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9C" w:rsidRPr="00C6752E" w:rsidRDefault="00EE529C" w:rsidP="00EE529C">
      <w:pPr>
        <w:spacing w:line="360" w:lineRule="auto"/>
        <w:jc w:val="both"/>
        <w:rPr>
          <w:b/>
        </w:rPr>
      </w:pPr>
      <w:r w:rsidRPr="00C6752E">
        <w:rPr>
          <w:b/>
        </w:rPr>
        <w:t>IN TH</w:t>
      </w:r>
      <w:r>
        <w:rPr>
          <w:b/>
        </w:rPr>
        <w:t>E LABOUR COURT OF ZIMBABWE</w:t>
      </w:r>
      <w:r>
        <w:rPr>
          <w:b/>
        </w:rPr>
        <w:tab/>
        <w:t xml:space="preserve"> JUDGMENT NO. LC/H/</w:t>
      </w:r>
      <w:r w:rsidR="009136F2">
        <w:rPr>
          <w:b/>
        </w:rPr>
        <w:t>317</w:t>
      </w:r>
      <w:r>
        <w:rPr>
          <w:b/>
        </w:rPr>
        <w:t>/2016</w:t>
      </w:r>
    </w:p>
    <w:p w:rsidR="00EE529C" w:rsidRDefault="00EE529C" w:rsidP="00EE529C">
      <w:pPr>
        <w:spacing w:line="360" w:lineRule="auto"/>
        <w:jc w:val="both"/>
        <w:rPr>
          <w:b/>
        </w:rPr>
      </w:pPr>
      <w:r>
        <w:rPr>
          <w:b/>
        </w:rPr>
        <w:t>HARARE, 29 FEBRUARY 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C6752E">
        <w:rPr>
          <w:b/>
        </w:rPr>
        <w:t>CASE NO. LC/</w:t>
      </w:r>
      <w:r>
        <w:rPr>
          <w:b/>
        </w:rPr>
        <w:t>H/APP/1304/15</w:t>
      </w:r>
    </w:p>
    <w:p w:rsidR="00EE529C" w:rsidRDefault="00EE529C" w:rsidP="00EE529C">
      <w:pPr>
        <w:spacing w:line="360" w:lineRule="auto"/>
        <w:jc w:val="both"/>
        <w:rPr>
          <w:b/>
        </w:rPr>
      </w:pPr>
      <w:r>
        <w:rPr>
          <w:b/>
        </w:rPr>
        <w:t xml:space="preserve">AND </w:t>
      </w:r>
      <w:r w:rsidR="009136F2">
        <w:rPr>
          <w:b/>
        </w:rPr>
        <w:t>13 MAY</w:t>
      </w:r>
      <w:bookmarkStart w:id="0" w:name="_GoBack"/>
      <w:bookmarkEnd w:id="0"/>
      <w:r>
        <w:rPr>
          <w:b/>
        </w:rPr>
        <w:t xml:space="preserve"> 2016</w:t>
      </w:r>
    </w:p>
    <w:p w:rsidR="00EE529C" w:rsidRDefault="00EE529C" w:rsidP="00EE529C">
      <w:pPr>
        <w:spacing w:line="360" w:lineRule="auto"/>
        <w:jc w:val="both"/>
      </w:pPr>
      <w:r w:rsidRPr="00C6752E">
        <w:t>In the matter between:-</w:t>
      </w:r>
    </w:p>
    <w:p w:rsidR="00EE529C" w:rsidRPr="00C6752E" w:rsidRDefault="00EE529C" w:rsidP="00EE529C">
      <w:pPr>
        <w:jc w:val="both"/>
      </w:pPr>
    </w:p>
    <w:p w:rsidR="00EE529C" w:rsidRDefault="00171137" w:rsidP="00EE529C">
      <w:pPr>
        <w:jc w:val="both"/>
        <w:outlineLvl w:val="0"/>
        <w:rPr>
          <w:b/>
        </w:rPr>
      </w:pPr>
      <w:r>
        <w:rPr>
          <w:b/>
        </w:rPr>
        <w:t>HERMAN GMEINNER</w:t>
      </w:r>
      <w:r>
        <w:rPr>
          <w:b/>
        </w:rPr>
        <w:tab/>
      </w:r>
      <w:r>
        <w:rPr>
          <w:b/>
        </w:rPr>
        <w:tab/>
      </w:r>
      <w:r w:rsidR="00EE529C">
        <w:rPr>
          <w:b/>
        </w:rPr>
        <w:tab/>
      </w:r>
      <w:r w:rsidR="00EE529C">
        <w:rPr>
          <w:b/>
        </w:rPr>
        <w:tab/>
      </w:r>
      <w:r w:rsidR="00EE529C">
        <w:rPr>
          <w:b/>
        </w:rPr>
        <w:tab/>
        <w:t>Applicant</w:t>
      </w:r>
    </w:p>
    <w:p w:rsidR="00EE529C" w:rsidRDefault="00EE529C" w:rsidP="00EE529C">
      <w:pPr>
        <w:jc w:val="both"/>
        <w:outlineLvl w:val="0"/>
        <w:rPr>
          <w:b/>
        </w:rPr>
      </w:pPr>
    </w:p>
    <w:p w:rsidR="00EE529C" w:rsidRDefault="00EE529C" w:rsidP="00EE529C">
      <w:pPr>
        <w:jc w:val="both"/>
        <w:outlineLvl w:val="0"/>
      </w:pPr>
      <w:r w:rsidRPr="00C6752E">
        <w:t>And</w:t>
      </w:r>
    </w:p>
    <w:p w:rsidR="00EE529C" w:rsidRPr="00C6752E" w:rsidRDefault="00EE529C" w:rsidP="00EE529C">
      <w:pPr>
        <w:jc w:val="both"/>
        <w:outlineLvl w:val="0"/>
      </w:pPr>
    </w:p>
    <w:p w:rsidR="00EE529C" w:rsidRDefault="00171137" w:rsidP="00EE529C">
      <w:pPr>
        <w:jc w:val="both"/>
        <w:rPr>
          <w:b/>
        </w:rPr>
      </w:pPr>
      <w:r>
        <w:rPr>
          <w:b/>
        </w:rPr>
        <w:t xml:space="preserve">LAZARUS MUDZINGWA </w:t>
      </w:r>
      <w:r w:rsidR="00E149A7">
        <w:rPr>
          <w:b/>
        </w:rPr>
        <w:t>&amp;</w:t>
      </w:r>
      <w:r w:rsidR="00B06BD7">
        <w:rPr>
          <w:b/>
        </w:rPr>
        <w:t xml:space="preserve"> ORS</w:t>
      </w:r>
      <w:r w:rsidR="00EE529C">
        <w:rPr>
          <w:b/>
        </w:rPr>
        <w:tab/>
      </w:r>
      <w:r w:rsidR="00EE529C">
        <w:rPr>
          <w:b/>
        </w:rPr>
        <w:tab/>
      </w:r>
      <w:r w:rsidR="00EE529C">
        <w:rPr>
          <w:b/>
        </w:rPr>
        <w:tab/>
        <w:t>Respondents</w:t>
      </w:r>
    </w:p>
    <w:p w:rsidR="00EE529C" w:rsidRPr="00C6752E" w:rsidRDefault="00EE529C" w:rsidP="00EE529C">
      <w:pPr>
        <w:jc w:val="both"/>
        <w:rPr>
          <w:b/>
        </w:rPr>
      </w:pPr>
    </w:p>
    <w:p w:rsidR="00EE529C" w:rsidRDefault="00EE529C" w:rsidP="00EE529C">
      <w:pPr>
        <w:jc w:val="both"/>
        <w:outlineLvl w:val="0"/>
      </w:pPr>
      <w:r w:rsidRPr="00C6752E">
        <w:t>Before Honourable</w:t>
      </w:r>
      <w:r>
        <w:t xml:space="preserve"> B.S.</w:t>
      </w:r>
      <w:r w:rsidRPr="00C6752E">
        <w:t xml:space="preserve"> </w:t>
      </w:r>
      <w:r>
        <w:t>Chidziva, Judge</w:t>
      </w:r>
    </w:p>
    <w:p w:rsidR="00EE529C" w:rsidRDefault="00EE529C" w:rsidP="00EE529C">
      <w:pPr>
        <w:jc w:val="both"/>
      </w:pPr>
    </w:p>
    <w:p w:rsidR="00EE529C" w:rsidRPr="00DC0454" w:rsidRDefault="00EE529C" w:rsidP="00EE529C">
      <w:pPr>
        <w:jc w:val="both"/>
      </w:pPr>
      <w:r>
        <w:tab/>
      </w:r>
      <w:r>
        <w:tab/>
      </w:r>
      <w:r>
        <w:tab/>
        <w:t xml:space="preserve"> </w:t>
      </w:r>
      <w:r w:rsidRPr="00C6752E">
        <w:rPr>
          <w:b/>
        </w:rPr>
        <w:tab/>
      </w:r>
      <w:r w:rsidRPr="00C6752E">
        <w:rPr>
          <w:b/>
        </w:rPr>
        <w:tab/>
      </w:r>
    </w:p>
    <w:p w:rsidR="00EE529C" w:rsidRDefault="00EE529C" w:rsidP="00EE529C">
      <w:pPr>
        <w:spacing w:line="360" w:lineRule="auto"/>
        <w:jc w:val="both"/>
        <w:rPr>
          <w:b/>
        </w:rPr>
      </w:pPr>
      <w:r>
        <w:rPr>
          <w:b/>
        </w:rPr>
        <w:t>For Applicant</w:t>
      </w:r>
      <w:r>
        <w:rPr>
          <w:b/>
        </w:rPr>
        <w:tab/>
      </w:r>
      <w:r>
        <w:rPr>
          <w:b/>
        </w:rPr>
        <w:tab/>
        <w:t xml:space="preserve">Mr </w:t>
      </w:r>
      <w:r w:rsidR="008B64FD">
        <w:rPr>
          <w:b/>
        </w:rPr>
        <w:t>T. Ndoro (Labour Officer)</w:t>
      </w:r>
    </w:p>
    <w:p w:rsidR="00EE529C" w:rsidRDefault="00EE529C" w:rsidP="00EE529C">
      <w:pPr>
        <w:spacing w:line="360" w:lineRule="auto"/>
        <w:ind w:left="720" w:hanging="720"/>
        <w:jc w:val="both"/>
        <w:rPr>
          <w:b/>
        </w:rPr>
      </w:pPr>
      <w:r>
        <w:rPr>
          <w:b/>
        </w:rPr>
        <w:t>For Respondents</w:t>
      </w:r>
      <w:r>
        <w:rPr>
          <w:b/>
        </w:rPr>
        <w:tab/>
      </w:r>
      <w:r>
        <w:rPr>
          <w:b/>
        </w:rPr>
        <w:tab/>
        <w:t xml:space="preserve">Mr </w:t>
      </w:r>
      <w:r w:rsidR="008B64FD">
        <w:rPr>
          <w:b/>
        </w:rPr>
        <w:t>S. Chihombe (ZESSCWU)</w:t>
      </w:r>
    </w:p>
    <w:p w:rsidR="00EE529C" w:rsidRDefault="00EE529C" w:rsidP="00EE529C">
      <w:pPr>
        <w:jc w:val="both"/>
        <w:rPr>
          <w:b/>
        </w:rPr>
      </w:pPr>
    </w:p>
    <w:p w:rsidR="00EE529C" w:rsidRDefault="00EE529C" w:rsidP="00EE529C">
      <w:pPr>
        <w:jc w:val="both"/>
        <w:outlineLvl w:val="0"/>
        <w:rPr>
          <w:b/>
        </w:rPr>
      </w:pPr>
      <w:r>
        <w:rPr>
          <w:b/>
        </w:rPr>
        <w:t>CHIDZIVA, J:</w:t>
      </w:r>
    </w:p>
    <w:p w:rsidR="00EE529C" w:rsidRDefault="00EE529C" w:rsidP="000605B8">
      <w:pPr>
        <w:spacing w:line="480" w:lineRule="auto"/>
        <w:jc w:val="both"/>
        <w:outlineLvl w:val="0"/>
      </w:pPr>
    </w:p>
    <w:p w:rsidR="007C20B4" w:rsidRDefault="007C20B4" w:rsidP="00EE529C">
      <w:pPr>
        <w:spacing w:line="360" w:lineRule="auto"/>
        <w:jc w:val="both"/>
        <w:outlineLvl w:val="0"/>
      </w:pPr>
      <w:r>
        <w:tab/>
        <w:t>This is an application for Stay of Execution of the decision by Honourable Arbitrator S Nehohwa that was handed done on 29 September 2015</w:t>
      </w:r>
      <w:r w:rsidR="007E4FAD">
        <w:t>.  I</w:t>
      </w:r>
      <w:r>
        <w:t xml:space="preserve">n her </w:t>
      </w:r>
      <w:proofErr w:type="gramStart"/>
      <w:r>
        <w:t>award</w:t>
      </w:r>
      <w:r w:rsidR="007E4FAD">
        <w:t xml:space="preserve">  t</w:t>
      </w:r>
      <w:r w:rsidR="00BE2A5E">
        <w:t>he</w:t>
      </w:r>
      <w:proofErr w:type="gramEnd"/>
      <w:r w:rsidR="00BE2A5E">
        <w:t xml:space="preserve"> Arbitrator ordered as follows;</w:t>
      </w:r>
    </w:p>
    <w:p w:rsidR="00BE2A5E" w:rsidRDefault="00BE2A5E" w:rsidP="000605B8">
      <w:pPr>
        <w:jc w:val="both"/>
        <w:outlineLvl w:val="0"/>
      </w:pPr>
    </w:p>
    <w:p w:rsidR="00BE2A5E" w:rsidRPr="008B48C4" w:rsidRDefault="00BE2A5E" w:rsidP="008B48C4">
      <w:pPr>
        <w:spacing w:line="276" w:lineRule="auto"/>
        <w:jc w:val="both"/>
        <w:outlineLvl w:val="0"/>
        <w:rPr>
          <w:sz w:val="22"/>
          <w:szCs w:val="22"/>
        </w:rPr>
      </w:pPr>
      <w:r>
        <w:tab/>
      </w:r>
      <w:r w:rsidRPr="008B48C4">
        <w:rPr>
          <w:sz w:val="22"/>
          <w:szCs w:val="22"/>
        </w:rPr>
        <w:t xml:space="preserve">“In light of the </w:t>
      </w:r>
      <w:r w:rsidR="000E4AB0" w:rsidRPr="008B48C4">
        <w:rPr>
          <w:sz w:val="22"/>
          <w:szCs w:val="22"/>
        </w:rPr>
        <w:t>analysis I make the following disposition</w:t>
      </w:r>
    </w:p>
    <w:p w:rsidR="00DE3C5C" w:rsidRPr="008B48C4" w:rsidRDefault="00DE3C5C" w:rsidP="008B48C4">
      <w:pPr>
        <w:spacing w:line="276" w:lineRule="auto"/>
        <w:jc w:val="both"/>
        <w:outlineLvl w:val="0"/>
        <w:rPr>
          <w:sz w:val="22"/>
          <w:szCs w:val="22"/>
        </w:rPr>
      </w:pPr>
    </w:p>
    <w:p w:rsidR="00DE3C5C" w:rsidRPr="008B48C4" w:rsidRDefault="00DE3C5C" w:rsidP="008B48C4">
      <w:pPr>
        <w:pStyle w:val="ListParagraph"/>
        <w:numPr>
          <w:ilvl w:val="0"/>
          <w:numId w:val="1"/>
        </w:numPr>
        <w:spacing w:line="276" w:lineRule="auto"/>
        <w:jc w:val="both"/>
        <w:outlineLvl w:val="0"/>
        <w:rPr>
          <w:sz w:val="22"/>
          <w:szCs w:val="22"/>
        </w:rPr>
      </w:pPr>
      <w:r w:rsidRPr="008B48C4">
        <w:rPr>
          <w:sz w:val="22"/>
          <w:szCs w:val="22"/>
        </w:rPr>
        <w:t xml:space="preserve">That NECWEI has jurisdiction over </w:t>
      </w:r>
      <w:r w:rsidR="00FF30AC" w:rsidRPr="008B48C4">
        <w:rPr>
          <w:sz w:val="22"/>
          <w:szCs w:val="22"/>
        </w:rPr>
        <w:t xml:space="preserve">the matter as the responsible </w:t>
      </w:r>
      <w:r w:rsidR="00A307BA" w:rsidRPr="008B48C4">
        <w:rPr>
          <w:sz w:val="22"/>
          <w:szCs w:val="22"/>
        </w:rPr>
        <w:t>authority is SOS Children’s Village Association which is register</w:t>
      </w:r>
      <w:r w:rsidR="00C55A41" w:rsidRPr="008B48C4">
        <w:rPr>
          <w:sz w:val="22"/>
          <w:szCs w:val="22"/>
        </w:rPr>
        <w:t>ed as a Welfare O</w:t>
      </w:r>
      <w:r w:rsidR="00A307BA" w:rsidRPr="008B48C4">
        <w:rPr>
          <w:sz w:val="22"/>
          <w:szCs w:val="22"/>
        </w:rPr>
        <w:t xml:space="preserve">rganisation Category </w:t>
      </w:r>
      <w:r w:rsidR="00C55A41" w:rsidRPr="008B48C4">
        <w:rPr>
          <w:sz w:val="22"/>
          <w:szCs w:val="22"/>
        </w:rPr>
        <w:t>B.</w:t>
      </w:r>
    </w:p>
    <w:p w:rsidR="00C55A41" w:rsidRPr="008B48C4" w:rsidRDefault="00C55A41" w:rsidP="008B48C4">
      <w:pPr>
        <w:pStyle w:val="ListParagraph"/>
        <w:numPr>
          <w:ilvl w:val="0"/>
          <w:numId w:val="1"/>
        </w:numPr>
        <w:spacing w:line="276" w:lineRule="auto"/>
        <w:jc w:val="both"/>
        <w:outlineLvl w:val="0"/>
        <w:rPr>
          <w:sz w:val="22"/>
          <w:szCs w:val="22"/>
        </w:rPr>
      </w:pPr>
      <w:r w:rsidRPr="008B48C4">
        <w:rPr>
          <w:sz w:val="22"/>
          <w:szCs w:val="22"/>
        </w:rPr>
        <w:t>That claim for underpayment</w:t>
      </w:r>
      <w:r w:rsidR="000B6339" w:rsidRPr="008B48C4">
        <w:rPr>
          <w:sz w:val="22"/>
          <w:szCs w:val="22"/>
        </w:rPr>
        <w:t xml:space="preserve"> of wages be and is hereby dismissed for lack of merit.</w:t>
      </w:r>
    </w:p>
    <w:p w:rsidR="000B6339" w:rsidRPr="008B48C4" w:rsidRDefault="000B6339" w:rsidP="008B48C4">
      <w:pPr>
        <w:pStyle w:val="ListParagraph"/>
        <w:numPr>
          <w:ilvl w:val="0"/>
          <w:numId w:val="1"/>
        </w:numPr>
        <w:spacing w:line="276" w:lineRule="auto"/>
        <w:jc w:val="both"/>
        <w:outlineLvl w:val="0"/>
        <w:rPr>
          <w:sz w:val="22"/>
          <w:szCs w:val="22"/>
        </w:rPr>
      </w:pPr>
      <w:r w:rsidRPr="008B48C4">
        <w:rPr>
          <w:sz w:val="22"/>
          <w:szCs w:val="22"/>
        </w:rPr>
        <w:t>That the Respondent did not pay transport and housing allowances for July 2013 to February 2014 to claimants and shall pay the total amount of $2 680.00 as follows;</w:t>
      </w:r>
    </w:p>
    <w:p w:rsidR="000B6339" w:rsidRPr="008B48C4" w:rsidRDefault="00C75296" w:rsidP="008B48C4">
      <w:pPr>
        <w:pStyle w:val="ListParagraph"/>
        <w:spacing w:line="276" w:lineRule="auto"/>
        <w:ind w:left="1080"/>
        <w:jc w:val="both"/>
        <w:outlineLvl w:val="0"/>
        <w:rPr>
          <w:sz w:val="22"/>
          <w:szCs w:val="22"/>
        </w:rPr>
      </w:pPr>
      <w:r w:rsidRPr="008B48C4">
        <w:rPr>
          <w:sz w:val="22"/>
          <w:szCs w:val="22"/>
        </w:rPr>
        <w:t>Samuel Mainato</w:t>
      </w:r>
      <w:r w:rsidRPr="008B48C4">
        <w:rPr>
          <w:sz w:val="22"/>
          <w:szCs w:val="22"/>
        </w:rPr>
        <w:tab/>
      </w:r>
      <w:r w:rsidRPr="008B48C4">
        <w:rPr>
          <w:sz w:val="22"/>
          <w:szCs w:val="22"/>
        </w:rPr>
        <w:tab/>
        <w:t>$880</w:t>
      </w:r>
    </w:p>
    <w:p w:rsidR="00C75296" w:rsidRPr="008B48C4" w:rsidRDefault="00C75296" w:rsidP="008B48C4">
      <w:pPr>
        <w:pStyle w:val="ListParagraph"/>
        <w:spacing w:line="276" w:lineRule="auto"/>
        <w:ind w:left="1080"/>
        <w:jc w:val="both"/>
        <w:outlineLvl w:val="0"/>
        <w:rPr>
          <w:sz w:val="22"/>
          <w:szCs w:val="22"/>
        </w:rPr>
      </w:pPr>
      <w:r w:rsidRPr="008B48C4">
        <w:rPr>
          <w:sz w:val="22"/>
          <w:szCs w:val="22"/>
        </w:rPr>
        <w:t>L Mudzingwa</w:t>
      </w:r>
      <w:r w:rsidRPr="008B48C4">
        <w:rPr>
          <w:sz w:val="22"/>
          <w:szCs w:val="22"/>
        </w:rPr>
        <w:tab/>
      </w:r>
      <w:r w:rsidRPr="008B48C4">
        <w:rPr>
          <w:sz w:val="22"/>
          <w:szCs w:val="22"/>
        </w:rPr>
        <w:tab/>
        <w:t>$880</w:t>
      </w:r>
    </w:p>
    <w:p w:rsidR="00C75296" w:rsidRPr="008B48C4" w:rsidRDefault="00C75296" w:rsidP="008B48C4">
      <w:pPr>
        <w:pStyle w:val="ListParagraph"/>
        <w:spacing w:line="276" w:lineRule="auto"/>
        <w:ind w:left="1080"/>
        <w:jc w:val="both"/>
        <w:outlineLvl w:val="0"/>
        <w:rPr>
          <w:sz w:val="22"/>
          <w:szCs w:val="22"/>
        </w:rPr>
      </w:pPr>
      <w:r w:rsidRPr="008B48C4">
        <w:rPr>
          <w:sz w:val="22"/>
          <w:szCs w:val="22"/>
        </w:rPr>
        <w:t>N</w:t>
      </w:r>
      <w:r w:rsidR="00F44698" w:rsidRPr="008B48C4">
        <w:rPr>
          <w:sz w:val="22"/>
          <w:szCs w:val="22"/>
        </w:rPr>
        <w:t xml:space="preserve"> Parwaringira </w:t>
      </w:r>
      <w:r w:rsidR="00F44698" w:rsidRPr="008B48C4">
        <w:rPr>
          <w:sz w:val="22"/>
          <w:szCs w:val="22"/>
        </w:rPr>
        <w:tab/>
      </w:r>
      <w:r w:rsidR="00F44698" w:rsidRPr="008B48C4">
        <w:rPr>
          <w:sz w:val="22"/>
          <w:szCs w:val="22"/>
        </w:rPr>
        <w:tab/>
        <w:t>$880</w:t>
      </w:r>
    </w:p>
    <w:p w:rsidR="001F276A" w:rsidRPr="008B48C4" w:rsidRDefault="001F276A" w:rsidP="008B48C4">
      <w:pPr>
        <w:pStyle w:val="ListParagraph"/>
        <w:spacing w:line="276" w:lineRule="auto"/>
        <w:ind w:left="1080"/>
        <w:jc w:val="both"/>
        <w:outlineLvl w:val="0"/>
        <w:rPr>
          <w:sz w:val="22"/>
          <w:szCs w:val="22"/>
        </w:rPr>
      </w:pPr>
      <w:r w:rsidRPr="008B48C4">
        <w:rPr>
          <w:sz w:val="22"/>
          <w:szCs w:val="22"/>
        </w:rPr>
        <w:t>I so award”</w:t>
      </w:r>
    </w:p>
    <w:p w:rsidR="001F276A" w:rsidRDefault="001F276A" w:rsidP="008B48C4">
      <w:pPr>
        <w:jc w:val="both"/>
        <w:outlineLvl w:val="0"/>
      </w:pPr>
    </w:p>
    <w:p w:rsidR="001F276A" w:rsidRDefault="001F276A" w:rsidP="001F276A">
      <w:pPr>
        <w:spacing w:line="360" w:lineRule="auto"/>
        <w:jc w:val="both"/>
        <w:outlineLvl w:val="0"/>
      </w:pPr>
      <w:r>
        <w:t xml:space="preserve">The applicant’s </w:t>
      </w:r>
      <w:r w:rsidR="00770879">
        <w:t>grounds for this application are that</w:t>
      </w:r>
    </w:p>
    <w:p w:rsidR="00770879" w:rsidRDefault="00770879" w:rsidP="008B48C4">
      <w:pPr>
        <w:jc w:val="both"/>
        <w:outlineLvl w:val="0"/>
      </w:pPr>
    </w:p>
    <w:p w:rsidR="00770879" w:rsidRDefault="00770879" w:rsidP="00770879">
      <w:pPr>
        <w:pStyle w:val="ListParagraph"/>
        <w:numPr>
          <w:ilvl w:val="0"/>
          <w:numId w:val="2"/>
        </w:numPr>
        <w:spacing w:line="360" w:lineRule="auto"/>
        <w:jc w:val="both"/>
        <w:outlineLvl w:val="0"/>
      </w:pPr>
      <w:r>
        <w:lastRenderedPageBreak/>
        <w:t>The 1</w:t>
      </w:r>
      <w:r w:rsidRPr="00770879">
        <w:rPr>
          <w:vertAlign w:val="superscript"/>
        </w:rPr>
        <w:t>st</w:t>
      </w:r>
      <w:r>
        <w:t xml:space="preserve"> Respondent intends to execute for full recovery of the disputed amount $2 680,00.</w:t>
      </w:r>
    </w:p>
    <w:p w:rsidR="00770879" w:rsidRDefault="00770879" w:rsidP="00770879">
      <w:pPr>
        <w:pStyle w:val="ListParagraph"/>
        <w:numPr>
          <w:ilvl w:val="0"/>
          <w:numId w:val="2"/>
        </w:numPr>
        <w:spacing w:line="360" w:lineRule="auto"/>
        <w:jc w:val="both"/>
        <w:outlineLvl w:val="0"/>
      </w:pPr>
      <w:r>
        <w:t xml:space="preserve">The Applicant will suffer irreparable </w:t>
      </w:r>
      <w:r w:rsidR="00D471BF">
        <w:t>harm if the outcome of the appeal is pre-empted if stay of execution is not granted.</w:t>
      </w:r>
    </w:p>
    <w:p w:rsidR="00D471BF" w:rsidRDefault="00D471BF" w:rsidP="00770879">
      <w:pPr>
        <w:pStyle w:val="ListParagraph"/>
        <w:numPr>
          <w:ilvl w:val="0"/>
          <w:numId w:val="2"/>
        </w:numPr>
        <w:spacing w:line="360" w:lineRule="auto"/>
        <w:jc w:val="both"/>
        <w:outlineLvl w:val="0"/>
      </w:pPr>
      <w:r>
        <w:t>The matter should h</w:t>
      </w:r>
      <w:r w:rsidR="00716293">
        <w:t>ave been handled by NEC for School Development Associations/Committees (NECSDA/CS) and not the NEC for the Educational</w:t>
      </w:r>
      <w:r w:rsidR="00101310">
        <w:t xml:space="preserve"> and Welfare Institutions (NECWEI) CBA.</w:t>
      </w:r>
    </w:p>
    <w:p w:rsidR="00101310" w:rsidRDefault="00101310" w:rsidP="00101310">
      <w:pPr>
        <w:spacing w:line="360" w:lineRule="auto"/>
        <w:jc w:val="both"/>
        <w:outlineLvl w:val="0"/>
      </w:pPr>
    </w:p>
    <w:p w:rsidR="00101310" w:rsidRDefault="00101310" w:rsidP="00673A7F">
      <w:pPr>
        <w:spacing w:line="360" w:lineRule="auto"/>
        <w:ind w:firstLine="720"/>
        <w:jc w:val="both"/>
        <w:outlineLvl w:val="0"/>
      </w:pPr>
      <w:r>
        <w:t xml:space="preserve">The </w:t>
      </w:r>
      <w:r w:rsidR="00673A7F">
        <w:t>Applicant</w:t>
      </w:r>
      <w:r>
        <w:t xml:space="preserve"> on these grounds therefore prayed for the setting aside of the award.</w:t>
      </w:r>
    </w:p>
    <w:p w:rsidR="00673A7F" w:rsidRDefault="00673A7F" w:rsidP="008B48C4">
      <w:pPr>
        <w:jc w:val="both"/>
        <w:outlineLvl w:val="0"/>
      </w:pPr>
    </w:p>
    <w:p w:rsidR="00673A7F" w:rsidRDefault="00673A7F" w:rsidP="00673A7F">
      <w:pPr>
        <w:spacing w:line="360" w:lineRule="auto"/>
        <w:ind w:firstLine="720"/>
        <w:jc w:val="both"/>
        <w:outlineLvl w:val="0"/>
      </w:pPr>
      <w:r>
        <w:t>The Respondents in response told the court that;</w:t>
      </w:r>
    </w:p>
    <w:p w:rsidR="00673A7F" w:rsidRDefault="00673A7F" w:rsidP="008B48C4">
      <w:pPr>
        <w:ind w:firstLine="720"/>
        <w:jc w:val="both"/>
        <w:outlineLvl w:val="0"/>
      </w:pPr>
    </w:p>
    <w:p w:rsidR="00673A7F" w:rsidRDefault="008B48C4" w:rsidP="00673A7F">
      <w:pPr>
        <w:pStyle w:val="ListParagraph"/>
        <w:numPr>
          <w:ilvl w:val="0"/>
          <w:numId w:val="3"/>
        </w:numPr>
        <w:spacing w:line="360" w:lineRule="auto"/>
        <w:jc w:val="both"/>
        <w:outlineLvl w:val="0"/>
      </w:pPr>
      <w:r>
        <w:t>NE</w:t>
      </w:r>
      <w:r w:rsidR="00673A7F">
        <w:t>C for Welfare and Education has jurisdiction over the matter.</w:t>
      </w:r>
    </w:p>
    <w:p w:rsidR="00673A7F" w:rsidRDefault="00673A7F" w:rsidP="00E2619D">
      <w:pPr>
        <w:jc w:val="both"/>
        <w:outlineLvl w:val="0"/>
      </w:pPr>
    </w:p>
    <w:p w:rsidR="00673A7F" w:rsidRDefault="00A27A8D" w:rsidP="00673A7F">
      <w:pPr>
        <w:spacing w:line="360" w:lineRule="auto"/>
        <w:jc w:val="both"/>
        <w:outlineLvl w:val="0"/>
      </w:pPr>
      <w:r>
        <w:t>The Respondents in their submissions maintained that the School was registered</w:t>
      </w:r>
      <w:r w:rsidR="00AC07CA">
        <w:t xml:space="preserve"> as a Welfare Institute.  On page 27 of the record there is a letter dated 31 January 2012 in which th</w:t>
      </w:r>
      <w:r w:rsidR="006D5548">
        <w:t>e Applicant renounced their affiliation to NEC School Development Committees indicating that</w:t>
      </w:r>
    </w:p>
    <w:p w:rsidR="00BB680B" w:rsidRDefault="00BB680B" w:rsidP="00E2619D">
      <w:pPr>
        <w:jc w:val="both"/>
        <w:outlineLvl w:val="0"/>
      </w:pPr>
    </w:p>
    <w:p w:rsidR="00BB680B" w:rsidRPr="00E2619D" w:rsidRDefault="00BB680B" w:rsidP="00E2619D">
      <w:pPr>
        <w:spacing w:line="276" w:lineRule="auto"/>
        <w:ind w:left="720"/>
        <w:jc w:val="both"/>
        <w:outlineLvl w:val="0"/>
        <w:rPr>
          <w:sz w:val="22"/>
          <w:szCs w:val="22"/>
        </w:rPr>
      </w:pPr>
      <w:r w:rsidRPr="00E2619D">
        <w:rPr>
          <w:sz w:val="22"/>
          <w:szCs w:val="22"/>
        </w:rPr>
        <w:t xml:space="preserve">“We have come to realize that there is a NEC that caters for schools like </w:t>
      </w:r>
      <w:r w:rsidR="00D716F1" w:rsidRPr="00E2619D">
        <w:rPr>
          <w:sz w:val="22"/>
          <w:szCs w:val="22"/>
        </w:rPr>
        <w:t>others, which are in a lo</w:t>
      </w:r>
      <w:r w:rsidR="00AA7292" w:rsidRPr="00E2619D">
        <w:rPr>
          <w:sz w:val="22"/>
          <w:szCs w:val="22"/>
        </w:rPr>
        <w:t xml:space="preserve">w income Community where we </w:t>
      </w:r>
      <w:r w:rsidR="00B05CE2" w:rsidRPr="00E2619D">
        <w:rPr>
          <w:sz w:val="22"/>
          <w:szCs w:val="22"/>
        </w:rPr>
        <w:t>charge very law levies.  Even</w:t>
      </w:r>
      <w:r w:rsidR="00D716F1" w:rsidRPr="00E2619D">
        <w:rPr>
          <w:sz w:val="22"/>
          <w:szCs w:val="22"/>
        </w:rPr>
        <w:t xml:space="preserve"> t</w:t>
      </w:r>
      <w:r w:rsidR="00C036E8" w:rsidRPr="00E2619D">
        <w:rPr>
          <w:sz w:val="22"/>
          <w:szCs w:val="22"/>
        </w:rPr>
        <w:t>hough the levies charge are low, the majority of the parents still struggle to pay.  On another note,</w:t>
      </w:r>
      <w:r w:rsidR="00D7497F" w:rsidRPr="00E2619D">
        <w:rPr>
          <w:sz w:val="22"/>
          <w:szCs w:val="22"/>
        </w:rPr>
        <w:t xml:space="preserve"> Herman Gmeinner High School mostly caters for the vulnerable in the Local Community.”</w:t>
      </w:r>
    </w:p>
    <w:p w:rsidR="00D7497F" w:rsidRPr="00E2619D" w:rsidRDefault="00D7497F" w:rsidP="00E2619D">
      <w:pPr>
        <w:spacing w:line="276" w:lineRule="auto"/>
        <w:jc w:val="both"/>
        <w:outlineLvl w:val="0"/>
        <w:rPr>
          <w:sz w:val="22"/>
          <w:szCs w:val="22"/>
        </w:rPr>
      </w:pPr>
    </w:p>
    <w:p w:rsidR="00D7497F" w:rsidRDefault="00D7497F" w:rsidP="00673A7F">
      <w:pPr>
        <w:spacing w:line="360" w:lineRule="auto"/>
        <w:jc w:val="both"/>
        <w:outlineLvl w:val="0"/>
      </w:pPr>
      <w:r>
        <w:tab/>
        <w:t xml:space="preserve">Therefore for the Applicant to say that they re-registered the institution </w:t>
      </w:r>
      <w:r w:rsidR="004510EA">
        <w:t>under this</w:t>
      </w:r>
      <w:r w:rsidR="00620515">
        <w:t xml:space="preserve"> NEC that they had </w:t>
      </w:r>
      <w:r w:rsidR="00E2619D">
        <w:t>withdrawn</w:t>
      </w:r>
      <w:r w:rsidR="00620515">
        <w:t xml:space="preserve"> from under the reasons given in the letter raises eyebrows.</w:t>
      </w:r>
    </w:p>
    <w:p w:rsidR="00620515" w:rsidRDefault="00620515" w:rsidP="00673A7F">
      <w:pPr>
        <w:spacing w:line="360" w:lineRule="auto"/>
        <w:jc w:val="both"/>
        <w:outlineLvl w:val="0"/>
      </w:pPr>
    </w:p>
    <w:p w:rsidR="00620515" w:rsidRDefault="00620515" w:rsidP="00673A7F">
      <w:pPr>
        <w:spacing w:line="360" w:lineRule="auto"/>
        <w:jc w:val="both"/>
        <w:outlineLvl w:val="0"/>
      </w:pPr>
      <w:r>
        <w:tab/>
        <w:t xml:space="preserve">If the school is controlled by SOS Children’s Village it </w:t>
      </w:r>
      <w:r w:rsidR="00997D4D">
        <w:t>cannot be controlled by Government since it’s a Welfare institution.</w:t>
      </w:r>
    </w:p>
    <w:p w:rsidR="00997D4D" w:rsidRDefault="00997D4D" w:rsidP="00E2619D">
      <w:pPr>
        <w:jc w:val="both"/>
        <w:outlineLvl w:val="0"/>
      </w:pPr>
    </w:p>
    <w:p w:rsidR="00997D4D" w:rsidRDefault="00997D4D" w:rsidP="00673A7F">
      <w:pPr>
        <w:spacing w:line="360" w:lineRule="auto"/>
        <w:jc w:val="both"/>
        <w:outlineLvl w:val="0"/>
      </w:pPr>
      <w:r>
        <w:tab/>
        <w:t>Furthermore the draft order states that the order should be set aside.  This is not an appeal or review.  The prayer in this matter is incompetent.</w:t>
      </w:r>
    </w:p>
    <w:p w:rsidR="00997D4D" w:rsidRDefault="00997D4D" w:rsidP="00673A7F">
      <w:pPr>
        <w:spacing w:line="360" w:lineRule="auto"/>
        <w:jc w:val="both"/>
        <w:outlineLvl w:val="0"/>
      </w:pPr>
    </w:p>
    <w:p w:rsidR="00997D4D" w:rsidRDefault="00997D4D" w:rsidP="00673A7F">
      <w:pPr>
        <w:spacing w:line="360" w:lineRule="auto"/>
        <w:jc w:val="both"/>
        <w:outlineLvl w:val="0"/>
      </w:pPr>
      <w:r>
        <w:t>In view of the foregoing therefore</w:t>
      </w:r>
    </w:p>
    <w:p w:rsidR="007A12EF" w:rsidRDefault="007A12EF" w:rsidP="00673A7F">
      <w:pPr>
        <w:spacing w:line="360" w:lineRule="auto"/>
        <w:jc w:val="both"/>
        <w:outlineLvl w:val="0"/>
      </w:pPr>
    </w:p>
    <w:p w:rsidR="007A12EF" w:rsidRDefault="007A12EF" w:rsidP="00673A7F">
      <w:pPr>
        <w:spacing w:line="360" w:lineRule="auto"/>
        <w:jc w:val="both"/>
        <w:outlineLvl w:val="0"/>
      </w:pPr>
      <w:r>
        <w:t>IT IS ORDERED THAT</w:t>
      </w:r>
    </w:p>
    <w:p w:rsidR="007A12EF" w:rsidRDefault="007A12EF" w:rsidP="00673A7F">
      <w:pPr>
        <w:spacing w:line="360" w:lineRule="auto"/>
        <w:jc w:val="both"/>
        <w:outlineLvl w:val="0"/>
      </w:pPr>
    </w:p>
    <w:p w:rsidR="007A12EF" w:rsidRDefault="007A12EF" w:rsidP="00AD5F29">
      <w:pPr>
        <w:pStyle w:val="ListParagraph"/>
        <w:numPr>
          <w:ilvl w:val="0"/>
          <w:numId w:val="4"/>
        </w:numPr>
        <w:spacing w:line="360" w:lineRule="auto"/>
        <w:jc w:val="both"/>
        <w:outlineLvl w:val="0"/>
      </w:pPr>
      <w:r>
        <w:t>The Arbitrator had jurisdiction to deal with this matter.</w:t>
      </w:r>
    </w:p>
    <w:p w:rsidR="007A12EF" w:rsidRDefault="007A12EF" w:rsidP="007A12EF">
      <w:pPr>
        <w:pStyle w:val="ListParagraph"/>
        <w:numPr>
          <w:ilvl w:val="0"/>
          <w:numId w:val="4"/>
        </w:numPr>
        <w:spacing w:line="360" w:lineRule="auto"/>
        <w:jc w:val="both"/>
        <w:outlineLvl w:val="0"/>
      </w:pPr>
      <w:r>
        <w:t>The prayer by the applicant is incompetent.</w:t>
      </w:r>
    </w:p>
    <w:p w:rsidR="00AD5F29" w:rsidRDefault="007A12EF" w:rsidP="007A12EF">
      <w:pPr>
        <w:pStyle w:val="ListParagraph"/>
        <w:numPr>
          <w:ilvl w:val="0"/>
          <w:numId w:val="4"/>
        </w:numPr>
        <w:spacing w:line="360" w:lineRule="auto"/>
        <w:jc w:val="both"/>
        <w:outlineLvl w:val="0"/>
      </w:pPr>
      <w:r>
        <w:t>The application be</w:t>
      </w:r>
      <w:r w:rsidR="00AD5F29">
        <w:t xml:space="preserve"> and is hereby dismissed with costs.</w:t>
      </w:r>
    </w:p>
    <w:p w:rsidR="00AD5F29" w:rsidRDefault="00AD5F29" w:rsidP="00AD5F29">
      <w:pPr>
        <w:spacing w:line="360" w:lineRule="auto"/>
        <w:jc w:val="both"/>
        <w:outlineLvl w:val="0"/>
      </w:pPr>
    </w:p>
    <w:p w:rsidR="00AD5F29" w:rsidRDefault="00AD5F29" w:rsidP="00AD5F29">
      <w:pPr>
        <w:spacing w:line="360" w:lineRule="auto"/>
        <w:jc w:val="both"/>
        <w:outlineLvl w:val="0"/>
      </w:pPr>
    </w:p>
    <w:p w:rsidR="007A12EF" w:rsidRDefault="007A12EF" w:rsidP="00AD5F29">
      <w:pPr>
        <w:spacing w:line="360" w:lineRule="auto"/>
        <w:jc w:val="both"/>
        <w:outlineLvl w:val="0"/>
      </w:pPr>
      <w:r>
        <w:t xml:space="preserve"> </w:t>
      </w:r>
    </w:p>
    <w:p w:rsidR="006D5548" w:rsidRDefault="006D5548" w:rsidP="00673A7F">
      <w:pPr>
        <w:spacing w:line="360" w:lineRule="auto"/>
        <w:jc w:val="both"/>
        <w:outlineLvl w:val="0"/>
      </w:pPr>
    </w:p>
    <w:p w:rsidR="006D5548" w:rsidRDefault="006D5548" w:rsidP="00673A7F">
      <w:pPr>
        <w:spacing w:line="360" w:lineRule="auto"/>
        <w:jc w:val="both"/>
        <w:outlineLvl w:val="0"/>
      </w:pPr>
    </w:p>
    <w:p w:rsidR="00101310" w:rsidRDefault="00101310" w:rsidP="00101310">
      <w:pPr>
        <w:spacing w:line="360" w:lineRule="auto"/>
        <w:jc w:val="both"/>
        <w:outlineLvl w:val="0"/>
      </w:pPr>
    </w:p>
    <w:p w:rsidR="00426DA9" w:rsidRPr="007C20B4" w:rsidRDefault="00426DA9" w:rsidP="00EE529C">
      <w:pPr>
        <w:spacing w:line="360" w:lineRule="auto"/>
        <w:jc w:val="both"/>
        <w:outlineLvl w:val="0"/>
      </w:pPr>
    </w:p>
    <w:p w:rsidR="00A435B4" w:rsidRDefault="001A45F8"/>
    <w:sectPr w:rsidR="00A435B4" w:rsidSect="001F276A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5F8" w:rsidRDefault="001A45F8" w:rsidP="001F276A">
      <w:r>
        <w:separator/>
      </w:r>
    </w:p>
  </w:endnote>
  <w:endnote w:type="continuationSeparator" w:id="0">
    <w:p w:rsidR="001A45F8" w:rsidRDefault="001A45F8" w:rsidP="001F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220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619D" w:rsidRDefault="00E261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2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619D" w:rsidRDefault="00E261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5F8" w:rsidRDefault="001A45F8" w:rsidP="001F276A">
      <w:r>
        <w:separator/>
      </w:r>
    </w:p>
  </w:footnote>
  <w:footnote w:type="continuationSeparator" w:id="0">
    <w:p w:rsidR="001A45F8" w:rsidRDefault="001A45F8" w:rsidP="001F2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76A" w:rsidRPr="001F276A" w:rsidRDefault="001F276A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211229">
      <w:rPr>
        <w:lang w:val="en-ZW"/>
      </w:rPr>
      <w:t>317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98B"/>
    <w:multiLevelType w:val="hybridMultilevel"/>
    <w:tmpl w:val="7E68EFCC"/>
    <w:lvl w:ilvl="0" w:tplc="B464E4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0D67EF"/>
    <w:multiLevelType w:val="hybridMultilevel"/>
    <w:tmpl w:val="ABF43ADC"/>
    <w:lvl w:ilvl="0" w:tplc="6E0C60AE">
      <w:start w:val="1"/>
      <w:numFmt w:val="lowerRoman"/>
      <w:lvlText w:val="(%1)"/>
      <w:lvlJc w:val="left"/>
      <w:pPr>
        <w:ind w:left="720" w:hanging="360"/>
      </w:pPr>
      <w:rPr>
        <w:rFonts w:ascii="Tahoma" w:eastAsia="Times New Roman" w:hAnsi="Tahoma" w:cs="Times New Roman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7035D"/>
    <w:multiLevelType w:val="hybridMultilevel"/>
    <w:tmpl w:val="9DF64E52"/>
    <w:lvl w:ilvl="0" w:tplc="810658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FF61DE"/>
    <w:multiLevelType w:val="hybridMultilevel"/>
    <w:tmpl w:val="BA968C58"/>
    <w:lvl w:ilvl="0" w:tplc="DB8E6D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9C"/>
    <w:rsid w:val="000605B8"/>
    <w:rsid w:val="000B6339"/>
    <w:rsid w:val="000E4AB0"/>
    <w:rsid w:val="00101310"/>
    <w:rsid w:val="00171137"/>
    <w:rsid w:val="001A45F8"/>
    <w:rsid w:val="001F276A"/>
    <w:rsid w:val="00211229"/>
    <w:rsid w:val="00426DA9"/>
    <w:rsid w:val="004510EA"/>
    <w:rsid w:val="00534DC1"/>
    <w:rsid w:val="00620515"/>
    <w:rsid w:val="00673A7F"/>
    <w:rsid w:val="006D5548"/>
    <w:rsid w:val="00713541"/>
    <w:rsid w:val="00716293"/>
    <w:rsid w:val="00770879"/>
    <w:rsid w:val="007A12EF"/>
    <w:rsid w:val="007C20B4"/>
    <w:rsid w:val="007E4FAD"/>
    <w:rsid w:val="008B48C4"/>
    <w:rsid w:val="008B64FD"/>
    <w:rsid w:val="00902F28"/>
    <w:rsid w:val="009136F2"/>
    <w:rsid w:val="00993690"/>
    <w:rsid w:val="00997D4D"/>
    <w:rsid w:val="009E18FE"/>
    <w:rsid w:val="00A27A8D"/>
    <w:rsid w:val="00A307BA"/>
    <w:rsid w:val="00A3161B"/>
    <w:rsid w:val="00AA7292"/>
    <w:rsid w:val="00AC07CA"/>
    <w:rsid w:val="00AD5F29"/>
    <w:rsid w:val="00B05CE2"/>
    <w:rsid w:val="00B06BD7"/>
    <w:rsid w:val="00BB680B"/>
    <w:rsid w:val="00BE2A5E"/>
    <w:rsid w:val="00C036E8"/>
    <w:rsid w:val="00C55A41"/>
    <w:rsid w:val="00C75296"/>
    <w:rsid w:val="00D471BF"/>
    <w:rsid w:val="00D716F1"/>
    <w:rsid w:val="00D7497F"/>
    <w:rsid w:val="00DE3C5C"/>
    <w:rsid w:val="00E149A7"/>
    <w:rsid w:val="00E2619D"/>
    <w:rsid w:val="00ED497B"/>
    <w:rsid w:val="00EE529C"/>
    <w:rsid w:val="00F06E42"/>
    <w:rsid w:val="00F44698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9C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76A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2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76A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9C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C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76A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2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76A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31E14-3E98-4661-8F0F-3353683D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2016-04-27T10:29:00Z</dcterms:created>
  <dcterms:modified xsi:type="dcterms:W3CDTF">2016-05-10T13:28:00Z</dcterms:modified>
</cp:coreProperties>
</file>