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6C2" w:rsidRDefault="006946C2" w:rsidP="00DE4F12">
      <w:pPr>
        <w:pStyle w:val="NoSpacing"/>
        <w:jc w:val="both"/>
        <w:rPr>
          <w:b/>
          <w:szCs w:val="24"/>
        </w:rPr>
      </w:pPr>
    </w:p>
    <w:p w:rsidR="00DE4F12" w:rsidRPr="00D10188" w:rsidRDefault="00DE4F12" w:rsidP="00DE4F12">
      <w:pPr>
        <w:pStyle w:val="NoSpacing"/>
        <w:jc w:val="both"/>
        <w:rPr>
          <w:b/>
          <w:szCs w:val="24"/>
        </w:rPr>
      </w:pPr>
      <w:r>
        <w:rPr>
          <w:b/>
          <w:szCs w:val="24"/>
        </w:rPr>
        <w:t xml:space="preserve">GUTA RA MWARI </w:t>
      </w:r>
    </w:p>
    <w:p w:rsidR="00DE4F12" w:rsidRPr="00D10188" w:rsidRDefault="00DE4F12" w:rsidP="00DE4F12">
      <w:pPr>
        <w:pStyle w:val="NoSpacing"/>
        <w:jc w:val="both"/>
        <w:rPr>
          <w:b/>
          <w:szCs w:val="24"/>
        </w:rPr>
      </w:pPr>
    </w:p>
    <w:p w:rsidR="00DE4F12" w:rsidRPr="00D10188" w:rsidRDefault="00DE4F12" w:rsidP="00DE4F12">
      <w:pPr>
        <w:pStyle w:val="NoSpacing"/>
        <w:jc w:val="both"/>
        <w:rPr>
          <w:b/>
          <w:szCs w:val="24"/>
        </w:rPr>
      </w:pPr>
      <w:r w:rsidRPr="00D10188">
        <w:rPr>
          <w:b/>
          <w:szCs w:val="24"/>
        </w:rPr>
        <w:t>Versus</w:t>
      </w:r>
    </w:p>
    <w:p w:rsidR="00DE4F12" w:rsidRPr="00D10188" w:rsidRDefault="00DE4F12" w:rsidP="00DE4F12">
      <w:pPr>
        <w:pStyle w:val="NoSpacing"/>
        <w:jc w:val="both"/>
        <w:rPr>
          <w:b/>
          <w:szCs w:val="24"/>
        </w:rPr>
      </w:pPr>
    </w:p>
    <w:p w:rsidR="00DE4F12" w:rsidRPr="00D10188" w:rsidRDefault="00DE4F12" w:rsidP="00DE4F12">
      <w:pPr>
        <w:pStyle w:val="NoSpacing"/>
        <w:jc w:val="both"/>
        <w:rPr>
          <w:b/>
          <w:szCs w:val="24"/>
        </w:rPr>
      </w:pPr>
      <w:r>
        <w:rPr>
          <w:b/>
          <w:szCs w:val="24"/>
        </w:rPr>
        <w:t xml:space="preserve">GUTA RA MWARI CONGREGATION </w:t>
      </w:r>
    </w:p>
    <w:p w:rsidR="00DE4F12" w:rsidRPr="00D10188" w:rsidRDefault="00DE4F12" w:rsidP="00DE4F12">
      <w:pPr>
        <w:pStyle w:val="NoSpacing"/>
        <w:jc w:val="both"/>
        <w:rPr>
          <w:b/>
          <w:szCs w:val="24"/>
        </w:rPr>
      </w:pPr>
    </w:p>
    <w:p w:rsidR="00DE4F12" w:rsidRPr="00D10188" w:rsidRDefault="00DE4F12" w:rsidP="00DE4F12">
      <w:pPr>
        <w:pStyle w:val="NoSpacing"/>
        <w:jc w:val="both"/>
        <w:rPr>
          <w:szCs w:val="24"/>
        </w:rPr>
      </w:pPr>
      <w:r w:rsidRPr="00D10188">
        <w:rPr>
          <w:szCs w:val="24"/>
        </w:rPr>
        <w:t>IN THE HIGH COURT OF ZIMBABWE</w:t>
      </w:r>
    </w:p>
    <w:p w:rsidR="00DE4F12" w:rsidRPr="00D10188" w:rsidRDefault="0084342C" w:rsidP="00DE4F12">
      <w:pPr>
        <w:pStyle w:val="NoSpacing"/>
        <w:jc w:val="both"/>
        <w:rPr>
          <w:szCs w:val="24"/>
        </w:rPr>
      </w:pPr>
      <w:r>
        <w:rPr>
          <w:szCs w:val="24"/>
        </w:rPr>
        <w:t>DUBE-BANDA</w:t>
      </w:r>
      <w:r w:rsidR="00DE4F12" w:rsidRPr="00D10188">
        <w:rPr>
          <w:szCs w:val="24"/>
        </w:rPr>
        <w:t xml:space="preserve"> J</w:t>
      </w:r>
    </w:p>
    <w:p w:rsidR="00DE4F12" w:rsidRPr="00D10188" w:rsidRDefault="0084342C" w:rsidP="00DE4F12">
      <w:pPr>
        <w:pStyle w:val="NoSpacing"/>
        <w:jc w:val="both"/>
        <w:rPr>
          <w:szCs w:val="24"/>
        </w:rPr>
      </w:pPr>
      <w:r>
        <w:rPr>
          <w:szCs w:val="24"/>
        </w:rPr>
        <w:t xml:space="preserve">BULAWAYO 23 JANUARY 2023 &amp; 26 JANUARY 2023 </w:t>
      </w:r>
    </w:p>
    <w:p w:rsidR="00DE4F12" w:rsidRPr="00D10188" w:rsidRDefault="00DE4F12" w:rsidP="00DE4F12">
      <w:pPr>
        <w:pStyle w:val="NoSpacing"/>
        <w:jc w:val="both"/>
        <w:rPr>
          <w:szCs w:val="24"/>
        </w:rPr>
      </w:pPr>
    </w:p>
    <w:p w:rsidR="00DE4F12" w:rsidRPr="00D10188" w:rsidRDefault="0084342C" w:rsidP="00DE4F12">
      <w:pPr>
        <w:pStyle w:val="NoSpacing"/>
        <w:jc w:val="both"/>
        <w:rPr>
          <w:b/>
          <w:szCs w:val="24"/>
        </w:rPr>
      </w:pPr>
      <w:r>
        <w:rPr>
          <w:b/>
          <w:szCs w:val="24"/>
        </w:rPr>
        <w:t xml:space="preserve">Urgent chamber application </w:t>
      </w:r>
    </w:p>
    <w:p w:rsidR="00DE4F12" w:rsidRPr="00D10188" w:rsidRDefault="00DE4F12" w:rsidP="00DE4F12">
      <w:pPr>
        <w:pStyle w:val="NoSpacing"/>
        <w:jc w:val="both"/>
        <w:rPr>
          <w:szCs w:val="24"/>
        </w:rPr>
      </w:pPr>
    </w:p>
    <w:p w:rsidR="00C975E0" w:rsidRDefault="00C975E0" w:rsidP="00DE4F12">
      <w:pPr>
        <w:pStyle w:val="NoSpacing"/>
        <w:jc w:val="both"/>
        <w:rPr>
          <w:szCs w:val="24"/>
        </w:rPr>
      </w:pPr>
      <w:r>
        <w:rPr>
          <w:i/>
          <w:szCs w:val="24"/>
        </w:rPr>
        <w:t xml:space="preserve">T. </w:t>
      </w:r>
      <w:r w:rsidR="0084342C">
        <w:rPr>
          <w:i/>
          <w:szCs w:val="24"/>
        </w:rPr>
        <w:t xml:space="preserve">Masiye-Moyo, </w:t>
      </w:r>
      <w:r w:rsidR="00DE4F12" w:rsidRPr="00D10188">
        <w:rPr>
          <w:szCs w:val="24"/>
        </w:rPr>
        <w:t>for the applicant</w:t>
      </w:r>
    </w:p>
    <w:p w:rsidR="00DE4F12" w:rsidRPr="00D10188" w:rsidRDefault="00C975E0" w:rsidP="00DE4F12">
      <w:pPr>
        <w:pStyle w:val="NoSpacing"/>
        <w:jc w:val="both"/>
        <w:rPr>
          <w:szCs w:val="24"/>
        </w:rPr>
      </w:pPr>
      <w:r w:rsidRPr="00C975E0">
        <w:rPr>
          <w:i/>
          <w:szCs w:val="24"/>
        </w:rPr>
        <w:t>T. Tavengwa,</w:t>
      </w:r>
      <w:r>
        <w:rPr>
          <w:szCs w:val="24"/>
        </w:rPr>
        <w:t xml:space="preserve"> </w:t>
      </w:r>
      <w:r w:rsidR="00DE4F12" w:rsidRPr="00D10188">
        <w:rPr>
          <w:szCs w:val="24"/>
        </w:rPr>
        <w:t>for the respondent</w:t>
      </w:r>
    </w:p>
    <w:p w:rsidR="00DE4F12" w:rsidRDefault="00C975E0" w:rsidP="00C975E0">
      <w:pPr>
        <w:autoSpaceDE w:val="0"/>
        <w:autoSpaceDN w:val="0"/>
        <w:adjustRightInd w:val="0"/>
        <w:spacing w:after="0" w:line="360" w:lineRule="auto"/>
        <w:rPr>
          <w:rFonts w:ascii="Times New Roman" w:hAnsi="Times New Roman" w:cs="Times New Roman"/>
          <w:b/>
          <w:color w:val="252525"/>
          <w:sz w:val="24"/>
          <w:szCs w:val="24"/>
        </w:rPr>
      </w:pPr>
      <w:r w:rsidRPr="00174C0D">
        <w:rPr>
          <w:rFonts w:ascii="Times New Roman" w:hAnsi="Times New Roman" w:cs="Times New Roman"/>
          <w:b/>
          <w:color w:val="252525"/>
          <w:sz w:val="24"/>
          <w:szCs w:val="24"/>
        </w:rPr>
        <w:t>D</w:t>
      </w:r>
      <w:r w:rsidR="00174C0D">
        <w:rPr>
          <w:rFonts w:ascii="Times New Roman" w:hAnsi="Times New Roman" w:cs="Times New Roman"/>
          <w:b/>
          <w:color w:val="252525"/>
          <w:sz w:val="24"/>
          <w:szCs w:val="24"/>
        </w:rPr>
        <w:t xml:space="preserve">UBE-BANDA </w:t>
      </w:r>
      <w:r w:rsidRPr="00174C0D">
        <w:rPr>
          <w:rFonts w:ascii="Times New Roman" w:hAnsi="Times New Roman" w:cs="Times New Roman"/>
          <w:b/>
          <w:color w:val="252525"/>
          <w:sz w:val="24"/>
          <w:szCs w:val="24"/>
        </w:rPr>
        <w:t xml:space="preserve">J: </w:t>
      </w:r>
    </w:p>
    <w:p w:rsidR="00174C0D" w:rsidRPr="00174C0D" w:rsidRDefault="00174C0D" w:rsidP="00C975E0">
      <w:pPr>
        <w:autoSpaceDE w:val="0"/>
        <w:autoSpaceDN w:val="0"/>
        <w:adjustRightInd w:val="0"/>
        <w:spacing w:after="0" w:line="360" w:lineRule="auto"/>
        <w:rPr>
          <w:rFonts w:ascii="Times New Roman" w:hAnsi="Times New Roman" w:cs="Times New Roman"/>
          <w:b/>
          <w:color w:val="252525"/>
          <w:sz w:val="24"/>
          <w:szCs w:val="24"/>
        </w:rPr>
      </w:pPr>
    </w:p>
    <w:p w:rsidR="00E42AE0" w:rsidRPr="00B80B99" w:rsidRDefault="00DA5E44" w:rsidP="00B80B99">
      <w:pPr>
        <w:pStyle w:val="ListParagraph"/>
        <w:numPr>
          <w:ilvl w:val="0"/>
          <w:numId w:val="1"/>
        </w:numPr>
        <w:autoSpaceDE w:val="0"/>
        <w:autoSpaceDN w:val="0"/>
        <w:adjustRightInd w:val="0"/>
        <w:spacing w:after="0" w:line="360" w:lineRule="auto"/>
        <w:rPr>
          <w:rFonts w:ascii="Times New Roman" w:hAnsi="Times New Roman" w:cs="Times New Roman"/>
          <w:color w:val="252525"/>
          <w:sz w:val="24"/>
          <w:szCs w:val="24"/>
        </w:rPr>
      </w:pPr>
      <w:r w:rsidRPr="00DA5E44">
        <w:rPr>
          <w:rFonts w:ascii="Times New Roman" w:hAnsi="Times New Roman" w:cs="Times New Roman"/>
          <w:color w:val="252525"/>
          <w:sz w:val="24"/>
          <w:szCs w:val="24"/>
        </w:rPr>
        <w:t xml:space="preserve">This is an urgent application for an interim interdict pending a decision in a hearing </w:t>
      </w:r>
      <w:r>
        <w:rPr>
          <w:rFonts w:ascii="Times New Roman" w:hAnsi="Times New Roman" w:cs="Times New Roman"/>
          <w:color w:val="252525"/>
          <w:sz w:val="24"/>
          <w:szCs w:val="24"/>
        </w:rPr>
        <w:t xml:space="preserve">on </w:t>
      </w:r>
      <w:r w:rsidR="00FA1046">
        <w:rPr>
          <w:rFonts w:ascii="Times New Roman" w:hAnsi="Times New Roman" w:cs="Times New Roman"/>
          <w:color w:val="252525"/>
          <w:sz w:val="24"/>
          <w:szCs w:val="24"/>
        </w:rPr>
        <w:t xml:space="preserve">the return date. </w:t>
      </w:r>
      <w:r w:rsidR="00E42AE0">
        <w:rPr>
          <w:rFonts w:ascii="Times New Roman" w:hAnsi="Times New Roman" w:cs="Times New Roman"/>
          <w:color w:val="252525"/>
          <w:sz w:val="24"/>
          <w:szCs w:val="24"/>
        </w:rPr>
        <w:t xml:space="preserve">The applicant seeks a provisional order couched in the following terms: </w:t>
      </w:r>
    </w:p>
    <w:p w:rsidR="00B80B99" w:rsidRPr="00174C0D" w:rsidRDefault="00E42AE0" w:rsidP="00174C0D">
      <w:pPr>
        <w:pStyle w:val="ListParagraph"/>
        <w:autoSpaceDE w:val="0"/>
        <w:autoSpaceDN w:val="0"/>
        <w:adjustRightInd w:val="0"/>
        <w:spacing w:after="0" w:line="360" w:lineRule="auto"/>
        <w:ind w:left="1440"/>
        <w:rPr>
          <w:rFonts w:ascii="Times New Roman" w:hAnsi="Times New Roman" w:cs="Times New Roman"/>
          <w:color w:val="252525"/>
          <w:sz w:val="24"/>
          <w:szCs w:val="24"/>
        </w:rPr>
      </w:pPr>
      <w:r>
        <w:rPr>
          <w:rFonts w:ascii="Times New Roman" w:hAnsi="Times New Roman" w:cs="Times New Roman"/>
          <w:color w:val="252525"/>
          <w:sz w:val="24"/>
          <w:szCs w:val="24"/>
        </w:rPr>
        <w:t xml:space="preserve">Terms of </w:t>
      </w:r>
      <w:r w:rsidR="00B80B99">
        <w:rPr>
          <w:rFonts w:ascii="Times New Roman" w:hAnsi="Times New Roman" w:cs="Times New Roman"/>
          <w:color w:val="252525"/>
          <w:sz w:val="24"/>
          <w:szCs w:val="24"/>
        </w:rPr>
        <w:t xml:space="preserve">the final order sought </w:t>
      </w:r>
    </w:p>
    <w:p w:rsidR="00B80B99" w:rsidRDefault="00B80B99" w:rsidP="00174C0D">
      <w:pPr>
        <w:autoSpaceDE w:val="0"/>
        <w:autoSpaceDN w:val="0"/>
        <w:adjustRightInd w:val="0"/>
        <w:spacing w:after="0" w:line="360" w:lineRule="auto"/>
        <w:ind w:left="1440"/>
        <w:rPr>
          <w:rFonts w:ascii="Times New Roman" w:hAnsi="Times New Roman" w:cs="Times New Roman"/>
          <w:color w:val="252525"/>
          <w:sz w:val="24"/>
          <w:szCs w:val="24"/>
        </w:rPr>
      </w:pPr>
      <w:r>
        <w:rPr>
          <w:rFonts w:ascii="Times New Roman" w:hAnsi="Times New Roman" w:cs="Times New Roman"/>
          <w:color w:val="252525"/>
          <w:sz w:val="24"/>
          <w:szCs w:val="24"/>
        </w:rPr>
        <w:t xml:space="preserve">That you show cause to this Honourable Court if any, why a final order should not be made in the following terms: </w:t>
      </w:r>
    </w:p>
    <w:p w:rsidR="0025155A" w:rsidRPr="00174C0D" w:rsidRDefault="00B80B99" w:rsidP="00174C0D">
      <w:pPr>
        <w:pStyle w:val="ListParagraph"/>
        <w:numPr>
          <w:ilvl w:val="0"/>
          <w:numId w:val="3"/>
        </w:numPr>
        <w:autoSpaceDE w:val="0"/>
        <w:autoSpaceDN w:val="0"/>
        <w:adjustRightInd w:val="0"/>
        <w:spacing w:after="0" w:line="360" w:lineRule="auto"/>
        <w:jc w:val="both"/>
        <w:rPr>
          <w:rFonts w:ascii="Times New Roman" w:hAnsi="Times New Roman" w:cs="Times New Roman"/>
          <w:color w:val="252525"/>
          <w:sz w:val="24"/>
          <w:szCs w:val="24"/>
        </w:rPr>
      </w:pPr>
      <w:r>
        <w:rPr>
          <w:rFonts w:ascii="Times New Roman" w:hAnsi="Times New Roman" w:cs="Times New Roman"/>
          <w:color w:val="252525"/>
          <w:sz w:val="24"/>
          <w:szCs w:val="24"/>
        </w:rPr>
        <w:t xml:space="preserve">Respondent and its members, associates and nominees be and </w:t>
      </w:r>
      <w:r w:rsidR="00A53F65">
        <w:rPr>
          <w:rFonts w:ascii="Times New Roman" w:hAnsi="Times New Roman" w:cs="Times New Roman"/>
          <w:color w:val="252525"/>
          <w:sz w:val="24"/>
          <w:szCs w:val="24"/>
        </w:rPr>
        <w:t>(</w:t>
      </w:r>
      <w:r w:rsidR="00A53F65" w:rsidRPr="00A53F65">
        <w:rPr>
          <w:rFonts w:ascii="Times New Roman" w:hAnsi="Times New Roman" w:cs="Times New Roman"/>
          <w:i/>
          <w:color w:val="252525"/>
          <w:sz w:val="24"/>
          <w:szCs w:val="24"/>
        </w:rPr>
        <w:t>sic</w:t>
      </w:r>
      <w:r w:rsidR="00A53F65">
        <w:rPr>
          <w:rFonts w:ascii="Times New Roman" w:hAnsi="Times New Roman" w:cs="Times New Roman"/>
          <w:color w:val="252525"/>
          <w:sz w:val="24"/>
          <w:szCs w:val="24"/>
        </w:rPr>
        <w:t xml:space="preserve">) </w:t>
      </w:r>
      <w:r>
        <w:rPr>
          <w:rFonts w:ascii="Times New Roman" w:hAnsi="Times New Roman" w:cs="Times New Roman"/>
          <w:color w:val="252525"/>
          <w:sz w:val="24"/>
          <w:szCs w:val="24"/>
        </w:rPr>
        <w:t xml:space="preserve">hereby interdicted from interrupting and disrupting the applicant’s celebration of </w:t>
      </w:r>
      <w:r w:rsidR="0025155A">
        <w:rPr>
          <w:rFonts w:ascii="Times New Roman" w:hAnsi="Times New Roman" w:cs="Times New Roman"/>
          <w:color w:val="252525"/>
          <w:sz w:val="24"/>
          <w:szCs w:val="24"/>
        </w:rPr>
        <w:t>“</w:t>
      </w:r>
      <w:r w:rsidRPr="0025155A">
        <w:rPr>
          <w:rFonts w:ascii="Times New Roman" w:hAnsi="Times New Roman" w:cs="Times New Roman"/>
          <w:i/>
          <w:color w:val="252525"/>
          <w:sz w:val="24"/>
          <w:szCs w:val="24"/>
        </w:rPr>
        <w:t>Isithembiso”</w:t>
      </w:r>
      <w:r>
        <w:rPr>
          <w:rFonts w:ascii="Times New Roman" w:hAnsi="Times New Roman" w:cs="Times New Roman"/>
          <w:color w:val="252525"/>
          <w:sz w:val="24"/>
          <w:szCs w:val="24"/>
        </w:rPr>
        <w:t xml:space="preserve"> ceremony for all time to come without an order of a competent court. </w:t>
      </w:r>
    </w:p>
    <w:p w:rsidR="0025155A" w:rsidRDefault="0025155A" w:rsidP="0025155A">
      <w:pPr>
        <w:pStyle w:val="ListParagraph"/>
        <w:numPr>
          <w:ilvl w:val="0"/>
          <w:numId w:val="3"/>
        </w:numPr>
        <w:autoSpaceDE w:val="0"/>
        <w:autoSpaceDN w:val="0"/>
        <w:adjustRightInd w:val="0"/>
        <w:spacing w:after="0" w:line="360" w:lineRule="auto"/>
        <w:jc w:val="both"/>
        <w:rPr>
          <w:rFonts w:ascii="Times New Roman" w:hAnsi="Times New Roman" w:cs="Times New Roman"/>
          <w:color w:val="252525"/>
          <w:sz w:val="24"/>
          <w:szCs w:val="24"/>
        </w:rPr>
      </w:pPr>
      <w:r>
        <w:rPr>
          <w:rFonts w:ascii="Times New Roman" w:hAnsi="Times New Roman" w:cs="Times New Roman"/>
          <w:color w:val="252525"/>
          <w:sz w:val="24"/>
          <w:szCs w:val="24"/>
        </w:rPr>
        <w:t xml:space="preserve">Respondent to pay the costs. </w:t>
      </w:r>
    </w:p>
    <w:p w:rsidR="0025155A" w:rsidRPr="0025155A" w:rsidRDefault="0025155A" w:rsidP="0025155A">
      <w:pPr>
        <w:pStyle w:val="ListParagraph"/>
        <w:rPr>
          <w:rFonts w:ascii="Times New Roman" w:hAnsi="Times New Roman" w:cs="Times New Roman"/>
          <w:color w:val="252525"/>
          <w:sz w:val="24"/>
          <w:szCs w:val="24"/>
        </w:rPr>
      </w:pPr>
    </w:p>
    <w:p w:rsidR="0025155A" w:rsidRDefault="0025155A" w:rsidP="00174C0D">
      <w:pPr>
        <w:autoSpaceDE w:val="0"/>
        <w:autoSpaceDN w:val="0"/>
        <w:adjustRightInd w:val="0"/>
        <w:spacing w:after="0" w:line="360" w:lineRule="auto"/>
        <w:ind w:left="1440"/>
        <w:jc w:val="both"/>
        <w:rPr>
          <w:rFonts w:ascii="Times New Roman" w:hAnsi="Times New Roman" w:cs="Times New Roman"/>
          <w:color w:val="252525"/>
          <w:sz w:val="24"/>
          <w:szCs w:val="24"/>
        </w:rPr>
      </w:pPr>
      <w:r>
        <w:rPr>
          <w:rFonts w:ascii="Times New Roman" w:hAnsi="Times New Roman" w:cs="Times New Roman"/>
          <w:color w:val="252525"/>
          <w:sz w:val="24"/>
          <w:szCs w:val="24"/>
        </w:rPr>
        <w:t xml:space="preserve">Interim relief granted </w:t>
      </w:r>
    </w:p>
    <w:p w:rsidR="0025155A" w:rsidRDefault="0025155A" w:rsidP="00174C0D">
      <w:pPr>
        <w:autoSpaceDE w:val="0"/>
        <w:autoSpaceDN w:val="0"/>
        <w:adjustRightInd w:val="0"/>
        <w:spacing w:after="0" w:line="360" w:lineRule="auto"/>
        <w:ind w:left="1440"/>
        <w:jc w:val="both"/>
        <w:rPr>
          <w:rFonts w:ascii="Times New Roman" w:hAnsi="Times New Roman" w:cs="Times New Roman"/>
          <w:color w:val="252525"/>
          <w:sz w:val="24"/>
          <w:szCs w:val="24"/>
        </w:rPr>
      </w:pPr>
      <w:r>
        <w:rPr>
          <w:rFonts w:ascii="Times New Roman" w:hAnsi="Times New Roman" w:cs="Times New Roman"/>
          <w:color w:val="252525"/>
          <w:sz w:val="24"/>
          <w:szCs w:val="24"/>
        </w:rPr>
        <w:t xml:space="preserve">Pending confirmation or discharge of this provisional order </w:t>
      </w:r>
    </w:p>
    <w:p w:rsidR="00257D55" w:rsidRDefault="008A5C7A" w:rsidP="00257D55">
      <w:pPr>
        <w:pStyle w:val="ListParagraph"/>
        <w:numPr>
          <w:ilvl w:val="0"/>
          <w:numId w:val="6"/>
        </w:numPr>
        <w:autoSpaceDE w:val="0"/>
        <w:autoSpaceDN w:val="0"/>
        <w:adjustRightInd w:val="0"/>
        <w:spacing w:after="0" w:line="360" w:lineRule="auto"/>
        <w:jc w:val="both"/>
        <w:rPr>
          <w:rFonts w:ascii="Times New Roman" w:hAnsi="Times New Roman" w:cs="Times New Roman"/>
          <w:color w:val="252525"/>
          <w:sz w:val="24"/>
          <w:szCs w:val="24"/>
        </w:rPr>
      </w:pPr>
      <w:r>
        <w:rPr>
          <w:rFonts w:ascii="Times New Roman" w:hAnsi="Times New Roman" w:cs="Times New Roman"/>
          <w:color w:val="252525"/>
          <w:sz w:val="24"/>
          <w:szCs w:val="24"/>
        </w:rPr>
        <w:t>Respondent, its members, nominees and associates be and are hereby interdicted from interfering with or disturbing the ceremony of the applicant known as  “</w:t>
      </w:r>
      <w:r w:rsidRPr="0025155A">
        <w:rPr>
          <w:rFonts w:ascii="Times New Roman" w:hAnsi="Times New Roman" w:cs="Times New Roman"/>
          <w:i/>
          <w:color w:val="252525"/>
          <w:sz w:val="24"/>
          <w:szCs w:val="24"/>
        </w:rPr>
        <w:t>Isithembiso”</w:t>
      </w:r>
      <w:r>
        <w:rPr>
          <w:rFonts w:ascii="Times New Roman" w:hAnsi="Times New Roman" w:cs="Times New Roman"/>
          <w:color w:val="252525"/>
          <w:sz w:val="24"/>
          <w:szCs w:val="24"/>
        </w:rPr>
        <w:t xml:space="preserve"> to be held on the 3</w:t>
      </w:r>
      <w:r w:rsidRPr="008A5C7A">
        <w:rPr>
          <w:rFonts w:ascii="Times New Roman" w:hAnsi="Times New Roman" w:cs="Times New Roman"/>
          <w:color w:val="252525"/>
          <w:sz w:val="24"/>
          <w:szCs w:val="24"/>
          <w:vertAlign w:val="superscript"/>
        </w:rPr>
        <w:t>rd</w:t>
      </w:r>
      <w:r>
        <w:rPr>
          <w:rFonts w:ascii="Times New Roman" w:hAnsi="Times New Roman" w:cs="Times New Roman"/>
          <w:color w:val="252525"/>
          <w:sz w:val="24"/>
          <w:szCs w:val="24"/>
        </w:rPr>
        <w:t xml:space="preserve"> to the 5</w:t>
      </w:r>
      <w:r w:rsidRPr="008A5C7A">
        <w:rPr>
          <w:rFonts w:ascii="Times New Roman" w:hAnsi="Times New Roman" w:cs="Times New Roman"/>
          <w:color w:val="252525"/>
          <w:sz w:val="24"/>
          <w:szCs w:val="24"/>
          <w:vertAlign w:val="superscript"/>
        </w:rPr>
        <w:t>th</w:t>
      </w:r>
      <w:r>
        <w:rPr>
          <w:rFonts w:ascii="Times New Roman" w:hAnsi="Times New Roman" w:cs="Times New Roman"/>
          <w:color w:val="252525"/>
          <w:sz w:val="24"/>
          <w:szCs w:val="24"/>
        </w:rPr>
        <w:t xml:space="preserve"> February 2023 at number 56008 Old Lobengula, Bulawayo. </w:t>
      </w:r>
    </w:p>
    <w:p w:rsidR="00DF1CA0" w:rsidRDefault="00DF1CA0" w:rsidP="00DF1CA0">
      <w:pPr>
        <w:pStyle w:val="ListParagraph"/>
        <w:autoSpaceDE w:val="0"/>
        <w:autoSpaceDN w:val="0"/>
        <w:adjustRightInd w:val="0"/>
        <w:spacing w:after="0" w:line="360" w:lineRule="auto"/>
        <w:ind w:left="2160"/>
        <w:jc w:val="both"/>
        <w:rPr>
          <w:rFonts w:ascii="Times New Roman" w:hAnsi="Times New Roman" w:cs="Times New Roman"/>
          <w:color w:val="252525"/>
          <w:sz w:val="24"/>
          <w:szCs w:val="24"/>
        </w:rPr>
      </w:pPr>
    </w:p>
    <w:p w:rsidR="00174C0D" w:rsidRDefault="00174C0D" w:rsidP="00DF1CA0">
      <w:pPr>
        <w:autoSpaceDE w:val="0"/>
        <w:autoSpaceDN w:val="0"/>
        <w:adjustRightInd w:val="0"/>
        <w:spacing w:after="0" w:line="360" w:lineRule="auto"/>
        <w:ind w:left="720" w:firstLine="720"/>
        <w:jc w:val="both"/>
        <w:rPr>
          <w:rFonts w:ascii="Times New Roman" w:hAnsi="Times New Roman" w:cs="Times New Roman"/>
          <w:color w:val="252525"/>
          <w:sz w:val="24"/>
          <w:szCs w:val="24"/>
        </w:rPr>
      </w:pPr>
    </w:p>
    <w:p w:rsidR="00DF1CA0" w:rsidRDefault="00DF1CA0" w:rsidP="00174C0D">
      <w:pPr>
        <w:autoSpaceDE w:val="0"/>
        <w:autoSpaceDN w:val="0"/>
        <w:adjustRightInd w:val="0"/>
        <w:spacing w:after="0" w:line="360" w:lineRule="auto"/>
        <w:ind w:left="720" w:firstLine="720"/>
        <w:jc w:val="both"/>
        <w:rPr>
          <w:rFonts w:ascii="Times New Roman" w:hAnsi="Times New Roman" w:cs="Times New Roman"/>
          <w:color w:val="252525"/>
          <w:sz w:val="24"/>
          <w:szCs w:val="24"/>
        </w:rPr>
      </w:pPr>
      <w:r w:rsidRPr="00DF1CA0">
        <w:rPr>
          <w:rFonts w:ascii="Times New Roman" w:hAnsi="Times New Roman" w:cs="Times New Roman"/>
          <w:color w:val="252525"/>
          <w:sz w:val="24"/>
          <w:szCs w:val="24"/>
        </w:rPr>
        <w:lastRenderedPageBreak/>
        <w:t>Service</w:t>
      </w:r>
    </w:p>
    <w:p w:rsidR="00DF1CA0" w:rsidRDefault="00DF1CA0" w:rsidP="00E7571B">
      <w:pPr>
        <w:autoSpaceDE w:val="0"/>
        <w:autoSpaceDN w:val="0"/>
        <w:adjustRightInd w:val="0"/>
        <w:spacing w:after="0" w:line="360" w:lineRule="auto"/>
        <w:ind w:left="1440"/>
        <w:jc w:val="both"/>
        <w:rPr>
          <w:rFonts w:ascii="Times New Roman" w:hAnsi="Times New Roman" w:cs="Times New Roman"/>
          <w:color w:val="252525"/>
          <w:sz w:val="24"/>
          <w:szCs w:val="24"/>
        </w:rPr>
      </w:pPr>
      <w:r>
        <w:rPr>
          <w:rFonts w:ascii="Times New Roman" w:hAnsi="Times New Roman" w:cs="Times New Roman"/>
          <w:color w:val="252525"/>
          <w:sz w:val="24"/>
          <w:szCs w:val="24"/>
        </w:rPr>
        <w:t xml:space="preserve">Service of this provisional </w:t>
      </w:r>
      <w:r w:rsidR="00E7571B">
        <w:rPr>
          <w:rFonts w:ascii="Times New Roman" w:hAnsi="Times New Roman" w:cs="Times New Roman"/>
          <w:color w:val="252525"/>
          <w:sz w:val="24"/>
          <w:szCs w:val="24"/>
        </w:rPr>
        <w:t>order shal</w:t>
      </w:r>
      <w:r w:rsidR="005400E2">
        <w:rPr>
          <w:rFonts w:ascii="Times New Roman" w:hAnsi="Times New Roman" w:cs="Times New Roman"/>
          <w:color w:val="252525"/>
          <w:sz w:val="24"/>
          <w:szCs w:val="24"/>
        </w:rPr>
        <w:t xml:space="preserve">l be effected upon respondents </w:t>
      </w:r>
      <w:r w:rsidR="00E7571B">
        <w:rPr>
          <w:rFonts w:ascii="Times New Roman" w:hAnsi="Times New Roman" w:cs="Times New Roman"/>
          <w:color w:val="252525"/>
          <w:sz w:val="24"/>
          <w:szCs w:val="24"/>
        </w:rPr>
        <w:t>(</w:t>
      </w:r>
      <w:r w:rsidR="00E7571B" w:rsidRPr="005400E2">
        <w:rPr>
          <w:rFonts w:ascii="Times New Roman" w:hAnsi="Times New Roman" w:cs="Times New Roman"/>
          <w:i/>
          <w:color w:val="252525"/>
          <w:sz w:val="24"/>
          <w:szCs w:val="24"/>
        </w:rPr>
        <w:t>sic</w:t>
      </w:r>
      <w:r w:rsidR="00E7571B">
        <w:rPr>
          <w:rFonts w:ascii="Times New Roman" w:hAnsi="Times New Roman" w:cs="Times New Roman"/>
          <w:color w:val="252525"/>
          <w:sz w:val="24"/>
          <w:szCs w:val="24"/>
        </w:rPr>
        <w:t xml:space="preserve">) by the Deputy Sheriff at number 56008 Old Lobengula, Bulawayo. </w:t>
      </w:r>
      <w:r w:rsidRPr="00DF1CA0">
        <w:rPr>
          <w:rFonts w:ascii="Times New Roman" w:hAnsi="Times New Roman" w:cs="Times New Roman"/>
          <w:color w:val="252525"/>
          <w:sz w:val="24"/>
          <w:szCs w:val="24"/>
        </w:rPr>
        <w:t xml:space="preserve"> </w:t>
      </w:r>
    </w:p>
    <w:p w:rsidR="006E3FAA" w:rsidRDefault="006E3FAA" w:rsidP="00E7571B">
      <w:pPr>
        <w:autoSpaceDE w:val="0"/>
        <w:autoSpaceDN w:val="0"/>
        <w:adjustRightInd w:val="0"/>
        <w:spacing w:after="0" w:line="360" w:lineRule="auto"/>
        <w:ind w:left="1440"/>
        <w:jc w:val="both"/>
        <w:rPr>
          <w:rFonts w:ascii="Times New Roman" w:hAnsi="Times New Roman" w:cs="Times New Roman"/>
          <w:color w:val="252525"/>
          <w:sz w:val="24"/>
          <w:szCs w:val="24"/>
        </w:rPr>
      </w:pPr>
    </w:p>
    <w:p w:rsidR="006E3FAA" w:rsidRPr="006E3FAA" w:rsidRDefault="006E3FAA" w:rsidP="006E3FAA">
      <w:pPr>
        <w:pStyle w:val="ListParagraph"/>
        <w:numPr>
          <w:ilvl w:val="0"/>
          <w:numId w:val="1"/>
        </w:numPr>
        <w:autoSpaceDE w:val="0"/>
        <w:autoSpaceDN w:val="0"/>
        <w:adjustRightInd w:val="0"/>
        <w:spacing w:after="0" w:line="276" w:lineRule="auto"/>
        <w:jc w:val="both"/>
        <w:rPr>
          <w:rFonts w:ascii="Times New Roman" w:hAnsi="Times New Roman" w:cs="Times New Roman"/>
          <w:color w:val="252525"/>
          <w:sz w:val="24"/>
          <w:szCs w:val="24"/>
        </w:rPr>
      </w:pPr>
      <w:r w:rsidRPr="006E3FAA">
        <w:rPr>
          <w:rFonts w:ascii="Times New Roman" w:hAnsi="Times New Roman" w:cs="Times New Roman"/>
          <w:color w:val="252525"/>
          <w:sz w:val="24"/>
          <w:szCs w:val="24"/>
        </w:rPr>
        <w:t xml:space="preserve">The application is opposed by the respondent. </w:t>
      </w:r>
    </w:p>
    <w:p w:rsidR="006E3FAA" w:rsidRPr="006E3FAA" w:rsidRDefault="006E3FAA" w:rsidP="006E3FAA">
      <w:pPr>
        <w:pStyle w:val="ListParagraph"/>
        <w:autoSpaceDE w:val="0"/>
        <w:autoSpaceDN w:val="0"/>
        <w:adjustRightInd w:val="0"/>
        <w:spacing w:after="0" w:line="276" w:lineRule="auto"/>
        <w:jc w:val="both"/>
        <w:rPr>
          <w:rFonts w:ascii="Times New Roman" w:hAnsi="Times New Roman" w:cs="Times New Roman"/>
          <w:color w:val="252525"/>
          <w:sz w:val="24"/>
          <w:szCs w:val="24"/>
        </w:rPr>
      </w:pPr>
    </w:p>
    <w:p w:rsidR="006E3FAA" w:rsidRPr="00445303" w:rsidRDefault="006E3FAA" w:rsidP="0076375E">
      <w:pPr>
        <w:pStyle w:val="ListParagraph"/>
        <w:numPr>
          <w:ilvl w:val="0"/>
          <w:numId w:val="1"/>
        </w:numPr>
        <w:autoSpaceDE w:val="0"/>
        <w:autoSpaceDN w:val="0"/>
        <w:adjustRightInd w:val="0"/>
        <w:spacing w:after="0" w:line="360" w:lineRule="auto"/>
        <w:jc w:val="both"/>
        <w:rPr>
          <w:rFonts w:ascii="Times New Roman" w:hAnsi="Times New Roman" w:cs="Times New Roman"/>
          <w:color w:val="252525"/>
          <w:sz w:val="24"/>
          <w:szCs w:val="24"/>
        </w:rPr>
      </w:pPr>
      <w:r w:rsidRPr="006E3FAA">
        <w:rPr>
          <w:rFonts w:ascii="Times New Roman" w:hAnsi="Times New Roman" w:cs="Times New Roman"/>
          <w:sz w:val="24"/>
          <w:szCs w:val="24"/>
        </w:rPr>
        <w:t xml:space="preserve">This application will be better understood against the background that follows. </w:t>
      </w:r>
      <w:r w:rsidR="0076375E">
        <w:rPr>
          <w:rFonts w:ascii="Times New Roman" w:hAnsi="Times New Roman" w:cs="Times New Roman"/>
          <w:sz w:val="24"/>
          <w:szCs w:val="24"/>
        </w:rPr>
        <w:t>As it appears in the papers filed in support of the application, th</w:t>
      </w:r>
      <w:r w:rsidR="0034732C">
        <w:rPr>
          <w:rFonts w:ascii="Times New Roman" w:hAnsi="Times New Roman" w:cs="Times New Roman"/>
          <w:sz w:val="24"/>
          <w:szCs w:val="24"/>
        </w:rPr>
        <w:t xml:space="preserve">e applicant and the respondent </w:t>
      </w:r>
      <w:r w:rsidR="0076375E">
        <w:rPr>
          <w:rFonts w:ascii="Times New Roman" w:hAnsi="Times New Roman" w:cs="Times New Roman"/>
          <w:sz w:val="24"/>
          <w:szCs w:val="24"/>
        </w:rPr>
        <w:t xml:space="preserve">are two </w:t>
      </w:r>
      <w:r w:rsidR="00F87262">
        <w:rPr>
          <w:rFonts w:ascii="Times New Roman" w:hAnsi="Times New Roman" w:cs="Times New Roman"/>
          <w:sz w:val="24"/>
          <w:szCs w:val="24"/>
        </w:rPr>
        <w:t>rival formations</w:t>
      </w:r>
      <w:r w:rsidR="0034732C">
        <w:rPr>
          <w:rFonts w:ascii="Times New Roman" w:hAnsi="Times New Roman" w:cs="Times New Roman"/>
          <w:sz w:val="24"/>
          <w:szCs w:val="24"/>
        </w:rPr>
        <w:t xml:space="preserve"> of the same church. </w:t>
      </w:r>
      <w:r w:rsidR="00DC4DEE">
        <w:rPr>
          <w:rFonts w:ascii="Times New Roman" w:hAnsi="Times New Roman" w:cs="Times New Roman"/>
          <w:sz w:val="24"/>
          <w:szCs w:val="24"/>
        </w:rPr>
        <w:t xml:space="preserve">It is said sometime in 2004 the formation which now constitutes the respondent moved out of the Head Quarters being number </w:t>
      </w:r>
      <w:r w:rsidR="001143EB">
        <w:rPr>
          <w:rFonts w:ascii="Times New Roman" w:hAnsi="Times New Roman" w:cs="Times New Roman"/>
          <w:sz w:val="24"/>
          <w:szCs w:val="24"/>
        </w:rPr>
        <w:t xml:space="preserve">56008 Old Lobengula, Bulawayo (Head Quarters). </w:t>
      </w:r>
      <w:r w:rsidR="006049E5">
        <w:rPr>
          <w:rFonts w:ascii="Times New Roman" w:hAnsi="Times New Roman" w:cs="Times New Roman"/>
          <w:sz w:val="24"/>
          <w:szCs w:val="24"/>
        </w:rPr>
        <w:t xml:space="preserve">Sometime in 2007 the respondent returned </w:t>
      </w:r>
      <w:r w:rsidR="00284E28">
        <w:rPr>
          <w:rFonts w:ascii="Times New Roman" w:hAnsi="Times New Roman" w:cs="Times New Roman"/>
          <w:sz w:val="24"/>
          <w:szCs w:val="24"/>
        </w:rPr>
        <w:t xml:space="preserve">to the Head Quarters. It is said because of the acrimony </w:t>
      </w:r>
      <w:r w:rsidR="007C020A">
        <w:rPr>
          <w:rFonts w:ascii="Times New Roman" w:hAnsi="Times New Roman" w:cs="Times New Roman"/>
          <w:sz w:val="24"/>
          <w:szCs w:val="24"/>
        </w:rPr>
        <w:t xml:space="preserve">during services the applicant decided through its Supreme Council to rearrange </w:t>
      </w:r>
      <w:r w:rsidR="00C136B1">
        <w:rPr>
          <w:rFonts w:ascii="Times New Roman" w:hAnsi="Times New Roman" w:cs="Times New Roman"/>
          <w:sz w:val="24"/>
          <w:szCs w:val="24"/>
        </w:rPr>
        <w:t xml:space="preserve">the times for church services, with </w:t>
      </w:r>
      <w:r w:rsidR="00086804">
        <w:rPr>
          <w:rFonts w:ascii="Times New Roman" w:hAnsi="Times New Roman" w:cs="Times New Roman"/>
          <w:sz w:val="24"/>
          <w:szCs w:val="24"/>
        </w:rPr>
        <w:t xml:space="preserve">the </w:t>
      </w:r>
      <w:r w:rsidR="00C136B1">
        <w:rPr>
          <w:rFonts w:ascii="Times New Roman" w:hAnsi="Times New Roman" w:cs="Times New Roman"/>
          <w:sz w:val="24"/>
          <w:szCs w:val="24"/>
        </w:rPr>
        <w:t>respondent’</w:t>
      </w:r>
      <w:r w:rsidR="00086804">
        <w:rPr>
          <w:rFonts w:ascii="Times New Roman" w:hAnsi="Times New Roman" w:cs="Times New Roman"/>
          <w:sz w:val="24"/>
          <w:szCs w:val="24"/>
        </w:rPr>
        <w:t>s members worshipping at</w:t>
      </w:r>
      <w:r w:rsidR="00C136B1">
        <w:rPr>
          <w:rFonts w:ascii="Times New Roman" w:hAnsi="Times New Roman" w:cs="Times New Roman"/>
          <w:sz w:val="24"/>
          <w:szCs w:val="24"/>
        </w:rPr>
        <w:t xml:space="preserve"> the </w:t>
      </w:r>
      <w:r w:rsidR="00086804">
        <w:rPr>
          <w:rFonts w:ascii="Times New Roman" w:hAnsi="Times New Roman" w:cs="Times New Roman"/>
          <w:sz w:val="24"/>
          <w:szCs w:val="24"/>
        </w:rPr>
        <w:t xml:space="preserve">premises from 7:00am to 9:00am, while the applicant’s members worshipping </w:t>
      </w:r>
      <w:r w:rsidR="00445303">
        <w:rPr>
          <w:rFonts w:ascii="Times New Roman" w:hAnsi="Times New Roman" w:cs="Times New Roman"/>
          <w:sz w:val="24"/>
          <w:szCs w:val="24"/>
        </w:rPr>
        <w:t xml:space="preserve">from 10:00 am to 12:30 pm. </w:t>
      </w:r>
    </w:p>
    <w:p w:rsidR="00445303" w:rsidRPr="00445303" w:rsidRDefault="00445303" w:rsidP="00445303">
      <w:pPr>
        <w:pStyle w:val="ListParagraph"/>
        <w:rPr>
          <w:rFonts w:ascii="Times New Roman" w:hAnsi="Times New Roman" w:cs="Times New Roman"/>
          <w:color w:val="252525"/>
          <w:sz w:val="24"/>
          <w:szCs w:val="24"/>
        </w:rPr>
      </w:pPr>
    </w:p>
    <w:p w:rsidR="00445303" w:rsidRPr="00D51205" w:rsidRDefault="0081590E" w:rsidP="0076375E">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papers show that</w:t>
      </w:r>
      <w:r w:rsidR="00445303" w:rsidRPr="00D51205">
        <w:rPr>
          <w:rFonts w:ascii="Times New Roman" w:hAnsi="Times New Roman" w:cs="Times New Roman"/>
          <w:sz w:val="24"/>
          <w:szCs w:val="24"/>
        </w:rPr>
        <w:t xml:space="preserve"> both formations </w:t>
      </w:r>
      <w:r w:rsidR="001046BD" w:rsidRPr="00D51205">
        <w:rPr>
          <w:rFonts w:ascii="Times New Roman" w:hAnsi="Times New Roman" w:cs="Times New Roman"/>
          <w:sz w:val="24"/>
          <w:szCs w:val="24"/>
        </w:rPr>
        <w:t>have a tradition of celebrating what is kno</w:t>
      </w:r>
      <w:r w:rsidR="00520CF1" w:rsidRPr="00D51205">
        <w:rPr>
          <w:rFonts w:ascii="Times New Roman" w:hAnsi="Times New Roman" w:cs="Times New Roman"/>
          <w:sz w:val="24"/>
          <w:szCs w:val="24"/>
        </w:rPr>
        <w:t>wn as “</w:t>
      </w:r>
      <w:r w:rsidR="00520CF1" w:rsidRPr="00D51205">
        <w:rPr>
          <w:rFonts w:ascii="Times New Roman" w:hAnsi="Times New Roman" w:cs="Times New Roman"/>
          <w:i/>
          <w:sz w:val="24"/>
          <w:szCs w:val="24"/>
        </w:rPr>
        <w:t xml:space="preserve">Isithembiso” </w:t>
      </w:r>
      <w:r w:rsidR="00520CF1" w:rsidRPr="00D51205">
        <w:rPr>
          <w:rFonts w:ascii="Times New Roman" w:hAnsi="Times New Roman" w:cs="Times New Roman"/>
          <w:sz w:val="24"/>
          <w:szCs w:val="24"/>
        </w:rPr>
        <w:t xml:space="preserve">every February of each year. </w:t>
      </w:r>
      <w:r w:rsidR="00FA497A" w:rsidRPr="00D51205">
        <w:rPr>
          <w:rFonts w:ascii="Times New Roman" w:hAnsi="Times New Roman" w:cs="Times New Roman"/>
          <w:sz w:val="24"/>
          <w:szCs w:val="24"/>
        </w:rPr>
        <w:t xml:space="preserve">The applicant contends that from 2008 </w:t>
      </w:r>
      <w:r w:rsidR="00D075F1" w:rsidRPr="00D51205">
        <w:rPr>
          <w:rFonts w:ascii="Times New Roman" w:hAnsi="Times New Roman" w:cs="Times New Roman"/>
          <w:sz w:val="24"/>
          <w:szCs w:val="24"/>
        </w:rPr>
        <w:t xml:space="preserve">its members celebrated </w:t>
      </w:r>
      <w:r w:rsidR="001F61FD" w:rsidRPr="00D51205">
        <w:rPr>
          <w:rFonts w:ascii="Times New Roman" w:hAnsi="Times New Roman" w:cs="Times New Roman"/>
          <w:sz w:val="24"/>
          <w:szCs w:val="24"/>
        </w:rPr>
        <w:t xml:space="preserve">the ceremony at the Head Quarters to the total exclusion of the respondent’s members. The respondent’s members outsourced premises like the </w:t>
      </w:r>
      <w:r w:rsidR="005B650C" w:rsidRPr="00D51205">
        <w:rPr>
          <w:rFonts w:ascii="Times New Roman" w:hAnsi="Times New Roman" w:cs="Times New Roman"/>
          <w:sz w:val="24"/>
          <w:szCs w:val="24"/>
        </w:rPr>
        <w:t xml:space="preserve">Trade Fair Grounds or the Amphitheatre in Bulawayo. </w:t>
      </w:r>
      <w:r w:rsidR="006317F2" w:rsidRPr="00D51205">
        <w:rPr>
          <w:rFonts w:ascii="Times New Roman" w:hAnsi="Times New Roman" w:cs="Times New Roman"/>
          <w:sz w:val="24"/>
          <w:szCs w:val="24"/>
        </w:rPr>
        <w:t xml:space="preserve">It is said </w:t>
      </w:r>
      <w:r w:rsidR="00395277">
        <w:rPr>
          <w:rFonts w:ascii="Times New Roman" w:hAnsi="Times New Roman" w:cs="Times New Roman"/>
          <w:sz w:val="24"/>
          <w:szCs w:val="24"/>
        </w:rPr>
        <w:t xml:space="preserve">that </w:t>
      </w:r>
      <w:r w:rsidR="006317F2" w:rsidRPr="00D51205">
        <w:rPr>
          <w:rFonts w:ascii="Times New Roman" w:hAnsi="Times New Roman" w:cs="Times New Roman"/>
          <w:sz w:val="24"/>
          <w:szCs w:val="24"/>
        </w:rPr>
        <w:t xml:space="preserve">in 2021 the respondent’s members made a special request to hold their </w:t>
      </w:r>
      <w:r w:rsidR="007D260F" w:rsidRPr="00D51205">
        <w:rPr>
          <w:rFonts w:ascii="Times New Roman" w:hAnsi="Times New Roman" w:cs="Times New Roman"/>
          <w:sz w:val="24"/>
          <w:szCs w:val="24"/>
        </w:rPr>
        <w:t xml:space="preserve">2022 </w:t>
      </w:r>
      <w:r w:rsidR="006317F2" w:rsidRPr="00D51205">
        <w:rPr>
          <w:rFonts w:ascii="Times New Roman" w:hAnsi="Times New Roman" w:cs="Times New Roman"/>
          <w:sz w:val="24"/>
          <w:szCs w:val="24"/>
        </w:rPr>
        <w:t>ceremony at the Head Quar</w:t>
      </w:r>
      <w:r w:rsidR="007D260F" w:rsidRPr="00D51205">
        <w:rPr>
          <w:rFonts w:ascii="Times New Roman" w:hAnsi="Times New Roman" w:cs="Times New Roman"/>
          <w:sz w:val="24"/>
          <w:szCs w:val="24"/>
        </w:rPr>
        <w:t xml:space="preserve">ters, and it said it was agreed that they could hold it at the Head Quarters only for that year. </w:t>
      </w:r>
    </w:p>
    <w:p w:rsidR="007D260F" w:rsidRPr="00D51205" w:rsidRDefault="007D260F" w:rsidP="007D260F">
      <w:pPr>
        <w:pStyle w:val="ListParagraph"/>
        <w:rPr>
          <w:rFonts w:ascii="Times New Roman" w:hAnsi="Times New Roman" w:cs="Times New Roman"/>
          <w:sz w:val="24"/>
          <w:szCs w:val="24"/>
        </w:rPr>
      </w:pPr>
    </w:p>
    <w:p w:rsidR="004613E5" w:rsidRPr="00D51205" w:rsidRDefault="004A258E" w:rsidP="004613E5">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D51205">
        <w:rPr>
          <w:rFonts w:ascii="Times New Roman" w:hAnsi="Times New Roman" w:cs="Times New Roman"/>
          <w:sz w:val="24"/>
          <w:szCs w:val="24"/>
        </w:rPr>
        <w:t xml:space="preserve">The applicant contends that </w:t>
      </w:r>
      <w:r w:rsidR="00400608" w:rsidRPr="00D51205">
        <w:rPr>
          <w:rFonts w:ascii="Times New Roman" w:hAnsi="Times New Roman" w:cs="Times New Roman"/>
          <w:sz w:val="24"/>
          <w:szCs w:val="24"/>
        </w:rPr>
        <w:t>it had made plans for the holding of the ceremony at the Head Quarters from the 3</w:t>
      </w:r>
      <w:r w:rsidR="00400608" w:rsidRPr="00D51205">
        <w:rPr>
          <w:rFonts w:ascii="Times New Roman" w:hAnsi="Times New Roman" w:cs="Times New Roman"/>
          <w:sz w:val="24"/>
          <w:szCs w:val="24"/>
          <w:vertAlign w:val="superscript"/>
        </w:rPr>
        <w:t>rd</w:t>
      </w:r>
      <w:r w:rsidR="00400608" w:rsidRPr="00D51205">
        <w:rPr>
          <w:rFonts w:ascii="Times New Roman" w:hAnsi="Times New Roman" w:cs="Times New Roman"/>
          <w:sz w:val="24"/>
          <w:szCs w:val="24"/>
        </w:rPr>
        <w:t xml:space="preserve"> to the 5</w:t>
      </w:r>
      <w:r w:rsidR="00400608" w:rsidRPr="00D51205">
        <w:rPr>
          <w:rFonts w:ascii="Times New Roman" w:hAnsi="Times New Roman" w:cs="Times New Roman"/>
          <w:sz w:val="24"/>
          <w:szCs w:val="24"/>
          <w:vertAlign w:val="superscript"/>
        </w:rPr>
        <w:t>th</w:t>
      </w:r>
      <w:r w:rsidR="00400608" w:rsidRPr="00D51205">
        <w:rPr>
          <w:rFonts w:ascii="Times New Roman" w:hAnsi="Times New Roman" w:cs="Times New Roman"/>
          <w:sz w:val="24"/>
          <w:szCs w:val="24"/>
        </w:rPr>
        <w:t xml:space="preserve"> February 2023. </w:t>
      </w:r>
      <w:r w:rsidR="007064AD" w:rsidRPr="00D51205">
        <w:rPr>
          <w:rFonts w:ascii="Times New Roman" w:hAnsi="Times New Roman" w:cs="Times New Roman"/>
          <w:sz w:val="24"/>
          <w:szCs w:val="24"/>
        </w:rPr>
        <w:t>It is said</w:t>
      </w:r>
      <w:r w:rsidR="0081590E">
        <w:rPr>
          <w:rFonts w:ascii="Times New Roman" w:hAnsi="Times New Roman" w:cs="Times New Roman"/>
          <w:sz w:val="24"/>
          <w:szCs w:val="24"/>
        </w:rPr>
        <w:t xml:space="preserve"> that</w:t>
      </w:r>
      <w:r w:rsidR="007064AD" w:rsidRPr="00D51205">
        <w:rPr>
          <w:rFonts w:ascii="Times New Roman" w:hAnsi="Times New Roman" w:cs="Times New Roman"/>
          <w:sz w:val="24"/>
          <w:szCs w:val="24"/>
        </w:rPr>
        <w:t xml:space="preserve"> </w:t>
      </w:r>
      <w:r w:rsidRPr="00D51205">
        <w:rPr>
          <w:rFonts w:ascii="Times New Roman" w:hAnsi="Times New Roman" w:cs="Times New Roman"/>
          <w:sz w:val="24"/>
          <w:szCs w:val="24"/>
        </w:rPr>
        <w:t xml:space="preserve">the respondent’s members have </w:t>
      </w:r>
      <w:r w:rsidR="007064AD" w:rsidRPr="00D51205">
        <w:rPr>
          <w:rFonts w:ascii="Times New Roman" w:hAnsi="Times New Roman" w:cs="Times New Roman"/>
          <w:sz w:val="24"/>
          <w:szCs w:val="24"/>
        </w:rPr>
        <w:t xml:space="preserve">also </w:t>
      </w:r>
      <w:r w:rsidRPr="00D51205">
        <w:rPr>
          <w:rFonts w:ascii="Times New Roman" w:hAnsi="Times New Roman" w:cs="Times New Roman"/>
          <w:sz w:val="24"/>
          <w:szCs w:val="24"/>
        </w:rPr>
        <w:t xml:space="preserve">indicated that they will hold their 2023 ceremony at the Head Quarters. </w:t>
      </w:r>
      <w:r w:rsidR="00E350BB" w:rsidRPr="00D51205">
        <w:rPr>
          <w:rFonts w:ascii="Times New Roman" w:hAnsi="Times New Roman" w:cs="Times New Roman"/>
          <w:sz w:val="24"/>
          <w:szCs w:val="24"/>
        </w:rPr>
        <w:t xml:space="preserve">The applicant contends further that the two rival formations cannot gather at the same premises </w:t>
      </w:r>
      <w:r w:rsidR="00400608" w:rsidRPr="00D51205">
        <w:rPr>
          <w:rFonts w:ascii="Times New Roman" w:hAnsi="Times New Roman" w:cs="Times New Roman"/>
          <w:sz w:val="24"/>
          <w:szCs w:val="24"/>
        </w:rPr>
        <w:t xml:space="preserve">without the risk of violence. </w:t>
      </w:r>
      <w:r w:rsidR="00AD7EAF" w:rsidRPr="00D51205">
        <w:rPr>
          <w:rFonts w:ascii="Times New Roman" w:hAnsi="Times New Roman" w:cs="Times New Roman"/>
          <w:sz w:val="24"/>
          <w:szCs w:val="24"/>
        </w:rPr>
        <w:t xml:space="preserve">The applicant seeks </w:t>
      </w:r>
      <w:r w:rsidR="00851D46" w:rsidRPr="00D51205">
        <w:rPr>
          <w:rFonts w:ascii="Times New Roman" w:hAnsi="Times New Roman" w:cs="Times New Roman"/>
          <w:sz w:val="24"/>
          <w:szCs w:val="24"/>
        </w:rPr>
        <w:t>an order</w:t>
      </w:r>
      <w:r w:rsidR="0081590E">
        <w:rPr>
          <w:rFonts w:ascii="Times New Roman" w:hAnsi="Times New Roman" w:cs="Times New Roman"/>
          <w:sz w:val="24"/>
          <w:szCs w:val="24"/>
        </w:rPr>
        <w:t xml:space="preserve"> interdicting </w:t>
      </w:r>
      <w:r w:rsidR="00851D46" w:rsidRPr="00D51205">
        <w:rPr>
          <w:rFonts w:ascii="Times New Roman" w:hAnsi="Times New Roman" w:cs="Times New Roman"/>
          <w:sz w:val="24"/>
          <w:szCs w:val="24"/>
        </w:rPr>
        <w:t xml:space="preserve">the respondent </w:t>
      </w:r>
      <w:r w:rsidR="00AD7EAF" w:rsidRPr="00D51205">
        <w:rPr>
          <w:rFonts w:ascii="Times New Roman" w:hAnsi="Times New Roman" w:cs="Times New Roman"/>
          <w:sz w:val="24"/>
          <w:szCs w:val="24"/>
        </w:rPr>
        <w:t>from interfering with or disturbing the cerem</w:t>
      </w:r>
      <w:r w:rsidR="00851D46" w:rsidRPr="00D51205">
        <w:rPr>
          <w:rFonts w:ascii="Times New Roman" w:hAnsi="Times New Roman" w:cs="Times New Roman"/>
          <w:sz w:val="24"/>
          <w:szCs w:val="24"/>
        </w:rPr>
        <w:t xml:space="preserve">ony </w:t>
      </w:r>
      <w:r w:rsidR="00AD7EAF" w:rsidRPr="00D51205">
        <w:rPr>
          <w:rFonts w:ascii="Times New Roman" w:hAnsi="Times New Roman" w:cs="Times New Roman"/>
          <w:sz w:val="24"/>
          <w:szCs w:val="24"/>
        </w:rPr>
        <w:t>to be held on the 3</w:t>
      </w:r>
      <w:r w:rsidR="00AD7EAF" w:rsidRPr="00D51205">
        <w:rPr>
          <w:rFonts w:ascii="Times New Roman" w:hAnsi="Times New Roman" w:cs="Times New Roman"/>
          <w:sz w:val="24"/>
          <w:szCs w:val="24"/>
          <w:vertAlign w:val="superscript"/>
        </w:rPr>
        <w:t>rd</w:t>
      </w:r>
      <w:r w:rsidR="00AD7EAF" w:rsidRPr="00D51205">
        <w:rPr>
          <w:rFonts w:ascii="Times New Roman" w:hAnsi="Times New Roman" w:cs="Times New Roman"/>
          <w:sz w:val="24"/>
          <w:szCs w:val="24"/>
        </w:rPr>
        <w:t xml:space="preserve"> to the 5</w:t>
      </w:r>
      <w:r w:rsidR="00AD7EAF" w:rsidRPr="00D51205">
        <w:rPr>
          <w:rFonts w:ascii="Times New Roman" w:hAnsi="Times New Roman" w:cs="Times New Roman"/>
          <w:sz w:val="24"/>
          <w:szCs w:val="24"/>
          <w:vertAlign w:val="superscript"/>
        </w:rPr>
        <w:t>th</w:t>
      </w:r>
      <w:r w:rsidR="00AD7EAF" w:rsidRPr="00D51205">
        <w:rPr>
          <w:rFonts w:ascii="Times New Roman" w:hAnsi="Times New Roman" w:cs="Times New Roman"/>
          <w:sz w:val="24"/>
          <w:szCs w:val="24"/>
        </w:rPr>
        <w:t xml:space="preserve"> February 20</w:t>
      </w:r>
      <w:r w:rsidR="00851D46" w:rsidRPr="00D51205">
        <w:rPr>
          <w:rFonts w:ascii="Times New Roman" w:hAnsi="Times New Roman" w:cs="Times New Roman"/>
          <w:sz w:val="24"/>
          <w:szCs w:val="24"/>
        </w:rPr>
        <w:t xml:space="preserve">23 at the Head Quarters. </w:t>
      </w:r>
      <w:r w:rsidR="004613E5" w:rsidRPr="00D51205">
        <w:rPr>
          <w:rFonts w:ascii="Times New Roman" w:hAnsi="Times New Roman" w:cs="Times New Roman"/>
          <w:sz w:val="24"/>
          <w:szCs w:val="24"/>
        </w:rPr>
        <w:t xml:space="preserve">It against this background that the applicant has launched this application seeking the relief mentioned above. </w:t>
      </w:r>
    </w:p>
    <w:p w:rsidR="009F778D" w:rsidRPr="00D51205" w:rsidRDefault="009F778D" w:rsidP="009F778D">
      <w:pPr>
        <w:pStyle w:val="ListParagraph"/>
        <w:rPr>
          <w:rFonts w:ascii="Times New Roman" w:hAnsi="Times New Roman" w:cs="Times New Roman"/>
          <w:sz w:val="24"/>
          <w:szCs w:val="24"/>
        </w:rPr>
      </w:pPr>
    </w:p>
    <w:p w:rsidR="006E3FAA" w:rsidRPr="005D0595" w:rsidRDefault="009F778D" w:rsidP="00792C61">
      <w:pPr>
        <w:pStyle w:val="ListParagraph"/>
        <w:numPr>
          <w:ilvl w:val="0"/>
          <w:numId w:val="1"/>
        </w:numPr>
        <w:autoSpaceDE w:val="0"/>
        <w:autoSpaceDN w:val="0"/>
        <w:adjustRightInd w:val="0"/>
        <w:spacing w:after="0" w:line="360" w:lineRule="auto"/>
        <w:jc w:val="both"/>
        <w:rPr>
          <w:rFonts w:ascii="Times New Roman" w:hAnsi="Times New Roman" w:cs="Times New Roman"/>
          <w:color w:val="252525"/>
          <w:sz w:val="24"/>
          <w:szCs w:val="24"/>
        </w:rPr>
      </w:pPr>
      <w:r w:rsidRPr="00D51205">
        <w:rPr>
          <w:rFonts w:ascii="Times New Roman" w:hAnsi="Times New Roman" w:cs="Times New Roman"/>
          <w:sz w:val="24"/>
          <w:szCs w:val="24"/>
        </w:rPr>
        <w:t>At the hearing of this matter</w:t>
      </w:r>
      <w:r w:rsidR="00B2712A" w:rsidRPr="00D51205">
        <w:rPr>
          <w:rFonts w:ascii="Times New Roman" w:hAnsi="Times New Roman" w:cs="Times New Roman"/>
          <w:sz w:val="24"/>
          <w:szCs w:val="24"/>
        </w:rPr>
        <w:t xml:space="preserve"> the </w:t>
      </w:r>
      <w:r w:rsidR="007568D7" w:rsidRPr="00D51205">
        <w:rPr>
          <w:rFonts w:ascii="Times New Roman" w:hAnsi="Times New Roman" w:cs="Times New Roman"/>
          <w:sz w:val="24"/>
          <w:szCs w:val="24"/>
        </w:rPr>
        <w:t>respondent took four</w:t>
      </w:r>
      <w:r w:rsidRPr="00D51205">
        <w:rPr>
          <w:rFonts w:ascii="Times New Roman" w:hAnsi="Times New Roman" w:cs="Times New Roman"/>
          <w:sz w:val="24"/>
          <w:szCs w:val="24"/>
        </w:rPr>
        <w:t xml:space="preserve"> preliminary points, i.e. first it conte</w:t>
      </w:r>
      <w:r w:rsidR="00CB3F91" w:rsidRPr="00D51205">
        <w:rPr>
          <w:rFonts w:ascii="Times New Roman" w:hAnsi="Times New Roman" w:cs="Times New Roman"/>
          <w:sz w:val="24"/>
          <w:szCs w:val="24"/>
        </w:rPr>
        <w:t xml:space="preserve">nded that there is no </w:t>
      </w:r>
      <w:r w:rsidR="00857A34" w:rsidRPr="00D51205">
        <w:rPr>
          <w:rFonts w:ascii="Times New Roman" w:hAnsi="Times New Roman" w:cs="Times New Roman"/>
          <w:sz w:val="24"/>
          <w:szCs w:val="24"/>
        </w:rPr>
        <w:t xml:space="preserve">applicant before court as there is no </w:t>
      </w:r>
      <w:r w:rsidR="00CB3F91" w:rsidRPr="00D51205">
        <w:rPr>
          <w:rFonts w:ascii="Times New Roman" w:hAnsi="Times New Roman" w:cs="Times New Roman"/>
          <w:sz w:val="24"/>
          <w:szCs w:val="24"/>
        </w:rPr>
        <w:t>legal entity answering to the name Guta Ra Mwari</w:t>
      </w:r>
      <w:r w:rsidR="00857A34" w:rsidRPr="00D51205">
        <w:rPr>
          <w:rFonts w:ascii="Times New Roman" w:hAnsi="Times New Roman" w:cs="Times New Roman"/>
          <w:sz w:val="24"/>
          <w:szCs w:val="24"/>
        </w:rPr>
        <w:t>. S</w:t>
      </w:r>
      <w:r w:rsidRPr="00D51205">
        <w:rPr>
          <w:rFonts w:ascii="Times New Roman" w:hAnsi="Times New Roman" w:cs="Times New Roman"/>
          <w:sz w:val="24"/>
          <w:szCs w:val="24"/>
        </w:rPr>
        <w:t xml:space="preserve">econdly </w:t>
      </w:r>
      <w:r w:rsidR="00CB3F91" w:rsidRPr="00D51205">
        <w:rPr>
          <w:rFonts w:ascii="Times New Roman" w:hAnsi="Times New Roman" w:cs="Times New Roman"/>
          <w:sz w:val="24"/>
          <w:szCs w:val="24"/>
        </w:rPr>
        <w:t xml:space="preserve">and allied to the first point it was contended that there is </w:t>
      </w:r>
      <w:r w:rsidR="009634C1" w:rsidRPr="00D51205">
        <w:rPr>
          <w:rFonts w:ascii="Times New Roman" w:hAnsi="Times New Roman" w:cs="Times New Roman"/>
          <w:sz w:val="24"/>
          <w:szCs w:val="24"/>
        </w:rPr>
        <w:t xml:space="preserve">no respondent before court as there is no legal entity answering to the name </w:t>
      </w:r>
      <w:r w:rsidR="009634C1" w:rsidRPr="00FD51C0">
        <w:rPr>
          <w:rFonts w:ascii="Times New Roman" w:hAnsi="Times New Roman" w:cs="Times New Roman"/>
          <w:color w:val="000000"/>
          <w:sz w:val="24"/>
          <w:szCs w:val="24"/>
        </w:rPr>
        <w:t xml:space="preserve">Guta Ra Mwari Congregation. </w:t>
      </w:r>
      <w:r w:rsidR="00857A34" w:rsidRPr="00FD51C0">
        <w:rPr>
          <w:rFonts w:ascii="Times New Roman" w:hAnsi="Times New Roman" w:cs="Times New Roman"/>
          <w:color w:val="000000"/>
          <w:sz w:val="24"/>
          <w:szCs w:val="24"/>
        </w:rPr>
        <w:t>Thirdly</w:t>
      </w:r>
      <w:r w:rsidR="00B2712A">
        <w:rPr>
          <w:rFonts w:ascii="Times New Roman" w:hAnsi="Times New Roman" w:cs="Times New Roman"/>
          <w:color w:val="000000"/>
          <w:sz w:val="24"/>
          <w:szCs w:val="24"/>
        </w:rPr>
        <w:t>,</w:t>
      </w:r>
      <w:r w:rsidR="00857A34" w:rsidRPr="00FD51C0">
        <w:rPr>
          <w:rFonts w:ascii="Times New Roman" w:hAnsi="Times New Roman" w:cs="Times New Roman"/>
          <w:color w:val="000000"/>
          <w:sz w:val="24"/>
          <w:szCs w:val="24"/>
        </w:rPr>
        <w:t xml:space="preserve"> it was contended that the</w:t>
      </w:r>
      <w:r w:rsidR="0098291B" w:rsidRPr="00FD51C0">
        <w:rPr>
          <w:rFonts w:ascii="Times New Roman" w:hAnsi="Times New Roman" w:cs="Times New Roman"/>
          <w:color w:val="000000"/>
          <w:sz w:val="24"/>
          <w:szCs w:val="24"/>
        </w:rPr>
        <w:t xml:space="preserve"> interim relief sought by the applicant is </w:t>
      </w:r>
      <w:r w:rsidR="00FD51C0" w:rsidRPr="00FD51C0">
        <w:rPr>
          <w:rFonts w:ascii="Times New Roman" w:hAnsi="Times New Roman" w:cs="Times New Roman"/>
          <w:color w:val="000000"/>
          <w:sz w:val="24"/>
          <w:szCs w:val="24"/>
        </w:rPr>
        <w:t xml:space="preserve">incompetent in that it is unenforceable. </w:t>
      </w:r>
      <w:r w:rsidR="005E47DA">
        <w:rPr>
          <w:rFonts w:ascii="Times New Roman" w:hAnsi="Times New Roman" w:cs="Times New Roman"/>
          <w:color w:val="000000"/>
          <w:sz w:val="24"/>
          <w:szCs w:val="24"/>
        </w:rPr>
        <w:t>Allied to this contention</w:t>
      </w:r>
      <w:r w:rsidR="0060736D">
        <w:rPr>
          <w:rFonts w:ascii="Times New Roman" w:hAnsi="Times New Roman" w:cs="Times New Roman"/>
          <w:color w:val="000000"/>
          <w:sz w:val="24"/>
          <w:szCs w:val="24"/>
        </w:rPr>
        <w:t>, though not succinctly put,</w:t>
      </w:r>
      <w:r w:rsidR="005E47DA">
        <w:rPr>
          <w:rFonts w:ascii="Times New Roman" w:hAnsi="Times New Roman" w:cs="Times New Roman"/>
          <w:color w:val="000000"/>
          <w:sz w:val="24"/>
          <w:szCs w:val="24"/>
        </w:rPr>
        <w:t xml:space="preserve"> the respondent argued that the applicant is seeking a final order </w:t>
      </w:r>
      <w:r w:rsidR="008309DB">
        <w:rPr>
          <w:rFonts w:ascii="Times New Roman" w:hAnsi="Times New Roman" w:cs="Times New Roman"/>
          <w:color w:val="000000"/>
          <w:sz w:val="24"/>
          <w:szCs w:val="24"/>
        </w:rPr>
        <w:t xml:space="preserve">disguised as an interim relief, and that such an order cannot be granted. </w:t>
      </w:r>
      <w:r w:rsidR="00952BD5">
        <w:rPr>
          <w:rFonts w:ascii="Times New Roman" w:hAnsi="Times New Roman" w:cs="Times New Roman"/>
          <w:color w:val="000000"/>
          <w:sz w:val="24"/>
          <w:szCs w:val="24"/>
        </w:rPr>
        <w:t>He placed</w:t>
      </w:r>
      <w:r w:rsidR="00220D8F">
        <w:rPr>
          <w:rFonts w:ascii="Times New Roman" w:hAnsi="Times New Roman" w:cs="Times New Roman"/>
          <w:color w:val="000000"/>
          <w:sz w:val="24"/>
          <w:szCs w:val="24"/>
        </w:rPr>
        <w:t xml:space="preserve"> reliance on the case of </w:t>
      </w:r>
      <w:r w:rsidR="00EF55EC" w:rsidRPr="00EF55EC">
        <w:rPr>
          <w:rFonts w:ascii="Times New Roman" w:hAnsi="Times New Roman" w:cs="Times New Roman"/>
          <w:i/>
          <w:color w:val="000000"/>
          <w:sz w:val="24"/>
          <w:szCs w:val="24"/>
        </w:rPr>
        <w:t xml:space="preserve">Rice v </w:t>
      </w:r>
      <w:proofErr w:type="spellStart"/>
      <w:r w:rsidR="00EF55EC" w:rsidRPr="00EF55EC">
        <w:rPr>
          <w:rFonts w:ascii="Times New Roman" w:hAnsi="Times New Roman" w:cs="Times New Roman"/>
          <w:i/>
          <w:color w:val="000000"/>
          <w:sz w:val="24"/>
          <w:szCs w:val="24"/>
        </w:rPr>
        <w:t>Ndlovu</w:t>
      </w:r>
      <w:proofErr w:type="spellEnd"/>
      <w:r w:rsidR="00EF55EC" w:rsidRPr="00EF55EC">
        <w:rPr>
          <w:rFonts w:ascii="Times New Roman" w:hAnsi="Times New Roman" w:cs="Times New Roman"/>
          <w:i/>
          <w:color w:val="000000"/>
          <w:sz w:val="24"/>
          <w:szCs w:val="24"/>
        </w:rPr>
        <w:t xml:space="preserve"> &amp; another </w:t>
      </w:r>
      <w:r w:rsidR="00EF55EC">
        <w:rPr>
          <w:rFonts w:ascii="Times New Roman" w:hAnsi="Times New Roman" w:cs="Times New Roman"/>
          <w:color w:val="000000"/>
          <w:sz w:val="24"/>
          <w:szCs w:val="24"/>
        </w:rPr>
        <w:t xml:space="preserve">HB 116/22 in support of his argument. </w:t>
      </w:r>
      <w:r w:rsidR="00302B19">
        <w:rPr>
          <w:rFonts w:ascii="Times New Roman" w:hAnsi="Times New Roman" w:cs="Times New Roman"/>
          <w:color w:val="000000"/>
          <w:sz w:val="24"/>
          <w:szCs w:val="24"/>
        </w:rPr>
        <w:t xml:space="preserve">The </w:t>
      </w:r>
      <w:r w:rsidR="00357A8D" w:rsidRPr="00AD73B5">
        <w:rPr>
          <w:rFonts w:ascii="Times New Roman" w:hAnsi="Times New Roman" w:cs="Times New Roman"/>
          <w:i/>
          <w:color w:val="000000"/>
          <w:sz w:val="24"/>
          <w:szCs w:val="24"/>
        </w:rPr>
        <w:t>Rise v</w:t>
      </w:r>
      <w:r w:rsidR="00302B19" w:rsidRPr="00AD73B5">
        <w:rPr>
          <w:rFonts w:ascii="Times New Roman" w:hAnsi="Times New Roman" w:cs="Times New Roman"/>
          <w:i/>
          <w:color w:val="000000"/>
          <w:sz w:val="24"/>
          <w:szCs w:val="24"/>
        </w:rPr>
        <w:t xml:space="preserve"> </w:t>
      </w:r>
      <w:proofErr w:type="spellStart"/>
      <w:r w:rsidR="00302B19" w:rsidRPr="00AD73B5">
        <w:rPr>
          <w:rFonts w:ascii="Times New Roman" w:hAnsi="Times New Roman" w:cs="Times New Roman"/>
          <w:i/>
          <w:color w:val="000000"/>
          <w:sz w:val="24"/>
          <w:szCs w:val="24"/>
        </w:rPr>
        <w:t>Ndlovu</w:t>
      </w:r>
      <w:proofErr w:type="spellEnd"/>
      <w:r w:rsidR="00302B19" w:rsidRPr="00AD73B5">
        <w:rPr>
          <w:rFonts w:ascii="Times New Roman" w:hAnsi="Times New Roman" w:cs="Times New Roman"/>
          <w:i/>
          <w:color w:val="000000"/>
          <w:sz w:val="24"/>
          <w:szCs w:val="24"/>
        </w:rPr>
        <w:t xml:space="preserve"> </w:t>
      </w:r>
      <w:r w:rsidR="00357A8D">
        <w:rPr>
          <w:rFonts w:ascii="Times New Roman" w:hAnsi="Times New Roman" w:cs="Times New Roman"/>
          <w:color w:val="000000"/>
          <w:sz w:val="24"/>
          <w:szCs w:val="24"/>
        </w:rPr>
        <w:t xml:space="preserve">case </w:t>
      </w:r>
      <w:r w:rsidR="00302B19">
        <w:rPr>
          <w:rFonts w:ascii="Times New Roman" w:hAnsi="Times New Roman" w:cs="Times New Roman"/>
          <w:color w:val="000000"/>
          <w:sz w:val="24"/>
          <w:szCs w:val="24"/>
        </w:rPr>
        <w:t xml:space="preserve">speaks to the inappropriateness of seeking </w:t>
      </w:r>
      <w:r w:rsidR="00AD73B5">
        <w:rPr>
          <w:rFonts w:ascii="Times New Roman" w:hAnsi="Times New Roman" w:cs="Times New Roman"/>
          <w:color w:val="000000"/>
          <w:sz w:val="24"/>
          <w:szCs w:val="24"/>
        </w:rPr>
        <w:t xml:space="preserve">an interim relief that is final in nature. </w:t>
      </w:r>
      <w:r w:rsidR="00FD51C0" w:rsidRPr="00FD51C0">
        <w:rPr>
          <w:rFonts w:ascii="Times New Roman" w:hAnsi="Times New Roman" w:cs="Times New Roman"/>
          <w:color w:val="000000"/>
          <w:sz w:val="24"/>
          <w:szCs w:val="24"/>
        </w:rPr>
        <w:t>Fourth that</w:t>
      </w:r>
      <w:r w:rsidR="00857A34" w:rsidRPr="00FD51C0">
        <w:rPr>
          <w:rFonts w:ascii="Times New Roman" w:hAnsi="Times New Roman" w:cs="Times New Roman"/>
          <w:color w:val="000000"/>
          <w:sz w:val="24"/>
          <w:szCs w:val="24"/>
        </w:rPr>
        <w:t xml:space="preserve"> deponent to the founding affidavit </w:t>
      </w:r>
      <w:r w:rsidR="00DF2C54" w:rsidRPr="00FD51C0">
        <w:rPr>
          <w:rFonts w:ascii="Times New Roman" w:hAnsi="Times New Roman" w:cs="Times New Roman"/>
          <w:color w:val="000000"/>
          <w:sz w:val="24"/>
          <w:szCs w:val="24"/>
        </w:rPr>
        <w:t xml:space="preserve">is on a frolic of his own as he </w:t>
      </w:r>
      <w:r w:rsidR="00857A34" w:rsidRPr="00FD51C0">
        <w:rPr>
          <w:rFonts w:ascii="Times New Roman" w:hAnsi="Times New Roman" w:cs="Times New Roman"/>
          <w:color w:val="000000"/>
          <w:sz w:val="24"/>
          <w:szCs w:val="24"/>
        </w:rPr>
        <w:t xml:space="preserve">has no authority to </w:t>
      </w:r>
      <w:r w:rsidR="00DF2C54" w:rsidRPr="00FD51C0">
        <w:rPr>
          <w:rFonts w:ascii="Times New Roman" w:hAnsi="Times New Roman" w:cs="Times New Roman"/>
          <w:color w:val="000000"/>
          <w:sz w:val="24"/>
          <w:szCs w:val="24"/>
        </w:rPr>
        <w:t xml:space="preserve">litigate in the name of the applicant. </w:t>
      </w:r>
      <w:r w:rsidR="008309DB">
        <w:rPr>
          <w:rFonts w:ascii="Times New Roman" w:hAnsi="Times New Roman" w:cs="Times New Roman"/>
          <w:color w:val="000000"/>
          <w:sz w:val="24"/>
          <w:szCs w:val="24"/>
        </w:rPr>
        <w:t xml:space="preserve">Mr </w:t>
      </w:r>
      <w:r w:rsidR="008309DB" w:rsidRPr="008309DB">
        <w:rPr>
          <w:rFonts w:ascii="Times New Roman" w:hAnsi="Times New Roman" w:cs="Times New Roman"/>
          <w:i/>
          <w:color w:val="000000"/>
          <w:sz w:val="24"/>
          <w:szCs w:val="24"/>
        </w:rPr>
        <w:t>Tavengwa</w:t>
      </w:r>
      <w:r w:rsidR="008309DB">
        <w:rPr>
          <w:rFonts w:ascii="Times New Roman" w:hAnsi="Times New Roman" w:cs="Times New Roman"/>
          <w:color w:val="000000"/>
          <w:sz w:val="24"/>
          <w:szCs w:val="24"/>
        </w:rPr>
        <w:t xml:space="preserve"> counsel for the applicant submitted that the points</w:t>
      </w:r>
      <w:r w:rsidR="008309DB" w:rsidRPr="005D0595">
        <w:rPr>
          <w:rFonts w:ascii="Times New Roman" w:hAnsi="Times New Roman" w:cs="Times New Roman"/>
          <w:i/>
          <w:color w:val="000000"/>
          <w:sz w:val="24"/>
          <w:szCs w:val="24"/>
        </w:rPr>
        <w:t xml:space="preserve"> in limine </w:t>
      </w:r>
      <w:r w:rsidR="008309DB">
        <w:rPr>
          <w:rFonts w:ascii="Times New Roman" w:hAnsi="Times New Roman" w:cs="Times New Roman"/>
          <w:color w:val="000000"/>
          <w:sz w:val="24"/>
          <w:szCs w:val="24"/>
        </w:rPr>
        <w:t xml:space="preserve">have merit and must be upheld </w:t>
      </w:r>
      <w:r w:rsidR="005D0595">
        <w:rPr>
          <w:rFonts w:ascii="Times New Roman" w:hAnsi="Times New Roman" w:cs="Times New Roman"/>
          <w:color w:val="000000"/>
          <w:sz w:val="24"/>
          <w:szCs w:val="24"/>
        </w:rPr>
        <w:t xml:space="preserve">and the application be struck off the roll </w:t>
      </w:r>
      <w:r w:rsidR="008309DB">
        <w:rPr>
          <w:rFonts w:ascii="Times New Roman" w:hAnsi="Times New Roman" w:cs="Times New Roman"/>
          <w:color w:val="000000"/>
          <w:sz w:val="24"/>
          <w:szCs w:val="24"/>
        </w:rPr>
        <w:t xml:space="preserve">with costs of suit. </w:t>
      </w:r>
    </w:p>
    <w:p w:rsidR="005D0595" w:rsidRPr="005D0595" w:rsidRDefault="005D0595" w:rsidP="005D0595">
      <w:pPr>
        <w:pStyle w:val="ListParagraph"/>
        <w:rPr>
          <w:rFonts w:ascii="Times New Roman" w:hAnsi="Times New Roman" w:cs="Times New Roman"/>
          <w:color w:val="252525"/>
          <w:sz w:val="24"/>
          <w:szCs w:val="24"/>
        </w:rPr>
      </w:pPr>
    </w:p>
    <w:p w:rsidR="00211D98" w:rsidRDefault="00925B58" w:rsidP="00211D98">
      <w:pPr>
        <w:pStyle w:val="ListParagraph"/>
        <w:numPr>
          <w:ilvl w:val="0"/>
          <w:numId w:val="1"/>
        </w:numPr>
        <w:autoSpaceDE w:val="0"/>
        <w:autoSpaceDN w:val="0"/>
        <w:adjustRightInd w:val="0"/>
        <w:spacing w:after="0" w:line="360" w:lineRule="auto"/>
        <w:jc w:val="both"/>
        <w:rPr>
          <w:rFonts w:ascii="Times New Roman" w:hAnsi="Times New Roman" w:cs="Times New Roman"/>
          <w:color w:val="252525"/>
          <w:sz w:val="24"/>
          <w:szCs w:val="24"/>
        </w:rPr>
      </w:pPr>
      <w:r w:rsidRPr="00925B58">
        <w:rPr>
          <w:rFonts w:ascii="Times New Roman" w:hAnsi="Times New Roman" w:cs="Times New Roman"/>
          <w:i/>
          <w:color w:val="252525"/>
          <w:sz w:val="24"/>
          <w:szCs w:val="24"/>
        </w:rPr>
        <w:t>Per contra</w:t>
      </w:r>
      <w:r>
        <w:rPr>
          <w:rFonts w:ascii="Times New Roman" w:hAnsi="Times New Roman" w:cs="Times New Roman"/>
          <w:color w:val="252525"/>
          <w:sz w:val="24"/>
          <w:szCs w:val="24"/>
        </w:rPr>
        <w:t xml:space="preserve"> Mr </w:t>
      </w:r>
      <w:proofErr w:type="spellStart"/>
      <w:r w:rsidRPr="00925B58">
        <w:rPr>
          <w:rFonts w:ascii="Times New Roman" w:hAnsi="Times New Roman" w:cs="Times New Roman"/>
          <w:i/>
          <w:color w:val="252525"/>
          <w:sz w:val="24"/>
          <w:szCs w:val="24"/>
        </w:rPr>
        <w:t>Masiye-Moyo</w:t>
      </w:r>
      <w:proofErr w:type="spellEnd"/>
      <w:r w:rsidRPr="00925B58">
        <w:rPr>
          <w:rFonts w:ascii="Times New Roman" w:hAnsi="Times New Roman" w:cs="Times New Roman"/>
          <w:i/>
          <w:color w:val="252525"/>
          <w:sz w:val="24"/>
          <w:szCs w:val="24"/>
        </w:rPr>
        <w:t xml:space="preserve"> </w:t>
      </w:r>
      <w:r>
        <w:rPr>
          <w:rFonts w:ascii="Times New Roman" w:hAnsi="Times New Roman" w:cs="Times New Roman"/>
          <w:color w:val="252525"/>
          <w:sz w:val="24"/>
          <w:szCs w:val="24"/>
        </w:rPr>
        <w:t xml:space="preserve">counsel for the applicant submitted that the points in limine taken by the respondent have no merit and must be dismissed. </w:t>
      </w:r>
      <w:r w:rsidR="00A10167">
        <w:rPr>
          <w:rFonts w:ascii="Times New Roman" w:hAnsi="Times New Roman" w:cs="Times New Roman"/>
          <w:color w:val="252525"/>
          <w:sz w:val="24"/>
          <w:szCs w:val="24"/>
        </w:rPr>
        <w:t xml:space="preserve">I asked Mr </w:t>
      </w:r>
      <w:proofErr w:type="spellStart"/>
      <w:r w:rsidR="00DE20B6">
        <w:rPr>
          <w:rFonts w:ascii="Times New Roman" w:hAnsi="Times New Roman" w:cs="Times New Roman"/>
          <w:i/>
          <w:color w:val="252525"/>
          <w:sz w:val="24"/>
          <w:szCs w:val="24"/>
        </w:rPr>
        <w:t>Masiye-Moyo</w:t>
      </w:r>
      <w:proofErr w:type="spellEnd"/>
      <w:r w:rsidR="00A10167">
        <w:rPr>
          <w:rFonts w:ascii="Times New Roman" w:hAnsi="Times New Roman" w:cs="Times New Roman"/>
          <w:color w:val="252525"/>
          <w:sz w:val="24"/>
          <w:szCs w:val="24"/>
        </w:rPr>
        <w:t xml:space="preserve"> to first address the issue whether the interim relief sought is not final in nature, put differently whether the applicant is </w:t>
      </w:r>
      <w:r w:rsidR="00DE20B6">
        <w:rPr>
          <w:rFonts w:ascii="Times New Roman" w:hAnsi="Times New Roman" w:cs="Times New Roman"/>
          <w:color w:val="252525"/>
          <w:sz w:val="24"/>
          <w:szCs w:val="24"/>
        </w:rPr>
        <w:t xml:space="preserve">not </w:t>
      </w:r>
      <w:r w:rsidR="00A10167" w:rsidRPr="00211D98">
        <w:rPr>
          <w:rFonts w:ascii="Times New Roman" w:hAnsi="Times New Roman" w:cs="Times New Roman"/>
          <w:color w:val="252525"/>
          <w:sz w:val="24"/>
          <w:szCs w:val="24"/>
        </w:rPr>
        <w:t xml:space="preserve">seeking a final order disguised as an interim relief. </w:t>
      </w:r>
      <w:r w:rsidR="007D2EDE" w:rsidRPr="00211D98">
        <w:rPr>
          <w:rFonts w:ascii="Times New Roman" w:hAnsi="Times New Roman" w:cs="Times New Roman"/>
          <w:color w:val="252525"/>
          <w:sz w:val="24"/>
          <w:szCs w:val="24"/>
        </w:rPr>
        <w:t>Counsel</w:t>
      </w:r>
      <w:r w:rsidR="00211D98" w:rsidRPr="00211D98">
        <w:rPr>
          <w:rFonts w:ascii="Times New Roman" w:hAnsi="Times New Roman" w:cs="Times New Roman"/>
          <w:color w:val="252525"/>
          <w:sz w:val="24"/>
          <w:szCs w:val="24"/>
        </w:rPr>
        <w:t xml:space="preserve">’s submissions, stripped of the details, was that the applicant is not seeking a final order disguised as an interim relief. </w:t>
      </w:r>
      <w:r w:rsidR="00C76690">
        <w:rPr>
          <w:rFonts w:ascii="Times New Roman" w:hAnsi="Times New Roman" w:cs="Times New Roman"/>
          <w:color w:val="252525"/>
          <w:sz w:val="24"/>
          <w:szCs w:val="24"/>
        </w:rPr>
        <w:t>That all the a</w:t>
      </w:r>
      <w:r w:rsidR="00981F88">
        <w:rPr>
          <w:rFonts w:ascii="Times New Roman" w:hAnsi="Times New Roman" w:cs="Times New Roman"/>
          <w:color w:val="252525"/>
          <w:sz w:val="24"/>
          <w:szCs w:val="24"/>
        </w:rPr>
        <w:t xml:space="preserve">pplicant is seeking is to stop the </w:t>
      </w:r>
      <w:r w:rsidR="00C05944">
        <w:rPr>
          <w:rFonts w:ascii="Times New Roman" w:hAnsi="Times New Roman" w:cs="Times New Roman"/>
          <w:color w:val="252525"/>
          <w:sz w:val="24"/>
          <w:szCs w:val="24"/>
        </w:rPr>
        <w:t xml:space="preserve">threatened unlawful conduct of the respondent. </w:t>
      </w:r>
      <w:r w:rsidR="0050541C">
        <w:rPr>
          <w:rFonts w:ascii="Times New Roman" w:hAnsi="Times New Roman" w:cs="Times New Roman"/>
          <w:color w:val="252525"/>
          <w:sz w:val="24"/>
          <w:szCs w:val="24"/>
        </w:rPr>
        <w:t xml:space="preserve">That in the circumstances of this case the interim relief sought is temporary in nature. </w:t>
      </w:r>
      <w:r w:rsidR="00193AC0">
        <w:rPr>
          <w:rFonts w:ascii="Times New Roman" w:hAnsi="Times New Roman" w:cs="Times New Roman"/>
          <w:color w:val="252525"/>
          <w:sz w:val="24"/>
          <w:szCs w:val="24"/>
        </w:rPr>
        <w:t xml:space="preserve">Counsel submitted that this point </w:t>
      </w:r>
      <w:r w:rsidR="00193AC0" w:rsidRPr="00193AC0">
        <w:rPr>
          <w:rFonts w:ascii="Times New Roman" w:hAnsi="Times New Roman" w:cs="Times New Roman"/>
          <w:i/>
          <w:color w:val="252525"/>
          <w:sz w:val="24"/>
          <w:szCs w:val="24"/>
        </w:rPr>
        <w:t xml:space="preserve">in limine </w:t>
      </w:r>
      <w:r w:rsidR="00193AC0">
        <w:rPr>
          <w:rFonts w:ascii="Times New Roman" w:hAnsi="Times New Roman" w:cs="Times New Roman"/>
          <w:color w:val="252525"/>
          <w:sz w:val="24"/>
          <w:szCs w:val="24"/>
        </w:rPr>
        <w:t xml:space="preserve">has no merit and must be dismissed. </w:t>
      </w:r>
    </w:p>
    <w:p w:rsidR="0074278C" w:rsidRPr="0074278C" w:rsidRDefault="0074278C" w:rsidP="0074278C">
      <w:pPr>
        <w:pStyle w:val="ListParagraph"/>
        <w:rPr>
          <w:rFonts w:ascii="Times New Roman" w:hAnsi="Times New Roman" w:cs="Times New Roman"/>
          <w:color w:val="252525"/>
          <w:sz w:val="24"/>
          <w:szCs w:val="24"/>
        </w:rPr>
      </w:pPr>
    </w:p>
    <w:p w:rsidR="000A7D4D" w:rsidRPr="00AD73B5" w:rsidRDefault="0074278C" w:rsidP="001B0A04">
      <w:pPr>
        <w:pStyle w:val="ListParagraph"/>
        <w:numPr>
          <w:ilvl w:val="0"/>
          <w:numId w:val="1"/>
        </w:numPr>
        <w:autoSpaceDE w:val="0"/>
        <w:autoSpaceDN w:val="0"/>
        <w:adjustRightInd w:val="0"/>
        <w:spacing w:after="0" w:line="360" w:lineRule="auto"/>
        <w:jc w:val="both"/>
        <w:rPr>
          <w:rFonts w:ascii="Times New Roman" w:hAnsi="Times New Roman" w:cs="Times New Roman"/>
          <w:color w:val="252525"/>
          <w:sz w:val="24"/>
          <w:szCs w:val="24"/>
        </w:rPr>
      </w:pPr>
      <w:r w:rsidRPr="00426922">
        <w:rPr>
          <w:rFonts w:ascii="Times New Roman" w:hAnsi="Times New Roman" w:cs="Times New Roman"/>
          <w:color w:val="252525"/>
          <w:sz w:val="24"/>
          <w:szCs w:val="24"/>
        </w:rPr>
        <w:t>The question is whether the applicant is see</w:t>
      </w:r>
      <w:r w:rsidR="00F81233">
        <w:rPr>
          <w:rFonts w:ascii="Times New Roman" w:hAnsi="Times New Roman" w:cs="Times New Roman"/>
          <w:color w:val="252525"/>
          <w:sz w:val="24"/>
          <w:szCs w:val="24"/>
        </w:rPr>
        <w:t>king a final relief disguised</w:t>
      </w:r>
      <w:r w:rsidRPr="00426922">
        <w:rPr>
          <w:rFonts w:ascii="Times New Roman" w:hAnsi="Times New Roman" w:cs="Times New Roman"/>
          <w:color w:val="252525"/>
          <w:sz w:val="24"/>
          <w:szCs w:val="24"/>
        </w:rPr>
        <w:t xml:space="preserve"> as </w:t>
      </w:r>
      <w:r w:rsidR="00F81233">
        <w:rPr>
          <w:rFonts w:ascii="Times New Roman" w:hAnsi="Times New Roman" w:cs="Times New Roman"/>
          <w:color w:val="252525"/>
          <w:sz w:val="24"/>
          <w:szCs w:val="24"/>
        </w:rPr>
        <w:t xml:space="preserve">an </w:t>
      </w:r>
      <w:r w:rsidRPr="00426922">
        <w:rPr>
          <w:rFonts w:ascii="Times New Roman" w:hAnsi="Times New Roman" w:cs="Times New Roman"/>
          <w:color w:val="252525"/>
          <w:sz w:val="24"/>
          <w:szCs w:val="24"/>
        </w:rPr>
        <w:t xml:space="preserve">interim relief. </w:t>
      </w:r>
      <w:r w:rsidRPr="00426922">
        <w:rPr>
          <w:rFonts w:ascii="Times New Roman" w:hAnsi="Times New Roman" w:cs="Times New Roman"/>
          <w:sz w:val="24"/>
          <w:szCs w:val="24"/>
        </w:rPr>
        <w:t>The answer to this question is a well beaten path.</w:t>
      </w:r>
      <w:r w:rsidRPr="00AD73B5">
        <w:rPr>
          <w:rFonts w:ascii="Times New Roman" w:hAnsi="Times New Roman" w:cs="Times New Roman"/>
          <w:sz w:val="24"/>
          <w:szCs w:val="24"/>
        </w:rPr>
        <w:t xml:space="preserve"> </w:t>
      </w:r>
      <w:r w:rsidR="000A7D4D" w:rsidRPr="00AD73B5">
        <w:rPr>
          <w:rFonts w:ascii="Times New Roman" w:hAnsi="Times New Roman" w:cs="Times New Roman"/>
          <w:sz w:val="24"/>
          <w:szCs w:val="24"/>
        </w:rPr>
        <w:t xml:space="preserve">In </w:t>
      </w:r>
      <w:proofErr w:type="spellStart"/>
      <w:r w:rsidR="000A7D4D" w:rsidRPr="00AD73B5">
        <w:rPr>
          <w:rFonts w:ascii="Times New Roman" w:hAnsi="Times New Roman" w:cs="Times New Roman"/>
          <w:i/>
          <w:sz w:val="24"/>
          <w:szCs w:val="24"/>
        </w:rPr>
        <w:t>Chiwenga</w:t>
      </w:r>
      <w:proofErr w:type="spellEnd"/>
      <w:r w:rsidR="000A7D4D" w:rsidRPr="00AD73B5">
        <w:rPr>
          <w:rFonts w:ascii="Times New Roman" w:hAnsi="Times New Roman" w:cs="Times New Roman"/>
          <w:i/>
          <w:sz w:val="24"/>
          <w:szCs w:val="24"/>
        </w:rPr>
        <w:t xml:space="preserve"> v </w:t>
      </w:r>
      <w:proofErr w:type="spellStart"/>
      <w:r w:rsidR="000A7D4D" w:rsidRPr="00AD73B5">
        <w:rPr>
          <w:rFonts w:ascii="Times New Roman" w:hAnsi="Times New Roman" w:cs="Times New Roman"/>
          <w:i/>
          <w:sz w:val="24"/>
          <w:szCs w:val="24"/>
        </w:rPr>
        <w:t>Mubaiwa</w:t>
      </w:r>
      <w:proofErr w:type="spellEnd"/>
      <w:r w:rsidR="000A7D4D" w:rsidRPr="00AD73B5">
        <w:rPr>
          <w:rFonts w:ascii="Times New Roman" w:hAnsi="Times New Roman" w:cs="Times New Roman"/>
          <w:sz w:val="24"/>
          <w:szCs w:val="24"/>
        </w:rPr>
        <w:t xml:space="preserve"> SC 86/20 the court said: </w:t>
      </w:r>
    </w:p>
    <w:p w:rsidR="000A7D4D" w:rsidRPr="00426922" w:rsidRDefault="000A7D4D" w:rsidP="000A7D4D">
      <w:pPr>
        <w:pStyle w:val="ListParagraph"/>
        <w:rPr>
          <w:rFonts w:ascii="Times New Roman" w:hAnsi="Times New Roman" w:cs="Times New Roman"/>
          <w:sz w:val="23"/>
          <w:szCs w:val="23"/>
        </w:rPr>
      </w:pPr>
    </w:p>
    <w:p w:rsidR="00FA636E" w:rsidRPr="00426922" w:rsidRDefault="00FA636E" w:rsidP="001B0A04">
      <w:pPr>
        <w:pStyle w:val="ListParagraph"/>
        <w:autoSpaceDE w:val="0"/>
        <w:autoSpaceDN w:val="0"/>
        <w:adjustRightInd w:val="0"/>
        <w:spacing w:after="0" w:line="360" w:lineRule="auto"/>
        <w:ind w:left="1440"/>
        <w:jc w:val="both"/>
        <w:rPr>
          <w:rFonts w:ascii="Times New Roman" w:hAnsi="Times New Roman" w:cs="Times New Roman"/>
          <w:color w:val="252525"/>
          <w:sz w:val="24"/>
          <w:szCs w:val="24"/>
        </w:rPr>
      </w:pPr>
      <w:r w:rsidRPr="00426922">
        <w:rPr>
          <w:rFonts w:ascii="Times New Roman" w:hAnsi="Times New Roman" w:cs="Times New Roman"/>
          <w:sz w:val="23"/>
          <w:szCs w:val="23"/>
        </w:rPr>
        <w:t xml:space="preserve">The purpose of a provisional order is the same in our jurisdiction as in the other jurisdictions stated above. The purpose of a final order is different from that of a provisional order in that a final order is conclusive and definitive of the dispute. It finally settles the issues and has no return date. Once a final order is given the court issuing the order becomes </w:t>
      </w:r>
      <w:proofErr w:type="spellStart"/>
      <w:r w:rsidR="00161404">
        <w:rPr>
          <w:rFonts w:ascii="Times New Roman" w:hAnsi="Times New Roman" w:cs="Times New Roman"/>
          <w:i/>
          <w:iCs/>
          <w:sz w:val="23"/>
          <w:szCs w:val="23"/>
        </w:rPr>
        <w:t>functu</w:t>
      </w:r>
      <w:r w:rsidRPr="00426922">
        <w:rPr>
          <w:rFonts w:ascii="Times New Roman" w:hAnsi="Times New Roman" w:cs="Times New Roman"/>
          <w:i/>
          <w:iCs/>
          <w:sz w:val="23"/>
          <w:szCs w:val="23"/>
        </w:rPr>
        <w:t>s</w:t>
      </w:r>
      <w:proofErr w:type="spellEnd"/>
      <w:r w:rsidRPr="00426922">
        <w:rPr>
          <w:rFonts w:ascii="Times New Roman" w:hAnsi="Times New Roman" w:cs="Times New Roman"/>
          <w:i/>
          <w:iCs/>
          <w:sz w:val="23"/>
          <w:szCs w:val="23"/>
        </w:rPr>
        <w:t xml:space="preserve"> officio </w:t>
      </w:r>
      <w:r w:rsidRPr="00426922">
        <w:rPr>
          <w:rFonts w:ascii="Times New Roman" w:hAnsi="Times New Roman" w:cs="Times New Roman"/>
          <w:sz w:val="23"/>
          <w:szCs w:val="23"/>
        </w:rPr>
        <w:t>and it cannot revisit the same issues at a later date.</w:t>
      </w:r>
    </w:p>
    <w:p w:rsidR="00FA636E" w:rsidRPr="00426922" w:rsidRDefault="00FA636E" w:rsidP="00FA636E">
      <w:pPr>
        <w:pStyle w:val="ListParagraph"/>
        <w:rPr>
          <w:rFonts w:ascii="Times New Roman" w:hAnsi="Times New Roman" w:cs="Times New Roman"/>
          <w:color w:val="000000"/>
          <w:sz w:val="23"/>
          <w:szCs w:val="23"/>
        </w:rPr>
      </w:pPr>
    </w:p>
    <w:p w:rsidR="00FA636E" w:rsidRPr="00426922" w:rsidRDefault="00FA636E" w:rsidP="001B0A04">
      <w:pPr>
        <w:pStyle w:val="ListParagraph"/>
        <w:autoSpaceDE w:val="0"/>
        <w:autoSpaceDN w:val="0"/>
        <w:adjustRightInd w:val="0"/>
        <w:spacing w:after="0" w:line="360" w:lineRule="auto"/>
        <w:ind w:left="1440"/>
        <w:jc w:val="both"/>
        <w:rPr>
          <w:rFonts w:ascii="Times New Roman" w:hAnsi="Times New Roman" w:cs="Times New Roman"/>
          <w:color w:val="000000"/>
          <w:sz w:val="23"/>
          <w:szCs w:val="23"/>
        </w:rPr>
      </w:pPr>
      <w:r w:rsidRPr="00426922">
        <w:rPr>
          <w:rFonts w:ascii="Times New Roman" w:hAnsi="Times New Roman" w:cs="Times New Roman"/>
          <w:color w:val="000000"/>
          <w:sz w:val="23"/>
          <w:szCs w:val="23"/>
        </w:rPr>
        <w:t xml:space="preserve">It is settled law that the standard </w:t>
      </w:r>
      <w:bookmarkStart w:id="0" w:name="_GoBack"/>
      <w:bookmarkEnd w:id="0"/>
      <w:r w:rsidRPr="00426922">
        <w:rPr>
          <w:rFonts w:ascii="Times New Roman" w:hAnsi="Times New Roman" w:cs="Times New Roman"/>
          <w:color w:val="000000"/>
          <w:sz w:val="23"/>
          <w:szCs w:val="23"/>
        </w:rPr>
        <w:t xml:space="preserve">of proof for a provisional order is different from that of a final order. A provisional order is established on a </w:t>
      </w:r>
      <w:r w:rsidRPr="00426922">
        <w:rPr>
          <w:rFonts w:ascii="Times New Roman" w:hAnsi="Times New Roman" w:cs="Times New Roman"/>
          <w:i/>
          <w:iCs/>
          <w:color w:val="000000"/>
          <w:sz w:val="23"/>
          <w:szCs w:val="23"/>
        </w:rPr>
        <w:t xml:space="preserve">prima facie </w:t>
      </w:r>
      <w:r w:rsidRPr="00426922">
        <w:rPr>
          <w:rFonts w:ascii="Times New Roman" w:hAnsi="Times New Roman" w:cs="Times New Roman"/>
          <w:color w:val="000000"/>
          <w:sz w:val="23"/>
          <w:szCs w:val="23"/>
        </w:rPr>
        <w:t>basis because it is merely a caretaker temporary order pending the final determination of the dispute on the return date</w:t>
      </w:r>
      <w:r w:rsidRPr="00426922">
        <w:rPr>
          <w:rFonts w:ascii="Times New Roman" w:hAnsi="Times New Roman" w:cs="Times New Roman"/>
          <w:b/>
          <w:bCs/>
          <w:color w:val="000000"/>
          <w:sz w:val="23"/>
          <w:szCs w:val="23"/>
        </w:rPr>
        <w:t xml:space="preserve">. </w:t>
      </w:r>
      <w:r w:rsidRPr="00426922">
        <w:rPr>
          <w:rFonts w:ascii="Times New Roman" w:hAnsi="Times New Roman" w:cs="Times New Roman"/>
          <w:color w:val="000000"/>
          <w:sz w:val="23"/>
          <w:szCs w:val="23"/>
        </w:rPr>
        <w:t xml:space="preserve">The parties have an opportunity to argue the matter again on the return date. </w:t>
      </w:r>
    </w:p>
    <w:p w:rsidR="00FA636E" w:rsidRPr="00426922" w:rsidRDefault="00FA636E" w:rsidP="00FA636E">
      <w:pPr>
        <w:pStyle w:val="ListParagraph"/>
        <w:autoSpaceDE w:val="0"/>
        <w:autoSpaceDN w:val="0"/>
        <w:adjustRightInd w:val="0"/>
        <w:spacing w:after="0" w:line="360" w:lineRule="auto"/>
        <w:jc w:val="both"/>
        <w:rPr>
          <w:rFonts w:ascii="Times New Roman" w:hAnsi="Times New Roman" w:cs="Times New Roman"/>
          <w:color w:val="000000"/>
          <w:sz w:val="23"/>
          <w:szCs w:val="23"/>
        </w:rPr>
      </w:pPr>
    </w:p>
    <w:p w:rsidR="00FA636E" w:rsidRPr="00FA636E" w:rsidRDefault="00FA636E" w:rsidP="001B0A04">
      <w:pPr>
        <w:pStyle w:val="ListParagraph"/>
        <w:autoSpaceDE w:val="0"/>
        <w:autoSpaceDN w:val="0"/>
        <w:adjustRightInd w:val="0"/>
        <w:spacing w:after="0" w:line="360" w:lineRule="auto"/>
        <w:ind w:left="1440"/>
        <w:jc w:val="both"/>
        <w:rPr>
          <w:rFonts w:ascii="Times New Roman" w:hAnsi="Times New Roman" w:cs="Times New Roman"/>
          <w:color w:val="252525"/>
          <w:sz w:val="24"/>
          <w:szCs w:val="24"/>
        </w:rPr>
      </w:pPr>
      <w:r w:rsidRPr="00FA636E">
        <w:rPr>
          <w:rFonts w:ascii="Times New Roman" w:hAnsi="Times New Roman" w:cs="Times New Roman"/>
          <w:color w:val="000000"/>
          <w:sz w:val="23"/>
          <w:szCs w:val="23"/>
        </w:rPr>
        <w:t xml:space="preserve">On the other hand a final order is obtained on the higher test of a clear right because it is final and definitive as it has no return date. </w:t>
      </w:r>
    </w:p>
    <w:p w:rsidR="00FA636E" w:rsidRPr="00426922" w:rsidRDefault="00FA636E" w:rsidP="00FA636E">
      <w:pPr>
        <w:autoSpaceDE w:val="0"/>
        <w:autoSpaceDN w:val="0"/>
        <w:adjustRightInd w:val="0"/>
        <w:spacing w:after="0" w:line="360" w:lineRule="auto"/>
        <w:jc w:val="both"/>
        <w:rPr>
          <w:rFonts w:ascii="Times New Roman" w:hAnsi="Times New Roman" w:cs="Times New Roman"/>
          <w:color w:val="000000"/>
          <w:sz w:val="23"/>
          <w:szCs w:val="23"/>
        </w:rPr>
      </w:pPr>
    </w:p>
    <w:p w:rsidR="00FA636E" w:rsidRPr="00FA636E" w:rsidRDefault="00FA636E" w:rsidP="001B0A04">
      <w:pPr>
        <w:autoSpaceDE w:val="0"/>
        <w:autoSpaceDN w:val="0"/>
        <w:adjustRightInd w:val="0"/>
        <w:spacing w:after="0" w:line="360" w:lineRule="auto"/>
        <w:ind w:left="1440"/>
        <w:jc w:val="both"/>
        <w:rPr>
          <w:rFonts w:ascii="Times New Roman" w:hAnsi="Times New Roman" w:cs="Times New Roman"/>
          <w:color w:val="000000"/>
          <w:sz w:val="23"/>
          <w:szCs w:val="23"/>
        </w:rPr>
      </w:pPr>
      <w:r w:rsidRPr="00426922">
        <w:rPr>
          <w:rFonts w:ascii="Times New Roman" w:hAnsi="Times New Roman" w:cs="Times New Roman"/>
          <w:color w:val="000000"/>
          <w:sz w:val="23"/>
          <w:szCs w:val="23"/>
        </w:rPr>
        <w:t xml:space="preserve">It so happens that lawyers often seek a final order disguised as a provisional order as happened in the well-known case of </w:t>
      </w:r>
      <w:r w:rsidRPr="00426922">
        <w:rPr>
          <w:rFonts w:ascii="Times New Roman" w:hAnsi="Times New Roman" w:cs="Times New Roman"/>
          <w:i/>
          <w:iCs/>
          <w:color w:val="000000"/>
          <w:sz w:val="23"/>
          <w:szCs w:val="23"/>
        </w:rPr>
        <w:t xml:space="preserve">Blue Ranges Estates (Pvt) Ltd v </w:t>
      </w:r>
      <w:proofErr w:type="spellStart"/>
      <w:r w:rsidRPr="00426922">
        <w:rPr>
          <w:rFonts w:ascii="Times New Roman" w:hAnsi="Times New Roman" w:cs="Times New Roman"/>
          <w:i/>
          <w:iCs/>
          <w:color w:val="000000"/>
          <w:sz w:val="23"/>
          <w:szCs w:val="23"/>
        </w:rPr>
        <w:t>Muduviri</w:t>
      </w:r>
      <w:proofErr w:type="spellEnd"/>
      <w:r w:rsidRPr="00426922">
        <w:rPr>
          <w:rFonts w:ascii="Times New Roman" w:hAnsi="Times New Roman" w:cs="Times New Roman"/>
          <w:i/>
          <w:iCs/>
          <w:color w:val="000000"/>
          <w:sz w:val="23"/>
          <w:szCs w:val="23"/>
        </w:rPr>
        <w:t xml:space="preserve"> &amp; Anor</w:t>
      </w:r>
      <w:r w:rsidR="0022777F">
        <w:rPr>
          <w:rFonts w:ascii="Times New Roman" w:hAnsi="Times New Roman" w:cs="Times New Roman"/>
          <w:color w:val="000000"/>
          <w:sz w:val="16"/>
          <w:szCs w:val="16"/>
        </w:rPr>
        <w:t xml:space="preserve"> </w:t>
      </w:r>
      <w:r w:rsidR="0022777F">
        <w:rPr>
          <w:rFonts w:ascii="Times New Roman" w:hAnsi="Times New Roman" w:cs="Times New Roman"/>
          <w:color w:val="000000"/>
          <w:sz w:val="24"/>
          <w:szCs w:val="24"/>
        </w:rPr>
        <w:t>2009 (1) ZLR 368</w:t>
      </w:r>
      <w:r w:rsidRPr="00426922">
        <w:rPr>
          <w:rFonts w:ascii="Times New Roman" w:hAnsi="Times New Roman" w:cs="Times New Roman"/>
          <w:color w:val="000000"/>
          <w:sz w:val="16"/>
          <w:szCs w:val="16"/>
        </w:rPr>
        <w:t xml:space="preserve"> </w:t>
      </w:r>
      <w:r w:rsidRPr="00426922">
        <w:rPr>
          <w:rFonts w:ascii="Times New Roman" w:hAnsi="Times New Roman" w:cs="Times New Roman"/>
          <w:color w:val="000000"/>
          <w:sz w:val="23"/>
          <w:szCs w:val="23"/>
        </w:rPr>
        <w:t>and in this case. That case lays down the test for distinguishing a provisional order from</w:t>
      </w:r>
      <w:r w:rsidR="00274914" w:rsidRPr="00426922">
        <w:rPr>
          <w:rFonts w:ascii="Times New Roman" w:hAnsi="Times New Roman" w:cs="Times New Roman"/>
          <w:color w:val="000000"/>
          <w:sz w:val="23"/>
          <w:szCs w:val="23"/>
        </w:rPr>
        <w:t xml:space="preserve"> </w:t>
      </w:r>
      <w:r w:rsidRPr="00FA636E">
        <w:rPr>
          <w:rFonts w:ascii="Times New Roman" w:hAnsi="Times New Roman" w:cs="Times New Roman"/>
          <w:color w:val="000000"/>
          <w:sz w:val="23"/>
          <w:szCs w:val="23"/>
        </w:rPr>
        <w:t xml:space="preserve">a final order despite the presentation of a final order disguised as a provisional order. In that case MALABA DCJ as he then was had this to say at p 376: </w:t>
      </w:r>
    </w:p>
    <w:p w:rsidR="00FA636E" w:rsidRPr="00FA636E" w:rsidRDefault="00FA636E" w:rsidP="001B0A04">
      <w:pPr>
        <w:autoSpaceDE w:val="0"/>
        <w:autoSpaceDN w:val="0"/>
        <w:adjustRightInd w:val="0"/>
        <w:spacing w:after="0" w:line="276" w:lineRule="auto"/>
        <w:ind w:left="2160"/>
        <w:jc w:val="both"/>
        <w:rPr>
          <w:rFonts w:ascii="Times New Roman" w:hAnsi="Times New Roman" w:cs="Times New Roman"/>
          <w:color w:val="000000"/>
          <w:sz w:val="23"/>
          <w:szCs w:val="23"/>
        </w:rPr>
      </w:pPr>
      <w:r w:rsidRPr="00FA636E">
        <w:rPr>
          <w:rFonts w:ascii="Times New Roman" w:hAnsi="Times New Roman" w:cs="Times New Roman"/>
          <w:i/>
          <w:iCs/>
          <w:color w:val="000000"/>
          <w:sz w:val="23"/>
          <w:szCs w:val="23"/>
        </w:rPr>
        <w:t>“</w:t>
      </w:r>
      <w:r w:rsidRPr="00FA636E">
        <w:rPr>
          <w:rFonts w:ascii="Times New Roman" w:hAnsi="Times New Roman" w:cs="Times New Roman"/>
          <w:color w:val="000000"/>
          <w:sz w:val="23"/>
          <w:szCs w:val="23"/>
        </w:rPr>
        <w:t xml:space="preserve">To determine the matter one has to look at the nature of the order and its effect on the issues or cause of action between the parties and not its form. An order is final and definitive because it has the effect of a final determination on the issues between the parties in respect of which relief is sought from the court… </w:t>
      </w:r>
    </w:p>
    <w:p w:rsidR="00FA636E" w:rsidRPr="00FA636E" w:rsidRDefault="00FA636E" w:rsidP="001B0A04">
      <w:pPr>
        <w:autoSpaceDE w:val="0"/>
        <w:autoSpaceDN w:val="0"/>
        <w:adjustRightInd w:val="0"/>
        <w:spacing w:after="0" w:line="276" w:lineRule="auto"/>
        <w:ind w:left="2160"/>
        <w:jc w:val="both"/>
        <w:rPr>
          <w:rFonts w:ascii="Times New Roman" w:hAnsi="Times New Roman" w:cs="Times New Roman"/>
          <w:color w:val="000000"/>
          <w:sz w:val="23"/>
          <w:szCs w:val="23"/>
        </w:rPr>
      </w:pPr>
      <w:r w:rsidRPr="00FA636E">
        <w:rPr>
          <w:rFonts w:ascii="Times New Roman" w:hAnsi="Times New Roman" w:cs="Times New Roman"/>
          <w:color w:val="000000"/>
          <w:sz w:val="23"/>
          <w:szCs w:val="23"/>
        </w:rPr>
        <w:t xml:space="preserve">For an order to have the effects of an interim relief it must be granted in aid of, and as ancillary to the main relief which may be available to the applicant on final determination of his or her rights in the proceeding. </w:t>
      </w:r>
    </w:p>
    <w:p w:rsidR="00FA636E" w:rsidRPr="00426922" w:rsidRDefault="00FA636E" w:rsidP="001B0A04">
      <w:pPr>
        <w:autoSpaceDE w:val="0"/>
        <w:autoSpaceDN w:val="0"/>
        <w:adjustRightInd w:val="0"/>
        <w:spacing w:after="0" w:line="276" w:lineRule="auto"/>
        <w:ind w:left="2160"/>
        <w:jc w:val="both"/>
        <w:rPr>
          <w:rFonts w:ascii="Times New Roman" w:hAnsi="Times New Roman" w:cs="Times New Roman"/>
          <w:color w:val="252525"/>
          <w:sz w:val="24"/>
          <w:szCs w:val="24"/>
        </w:rPr>
      </w:pPr>
      <w:r w:rsidRPr="00426922">
        <w:rPr>
          <w:rFonts w:ascii="Times New Roman" w:hAnsi="Times New Roman" w:cs="Times New Roman"/>
          <w:color w:val="000000"/>
          <w:sz w:val="23"/>
          <w:szCs w:val="23"/>
        </w:rPr>
        <w:t>… The test is whether the order made is of such a nature that it has the effect of finally determining the issue or cause of action between the parties such that it is not a subject of any subsequent confirmation or discharge.”</w:t>
      </w:r>
    </w:p>
    <w:p w:rsidR="0036403F" w:rsidRPr="0036403F" w:rsidRDefault="0036403F" w:rsidP="001B0A04">
      <w:pPr>
        <w:pStyle w:val="ListParagraph"/>
        <w:spacing w:line="276" w:lineRule="auto"/>
        <w:jc w:val="both"/>
        <w:rPr>
          <w:rFonts w:ascii="Times New Roman" w:hAnsi="Times New Roman" w:cs="Times New Roman"/>
          <w:color w:val="252525"/>
          <w:sz w:val="24"/>
          <w:szCs w:val="24"/>
        </w:rPr>
      </w:pPr>
    </w:p>
    <w:p w:rsidR="00BD7111" w:rsidRDefault="001B3D62" w:rsidP="00BD7111">
      <w:pPr>
        <w:pStyle w:val="ListParagraph"/>
        <w:shd w:val="clear" w:color="auto" w:fill="FFFFFF"/>
        <w:spacing w:after="0" w:line="360" w:lineRule="auto"/>
        <w:jc w:val="both"/>
        <w:rPr>
          <w:rFonts w:ascii="Times New Roman" w:hAnsi="Times New Roman" w:cs="Times New Roman"/>
          <w:sz w:val="24"/>
          <w:szCs w:val="24"/>
        </w:rPr>
      </w:pPr>
      <w:r w:rsidRPr="003137A0">
        <w:rPr>
          <w:rFonts w:ascii="Times New Roman" w:hAnsi="Times New Roman" w:cs="Times New Roman"/>
          <w:sz w:val="24"/>
          <w:szCs w:val="24"/>
        </w:rPr>
        <w:t>See</w:t>
      </w:r>
      <w:r w:rsidRPr="00EB12B3">
        <w:rPr>
          <w:rFonts w:ascii="Times New Roman" w:hAnsi="Times New Roman" w:cs="Times New Roman"/>
          <w:sz w:val="24"/>
          <w:szCs w:val="24"/>
        </w:rPr>
        <w:t>:</w:t>
      </w:r>
      <w:r w:rsidR="00BD7111" w:rsidRPr="00EB12B3">
        <w:rPr>
          <w:rFonts w:ascii="Times New Roman" w:hAnsi="Times New Roman" w:cs="Times New Roman"/>
          <w:sz w:val="24"/>
          <w:szCs w:val="24"/>
        </w:rPr>
        <w:t xml:space="preserve"> </w:t>
      </w:r>
      <w:proofErr w:type="spellStart"/>
      <w:r w:rsidRPr="00EB12B3">
        <w:rPr>
          <w:rFonts w:ascii="Times New Roman" w:hAnsi="Times New Roman" w:cs="Times New Roman"/>
          <w:i/>
          <w:iCs/>
          <w:sz w:val="24"/>
          <w:szCs w:val="24"/>
        </w:rPr>
        <w:t>Chikafu</w:t>
      </w:r>
      <w:proofErr w:type="spellEnd"/>
      <w:r w:rsidRPr="00EB12B3">
        <w:rPr>
          <w:rFonts w:ascii="Times New Roman" w:hAnsi="Times New Roman" w:cs="Times New Roman"/>
          <w:i/>
          <w:iCs/>
          <w:sz w:val="24"/>
          <w:szCs w:val="24"/>
        </w:rPr>
        <w:t xml:space="preserve"> v </w:t>
      </w:r>
      <w:proofErr w:type="spellStart"/>
      <w:r w:rsidRPr="00EB12B3">
        <w:rPr>
          <w:rFonts w:ascii="Times New Roman" w:hAnsi="Times New Roman" w:cs="Times New Roman"/>
          <w:i/>
          <w:iCs/>
          <w:sz w:val="24"/>
          <w:szCs w:val="24"/>
        </w:rPr>
        <w:t>Dodhill</w:t>
      </w:r>
      <w:proofErr w:type="spellEnd"/>
      <w:r w:rsidRPr="00EB12B3">
        <w:rPr>
          <w:rFonts w:ascii="Times New Roman" w:hAnsi="Times New Roman" w:cs="Times New Roman"/>
          <w:i/>
          <w:iCs/>
          <w:sz w:val="24"/>
          <w:szCs w:val="24"/>
        </w:rPr>
        <w:t xml:space="preserve"> (Pty) Ltd and Others </w:t>
      </w:r>
      <w:r w:rsidR="00EB12B3">
        <w:rPr>
          <w:rFonts w:ascii="Times New Roman" w:hAnsi="Times New Roman" w:cs="Times New Roman"/>
          <w:sz w:val="24"/>
          <w:szCs w:val="24"/>
        </w:rPr>
        <w:t>SC 16 / 2009;</w:t>
      </w:r>
      <w:r w:rsidR="00FC3383" w:rsidRPr="00EB12B3">
        <w:rPr>
          <w:rFonts w:ascii="Times New Roman" w:hAnsi="Times New Roman" w:cs="Times New Roman"/>
          <w:i/>
          <w:iCs/>
          <w:sz w:val="24"/>
          <w:szCs w:val="24"/>
        </w:rPr>
        <w:t xml:space="preserve"> Blue Ranges Estates (Pvt) Ltd v </w:t>
      </w:r>
      <w:proofErr w:type="spellStart"/>
      <w:r w:rsidR="00FC3383" w:rsidRPr="00EB12B3">
        <w:rPr>
          <w:rFonts w:ascii="Times New Roman" w:hAnsi="Times New Roman" w:cs="Times New Roman"/>
          <w:i/>
          <w:iCs/>
          <w:sz w:val="24"/>
          <w:szCs w:val="24"/>
        </w:rPr>
        <w:t>Muduviri</w:t>
      </w:r>
      <w:proofErr w:type="spellEnd"/>
      <w:r w:rsidR="00FC3383" w:rsidRPr="00EB12B3">
        <w:rPr>
          <w:rFonts w:ascii="Times New Roman" w:hAnsi="Times New Roman" w:cs="Times New Roman"/>
          <w:i/>
          <w:iCs/>
          <w:sz w:val="24"/>
          <w:szCs w:val="24"/>
        </w:rPr>
        <w:t xml:space="preserve"> &amp; Anor </w:t>
      </w:r>
      <w:r w:rsidR="00FC3383" w:rsidRPr="00EB12B3">
        <w:rPr>
          <w:rFonts w:ascii="Times New Roman" w:hAnsi="Times New Roman" w:cs="Times New Roman"/>
          <w:sz w:val="24"/>
          <w:szCs w:val="24"/>
        </w:rPr>
        <w:t xml:space="preserve">2009 (1) ZLR 368; </w:t>
      </w:r>
      <w:proofErr w:type="spellStart"/>
      <w:r w:rsidR="00FC3383" w:rsidRPr="00EB12B3">
        <w:rPr>
          <w:rFonts w:ascii="Times New Roman" w:hAnsi="Times New Roman" w:cs="Times New Roman"/>
          <w:i/>
          <w:iCs/>
          <w:sz w:val="24"/>
          <w:szCs w:val="24"/>
        </w:rPr>
        <w:t>Chiwenga</w:t>
      </w:r>
      <w:proofErr w:type="spellEnd"/>
      <w:r w:rsidR="00FC3383" w:rsidRPr="00EB12B3">
        <w:rPr>
          <w:rFonts w:ascii="Times New Roman" w:hAnsi="Times New Roman" w:cs="Times New Roman"/>
          <w:i/>
          <w:iCs/>
          <w:sz w:val="24"/>
          <w:szCs w:val="24"/>
        </w:rPr>
        <w:t xml:space="preserve"> v </w:t>
      </w:r>
      <w:proofErr w:type="spellStart"/>
      <w:r w:rsidR="00FC3383" w:rsidRPr="00EB12B3">
        <w:rPr>
          <w:rFonts w:ascii="Times New Roman" w:hAnsi="Times New Roman" w:cs="Times New Roman"/>
          <w:i/>
          <w:iCs/>
          <w:sz w:val="24"/>
          <w:szCs w:val="24"/>
        </w:rPr>
        <w:t>Mubaiwa</w:t>
      </w:r>
      <w:proofErr w:type="spellEnd"/>
      <w:r w:rsidR="00FC3383" w:rsidRPr="00EB12B3">
        <w:rPr>
          <w:rFonts w:ascii="Times New Roman" w:hAnsi="Times New Roman" w:cs="Times New Roman"/>
          <w:i/>
          <w:iCs/>
          <w:sz w:val="24"/>
          <w:szCs w:val="24"/>
        </w:rPr>
        <w:t xml:space="preserve"> </w:t>
      </w:r>
      <w:r w:rsidR="00FC3383" w:rsidRPr="00EB12B3">
        <w:rPr>
          <w:rFonts w:ascii="Times New Roman" w:hAnsi="Times New Roman" w:cs="Times New Roman"/>
          <w:sz w:val="24"/>
          <w:szCs w:val="24"/>
        </w:rPr>
        <w:t>SC 86/2</w:t>
      </w:r>
      <w:r w:rsidR="00EB12B3">
        <w:rPr>
          <w:rFonts w:ascii="Times New Roman" w:hAnsi="Times New Roman" w:cs="Times New Roman"/>
          <w:sz w:val="24"/>
          <w:szCs w:val="24"/>
        </w:rPr>
        <w:t xml:space="preserve">0; </w:t>
      </w:r>
      <w:proofErr w:type="spellStart"/>
      <w:r w:rsidR="00BD7111" w:rsidRPr="00EB12B3">
        <w:rPr>
          <w:rFonts w:ascii="Times New Roman" w:hAnsi="Times New Roman" w:cs="Times New Roman"/>
          <w:i/>
          <w:iCs/>
          <w:sz w:val="24"/>
          <w:szCs w:val="24"/>
        </w:rPr>
        <w:t>Kuvarega</w:t>
      </w:r>
      <w:proofErr w:type="spellEnd"/>
      <w:r w:rsidR="00BD7111" w:rsidRPr="00EB12B3">
        <w:rPr>
          <w:rFonts w:ascii="Times New Roman" w:hAnsi="Times New Roman" w:cs="Times New Roman"/>
          <w:i/>
          <w:iCs/>
          <w:sz w:val="24"/>
          <w:szCs w:val="24"/>
        </w:rPr>
        <w:t xml:space="preserve"> v Registrar General &amp; Anor </w:t>
      </w:r>
      <w:r w:rsidR="00BD7111" w:rsidRPr="00EB12B3">
        <w:rPr>
          <w:rFonts w:ascii="Times New Roman" w:hAnsi="Times New Roman" w:cs="Times New Roman"/>
          <w:sz w:val="24"/>
          <w:szCs w:val="24"/>
        </w:rPr>
        <w:t>1998 (</w:t>
      </w:r>
      <w:r w:rsidR="00EB12B3">
        <w:rPr>
          <w:rFonts w:ascii="Times New Roman" w:hAnsi="Times New Roman" w:cs="Times New Roman"/>
          <w:sz w:val="24"/>
          <w:szCs w:val="24"/>
        </w:rPr>
        <w:t>1) ZLR 188;</w:t>
      </w:r>
      <w:r w:rsidR="00BD7111" w:rsidRPr="00EB12B3">
        <w:rPr>
          <w:rFonts w:ascii="Times New Roman" w:hAnsi="Times New Roman" w:cs="Times New Roman"/>
          <w:i/>
          <w:iCs/>
          <w:sz w:val="24"/>
          <w:szCs w:val="24"/>
        </w:rPr>
        <w:t xml:space="preserve"> S v Williams &amp; 9 </w:t>
      </w:r>
      <w:proofErr w:type="spellStart"/>
      <w:r w:rsidR="00BD7111" w:rsidRPr="00EB12B3">
        <w:rPr>
          <w:rFonts w:ascii="Times New Roman" w:hAnsi="Times New Roman" w:cs="Times New Roman"/>
          <w:i/>
          <w:iCs/>
          <w:sz w:val="24"/>
          <w:szCs w:val="24"/>
        </w:rPr>
        <w:t>Ors</w:t>
      </w:r>
      <w:proofErr w:type="spellEnd"/>
      <w:r w:rsidR="00BD7111" w:rsidRPr="00EB12B3">
        <w:rPr>
          <w:rFonts w:ascii="Times New Roman" w:hAnsi="Times New Roman" w:cs="Times New Roman"/>
          <w:i/>
          <w:iCs/>
          <w:sz w:val="24"/>
          <w:szCs w:val="24"/>
        </w:rPr>
        <w:t xml:space="preserve"> </w:t>
      </w:r>
      <w:r w:rsidR="003137A0">
        <w:rPr>
          <w:rFonts w:ascii="Times New Roman" w:hAnsi="Times New Roman" w:cs="Times New Roman"/>
          <w:sz w:val="24"/>
          <w:szCs w:val="24"/>
        </w:rPr>
        <w:t>CC 14/17</w:t>
      </w:r>
      <w:r w:rsidR="00BD7111" w:rsidRPr="00EB12B3">
        <w:rPr>
          <w:rFonts w:ascii="Times New Roman" w:hAnsi="Times New Roman" w:cs="Times New Roman"/>
          <w:sz w:val="24"/>
          <w:szCs w:val="24"/>
        </w:rPr>
        <w:t xml:space="preserve">; </w:t>
      </w:r>
      <w:r w:rsidR="00BD7111" w:rsidRPr="00EB12B3">
        <w:rPr>
          <w:rFonts w:ascii="Times New Roman" w:hAnsi="Times New Roman" w:cs="Times New Roman"/>
          <w:i/>
          <w:iCs/>
          <w:sz w:val="24"/>
          <w:szCs w:val="24"/>
        </w:rPr>
        <w:t xml:space="preserve">J.C. </w:t>
      </w:r>
      <w:proofErr w:type="spellStart"/>
      <w:r w:rsidR="00BD7111" w:rsidRPr="00EB12B3">
        <w:rPr>
          <w:rFonts w:ascii="Times New Roman" w:hAnsi="Times New Roman" w:cs="Times New Roman"/>
          <w:i/>
          <w:iCs/>
          <w:sz w:val="24"/>
          <w:szCs w:val="24"/>
        </w:rPr>
        <w:t>Conolly</w:t>
      </w:r>
      <w:proofErr w:type="spellEnd"/>
      <w:r w:rsidR="00BD7111" w:rsidRPr="00EB12B3">
        <w:rPr>
          <w:rFonts w:ascii="Times New Roman" w:hAnsi="Times New Roman" w:cs="Times New Roman"/>
          <w:i/>
          <w:iCs/>
          <w:sz w:val="24"/>
          <w:szCs w:val="24"/>
        </w:rPr>
        <w:t xml:space="preserve"> and Sons (Private) Limited v R.C. </w:t>
      </w:r>
      <w:proofErr w:type="spellStart"/>
      <w:r w:rsidR="00BD7111" w:rsidRPr="00EB12B3">
        <w:rPr>
          <w:rFonts w:ascii="Times New Roman" w:hAnsi="Times New Roman" w:cs="Times New Roman"/>
          <w:i/>
          <w:iCs/>
          <w:sz w:val="24"/>
          <w:szCs w:val="24"/>
        </w:rPr>
        <w:t>Ndhlukula</w:t>
      </w:r>
      <w:proofErr w:type="spellEnd"/>
      <w:r w:rsidR="00BD7111" w:rsidRPr="00EB12B3">
        <w:rPr>
          <w:rFonts w:ascii="Times New Roman" w:hAnsi="Times New Roman" w:cs="Times New Roman"/>
          <w:i/>
          <w:iCs/>
          <w:sz w:val="24"/>
          <w:szCs w:val="24"/>
        </w:rPr>
        <w:t xml:space="preserve"> the Minister of Lands and Rural Resettlement </w:t>
      </w:r>
      <w:r w:rsidR="008D4186">
        <w:rPr>
          <w:rFonts w:ascii="Times New Roman" w:hAnsi="Times New Roman" w:cs="Times New Roman"/>
          <w:sz w:val="24"/>
          <w:szCs w:val="24"/>
        </w:rPr>
        <w:t xml:space="preserve">SC 22/18; </w:t>
      </w:r>
      <w:r w:rsidR="008D4186" w:rsidRPr="008D4186">
        <w:rPr>
          <w:rFonts w:ascii="Times New Roman" w:hAnsi="Times New Roman" w:cs="Times New Roman"/>
          <w:i/>
          <w:sz w:val="24"/>
          <w:szCs w:val="24"/>
        </w:rPr>
        <w:t xml:space="preserve">Banana v </w:t>
      </w:r>
      <w:proofErr w:type="spellStart"/>
      <w:r w:rsidR="008D4186" w:rsidRPr="008D4186">
        <w:rPr>
          <w:rFonts w:ascii="Times New Roman" w:hAnsi="Times New Roman" w:cs="Times New Roman"/>
          <w:i/>
          <w:sz w:val="24"/>
          <w:szCs w:val="24"/>
        </w:rPr>
        <w:t>Mabhena</w:t>
      </w:r>
      <w:proofErr w:type="spellEnd"/>
      <w:r w:rsidR="008D4186">
        <w:rPr>
          <w:rFonts w:ascii="Times New Roman" w:hAnsi="Times New Roman" w:cs="Times New Roman"/>
          <w:sz w:val="24"/>
          <w:szCs w:val="24"/>
        </w:rPr>
        <w:t xml:space="preserve"> HB 200/21. </w:t>
      </w:r>
    </w:p>
    <w:p w:rsidR="00B71FC3" w:rsidRPr="00B71FC3" w:rsidRDefault="00B71FC3" w:rsidP="00B71FC3">
      <w:pPr>
        <w:autoSpaceDE w:val="0"/>
        <w:autoSpaceDN w:val="0"/>
        <w:adjustRightInd w:val="0"/>
        <w:spacing w:after="0" w:line="240" w:lineRule="auto"/>
        <w:rPr>
          <w:rFonts w:ascii="Times New Roman" w:hAnsi="Times New Roman" w:cs="Times New Roman"/>
          <w:color w:val="000000"/>
          <w:sz w:val="24"/>
          <w:szCs w:val="24"/>
        </w:rPr>
      </w:pPr>
    </w:p>
    <w:p w:rsidR="00426922" w:rsidRDefault="00426922" w:rsidP="00857708">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857708">
        <w:rPr>
          <w:rFonts w:ascii="Times New Roman" w:hAnsi="Times New Roman" w:cs="Times New Roman"/>
          <w:sz w:val="24"/>
          <w:szCs w:val="24"/>
        </w:rPr>
        <w:t xml:space="preserve">What is crystal clear from the authorities is that a court cannot grant a final relief disguised as an interim relief. </w:t>
      </w:r>
      <w:r w:rsidR="00A63653" w:rsidRPr="00857708">
        <w:rPr>
          <w:rFonts w:ascii="Times New Roman" w:hAnsi="Times New Roman" w:cs="Times New Roman"/>
          <w:color w:val="000000"/>
          <w:sz w:val="24"/>
          <w:szCs w:val="24"/>
        </w:rPr>
        <w:t>The main reason in</w:t>
      </w:r>
      <w:r w:rsidR="00935595" w:rsidRPr="00857708">
        <w:rPr>
          <w:rFonts w:ascii="Times New Roman" w:hAnsi="Times New Roman" w:cs="Times New Roman"/>
          <w:color w:val="000000"/>
          <w:sz w:val="24"/>
          <w:szCs w:val="24"/>
        </w:rPr>
        <w:t xml:space="preserve"> that the standard of proof for a provisional order is different from that of a final order. A provisional order is established on a </w:t>
      </w:r>
      <w:r w:rsidR="00935595" w:rsidRPr="00857708">
        <w:rPr>
          <w:rFonts w:ascii="Times New Roman" w:hAnsi="Times New Roman" w:cs="Times New Roman"/>
          <w:i/>
          <w:iCs/>
          <w:color w:val="000000"/>
          <w:sz w:val="24"/>
          <w:szCs w:val="24"/>
        </w:rPr>
        <w:t xml:space="preserve">prima facie </w:t>
      </w:r>
      <w:r w:rsidR="00935595" w:rsidRPr="00857708">
        <w:rPr>
          <w:rFonts w:ascii="Times New Roman" w:hAnsi="Times New Roman" w:cs="Times New Roman"/>
          <w:color w:val="000000"/>
          <w:sz w:val="24"/>
          <w:szCs w:val="24"/>
        </w:rPr>
        <w:t>basis because it is merely a caretaker temporary order pending the final determination of the dispute on the return date</w:t>
      </w:r>
      <w:r w:rsidR="00935595" w:rsidRPr="00857708">
        <w:rPr>
          <w:rFonts w:ascii="Times New Roman" w:hAnsi="Times New Roman" w:cs="Times New Roman"/>
          <w:b/>
          <w:bCs/>
          <w:color w:val="000000"/>
          <w:sz w:val="24"/>
          <w:szCs w:val="24"/>
        </w:rPr>
        <w:t xml:space="preserve">. </w:t>
      </w:r>
      <w:r w:rsidR="00935595" w:rsidRPr="00857708">
        <w:rPr>
          <w:rFonts w:ascii="Times New Roman" w:hAnsi="Times New Roman" w:cs="Times New Roman"/>
          <w:color w:val="000000"/>
          <w:sz w:val="24"/>
          <w:szCs w:val="24"/>
        </w:rPr>
        <w:t xml:space="preserve">The parties have an opportunity to argue the matter again on the return date. On the other hand a final order is obtained on the higher test of a clear right because it is final and definitive as it has no return date. </w:t>
      </w:r>
      <w:r w:rsidR="00223574">
        <w:rPr>
          <w:rFonts w:ascii="Times New Roman" w:hAnsi="Times New Roman" w:cs="Times New Roman"/>
          <w:color w:val="000000"/>
          <w:sz w:val="24"/>
          <w:szCs w:val="24"/>
        </w:rPr>
        <w:t xml:space="preserve">See: </w:t>
      </w:r>
      <w:proofErr w:type="spellStart"/>
      <w:r w:rsidR="00223574" w:rsidRPr="00EB12B3">
        <w:rPr>
          <w:rFonts w:ascii="Times New Roman" w:hAnsi="Times New Roman" w:cs="Times New Roman"/>
          <w:i/>
          <w:iCs/>
          <w:sz w:val="24"/>
          <w:szCs w:val="24"/>
        </w:rPr>
        <w:t>Chiwenga</w:t>
      </w:r>
      <w:proofErr w:type="spellEnd"/>
      <w:r w:rsidR="00223574" w:rsidRPr="00EB12B3">
        <w:rPr>
          <w:rFonts w:ascii="Times New Roman" w:hAnsi="Times New Roman" w:cs="Times New Roman"/>
          <w:i/>
          <w:iCs/>
          <w:sz w:val="24"/>
          <w:szCs w:val="24"/>
        </w:rPr>
        <w:t xml:space="preserve"> v </w:t>
      </w:r>
      <w:proofErr w:type="spellStart"/>
      <w:r w:rsidR="00223574" w:rsidRPr="00EB12B3">
        <w:rPr>
          <w:rFonts w:ascii="Times New Roman" w:hAnsi="Times New Roman" w:cs="Times New Roman"/>
          <w:i/>
          <w:iCs/>
          <w:sz w:val="24"/>
          <w:szCs w:val="24"/>
        </w:rPr>
        <w:t>Mubaiwa</w:t>
      </w:r>
      <w:proofErr w:type="spellEnd"/>
      <w:r w:rsidR="00223574" w:rsidRPr="00EB12B3">
        <w:rPr>
          <w:rFonts w:ascii="Times New Roman" w:hAnsi="Times New Roman" w:cs="Times New Roman"/>
          <w:i/>
          <w:iCs/>
          <w:sz w:val="24"/>
          <w:szCs w:val="24"/>
        </w:rPr>
        <w:t xml:space="preserve"> </w:t>
      </w:r>
      <w:r w:rsidR="00223574">
        <w:rPr>
          <w:rFonts w:ascii="Times New Roman" w:hAnsi="Times New Roman" w:cs="Times New Roman"/>
          <w:i/>
          <w:iCs/>
          <w:sz w:val="24"/>
          <w:szCs w:val="24"/>
        </w:rPr>
        <w:t xml:space="preserve">(supra). </w:t>
      </w:r>
      <w:r w:rsidR="00A63653" w:rsidRPr="00857708">
        <w:rPr>
          <w:rFonts w:ascii="Times New Roman" w:hAnsi="Times New Roman" w:cs="Times New Roman"/>
          <w:color w:val="000000"/>
          <w:sz w:val="24"/>
          <w:szCs w:val="24"/>
        </w:rPr>
        <w:t xml:space="preserve">Therefore a litigant who obtains a final order disguised as an interim relief would in essence have obtained a final relief </w:t>
      </w:r>
      <w:r w:rsidR="00857708" w:rsidRPr="00857708">
        <w:rPr>
          <w:rFonts w:ascii="Times New Roman" w:hAnsi="Times New Roman" w:cs="Times New Roman"/>
          <w:color w:val="000000"/>
          <w:sz w:val="24"/>
          <w:szCs w:val="24"/>
        </w:rPr>
        <w:t xml:space="preserve">on the basis of a </w:t>
      </w:r>
      <w:r w:rsidR="00857708" w:rsidRPr="00B71FC3">
        <w:rPr>
          <w:rFonts w:ascii="Times New Roman" w:hAnsi="Times New Roman" w:cs="Times New Roman"/>
          <w:i/>
          <w:color w:val="000000"/>
          <w:sz w:val="24"/>
          <w:szCs w:val="24"/>
        </w:rPr>
        <w:t>prima facie</w:t>
      </w:r>
      <w:r w:rsidR="00857708" w:rsidRPr="00857708">
        <w:rPr>
          <w:rFonts w:ascii="Times New Roman" w:hAnsi="Times New Roman" w:cs="Times New Roman"/>
          <w:color w:val="000000"/>
          <w:sz w:val="24"/>
          <w:szCs w:val="24"/>
        </w:rPr>
        <w:t xml:space="preserve"> proof. </w:t>
      </w:r>
    </w:p>
    <w:p w:rsidR="00B71FC3" w:rsidRDefault="00B71FC3" w:rsidP="00B71FC3">
      <w:pPr>
        <w:autoSpaceDE w:val="0"/>
        <w:autoSpaceDN w:val="0"/>
        <w:adjustRightInd w:val="0"/>
        <w:spacing w:after="0" w:line="360" w:lineRule="auto"/>
        <w:jc w:val="both"/>
        <w:rPr>
          <w:rFonts w:ascii="Times New Roman" w:hAnsi="Times New Roman" w:cs="Times New Roman"/>
          <w:color w:val="000000"/>
          <w:sz w:val="24"/>
          <w:szCs w:val="24"/>
        </w:rPr>
      </w:pPr>
    </w:p>
    <w:p w:rsidR="00B71FC3" w:rsidRPr="00B71FC3" w:rsidRDefault="00B71FC3" w:rsidP="00B71FC3">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3"/>
          <w:szCs w:val="23"/>
        </w:rPr>
      </w:pPr>
      <w:r w:rsidRPr="00B71FC3">
        <w:rPr>
          <w:rFonts w:ascii="Times New Roman" w:hAnsi="Times New Roman" w:cs="Times New Roman"/>
          <w:color w:val="000000"/>
          <w:sz w:val="23"/>
          <w:szCs w:val="23"/>
        </w:rPr>
        <w:t xml:space="preserve">It is on the basis of these legal </w:t>
      </w:r>
      <w:r w:rsidR="00BC1ECB">
        <w:rPr>
          <w:rFonts w:ascii="Times New Roman" w:hAnsi="Times New Roman" w:cs="Times New Roman"/>
          <w:color w:val="000000"/>
          <w:sz w:val="23"/>
          <w:szCs w:val="23"/>
        </w:rPr>
        <w:t>principles that this preliminary point</w:t>
      </w:r>
      <w:r>
        <w:rPr>
          <w:rFonts w:ascii="Times New Roman" w:hAnsi="Times New Roman" w:cs="Times New Roman"/>
          <w:color w:val="000000"/>
          <w:sz w:val="23"/>
          <w:szCs w:val="23"/>
        </w:rPr>
        <w:t xml:space="preserve"> must be viewed and considered.</w:t>
      </w:r>
    </w:p>
    <w:p w:rsidR="00426922" w:rsidRDefault="00426922" w:rsidP="00426922">
      <w:pPr>
        <w:pStyle w:val="ListParagraph"/>
        <w:shd w:val="clear" w:color="auto" w:fill="FFFFFF"/>
        <w:spacing w:after="0" w:line="360" w:lineRule="auto"/>
        <w:jc w:val="both"/>
        <w:rPr>
          <w:sz w:val="23"/>
          <w:szCs w:val="23"/>
        </w:rPr>
      </w:pPr>
    </w:p>
    <w:p w:rsidR="00587AF1" w:rsidRDefault="00AB2BEA" w:rsidP="00E36CB4">
      <w:pPr>
        <w:pStyle w:val="ListParagraph"/>
        <w:numPr>
          <w:ilvl w:val="0"/>
          <w:numId w:val="1"/>
        </w:numPr>
        <w:shd w:val="clear" w:color="auto" w:fill="FFFFFF"/>
        <w:spacing w:after="0" w:line="360" w:lineRule="auto"/>
        <w:jc w:val="both"/>
        <w:rPr>
          <w:rFonts w:ascii="Times New Roman" w:hAnsi="Times New Roman" w:cs="Times New Roman"/>
          <w:sz w:val="24"/>
          <w:szCs w:val="24"/>
        </w:rPr>
      </w:pPr>
      <w:r w:rsidRPr="00E36CB4">
        <w:rPr>
          <w:rFonts w:ascii="Times New Roman" w:hAnsi="Times New Roman" w:cs="Times New Roman"/>
          <w:sz w:val="24"/>
          <w:szCs w:val="24"/>
        </w:rPr>
        <w:t>The applicant’</w:t>
      </w:r>
      <w:r w:rsidR="00557E43" w:rsidRPr="00E36CB4">
        <w:rPr>
          <w:rFonts w:ascii="Times New Roman" w:hAnsi="Times New Roman" w:cs="Times New Roman"/>
          <w:sz w:val="24"/>
          <w:szCs w:val="24"/>
        </w:rPr>
        <w:t>s o</w:t>
      </w:r>
      <w:r w:rsidRPr="00E36CB4">
        <w:rPr>
          <w:rFonts w:ascii="Times New Roman" w:hAnsi="Times New Roman" w:cs="Times New Roman"/>
          <w:sz w:val="24"/>
          <w:szCs w:val="24"/>
        </w:rPr>
        <w:t xml:space="preserve">bject and purpose in filing this </w:t>
      </w:r>
      <w:r w:rsidR="00557E43" w:rsidRPr="00E36CB4">
        <w:rPr>
          <w:rFonts w:ascii="Times New Roman" w:hAnsi="Times New Roman" w:cs="Times New Roman"/>
          <w:sz w:val="24"/>
          <w:szCs w:val="24"/>
        </w:rPr>
        <w:t xml:space="preserve">urgent </w:t>
      </w:r>
      <w:r w:rsidRPr="00E36CB4">
        <w:rPr>
          <w:rFonts w:ascii="Times New Roman" w:hAnsi="Times New Roman" w:cs="Times New Roman"/>
          <w:sz w:val="24"/>
          <w:szCs w:val="24"/>
        </w:rPr>
        <w:t>chamber application was to interdict the respondent from interfering with or disturbing the cer</w:t>
      </w:r>
      <w:r w:rsidR="00C407EC" w:rsidRPr="00E36CB4">
        <w:rPr>
          <w:rFonts w:ascii="Times New Roman" w:hAnsi="Times New Roman" w:cs="Times New Roman"/>
          <w:sz w:val="24"/>
          <w:szCs w:val="24"/>
        </w:rPr>
        <w:t>emony of the applicant known as</w:t>
      </w:r>
      <w:r w:rsidRPr="00E36CB4">
        <w:rPr>
          <w:rFonts w:ascii="Times New Roman" w:hAnsi="Times New Roman" w:cs="Times New Roman"/>
          <w:sz w:val="24"/>
          <w:szCs w:val="24"/>
        </w:rPr>
        <w:t xml:space="preserve"> “</w:t>
      </w:r>
      <w:r w:rsidRPr="00E36CB4">
        <w:rPr>
          <w:rFonts w:ascii="Times New Roman" w:hAnsi="Times New Roman" w:cs="Times New Roman"/>
          <w:i/>
          <w:sz w:val="24"/>
          <w:szCs w:val="24"/>
        </w:rPr>
        <w:t>Isithembiso”</w:t>
      </w:r>
      <w:r w:rsidRPr="00E36CB4">
        <w:rPr>
          <w:rFonts w:ascii="Times New Roman" w:hAnsi="Times New Roman" w:cs="Times New Roman"/>
          <w:sz w:val="24"/>
          <w:szCs w:val="24"/>
        </w:rPr>
        <w:t xml:space="preserve"> to be held on the 3</w:t>
      </w:r>
      <w:r w:rsidRPr="00E36CB4">
        <w:rPr>
          <w:rFonts w:ascii="Times New Roman" w:hAnsi="Times New Roman" w:cs="Times New Roman"/>
          <w:sz w:val="24"/>
          <w:szCs w:val="24"/>
          <w:vertAlign w:val="superscript"/>
        </w:rPr>
        <w:t>rd</w:t>
      </w:r>
      <w:r w:rsidRPr="00E36CB4">
        <w:rPr>
          <w:rFonts w:ascii="Times New Roman" w:hAnsi="Times New Roman" w:cs="Times New Roman"/>
          <w:sz w:val="24"/>
          <w:szCs w:val="24"/>
        </w:rPr>
        <w:t xml:space="preserve"> to the 5</w:t>
      </w:r>
      <w:r w:rsidRPr="00E36CB4">
        <w:rPr>
          <w:rFonts w:ascii="Times New Roman" w:hAnsi="Times New Roman" w:cs="Times New Roman"/>
          <w:sz w:val="24"/>
          <w:szCs w:val="24"/>
          <w:vertAlign w:val="superscript"/>
        </w:rPr>
        <w:t>th</w:t>
      </w:r>
      <w:r w:rsidRPr="00E36CB4">
        <w:rPr>
          <w:rFonts w:ascii="Times New Roman" w:hAnsi="Times New Roman" w:cs="Times New Roman"/>
          <w:sz w:val="24"/>
          <w:szCs w:val="24"/>
        </w:rPr>
        <w:t xml:space="preserve"> February 2023 at number 56008 Old Lobengula, Bulawayo. </w:t>
      </w:r>
      <w:r w:rsidR="00BB69B6">
        <w:rPr>
          <w:rFonts w:ascii="Times New Roman" w:hAnsi="Times New Roman" w:cs="Times New Roman"/>
          <w:sz w:val="24"/>
          <w:szCs w:val="24"/>
        </w:rPr>
        <w:t xml:space="preserve">The applicant’s objective is to conduct the ceremony on the given dates without the </w:t>
      </w:r>
      <w:r w:rsidR="007E5E02">
        <w:rPr>
          <w:rFonts w:ascii="Times New Roman" w:hAnsi="Times New Roman" w:cs="Times New Roman"/>
          <w:sz w:val="24"/>
          <w:szCs w:val="24"/>
        </w:rPr>
        <w:t>interference</w:t>
      </w:r>
      <w:r w:rsidR="007E5E02" w:rsidRPr="00E36CB4">
        <w:rPr>
          <w:rFonts w:ascii="Times New Roman" w:hAnsi="Times New Roman" w:cs="Times New Roman"/>
          <w:sz w:val="24"/>
          <w:szCs w:val="24"/>
        </w:rPr>
        <w:t xml:space="preserve"> or disturbing </w:t>
      </w:r>
      <w:r w:rsidR="007E5E02">
        <w:rPr>
          <w:rFonts w:ascii="Times New Roman" w:hAnsi="Times New Roman" w:cs="Times New Roman"/>
          <w:sz w:val="24"/>
          <w:szCs w:val="24"/>
        </w:rPr>
        <w:t>by the members of the respondent. It wants the respondent to be interdicted from using the premises on the 3</w:t>
      </w:r>
      <w:r w:rsidR="007E5E02" w:rsidRPr="007E5E02">
        <w:rPr>
          <w:rFonts w:ascii="Times New Roman" w:hAnsi="Times New Roman" w:cs="Times New Roman"/>
          <w:sz w:val="24"/>
          <w:szCs w:val="24"/>
          <w:vertAlign w:val="superscript"/>
        </w:rPr>
        <w:t>rd</w:t>
      </w:r>
      <w:r w:rsidR="007E5E02">
        <w:rPr>
          <w:rFonts w:ascii="Times New Roman" w:hAnsi="Times New Roman" w:cs="Times New Roman"/>
          <w:sz w:val="24"/>
          <w:szCs w:val="24"/>
        </w:rPr>
        <w:t xml:space="preserve"> to the 5</w:t>
      </w:r>
      <w:r w:rsidR="007E5E02" w:rsidRPr="007E5E02">
        <w:rPr>
          <w:rFonts w:ascii="Times New Roman" w:hAnsi="Times New Roman" w:cs="Times New Roman"/>
          <w:sz w:val="24"/>
          <w:szCs w:val="24"/>
          <w:vertAlign w:val="superscript"/>
        </w:rPr>
        <w:t>th</w:t>
      </w:r>
      <w:r w:rsidR="007E5E02">
        <w:rPr>
          <w:rFonts w:ascii="Times New Roman" w:hAnsi="Times New Roman" w:cs="Times New Roman"/>
          <w:sz w:val="24"/>
          <w:szCs w:val="24"/>
        </w:rPr>
        <w:t xml:space="preserve"> January 2023. </w:t>
      </w:r>
      <w:r w:rsidR="00CB79A4">
        <w:rPr>
          <w:rFonts w:ascii="Times New Roman" w:hAnsi="Times New Roman" w:cs="Times New Roman"/>
          <w:sz w:val="24"/>
          <w:szCs w:val="24"/>
        </w:rPr>
        <w:t xml:space="preserve">Without doubt this is what motivated the applicant to approach this court with this urgent application. </w:t>
      </w:r>
      <w:r w:rsidR="00C407EC" w:rsidRPr="00E36CB4">
        <w:rPr>
          <w:rFonts w:ascii="Times New Roman" w:hAnsi="Times New Roman" w:cs="Times New Roman"/>
          <w:sz w:val="24"/>
          <w:szCs w:val="24"/>
        </w:rPr>
        <w:t>Once th</w:t>
      </w:r>
      <w:r w:rsidR="001807D7">
        <w:rPr>
          <w:rFonts w:ascii="Times New Roman" w:hAnsi="Times New Roman" w:cs="Times New Roman"/>
          <w:sz w:val="24"/>
          <w:szCs w:val="24"/>
        </w:rPr>
        <w:t xml:space="preserve">e applicant obtains this relief, </w:t>
      </w:r>
      <w:r w:rsidR="00C407EC" w:rsidRPr="00E36CB4">
        <w:rPr>
          <w:rFonts w:ascii="Times New Roman" w:hAnsi="Times New Roman" w:cs="Times New Roman"/>
          <w:sz w:val="24"/>
          <w:szCs w:val="24"/>
        </w:rPr>
        <w:t xml:space="preserve">that </w:t>
      </w:r>
      <w:r w:rsidR="001807D7">
        <w:rPr>
          <w:rFonts w:ascii="Times New Roman" w:hAnsi="Times New Roman" w:cs="Times New Roman"/>
          <w:sz w:val="24"/>
          <w:szCs w:val="24"/>
        </w:rPr>
        <w:t xml:space="preserve">then </w:t>
      </w:r>
      <w:r w:rsidR="00C407EC" w:rsidRPr="00E36CB4">
        <w:rPr>
          <w:rFonts w:ascii="Times New Roman" w:hAnsi="Times New Roman" w:cs="Times New Roman"/>
          <w:sz w:val="24"/>
          <w:szCs w:val="24"/>
        </w:rPr>
        <w:t xml:space="preserve">is in essence the end of the road. </w:t>
      </w:r>
      <w:r w:rsidR="001807D7">
        <w:rPr>
          <w:rFonts w:ascii="Times New Roman" w:hAnsi="Times New Roman" w:cs="Times New Roman"/>
          <w:sz w:val="24"/>
          <w:szCs w:val="24"/>
        </w:rPr>
        <w:t xml:space="preserve">It would have achieved what it desired. </w:t>
      </w:r>
      <w:r w:rsidR="00C407EC" w:rsidRPr="00E36CB4">
        <w:rPr>
          <w:rFonts w:ascii="Times New Roman" w:hAnsi="Times New Roman" w:cs="Times New Roman"/>
          <w:sz w:val="24"/>
          <w:szCs w:val="24"/>
        </w:rPr>
        <w:t xml:space="preserve">There will actually be nothing to come for on the return date. </w:t>
      </w:r>
      <w:r w:rsidR="00F15311" w:rsidRPr="00E36CB4">
        <w:rPr>
          <w:rFonts w:ascii="Times New Roman" w:hAnsi="Times New Roman" w:cs="Times New Roman"/>
          <w:sz w:val="24"/>
          <w:szCs w:val="24"/>
        </w:rPr>
        <w:t>There would be nothing more</w:t>
      </w:r>
      <w:r w:rsidR="001807D7">
        <w:rPr>
          <w:rFonts w:ascii="Times New Roman" w:hAnsi="Times New Roman" w:cs="Times New Roman"/>
          <w:sz w:val="24"/>
          <w:szCs w:val="24"/>
        </w:rPr>
        <w:t xml:space="preserve"> in respect of this central issue</w:t>
      </w:r>
      <w:r w:rsidR="00F15311" w:rsidRPr="00E36CB4">
        <w:rPr>
          <w:rFonts w:ascii="Times New Roman" w:hAnsi="Times New Roman" w:cs="Times New Roman"/>
          <w:sz w:val="24"/>
          <w:szCs w:val="24"/>
        </w:rPr>
        <w:t xml:space="preserve"> for remaining for the court to determine. </w:t>
      </w:r>
      <w:r w:rsidR="00587AF1">
        <w:rPr>
          <w:rFonts w:ascii="Times New Roman" w:hAnsi="Times New Roman" w:cs="Times New Roman"/>
          <w:sz w:val="24"/>
          <w:szCs w:val="24"/>
        </w:rPr>
        <w:t>In</w:t>
      </w:r>
      <w:r w:rsidR="00587AF1" w:rsidRPr="00587AF1">
        <w:rPr>
          <w:rFonts w:ascii="Times New Roman" w:hAnsi="Times New Roman" w:cs="Times New Roman"/>
          <w:i/>
          <w:sz w:val="24"/>
          <w:szCs w:val="24"/>
        </w:rPr>
        <w:t xml:space="preserve"> </w:t>
      </w:r>
      <w:proofErr w:type="spellStart"/>
      <w:r w:rsidR="00587AF1" w:rsidRPr="00587AF1">
        <w:rPr>
          <w:rFonts w:ascii="Times New Roman" w:hAnsi="Times New Roman" w:cs="Times New Roman"/>
          <w:i/>
          <w:sz w:val="24"/>
          <w:szCs w:val="24"/>
        </w:rPr>
        <w:t>Kuvarega</w:t>
      </w:r>
      <w:proofErr w:type="spellEnd"/>
      <w:r w:rsidR="00587AF1" w:rsidRPr="00587AF1">
        <w:rPr>
          <w:rFonts w:ascii="Times New Roman" w:hAnsi="Times New Roman" w:cs="Times New Roman"/>
          <w:i/>
          <w:sz w:val="24"/>
          <w:szCs w:val="24"/>
        </w:rPr>
        <w:t xml:space="preserve"> v Registrar-General &amp; Anor</w:t>
      </w:r>
      <w:r w:rsidR="00587AF1">
        <w:rPr>
          <w:rFonts w:ascii="Times New Roman" w:hAnsi="Times New Roman" w:cs="Times New Roman"/>
          <w:sz w:val="24"/>
          <w:szCs w:val="24"/>
        </w:rPr>
        <w:t xml:space="preserve"> 1998 (1) ZLR 188 (H) the court </w:t>
      </w:r>
      <w:r w:rsidR="00CF7426">
        <w:rPr>
          <w:rFonts w:ascii="Times New Roman" w:hAnsi="Times New Roman" w:cs="Times New Roman"/>
          <w:sz w:val="24"/>
          <w:szCs w:val="24"/>
        </w:rPr>
        <w:t>put this</w:t>
      </w:r>
      <w:r w:rsidR="00516704">
        <w:rPr>
          <w:rFonts w:ascii="Times New Roman" w:hAnsi="Times New Roman" w:cs="Times New Roman"/>
          <w:sz w:val="24"/>
          <w:szCs w:val="24"/>
        </w:rPr>
        <w:t xml:space="preserve"> issue </w:t>
      </w:r>
      <w:r w:rsidR="008D284F">
        <w:rPr>
          <w:rFonts w:ascii="Times New Roman" w:hAnsi="Times New Roman" w:cs="Times New Roman"/>
          <w:sz w:val="24"/>
          <w:szCs w:val="24"/>
        </w:rPr>
        <w:t>clearly</w:t>
      </w:r>
      <w:r w:rsidR="00F6046C">
        <w:rPr>
          <w:rFonts w:ascii="Times New Roman" w:hAnsi="Times New Roman" w:cs="Times New Roman"/>
          <w:sz w:val="24"/>
          <w:szCs w:val="24"/>
        </w:rPr>
        <w:t xml:space="preserve"> </w:t>
      </w:r>
      <w:r w:rsidR="00516704">
        <w:rPr>
          <w:rFonts w:ascii="Times New Roman" w:hAnsi="Times New Roman" w:cs="Times New Roman"/>
          <w:sz w:val="24"/>
          <w:szCs w:val="24"/>
        </w:rPr>
        <w:t xml:space="preserve"> as follows: </w:t>
      </w:r>
    </w:p>
    <w:p w:rsidR="00516704" w:rsidRPr="00516704" w:rsidRDefault="00516704" w:rsidP="00516704">
      <w:pPr>
        <w:pStyle w:val="ListParagraph"/>
        <w:rPr>
          <w:rFonts w:ascii="Times New Roman" w:hAnsi="Times New Roman" w:cs="Times New Roman"/>
          <w:sz w:val="24"/>
          <w:szCs w:val="24"/>
        </w:rPr>
      </w:pPr>
    </w:p>
    <w:p w:rsidR="00516704" w:rsidRDefault="00143BED" w:rsidP="00F6046C">
      <w:pPr>
        <w:pStyle w:val="ListParagraph"/>
        <w:shd w:val="clear" w:color="auto" w:fill="FFFFFF"/>
        <w:spacing w:after="0" w:line="276"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The applicant applied for the issue of a provisional order calling upon the respondents to show cause </w:t>
      </w:r>
      <w:r w:rsidR="00F308A2">
        <w:rPr>
          <w:rFonts w:ascii="Times New Roman" w:hAnsi="Times New Roman" w:cs="Times New Roman"/>
          <w:sz w:val="24"/>
          <w:szCs w:val="24"/>
        </w:rPr>
        <w:t>on the</w:t>
      </w:r>
      <w:r w:rsidR="00EB6881">
        <w:rPr>
          <w:rFonts w:ascii="Times New Roman" w:hAnsi="Times New Roman" w:cs="Times New Roman"/>
          <w:sz w:val="24"/>
          <w:szCs w:val="24"/>
        </w:rPr>
        <w:t xml:space="preserve"> return day why the wearing of </w:t>
      </w:r>
      <w:r w:rsidR="00F308A2">
        <w:rPr>
          <w:rFonts w:ascii="Times New Roman" w:hAnsi="Times New Roman" w:cs="Times New Roman"/>
          <w:sz w:val="24"/>
          <w:szCs w:val="24"/>
        </w:rPr>
        <w:t xml:space="preserve">T-shirts within the prohibited distance of a polling station </w:t>
      </w:r>
      <w:r w:rsidR="00EB6881">
        <w:rPr>
          <w:rFonts w:ascii="Times New Roman" w:hAnsi="Times New Roman" w:cs="Times New Roman"/>
          <w:sz w:val="24"/>
          <w:szCs w:val="24"/>
        </w:rPr>
        <w:t xml:space="preserve">booth should not be declared unlawful. In addition, the applicant prayed the court to issue an interim interdict </w:t>
      </w:r>
      <w:r w:rsidR="000D6BE6">
        <w:rPr>
          <w:rFonts w:ascii="Times New Roman" w:hAnsi="Times New Roman" w:cs="Times New Roman"/>
          <w:sz w:val="24"/>
          <w:szCs w:val="24"/>
        </w:rPr>
        <w:t>prohibiting the use of such T-shirts. As already pointed out, the application was filed on the Friday immediately preceding th</w:t>
      </w:r>
      <w:r w:rsidR="00AA6F9B">
        <w:rPr>
          <w:rFonts w:ascii="Times New Roman" w:hAnsi="Times New Roman" w:cs="Times New Roman"/>
          <w:sz w:val="24"/>
          <w:szCs w:val="24"/>
        </w:rPr>
        <w:t xml:space="preserve">e Monday on which the election commenced. If the interim relief had been granted, the applicant would have obtained the substantive relief claimed before the </w:t>
      </w:r>
      <w:r w:rsidR="00334E98">
        <w:rPr>
          <w:rFonts w:ascii="Times New Roman" w:hAnsi="Times New Roman" w:cs="Times New Roman"/>
          <w:sz w:val="24"/>
          <w:szCs w:val="24"/>
        </w:rPr>
        <w:t xml:space="preserve">return date and after the election she would not have had any reason to move for the confirmation of the order. </w:t>
      </w:r>
      <w:r w:rsidR="00F6046C">
        <w:rPr>
          <w:rFonts w:ascii="Times New Roman" w:hAnsi="Times New Roman" w:cs="Times New Roman"/>
          <w:sz w:val="24"/>
          <w:szCs w:val="24"/>
        </w:rPr>
        <w:t xml:space="preserve">There was nothing interim about the provisional relief sought. </w:t>
      </w:r>
    </w:p>
    <w:p w:rsidR="00587AF1" w:rsidRPr="00587AF1" w:rsidRDefault="00587AF1" w:rsidP="00F6046C">
      <w:pPr>
        <w:pStyle w:val="ListParagraph"/>
        <w:spacing w:line="276" w:lineRule="auto"/>
        <w:rPr>
          <w:rFonts w:ascii="Times New Roman" w:eastAsia="Times New Roman" w:hAnsi="Times New Roman" w:cs="Times New Roman"/>
          <w:sz w:val="24"/>
          <w:szCs w:val="24"/>
          <w:lang w:eastAsia="en-ZW"/>
        </w:rPr>
      </w:pPr>
    </w:p>
    <w:p w:rsidR="00C900E2" w:rsidRPr="00E36CB4" w:rsidRDefault="00C515DA" w:rsidP="00E36CB4">
      <w:pPr>
        <w:pStyle w:val="ListParagraph"/>
        <w:numPr>
          <w:ilvl w:val="0"/>
          <w:numId w:val="1"/>
        </w:numPr>
        <w:shd w:val="clear" w:color="auto" w:fill="FFFFFF"/>
        <w:spacing w:after="0" w:line="360" w:lineRule="auto"/>
        <w:jc w:val="both"/>
        <w:rPr>
          <w:rFonts w:ascii="Times New Roman" w:hAnsi="Times New Roman" w:cs="Times New Roman"/>
          <w:sz w:val="24"/>
          <w:szCs w:val="24"/>
        </w:rPr>
      </w:pPr>
      <w:r w:rsidRPr="00E36CB4">
        <w:rPr>
          <w:rFonts w:ascii="Times New Roman" w:eastAsia="Times New Roman" w:hAnsi="Times New Roman" w:cs="Times New Roman"/>
          <w:sz w:val="24"/>
          <w:szCs w:val="24"/>
          <w:lang w:eastAsia="en-ZW"/>
        </w:rPr>
        <w:t xml:space="preserve">In </w:t>
      </w:r>
      <w:proofErr w:type="spellStart"/>
      <w:r w:rsidRPr="00E36CB4">
        <w:rPr>
          <w:rFonts w:ascii="Times New Roman" w:eastAsia="Times New Roman" w:hAnsi="Times New Roman" w:cs="Times New Roman"/>
          <w:i/>
          <w:sz w:val="24"/>
          <w:szCs w:val="24"/>
          <w:lang w:eastAsia="en-ZW"/>
        </w:rPr>
        <w:t>Chikafu</w:t>
      </w:r>
      <w:proofErr w:type="spellEnd"/>
      <w:r w:rsidRPr="00E36CB4">
        <w:rPr>
          <w:rFonts w:ascii="Times New Roman" w:eastAsia="Times New Roman" w:hAnsi="Times New Roman" w:cs="Times New Roman"/>
          <w:i/>
          <w:sz w:val="24"/>
          <w:szCs w:val="24"/>
          <w:lang w:eastAsia="en-ZW"/>
        </w:rPr>
        <w:t xml:space="preserve"> v </w:t>
      </w:r>
      <w:proofErr w:type="spellStart"/>
      <w:r w:rsidRPr="00E36CB4">
        <w:rPr>
          <w:rFonts w:ascii="Times New Roman" w:eastAsia="Times New Roman" w:hAnsi="Times New Roman" w:cs="Times New Roman"/>
          <w:i/>
          <w:sz w:val="24"/>
          <w:szCs w:val="24"/>
          <w:lang w:eastAsia="en-ZW"/>
        </w:rPr>
        <w:t>Dodhill</w:t>
      </w:r>
      <w:proofErr w:type="spellEnd"/>
      <w:r w:rsidRPr="00E36CB4">
        <w:rPr>
          <w:rFonts w:ascii="Times New Roman" w:eastAsia="Times New Roman" w:hAnsi="Times New Roman" w:cs="Times New Roman"/>
          <w:i/>
          <w:sz w:val="24"/>
          <w:szCs w:val="24"/>
          <w:lang w:eastAsia="en-ZW"/>
        </w:rPr>
        <w:t xml:space="preserve"> (Pty) Ltd and Others</w:t>
      </w:r>
      <w:r w:rsidRPr="00E36CB4">
        <w:rPr>
          <w:rFonts w:ascii="Times New Roman" w:eastAsia="Times New Roman" w:hAnsi="Times New Roman" w:cs="Times New Roman"/>
          <w:sz w:val="24"/>
          <w:szCs w:val="24"/>
          <w:lang w:eastAsia="en-ZW"/>
        </w:rPr>
        <w:t xml:space="preserve"> SC </w:t>
      </w:r>
      <w:r w:rsidR="00C900E2" w:rsidRPr="00E36CB4">
        <w:rPr>
          <w:rFonts w:ascii="Times New Roman" w:eastAsia="Times New Roman" w:hAnsi="Times New Roman" w:cs="Times New Roman"/>
          <w:sz w:val="24"/>
          <w:szCs w:val="24"/>
          <w:lang w:eastAsia="en-ZW"/>
        </w:rPr>
        <w:t xml:space="preserve">28/09 the court said: </w:t>
      </w:r>
    </w:p>
    <w:p w:rsidR="00C900E2" w:rsidRPr="00E36CB4" w:rsidRDefault="00C900E2" w:rsidP="00E36CB4">
      <w:pPr>
        <w:shd w:val="clear" w:color="auto" w:fill="FFFFFF"/>
        <w:spacing w:after="0" w:line="360" w:lineRule="auto"/>
        <w:jc w:val="both"/>
        <w:rPr>
          <w:rFonts w:ascii="Times New Roman" w:eastAsia="Times New Roman" w:hAnsi="Times New Roman" w:cs="Times New Roman"/>
          <w:sz w:val="24"/>
          <w:szCs w:val="24"/>
          <w:lang w:eastAsia="en-ZW"/>
        </w:rPr>
      </w:pPr>
    </w:p>
    <w:p w:rsidR="00264A5D" w:rsidRDefault="00C515DA" w:rsidP="008D284F">
      <w:pPr>
        <w:shd w:val="clear" w:color="auto" w:fill="FFFFFF"/>
        <w:spacing w:after="0" w:line="276" w:lineRule="auto"/>
        <w:ind w:left="1440"/>
        <w:jc w:val="both"/>
        <w:rPr>
          <w:rFonts w:ascii="Times New Roman" w:eastAsia="Times New Roman" w:hAnsi="Times New Roman" w:cs="Times New Roman"/>
          <w:color w:val="202020"/>
          <w:sz w:val="24"/>
          <w:szCs w:val="24"/>
          <w:lang w:eastAsia="en-ZW"/>
        </w:rPr>
      </w:pPr>
      <w:r w:rsidRPr="00C900E2">
        <w:rPr>
          <w:rFonts w:ascii="Times New Roman" w:eastAsia="Times New Roman" w:hAnsi="Times New Roman" w:cs="Times New Roman"/>
          <w:color w:val="202020"/>
          <w:sz w:val="24"/>
          <w:szCs w:val="24"/>
          <w:lang w:eastAsia="en-ZW"/>
        </w:rPr>
        <w:t xml:space="preserve">Although the learned Judge has labelled his order as a provisional order, the judgment has all the hallmarks of a final judgment. I have some difficulty envisaging that which would happen on the return day of the so-called provisional order. A proper reading of the judgment reveals that the learned Judge has interdicted or barred </w:t>
      </w:r>
      <w:proofErr w:type="spellStart"/>
      <w:r w:rsidRPr="00C900E2">
        <w:rPr>
          <w:rFonts w:ascii="Times New Roman" w:eastAsia="Times New Roman" w:hAnsi="Times New Roman" w:cs="Times New Roman"/>
          <w:color w:val="202020"/>
          <w:sz w:val="24"/>
          <w:szCs w:val="24"/>
          <w:lang w:eastAsia="en-ZW"/>
        </w:rPr>
        <w:t>Chikafu</w:t>
      </w:r>
      <w:proofErr w:type="spellEnd"/>
      <w:r w:rsidRPr="00C900E2">
        <w:rPr>
          <w:rFonts w:ascii="Times New Roman" w:eastAsia="Times New Roman" w:hAnsi="Times New Roman" w:cs="Times New Roman"/>
          <w:color w:val="202020"/>
          <w:sz w:val="24"/>
          <w:szCs w:val="24"/>
          <w:lang w:eastAsia="en-ZW"/>
        </w:rPr>
        <w:t xml:space="preserve"> from the farm until such time as </w:t>
      </w:r>
      <w:proofErr w:type="spellStart"/>
      <w:r w:rsidRPr="00C900E2">
        <w:rPr>
          <w:rFonts w:ascii="Times New Roman" w:eastAsia="Times New Roman" w:hAnsi="Times New Roman" w:cs="Times New Roman"/>
          <w:color w:val="202020"/>
          <w:sz w:val="24"/>
          <w:szCs w:val="24"/>
          <w:lang w:eastAsia="en-ZW"/>
        </w:rPr>
        <w:t>Dodhill</w:t>
      </w:r>
      <w:proofErr w:type="spellEnd"/>
      <w:r w:rsidRPr="00C900E2">
        <w:rPr>
          <w:rFonts w:ascii="Times New Roman" w:eastAsia="Times New Roman" w:hAnsi="Times New Roman" w:cs="Times New Roman"/>
          <w:color w:val="202020"/>
          <w:sz w:val="24"/>
          <w:szCs w:val="24"/>
          <w:lang w:eastAsia="en-ZW"/>
        </w:rPr>
        <w:t xml:space="preserve"> has been removed from the farm in terms of the Act. There is nothing interlocutory about the judgment apart from the label. If my understanding of the judgment is correct, then </w:t>
      </w:r>
      <w:proofErr w:type="spellStart"/>
      <w:r w:rsidRPr="00C900E2">
        <w:rPr>
          <w:rFonts w:ascii="Times New Roman" w:eastAsia="Times New Roman" w:hAnsi="Times New Roman" w:cs="Times New Roman"/>
          <w:color w:val="202020"/>
          <w:sz w:val="24"/>
          <w:szCs w:val="24"/>
          <w:lang w:eastAsia="en-ZW"/>
        </w:rPr>
        <w:t>Chikafu</w:t>
      </w:r>
      <w:proofErr w:type="spellEnd"/>
      <w:r w:rsidRPr="00C900E2">
        <w:rPr>
          <w:rFonts w:ascii="Times New Roman" w:eastAsia="Times New Roman" w:hAnsi="Times New Roman" w:cs="Times New Roman"/>
          <w:color w:val="202020"/>
          <w:sz w:val="24"/>
          <w:szCs w:val="24"/>
          <w:lang w:eastAsia="en-ZW"/>
        </w:rPr>
        <w:t xml:space="preserve"> can appeal as of right and does not need the leave of the Judge.</w:t>
      </w:r>
    </w:p>
    <w:p w:rsidR="00045434" w:rsidRDefault="00045434" w:rsidP="006717A1">
      <w:pPr>
        <w:shd w:val="clear" w:color="auto" w:fill="FFFFFF"/>
        <w:spacing w:after="0" w:line="276" w:lineRule="auto"/>
        <w:ind w:left="1440"/>
        <w:jc w:val="both"/>
        <w:rPr>
          <w:rFonts w:ascii="Times New Roman" w:eastAsia="Times New Roman" w:hAnsi="Times New Roman" w:cs="Times New Roman"/>
          <w:color w:val="202020"/>
          <w:sz w:val="24"/>
          <w:szCs w:val="24"/>
          <w:lang w:eastAsia="en-ZW"/>
        </w:rPr>
      </w:pPr>
    </w:p>
    <w:p w:rsidR="00045434" w:rsidRPr="002F58C8" w:rsidRDefault="002F58C8" w:rsidP="002F58C8">
      <w:pPr>
        <w:shd w:val="clear" w:color="auto" w:fill="FFFFFF"/>
        <w:spacing w:after="0" w:line="276" w:lineRule="auto"/>
        <w:ind w:firstLine="720"/>
        <w:jc w:val="both"/>
        <w:rPr>
          <w:rFonts w:ascii="Times New Roman" w:eastAsia="Times New Roman" w:hAnsi="Times New Roman" w:cs="Times New Roman"/>
          <w:color w:val="202020"/>
          <w:sz w:val="24"/>
          <w:szCs w:val="24"/>
          <w:lang w:eastAsia="en-ZW"/>
        </w:rPr>
      </w:pPr>
      <w:r w:rsidRPr="002F58C8">
        <w:rPr>
          <w:rFonts w:ascii="Times New Roman" w:hAnsi="Times New Roman" w:cs="Times New Roman"/>
          <w:color w:val="000000"/>
          <w:sz w:val="24"/>
          <w:szCs w:val="24"/>
        </w:rPr>
        <w:t>See:</w:t>
      </w:r>
      <w:r>
        <w:rPr>
          <w:rFonts w:ascii="Times New Roman" w:hAnsi="Times New Roman" w:cs="Times New Roman"/>
          <w:i/>
          <w:color w:val="000000"/>
          <w:sz w:val="24"/>
          <w:szCs w:val="24"/>
        </w:rPr>
        <w:t xml:space="preserve"> </w:t>
      </w:r>
      <w:r w:rsidR="00045434" w:rsidRPr="002F58C8">
        <w:rPr>
          <w:rFonts w:ascii="Times New Roman" w:hAnsi="Times New Roman" w:cs="Times New Roman"/>
          <w:i/>
          <w:color w:val="000000"/>
          <w:sz w:val="24"/>
          <w:szCs w:val="24"/>
        </w:rPr>
        <w:t xml:space="preserve">Rice v </w:t>
      </w:r>
      <w:proofErr w:type="spellStart"/>
      <w:r w:rsidR="00045434" w:rsidRPr="002F58C8">
        <w:rPr>
          <w:rFonts w:ascii="Times New Roman" w:hAnsi="Times New Roman" w:cs="Times New Roman"/>
          <w:i/>
          <w:color w:val="000000"/>
          <w:sz w:val="24"/>
          <w:szCs w:val="24"/>
        </w:rPr>
        <w:t>Ndlovu</w:t>
      </w:r>
      <w:proofErr w:type="spellEnd"/>
      <w:r w:rsidR="00045434" w:rsidRPr="002F58C8">
        <w:rPr>
          <w:rFonts w:ascii="Times New Roman" w:hAnsi="Times New Roman" w:cs="Times New Roman"/>
          <w:i/>
          <w:color w:val="000000"/>
          <w:sz w:val="24"/>
          <w:szCs w:val="24"/>
        </w:rPr>
        <w:t xml:space="preserve"> &amp; another </w:t>
      </w:r>
      <w:r>
        <w:rPr>
          <w:rFonts w:ascii="Times New Roman" w:hAnsi="Times New Roman" w:cs="Times New Roman"/>
          <w:color w:val="000000"/>
          <w:sz w:val="24"/>
          <w:szCs w:val="24"/>
        </w:rPr>
        <w:t xml:space="preserve">HB 116/22. </w:t>
      </w:r>
    </w:p>
    <w:p w:rsidR="0036403F" w:rsidRDefault="0036403F" w:rsidP="006717A1">
      <w:pPr>
        <w:pStyle w:val="ListParagraph"/>
        <w:autoSpaceDE w:val="0"/>
        <w:autoSpaceDN w:val="0"/>
        <w:adjustRightInd w:val="0"/>
        <w:spacing w:after="0" w:line="276" w:lineRule="auto"/>
        <w:jc w:val="both"/>
        <w:rPr>
          <w:rFonts w:ascii="Times New Roman" w:hAnsi="Times New Roman" w:cs="Times New Roman"/>
          <w:color w:val="252525"/>
          <w:sz w:val="24"/>
          <w:szCs w:val="24"/>
        </w:rPr>
      </w:pPr>
    </w:p>
    <w:p w:rsidR="00DD06C0" w:rsidRPr="00DD06C0" w:rsidRDefault="006717A1" w:rsidP="00C95DF1">
      <w:pPr>
        <w:pStyle w:val="ListParagraph"/>
        <w:numPr>
          <w:ilvl w:val="0"/>
          <w:numId w:val="1"/>
        </w:numPr>
        <w:autoSpaceDE w:val="0"/>
        <w:autoSpaceDN w:val="0"/>
        <w:adjustRightInd w:val="0"/>
        <w:spacing w:after="0" w:line="360" w:lineRule="auto"/>
        <w:jc w:val="both"/>
        <w:rPr>
          <w:rFonts w:ascii="Times New Roman" w:hAnsi="Times New Roman" w:cs="Times New Roman"/>
          <w:color w:val="252525"/>
          <w:sz w:val="24"/>
          <w:szCs w:val="24"/>
        </w:rPr>
      </w:pPr>
      <w:r>
        <w:rPr>
          <w:rFonts w:ascii="Times New Roman" w:hAnsi="Times New Roman" w:cs="Times New Roman"/>
          <w:color w:val="252525"/>
          <w:sz w:val="24"/>
          <w:szCs w:val="24"/>
        </w:rPr>
        <w:t xml:space="preserve"> </w:t>
      </w:r>
      <w:r w:rsidR="00525C27">
        <w:rPr>
          <w:rFonts w:ascii="Times New Roman" w:hAnsi="Times New Roman" w:cs="Times New Roman"/>
          <w:color w:val="252525"/>
          <w:sz w:val="24"/>
          <w:szCs w:val="24"/>
        </w:rPr>
        <w:t xml:space="preserve">The observations made in </w:t>
      </w:r>
      <w:proofErr w:type="spellStart"/>
      <w:r w:rsidR="00292203" w:rsidRPr="00EB12B3">
        <w:rPr>
          <w:rFonts w:ascii="Times New Roman" w:eastAsia="Times New Roman" w:hAnsi="Times New Roman" w:cs="Times New Roman"/>
          <w:i/>
          <w:color w:val="202020"/>
          <w:sz w:val="24"/>
          <w:szCs w:val="24"/>
          <w:lang w:eastAsia="en-ZW"/>
        </w:rPr>
        <w:t>Chikafu</w:t>
      </w:r>
      <w:proofErr w:type="spellEnd"/>
      <w:r w:rsidR="00292203" w:rsidRPr="00EB12B3">
        <w:rPr>
          <w:rFonts w:ascii="Times New Roman" w:eastAsia="Times New Roman" w:hAnsi="Times New Roman" w:cs="Times New Roman"/>
          <w:i/>
          <w:color w:val="202020"/>
          <w:sz w:val="24"/>
          <w:szCs w:val="24"/>
          <w:lang w:eastAsia="en-ZW"/>
        </w:rPr>
        <w:t xml:space="preserve"> v </w:t>
      </w:r>
      <w:proofErr w:type="spellStart"/>
      <w:r w:rsidR="00292203" w:rsidRPr="00EB12B3">
        <w:rPr>
          <w:rFonts w:ascii="Times New Roman" w:eastAsia="Times New Roman" w:hAnsi="Times New Roman" w:cs="Times New Roman"/>
          <w:i/>
          <w:color w:val="202020"/>
          <w:sz w:val="24"/>
          <w:szCs w:val="24"/>
          <w:lang w:eastAsia="en-ZW"/>
        </w:rPr>
        <w:t>Dodhill</w:t>
      </w:r>
      <w:proofErr w:type="spellEnd"/>
      <w:r w:rsidR="00292203" w:rsidRPr="00EB12B3">
        <w:rPr>
          <w:rFonts w:ascii="Times New Roman" w:eastAsia="Times New Roman" w:hAnsi="Times New Roman" w:cs="Times New Roman"/>
          <w:i/>
          <w:color w:val="202020"/>
          <w:sz w:val="24"/>
          <w:szCs w:val="24"/>
          <w:lang w:eastAsia="en-ZW"/>
        </w:rPr>
        <w:t xml:space="preserve"> (Pty) Ltd and Others</w:t>
      </w:r>
      <w:r w:rsidR="00292203">
        <w:rPr>
          <w:rFonts w:ascii="Times New Roman" w:hAnsi="Times New Roman" w:cs="Times New Roman"/>
          <w:color w:val="252525"/>
          <w:sz w:val="24"/>
          <w:szCs w:val="24"/>
        </w:rPr>
        <w:t xml:space="preserve"> </w:t>
      </w:r>
      <w:r w:rsidR="00525C27">
        <w:rPr>
          <w:rFonts w:ascii="Times New Roman" w:hAnsi="Times New Roman" w:cs="Times New Roman"/>
          <w:color w:val="252525"/>
          <w:sz w:val="24"/>
          <w:szCs w:val="24"/>
        </w:rPr>
        <w:t>(</w:t>
      </w:r>
      <w:r w:rsidR="00525C27" w:rsidRPr="00525C27">
        <w:rPr>
          <w:rFonts w:ascii="Times New Roman" w:hAnsi="Times New Roman" w:cs="Times New Roman"/>
          <w:i/>
          <w:color w:val="252525"/>
          <w:sz w:val="24"/>
          <w:szCs w:val="24"/>
        </w:rPr>
        <w:t>supra</w:t>
      </w:r>
      <w:r w:rsidR="00525C27">
        <w:rPr>
          <w:rFonts w:ascii="Times New Roman" w:hAnsi="Times New Roman" w:cs="Times New Roman"/>
          <w:color w:val="252525"/>
          <w:sz w:val="24"/>
          <w:szCs w:val="24"/>
        </w:rPr>
        <w:t xml:space="preserve">) and </w:t>
      </w:r>
      <w:proofErr w:type="spellStart"/>
      <w:r w:rsidR="00525C27" w:rsidRPr="00587AF1">
        <w:rPr>
          <w:rFonts w:ascii="Times New Roman" w:hAnsi="Times New Roman" w:cs="Times New Roman"/>
          <w:i/>
          <w:sz w:val="24"/>
          <w:szCs w:val="24"/>
        </w:rPr>
        <w:t>Kuvarega</w:t>
      </w:r>
      <w:proofErr w:type="spellEnd"/>
      <w:r w:rsidR="00525C27" w:rsidRPr="00587AF1">
        <w:rPr>
          <w:rFonts w:ascii="Times New Roman" w:hAnsi="Times New Roman" w:cs="Times New Roman"/>
          <w:i/>
          <w:sz w:val="24"/>
          <w:szCs w:val="24"/>
        </w:rPr>
        <w:t xml:space="preserve"> v Registrar-General &amp; Anor</w:t>
      </w:r>
      <w:r w:rsidR="00525C27">
        <w:rPr>
          <w:rFonts w:ascii="Times New Roman" w:hAnsi="Times New Roman" w:cs="Times New Roman"/>
          <w:sz w:val="24"/>
          <w:szCs w:val="24"/>
        </w:rPr>
        <w:t xml:space="preserve"> (</w:t>
      </w:r>
      <w:r w:rsidR="00525C27" w:rsidRPr="00525C27">
        <w:rPr>
          <w:rFonts w:ascii="Times New Roman" w:hAnsi="Times New Roman" w:cs="Times New Roman"/>
          <w:i/>
          <w:sz w:val="24"/>
          <w:szCs w:val="24"/>
        </w:rPr>
        <w:t>supra</w:t>
      </w:r>
      <w:r w:rsidR="00525C27">
        <w:rPr>
          <w:rFonts w:ascii="Times New Roman" w:hAnsi="Times New Roman" w:cs="Times New Roman"/>
          <w:sz w:val="24"/>
          <w:szCs w:val="24"/>
        </w:rPr>
        <w:t xml:space="preserve">) </w:t>
      </w:r>
      <w:r w:rsidR="00311362">
        <w:rPr>
          <w:rFonts w:ascii="Times New Roman" w:hAnsi="Times New Roman" w:cs="Times New Roman"/>
          <w:color w:val="252525"/>
          <w:sz w:val="24"/>
          <w:szCs w:val="24"/>
        </w:rPr>
        <w:t>apply</w:t>
      </w:r>
      <w:r>
        <w:rPr>
          <w:rFonts w:ascii="Times New Roman" w:hAnsi="Times New Roman" w:cs="Times New Roman"/>
          <w:color w:val="252525"/>
          <w:sz w:val="24"/>
          <w:szCs w:val="24"/>
        </w:rPr>
        <w:t xml:space="preserve"> with equal force in this case. </w:t>
      </w:r>
      <w:r w:rsidR="00311362">
        <w:rPr>
          <w:rFonts w:ascii="Times New Roman" w:hAnsi="Times New Roman" w:cs="Times New Roman"/>
          <w:color w:val="252525"/>
          <w:sz w:val="24"/>
          <w:szCs w:val="24"/>
        </w:rPr>
        <w:t xml:space="preserve">I </w:t>
      </w:r>
      <w:r w:rsidR="00E74BFD">
        <w:rPr>
          <w:rFonts w:ascii="Times New Roman" w:hAnsi="Times New Roman" w:cs="Times New Roman"/>
          <w:color w:val="252525"/>
          <w:sz w:val="24"/>
          <w:szCs w:val="24"/>
        </w:rPr>
        <w:t>repeat that</w:t>
      </w:r>
      <w:r w:rsidR="00311362">
        <w:rPr>
          <w:rFonts w:ascii="Times New Roman" w:hAnsi="Times New Roman" w:cs="Times New Roman"/>
          <w:color w:val="252525"/>
          <w:sz w:val="24"/>
          <w:szCs w:val="24"/>
        </w:rPr>
        <w:t xml:space="preserve"> </w:t>
      </w:r>
      <w:r w:rsidR="00E74BFD">
        <w:rPr>
          <w:rFonts w:ascii="Times New Roman" w:hAnsi="Times New Roman" w:cs="Times New Roman"/>
          <w:color w:val="252525"/>
          <w:sz w:val="24"/>
          <w:szCs w:val="24"/>
        </w:rPr>
        <w:t xml:space="preserve">once the applicant </w:t>
      </w:r>
      <w:r w:rsidR="00540013">
        <w:rPr>
          <w:rFonts w:ascii="Times New Roman" w:hAnsi="Times New Roman" w:cs="Times New Roman"/>
          <w:color w:val="252525"/>
          <w:sz w:val="24"/>
          <w:szCs w:val="24"/>
        </w:rPr>
        <w:t>succeeds to stop the respondent from using the Head Quarters on the 3</w:t>
      </w:r>
      <w:r w:rsidR="00540013" w:rsidRPr="00540013">
        <w:rPr>
          <w:rFonts w:ascii="Times New Roman" w:hAnsi="Times New Roman" w:cs="Times New Roman"/>
          <w:color w:val="252525"/>
          <w:sz w:val="24"/>
          <w:szCs w:val="24"/>
          <w:vertAlign w:val="superscript"/>
        </w:rPr>
        <w:t>rd</w:t>
      </w:r>
      <w:r w:rsidR="00540013">
        <w:rPr>
          <w:rFonts w:ascii="Times New Roman" w:hAnsi="Times New Roman" w:cs="Times New Roman"/>
          <w:color w:val="252525"/>
          <w:sz w:val="24"/>
          <w:szCs w:val="24"/>
        </w:rPr>
        <w:t xml:space="preserve"> to the 5</w:t>
      </w:r>
      <w:r w:rsidR="00540013" w:rsidRPr="00540013">
        <w:rPr>
          <w:rFonts w:ascii="Times New Roman" w:hAnsi="Times New Roman" w:cs="Times New Roman"/>
          <w:color w:val="252525"/>
          <w:sz w:val="24"/>
          <w:szCs w:val="24"/>
          <w:vertAlign w:val="superscript"/>
        </w:rPr>
        <w:t>th</w:t>
      </w:r>
      <w:r w:rsidR="00540013">
        <w:rPr>
          <w:rFonts w:ascii="Times New Roman" w:hAnsi="Times New Roman" w:cs="Times New Roman"/>
          <w:color w:val="252525"/>
          <w:sz w:val="24"/>
          <w:szCs w:val="24"/>
        </w:rPr>
        <w:t xml:space="preserve"> February 2023, </w:t>
      </w:r>
      <w:r w:rsidR="00414F6C">
        <w:rPr>
          <w:rFonts w:ascii="Times New Roman" w:hAnsi="Times New Roman" w:cs="Times New Roman"/>
          <w:sz w:val="24"/>
          <w:szCs w:val="24"/>
        </w:rPr>
        <w:t xml:space="preserve">the applicant would have obtained the substantive relief claimed before the </w:t>
      </w:r>
      <w:r w:rsidR="006152E3">
        <w:rPr>
          <w:rFonts w:ascii="Times New Roman" w:hAnsi="Times New Roman" w:cs="Times New Roman"/>
          <w:sz w:val="24"/>
          <w:szCs w:val="24"/>
        </w:rPr>
        <w:t>return date.</w:t>
      </w:r>
      <w:r w:rsidR="00292203">
        <w:rPr>
          <w:rFonts w:ascii="Times New Roman" w:hAnsi="Times New Roman" w:cs="Times New Roman"/>
          <w:sz w:val="24"/>
          <w:szCs w:val="24"/>
        </w:rPr>
        <w:t xml:space="preserve"> </w:t>
      </w:r>
      <w:r w:rsidR="007B2D2B">
        <w:rPr>
          <w:rFonts w:ascii="Times New Roman" w:hAnsi="Times New Roman" w:cs="Times New Roman"/>
          <w:sz w:val="24"/>
          <w:szCs w:val="24"/>
        </w:rPr>
        <w:t xml:space="preserve">The applicant would have achieved what motivated it to launch this application. </w:t>
      </w:r>
      <w:r w:rsidR="00F81233">
        <w:rPr>
          <w:rFonts w:ascii="Times New Roman" w:hAnsi="Times New Roman" w:cs="Times New Roman"/>
          <w:sz w:val="24"/>
          <w:szCs w:val="24"/>
        </w:rPr>
        <w:t>The jurisprudence</w:t>
      </w:r>
      <w:r w:rsidR="00CD1ADF">
        <w:rPr>
          <w:rFonts w:ascii="Times New Roman" w:hAnsi="Times New Roman" w:cs="Times New Roman"/>
          <w:sz w:val="24"/>
          <w:szCs w:val="24"/>
        </w:rPr>
        <w:t xml:space="preserve"> in this jurisdiction is that s</w:t>
      </w:r>
      <w:r w:rsidR="00292203" w:rsidRPr="00EB12B3">
        <w:rPr>
          <w:rFonts w:ascii="Times New Roman" w:hAnsi="Times New Roman" w:cs="Times New Roman"/>
          <w:sz w:val="24"/>
          <w:szCs w:val="24"/>
        </w:rPr>
        <w:t xml:space="preserve">uch cannot be achieved </w:t>
      </w:r>
      <w:r w:rsidR="00292203" w:rsidRPr="00EB12B3">
        <w:rPr>
          <w:rFonts w:ascii="Times New Roman" w:hAnsi="Times New Roman" w:cs="Times New Roman"/>
          <w:i/>
          <w:iCs/>
          <w:sz w:val="24"/>
          <w:szCs w:val="24"/>
        </w:rPr>
        <w:t xml:space="preserve">via </w:t>
      </w:r>
      <w:r w:rsidR="00292203" w:rsidRPr="00EB12B3">
        <w:rPr>
          <w:rFonts w:ascii="Times New Roman" w:hAnsi="Times New Roman" w:cs="Times New Roman"/>
          <w:sz w:val="24"/>
          <w:szCs w:val="24"/>
        </w:rPr>
        <w:t>a provisional order. The provisional order sought in this applicatio</w:t>
      </w:r>
      <w:r w:rsidR="00CD1ADF">
        <w:rPr>
          <w:rFonts w:ascii="Times New Roman" w:hAnsi="Times New Roman" w:cs="Times New Roman"/>
          <w:sz w:val="24"/>
          <w:szCs w:val="24"/>
        </w:rPr>
        <w:t xml:space="preserve">n is incompetent. </w:t>
      </w:r>
      <w:r w:rsidR="00E02DB7">
        <w:rPr>
          <w:rFonts w:ascii="Times New Roman" w:hAnsi="Times New Roman" w:cs="Times New Roman"/>
          <w:sz w:val="24"/>
          <w:szCs w:val="24"/>
        </w:rPr>
        <w:t>This court cannot even vary thi</w:t>
      </w:r>
      <w:r w:rsidR="009048C3">
        <w:rPr>
          <w:rFonts w:ascii="Times New Roman" w:hAnsi="Times New Roman" w:cs="Times New Roman"/>
          <w:sz w:val="24"/>
          <w:szCs w:val="24"/>
        </w:rPr>
        <w:t>s provisional order in terms of</w:t>
      </w:r>
      <w:r w:rsidR="00E02DB7" w:rsidRPr="009048C3">
        <w:rPr>
          <w:rFonts w:ascii="Times New Roman" w:hAnsi="Times New Roman" w:cs="Times New Roman"/>
          <w:sz w:val="24"/>
          <w:szCs w:val="24"/>
        </w:rPr>
        <w:t xml:space="preserve"> r 60 (9) of the High Court Rules, 2021</w:t>
      </w:r>
      <w:r w:rsidR="009048C3">
        <w:rPr>
          <w:rFonts w:ascii="Times New Roman" w:hAnsi="Times New Roman" w:cs="Times New Roman"/>
          <w:sz w:val="24"/>
          <w:szCs w:val="24"/>
        </w:rPr>
        <w:t xml:space="preserve">. </w:t>
      </w:r>
      <w:r w:rsidR="00F35F60" w:rsidRPr="00F35F60">
        <w:rPr>
          <w:rFonts w:ascii="Times New Roman" w:hAnsi="Times New Roman" w:cs="Times New Roman"/>
          <w:sz w:val="24"/>
          <w:szCs w:val="24"/>
        </w:rPr>
        <w:t>Such would fall in the ambi</w:t>
      </w:r>
      <w:r w:rsidR="009120BB">
        <w:rPr>
          <w:rFonts w:ascii="Times New Roman" w:hAnsi="Times New Roman" w:cs="Times New Roman"/>
          <w:sz w:val="24"/>
          <w:szCs w:val="24"/>
        </w:rPr>
        <w:t xml:space="preserve">t of exactly what was </w:t>
      </w:r>
      <w:r w:rsidR="00275EEC">
        <w:rPr>
          <w:rFonts w:ascii="Times New Roman" w:hAnsi="Times New Roman" w:cs="Times New Roman"/>
          <w:sz w:val="24"/>
          <w:szCs w:val="24"/>
        </w:rPr>
        <w:t xml:space="preserve">strongly </w:t>
      </w:r>
      <w:r w:rsidR="009120BB">
        <w:rPr>
          <w:rFonts w:ascii="Times New Roman" w:hAnsi="Times New Roman" w:cs="Times New Roman"/>
          <w:sz w:val="24"/>
          <w:szCs w:val="24"/>
        </w:rPr>
        <w:t>disapproved</w:t>
      </w:r>
      <w:r w:rsidR="00F35F60" w:rsidRPr="00F35F60">
        <w:rPr>
          <w:rFonts w:ascii="Times New Roman" w:hAnsi="Times New Roman" w:cs="Times New Roman"/>
          <w:sz w:val="24"/>
          <w:szCs w:val="24"/>
        </w:rPr>
        <w:t xml:space="preserve"> in </w:t>
      </w:r>
      <w:proofErr w:type="spellStart"/>
      <w:r w:rsidR="00F35F60" w:rsidRPr="00F35F60">
        <w:rPr>
          <w:rFonts w:ascii="Times New Roman" w:hAnsi="Times New Roman" w:cs="Times New Roman"/>
          <w:i/>
          <w:iCs/>
          <w:sz w:val="24"/>
          <w:szCs w:val="24"/>
        </w:rPr>
        <w:t>Chiwenga</w:t>
      </w:r>
      <w:proofErr w:type="spellEnd"/>
      <w:r w:rsidR="00F35F60" w:rsidRPr="00F35F60">
        <w:rPr>
          <w:rFonts w:ascii="Times New Roman" w:hAnsi="Times New Roman" w:cs="Times New Roman"/>
          <w:i/>
          <w:iCs/>
          <w:sz w:val="24"/>
          <w:szCs w:val="24"/>
        </w:rPr>
        <w:t xml:space="preserve"> v </w:t>
      </w:r>
      <w:proofErr w:type="spellStart"/>
      <w:r w:rsidR="00F35F60" w:rsidRPr="00F35F60">
        <w:rPr>
          <w:rFonts w:ascii="Times New Roman" w:hAnsi="Times New Roman" w:cs="Times New Roman"/>
          <w:i/>
          <w:iCs/>
          <w:sz w:val="24"/>
          <w:szCs w:val="24"/>
        </w:rPr>
        <w:t>Mubaiwa</w:t>
      </w:r>
      <w:proofErr w:type="spellEnd"/>
      <w:r w:rsidR="00F35F60" w:rsidRPr="00F35F60">
        <w:rPr>
          <w:rFonts w:ascii="Times New Roman" w:hAnsi="Times New Roman" w:cs="Times New Roman"/>
          <w:i/>
          <w:iCs/>
          <w:sz w:val="24"/>
          <w:szCs w:val="24"/>
        </w:rPr>
        <w:t xml:space="preserve"> (supra) </w:t>
      </w:r>
      <w:r w:rsidR="00F35F60" w:rsidRPr="00374808">
        <w:rPr>
          <w:rFonts w:ascii="Times New Roman" w:hAnsi="Times New Roman" w:cs="Times New Roman"/>
          <w:iCs/>
          <w:sz w:val="24"/>
          <w:szCs w:val="24"/>
        </w:rPr>
        <w:t>when the court said</w:t>
      </w:r>
      <w:r w:rsidR="00F35F60" w:rsidRPr="00F35F60">
        <w:rPr>
          <w:rFonts w:ascii="Times New Roman" w:hAnsi="Times New Roman" w:cs="Times New Roman"/>
          <w:i/>
          <w:iCs/>
          <w:sz w:val="24"/>
          <w:szCs w:val="24"/>
        </w:rPr>
        <w:t xml:space="preserve"> “</w:t>
      </w:r>
      <w:r w:rsidR="00F35F60" w:rsidRPr="00F35F60">
        <w:rPr>
          <w:rFonts w:ascii="Times New Roman" w:hAnsi="Times New Roman" w:cs="Times New Roman"/>
          <w:sz w:val="24"/>
          <w:szCs w:val="24"/>
        </w:rPr>
        <w:t>the court cannot and should not be expected to make a case for the parties.”</w:t>
      </w:r>
      <w:r w:rsidR="00E02DB7" w:rsidRPr="00F35F60">
        <w:rPr>
          <w:rFonts w:ascii="Times New Roman" w:hAnsi="Times New Roman" w:cs="Times New Roman"/>
          <w:sz w:val="24"/>
          <w:szCs w:val="24"/>
        </w:rPr>
        <w:t xml:space="preserve"> </w:t>
      </w:r>
    </w:p>
    <w:p w:rsidR="00DD06C0" w:rsidRPr="00DD06C0" w:rsidRDefault="00DD06C0" w:rsidP="00DD06C0">
      <w:pPr>
        <w:pStyle w:val="ListParagraph"/>
        <w:autoSpaceDE w:val="0"/>
        <w:autoSpaceDN w:val="0"/>
        <w:adjustRightInd w:val="0"/>
        <w:spacing w:after="0" w:line="360" w:lineRule="auto"/>
        <w:jc w:val="both"/>
        <w:rPr>
          <w:rFonts w:ascii="Times New Roman" w:hAnsi="Times New Roman" w:cs="Times New Roman"/>
          <w:color w:val="252525"/>
          <w:sz w:val="24"/>
          <w:szCs w:val="24"/>
        </w:rPr>
      </w:pPr>
    </w:p>
    <w:p w:rsidR="001C52CD" w:rsidRPr="001C52CD" w:rsidRDefault="00C95DF1" w:rsidP="001C52CD">
      <w:pPr>
        <w:pStyle w:val="ListParagraph"/>
        <w:numPr>
          <w:ilvl w:val="0"/>
          <w:numId w:val="1"/>
        </w:numPr>
        <w:autoSpaceDE w:val="0"/>
        <w:autoSpaceDN w:val="0"/>
        <w:adjustRightInd w:val="0"/>
        <w:spacing w:after="0" w:line="360" w:lineRule="auto"/>
        <w:jc w:val="both"/>
        <w:rPr>
          <w:rFonts w:ascii="Times New Roman" w:hAnsi="Times New Roman" w:cs="Times New Roman"/>
          <w:color w:val="252525"/>
          <w:sz w:val="24"/>
          <w:szCs w:val="24"/>
        </w:rPr>
      </w:pPr>
      <w:r w:rsidRPr="001C52CD">
        <w:rPr>
          <w:rFonts w:ascii="Times New Roman" w:hAnsi="Times New Roman" w:cs="Times New Roman"/>
          <w:sz w:val="24"/>
          <w:szCs w:val="24"/>
        </w:rPr>
        <w:t xml:space="preserve">In the circumstances the point </w:t>
      </w:r>
      <w:r w:rsidRPr="001C52CD">
        <w:rPr>
          <w:rFonts w:ascii="Times New Roman" w:hAnsi="Times New Roman" w:cs="Times New Roman"/>
          <w:i/>
          <w:sz w:val="24"/>
          <w:szCs w:val="24"/>
        </w:rPr>
        <w:t xml:space="preserve">in limine </w:t>
      </w:r>
      <w:r w:rsidRPr="001C52CD">
        <w:rPr>
          <w:rFonts w:ascii="Times New Roman" w:hAnsi="Times New Roman" w:cs="Times New Roman"/>
          <w:sz w:val="24"/>
          <w:szCs w:val="24"/>
        </w:rPr>
        <w:t xml:space="preserve">that the applicant is seeking a final order disguised an interim relief has merit and must be upheld. </w:t>
      </w:r>
      <w:r w:rsidR="00DD06C0" w:rsidRPr="001C52CD">
        <w:rPr>
          <w:rFonts w:ascii="Times New Roman" w:hAnsi="Times New Roman" w:cs="Times New Roman"/>
          <w:sz w:val="24"/>
          <w:szCs w:val="24"/>
        </w:rPr>
        <w:t xml:space="preserve">It is dispositive of this matter. </w:t>
      </w:r>
      <w:r w:rsidR="00BE032C" w:rsidRPr="001C52CD">
        <w:rPr>
          <w:rFonts w:ascii="Times New Roman" w:hAnsi="Times New Roman" w:cs="Times New Roman"/>
          <w:sz w:val="24"/>
          <w:szCs w:val="24"/>
        </w:rPr>
        <w:t>Having fou</w:t>
      </w:r>
      <w:r w:rsidR="00410062">
        <w:rPr>
          <w:rFonts w:ascii="Times New Roman" w:hAnsi="Times New Roman" w:cs="Times New Roman"/>
          <w:sz w:val="24"/>
          <w:szCs w:val="24"/>
        </w:rPr>
        <w:t>nd that the preliminary point</w:t>
      </w:r>
      <w:r w:rsidR="00BE032C" w:rsidRPr="001C52CD">
        <w:rPr>
          <w:rFonts w:ascii="Times New Roman" w:hAnsi="Times New Roman" w:cs="Times New Roman"/>
          <w:sz w:val="24"/>
          <w:szCs w:val="24"/>
        </w:rPr>
        <w:t xml:space="preserve"> has merit, it is therefore not necessary for me to consider the other remaining preliminary points taken by the respondent. </w:t>
      </w:r>
    </w:p>
    <w:p w:rsidR="001C52CD" w:rsidRPr="001C52CD" w:rsidRDefault="001C52CD" w:rsidP="001C52CD">
      <w:pPr>
        <w:pStyle w:val="ListParagraph"/>
        <w:rPr>
          <w:rFonts w:ascii="Times New Roman" w:hAnsi="Times New Roman" w:cs="Times New Roman"/>
          <w:color w:val="252525"/>
          <w:sz w:val="24"/>
          <w:szCs w:val="24"/>
        </w:rPr>
      </w:pPr>
    </w:p>
    <w:p w:rsidR="001C52CD" w:rsidRPr="001C52CD" w:rsidRDefault="001C52CD" w:rsidP="001C52CD">
      <w:pPr>
        <w:pStyle w:val="ListParagraph"/>
        <w:numPr>
          <w:ilvl w:val="0"/>
          <w:numId w:val="1"/>
        </w:numPr>
        <w:autoSpaceDE w:val="0"/>
        <w:autoSpaceDN w:val="0"/>
        <w:adjustRightInd w:val="0"/>
        <w:spacing w:after="0" w:line="360" w:lineRule="auto"/>
        <w:jc w:val="both"/>
        <w:rPr>
          <w:rFonts w:ascii="Times New Roman" w:hAnsi="Times New Roman" w:cs="Times New Roman"/>
          <w:color w:val="252525"/>
          <w:sz w:val="24"/>
          <w:szCs w:val="24"/>
        </w:rPr>
      </w:pPr>
      <w:r w:rsidRPr="001C52CD">
        <w:rPr>
          <w:rFonts w:ascii="Times New Roman" w:hAnsi="Times New Roman" w:cs="Times New Roman"/>
          <w:sz w:val="24"/>
          <w:szCs w:val="24"/>
        </w:rPr>
        <w:t xml:space="preserve">The general rule in matters of costs is that the successful party should be given its costs, and this rule should not be departed from except where there are good grounds for doing so. I can think of no reason why I should deviate from this general rule. I therefore intend awarding costs against the applicant. </w:t>
      </w:r>
    </w:p>
    <w:p w:rsidR="00E02DB7" w:rsidRPr="00C95DF1" w:rsidRDefault="00E02DB7" w:rsidP="009048C3">
      <w:pPr>
        <w:pStyle w:val="ListParagraph"/>
        <w:autoSpaceDE w:val="0"/>
        <w:autoSpaceDN w:val="0"/>
        <w:adjustRightInd w:val="0"/>
        <w:spacing w:after="0" w:line="360" w:lineRule="auto"/>
        <w:jc w:val="both"/>
        <w:rPr>
          <w:rFonts w:ascii="Times New Roman" w:hAnsi="Times New Roman" w:cs="Times New Roman"/>
          <w:color w:val="252525"/>
          <w:sz w:val="24"/>
          <w:szCs w:val="24"/>
        </w:rPr>
      </w:pPr>
    </w:p>
    <w:p w:rsidR="00107BD3" w:rsidRPr="0098500B" w:rsidRDefault="00107BD3" w:rsidP="00107BD3">
      <w:pPr>
        <w:pStyle w:val="Default"/>
        <w:ind w:firstLine="720"/>
      </w:pPr>
      <w:r w:rsidRPr="0098500B">
        <w:t xml:space="preserve">In the result, I order as follows: </w:t>
      </w:r>
    </w:p>
    <w:p w:rsidR="00107BD3" w:rsidRPr="0098500B" w:rsidRDefault="00107BD3" w:rsidP="00107BD3">
      <w:pPr>
        <w:pStyle w:val="Default"/>
        <w:ind w:firstLine="720"/>
      </w:pPr>
    </w:p>
    <w:p w:rsidR="0050533E" w:rsidRDefault="00107BD3" w:rsidP="0050533E">
      <w:pPr>
        <w:pStyle w:val="Default"/>
        <w:numPr>
          <w:ilvl w:val="0"/>
          <w:numId w:val="8"/>
        </w:numPr>
        <w:spacing w:line="360" w:lineRule="auto"/>
        <w:jc w:val="both"/>
      </w:pPr>
      <w:r w:rsidRPr="0098500B">
        <w:t>That the pr</w:t>
      </w:r>
      <w:r w:rsidR="0098500B" w:rsidRPr="0098500B">
        <w:t xml:space="preserve">eliminary point that the interim sought is incompetent in that it is </w:t>
      </w:r>
      <w:r w:rsidR="0050533E">
        <w:t xml:space="preserve">a </w:t>
      </w:r>
      <w:r w:rsidR="0098500B" w:rsidRPr="0098500B">
        <w:t xml:space="preserve">final relief disguised as an interim relief </w:t>
      </w:r>
      <w:r w:rsidRPr="0098500B">
        <w:t xml:space="preserve">is upheld. </w:t>
      </w:r>
    </w:p>
    <w:p w:rsidR="0050533E" w:rsidRDefault="0050533E" w:rsidP="0050533E">
      <w:pPr>
        <w:pStyle w:val="Default"/>
        <w:spacing w:line="360" w:lineRule="auto"/>
        <w:ind w:left="1440"/>
        <w:jc w:val="both"/>
      </w:pPr>
    </w:p>
    <w:p w:rsidR="00107BD3" w:rsidRPr="0098500B" w:rsidRDefault="00107BD3" w:rsidP="0050533E">
      <w:pPr>
        <w:pStyle w:val="Default"/>
        <w:numPr>
          <w:ilvl w:val="0"/>
          <w:numId w:val="8"/>
        </w:numPr>
        <w:spacing w:line="360" w:lineRule="auto"/>
        <w:jc w:val="both"/>
      </w:pPr>
      <w:r w:rsidRPr="0098500B">
        <w:t xml:space="preserve">This application is struck off the roll with costs of suit </w:t>
      </w:r>
    </w:p>
    <w:p w:rsidR="00292203" w:rsidRDefault="00292203" w:rsidP="00292203">
      <w:pPr>
        <w:pStyle w:val="ListParagraph"/>
        <w:autoSpaceDE w:val="0"/>
        <w:autoSpaceDN w:val="0"/>
        <w:adjustRightInd w:val="0"/>
        <w:spacing w:after="0" w:line="360" w:lineRule="auto"/>
        <w:jc w:val="both"/>
        <w:rPr>
          <w:rFonts w:ascii="Times New Roman" w:hAnsi="Times New Roman" w:cs="Times New Roman"/>
          <w:color w:val="252525"/>
          <w:sz w:val="24"/>
          <w:szCs w:val="24"/>
        </w:rPr>
      </w:pPr>
    </w:p>
    <w:p w:rsidR="003A2A7D" w:rsidRDefault="003A2A7D" w:rsidP="00292203">
      <w:pPr>
        <w:pStyle w:val="ListParagraph"/>
        <w:autoSpaceDE w:val="0"/>
        <w:autoSpaceDN w:val="0"/>
        <w:adjustRightInd w:val="0"/>
        <w:spacing w:after="0" w:line="360" w:lineRule="auto"/>
        <w:jc w:val="both"/>
        <w:rPr>
          <w:rFonts w:ascii="Times New Roman" w:hAnsi="Times New Roman" w:cs="Times New Roman"/>
          <w:color w:val="252525"/>
          <w:sz w:val="24"/>
          <w:szCs w:val="24"/>
        </w:rPr>
      </w:pPr>
    </w:p>
    <w:p w:rsidR="00BC6DC0" w:rsidRDefault="00BC6DC0" w:rsidP="00292203">
      <w:pPr>
        <w:pStyle w:val="ListParagraph"/>
        <w:autoSpaceDE w:val="0"/>
        <w:autoSpaceDN w:val="0"/>
        <w:adjustRightInd w:val="0"/>
        <w:spacing w:after="0" w:line="360" w:lineRule="auto"/>
        <w:jc w:val="both"/>
        <w:rPr>
          <w:rFonts w:ascii="Times New Roman" w:hAnsi="Times New Roman" w:cs="Times New Roman"/>
          <w:color w:val="252525"/>
          <w:sz w:val="24"/>
          <w:szCs w:val="24"/>
        </w:rPr>
      </w:pPr>
    </w:p>
    <w:p w:rsidR="00BC6DC0" w:rsidRDefault="00BC6DC0" w:rsidP="00292203">
      <w:pPr>
        <w:pStyle w:val="ListParagraph"/>
        <w:autoSpaceDE w:val="0"/>
        <w:autoSpaceDN w:val="0"/>
        <w:adjustRightInd w:val="0"/>
        <w:spacing w:after="0" w:line="360" w:lineRule="auto"/>
        <w:jc w:val="both"/>
        <w:rPr>
          <w:rFonts w:ascii="Times New Roman" w:hAnsi="Times New Roman" w:cs="Times New Roman"/>
          <w:color w:val="252525"/>
          <w:sz w:val="24"/>
          <w:szCs w:val="24"/>
        </w:rPr>
      </w:pPr>
    </w:p>
    <w:p w:rsidR="00BC6DC0" w:rsidRPr="00AE2E3F" w:rsidRDefault="00B24BF2" w:rsidP="00AE2E3F">
      <w:pPr>
        <w:autoSpaceDE w:val="0"/>
        <w:autoSpaceDN w:val="0"/>
        <w:adjustRightInd w:val="0"/>
        <w:spacing w:after="0" w:line="240" w:lineRule="auto"/>
        <w:jc w:val="both"/>
        <w:rPr>
          <w:rFonts w:ascii="Times New Roman" w:hAnsi="Times New Roman" w:cs="Times New Roman"/>
          <w:color w:val="252525"/>
          <w:sz w:val="24"/>
          <w:szCs w:val="24"/>
        </w:rPr>
      </w:pPr>
      <w:proofErr w:type="spellStart"/>
      <w:r w:rsidRPr="00AE2E3F">
        <w:rPr>
          <w:rFonts w:ascii="Times New Roman" w:hAnsi="Times New Roman" w:cs="Times New Roman"/>
          <w:i/>
          <w:color w:val="252525"/>
          <w:sz w:val="24"/>
          <w:szCs w:val="24"/>
        </w:rPr>
        <w:t>Masiye-Moyo</w:t>
      </w:r>
      <w:proofErr w:type="spellEnd"/>
      <w:r w:rsidRPr="00AE2E3F">
        <w:rPr>
          <w:rFonts w:ascii="Times New Roman" w:hAnsi="Times New Roman" w:cs="Times New Roman"/>
          <w:i/>
          <w:color w:val="252525"/>
          <w:sz w:val="24"/>
          <w:szCs w:val="24"/>
        </w:rPr>
        <w:t xml:space="preserve"> &amp; Associates,</w:t>
      </w:r>
      <w:r w:rsidRPr="00AE2E3F">
        <w:rPr>
          <w:rFonts w:ascii="Times New Roman" w:hAnsi="Times New Roman" w:cs="Times New Roman"/>
          <w:color w:val="252525"/>
          <w:sz w:val="24"/>
          <w:szCs w:val="24"/>
        </w:rPr>
        <w:t xml:space="preserve"> applicant’s legal practitioners </w:t>
      </w:r>
    </w:p>
    <w:p w:rsidR="00B24BF2" w:rsidRPr="00AE2E3F" w:rsidRDefault="00761056" w:rsidP="00AE2E3F">
      <w:pPr>
        <w:autoSpaceDE w:val="0"/>
        <w:autoSpaceDN w:val="0"/>
        <w:adjustRightInd w:val="0"/>
        <w:spacing w:after="0" w:line="240" w:lineRule="auto"/>
        <w:jc w:val="both"/>
        <w:rPr>
          <w:rFonts w:ascii="Times New Roman" w:hAnsi="Times New Roman" w:cs="Times New Roman"/>
          <w:color w:val="252525"/>
          <w:sz w:val="24"/>
          <w:szCs w:val="24"/>
        </w:rPr>
      </w:pPr>
      <w:proofErr w:type="spellStart"/>
      <w:r w:rsidRPr="00AE2E3F">
        <w:rPr>
          <w:rFonts w:ascii="Times New Roman" w:hAnsi="Times New Roman" w:cs="Times New Roman"/>
          <w:i/>
          <w:color w:val="252525"/>
          <w:sz w:val="24"/>
          <w:szCs w:val="24"/>
        </w:rPr>
        <w:t>Mutuso</w:t>
      </w:r>
      <w:proofErr w:type="spellEnd"/>
      <w:r w:rsidRPr="00AE2E3F">
        <w:rPr>
          <w:rFonts w:ascii="Times New Roman" w:hAnsi="Times New Roman" w:cs="Times New Roman"/>
          <w:i/>
          <w:color w:val="252525"/>
          <w:sz w:val="24"/>
          <w:szCs w:val="24"/>
        </w:rPr>
        <w:t xml:space="preserve">, </w:t>
      </w:r>
      <w:proofErr w:type="spellStart"/>
      <w:r w:rsidRPr="00AE2E3F">
        <w:rPr>
          <w:rFonts w:ascii="Times New Roman" w:hAnsi="Times New Roman" w:cs="Times New Roman"/>
          <w:i/>
          <w:color w:val="252525"/>
          <w:sz w:val="24"/>
          <w:szCs w:val="24"/>
        </w:rPr>
        <w:t>Taruvinga</w:t>
      </w:r>
      <w:proofErr w:type="spellEnd"/>
      <w:r w:rsidRPr="00AE2E3F">
        <w:rPr>
          <w:rFonts w:ascii="Times New Roman" w:hAnsi="Times New Roman" w:cs="Times New Roman"/>
          <w:i/>
          <w:color w:val="252525"/>
          <w:sz w:val="24"/>
          <w:szCs w:val="24"/>
        </w:rPr>
        <w:t xml:space="preserve"> &amp; </w:t>
      </w:r>
      <w:proofErr w:type="spellStart"/>
      <w:r w:rsidRPr="00AE2E3F">
        <w:rPr>
          <w:rFonts w:ascii="Times New Roman" w:hAnsi="Times New Roman" w:cs="Times New Roman"/>
          <w:i/>
          <w:color w:val="252525"/>
          <w:sz w:val="24"/>
          <w:szCs w:val="24"/>
        </w:rPr>
        <w:t>M</w:t>
      </w:r>
      <w:r w:rsidR="00AE2E3F" w:rsidRPr="00AE2E3F">
        <w:rPr>
          <w:rFonts w:ascii="Times New Roman" w:hAnsi="Times New Roman" w:cs="Times New Roman"/>
          <w:i/>
          <w:color w:val="252525"/>
          <w:sz w:val="24"/>
          <w:szCs w:val="24"/>
        </w:rPr>
        <w:t>hiribidi</w:t>
      </w:r>
      <w:proofErr w:type="spellEnd"/>
      <w:r w:rsidR="00AE2E3F" w:rsidRPr="00AE2E3F">
        <w:rPr>
          <w:rFonts w:ascii="Times New Roman" w:hAnsi="Times New Roman" w:cs="Times New Roman"/>
          <w:i/>
          <w:color w:val="252525"/>
          <w:sz w:val="24"/>
          <w:szCs w:val="24"/>
        </w:rPr>
        <w:t xml:space="preserve">, </w:t>
      </w:r>
      <w:r w:rsidR="00AE2E3F" w:rsidRPr="00AE2E3F">
        <w:rPr>
          <w:rFonts w:ascii="Times New Roman" w:hAnsi="Times New Roman" w:cs="Times New Roman"/>
          <w:color w:val="252525"/>
          <w:sz w:val="24"/>
          <w:szCs w:val="24"/>
        </w:rPr>
        <w:t xml:space="preserve">respondent’s legal practitioners </w:t>
      </w:r>
    </w:p>
    <w:sectPr w:rsidR="00B24BF2" w:rsidRPr="00AE2E3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6C2" w:rsidRDefault="006946C2" w:rsidP="006946C2">
      <w:pPr>
        <w:spacing w:after="0" w:line="240" w:lineRule="auto"/>
      </w:pPr>
      <w:r>
        <w:separator/>
      </w:r>
    </w:p>
  </w:endnote>
  <w:endnote w:type="continuationSeparator" w:id="0">
    <w:p w:rsidR="006946C2" w:rsidRDefault="006946C2" w:rsidP="006946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6C2" w:rsidRDefault="006946C2" w:rsidP="006946C2">
      <w:pPr>
        <w:spacing w:after="0" w:line="240" w:lineRule="auto"/>
      </w:pPr>
      <w:r>
        <w:separator/>
      </w:r>
    </w:p>
  </w:footnote>
  <w:footnote w:type="continuationSeparator" w:id="0">
    <w:p w:rsidR="006946C2" w:rsidRDefault="006946C2" w:rsidP="006946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1069692"/>
      <w:docPartObj>
        <w:docPartGallery w:val="Page Numbers (Top of Page)"/>
        <w:docPartUnique/>
      </w:docPartObj>
    </w:sdtPr>
    <w:sdtEndPr>
      <w:rPr>
        <w:rFonts w:ascii="Times New Roman" w:hAnsi="Times New Roman" w:cs="Times New Roman"/>
        <w:noProof/>
        <w:sz w:val="24"/>
        <w:szCs w:val="24"/>
      </w:rPr>
    </w:sdtEndPr>
    <w:sdtContent>
      <w:p w:rsidR="006946C2" w:rsidRPr="006946C2" w:rsidRDefault="006946C2">
        <w:pPr>
          <w:pStyle w:val="Header"/>
          <w:jc w:val="right"/>
          <w:rPr>
            <w:rFonts w:ascii="Times New Roman" w:hAnsi="Times New Roman" w:cs="Times New Roman"/>
            <w:noProof/>
            <w:sz w:val="24"/>
            <w:szCs w:val="24"/>
          </w:rPr>
        </w:pPr>
        <w:r w:rsidRPr="006946C2">
          <w:rPr>
            <w:rFonts w:ascii="Times New Roman" w:hAnsi="Times New Roman" w:cs="Times New Roman"/>
            <w:sz w:val="24"/>
            <w:szCs w:val="24"/>
          </w:rPr>
          <w:fldChar w:fldCharType="begin"/>
        </w:r>
        <w:r w:rsidRPr="006946C2">
          <w:rPr>
            <w:rFonts w:ascii="Times New Roman" w:hAnsi="Times New Roman" w:cs="Times New Roman"/>
            <w:sz w:val="24"/>
            <w:szCs w:val="24"/>
          </w:rPr>
          <w:instrText xml:space="preserve"> PAGE   \* MERGEFORMAT </w:instrText>
        </w:r>
        <w:r w:rsidRPr="006946C2">
          <w:rPr>
            <w:rFonts w:ascii="Times New Roman" w:hAnsi="Times New Roman" w:cs="Times New Roman"/>
            <w:sz w:val="24"/>
            <w:szCs w:val="24"/>
          </w:rPr>
          <w:fldChar w:fldCharType="separate"/>
        </w:r>
        <w:r w:rsidR="00161404">
          <w:rPr>
            <w:rFonts w:ascii="Times New Roman" w:hAnsi="Times New Roman" w:cs="Times New Roman"/>
            <w:noProof/>
            <w:sz w:val="24"/>
            <w:szCs w:val="24"/>
          </w:rPr>
          <w:t>7</w:t>
        </w:r>
        <w:r w:rsidRPr="006946C2">
          <w:rPr>
            <w:rFonts w:ascii="Times New Roman" w:hAnsi="Times New Roman" w:cs="Times New Roman"/>
            <w:noProof/>
            <w:sz w:val="24"/>
            <w:szCs w:val="24"/>
          </w:rPr>
          <w:fldChar w:fldCharType="end"/>
        </w:r>
      </w:p>
      <w:p w:rsidR="006946C2" w:rsidRPr="006946C2" w:rsidRDefault="006946C2">
        <w:pPr>
          <w:pStyle w:val="Header"/>
          <w:jc w:val="right"/>
          <w:rPr>
            <w:rFonts w:ascii="Times New Roman" w:hAnsi="Times New Roman" w:cs="Times New Roman"/>
            <w:noProof/>
            <w:sz w:val="24"/>
            <w:szCs w:val="24"/>
          </w:rPr>
        </w:pPr>
        <w:r w:rsidRPr="006946C2">
          <w:rPr>
            <w:rFonts w:ascii="Times New Roman" w:hAnsi="Times New Roman" w:cs="Times New Roman"/>
            <w:noProof/>
            <w:sz w:val="24"/>
            <w:szCs w:val="24"/>
          </w:rPr>
          <w:t>HB 16/23</w:t>
        </w:r>
      </w:p>
      <w:p w:rsidR="006946C2" w:rsidRPr="006946C2" w:rsidRDefault="006946C2">
        <w:pPr>
          <w:pStyle w:val="Header"/>
          <w:jc w:val="right"/>
          <w:rPr>
            <w:rFonts w:ascii="Times New Roman" w:hAnsi="Times New Roman" w:cs="Times New Roman"/>
            <w:sz w:val="24"/>
            <w:szCs w:val="24"/>
          </w:rPr>
        </w:pPr>
        <w:r w:rsidRPr="006946C2">
          <w:rPr>
            <w:rFonts w:ascii="Times New Roman" w:hAnsi="Times New Roman" w:cs="Times New Roman"/>
            <w:noProof/>
            <w:sz w:val="24"/>
            <w:szCs w:val="24"/>
          </w:rPr>
          <w:t>HC UCA 03/23</w:t>
        </w:r>
      </w:p>
    </w:sdtContent>
  </w:sdt>
  <w:p w:rsidR="006946C2" w:rsidRPr="006946C2" w:rsidRDefault="006946C2">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C508A1"/>
    <w:multiLevelType w:val="hybridMultilevel"/>
    <w:tmpl w:val="E59C4B32"/>
    <w:lvl w:ilvl="0" w:tplc="EA822AF2">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15:restartNumberingAfterBreak="0">
    <w:nsid w:val="22A67924"/>
    <w:multiLevelType w:val="hybridMultilevel"/>
    <w:tmpl w:val="7226B82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37BC75E8"/>
    <w:multiLevelType w:val="hybridMultilevel"/>
    <w:tmpl w:val="D66A5A84"/>
    <w:lvl w:ilvl="0" w:tplc="4242708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4C48220D"/>
    <w:multiLevelType w:val="hybridMultilevel"/>
    <w:tmpl w:val="7226B82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58D23F46"/>
    <w:multiLevelType w:val="hybridMultilevel"/>
    <w:tmpl w:val="208283F4"/>
    <w:lvl w:ilvl="0" w:tplc="50C630B0">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5" w15:restartNumberingAfterBreak="0">
    <w:nsid w:val="5DC92CAA"/>
    <w:multiLevelType w:val="hybridMultilevel"/>
    <w:tmpl w:val="7C5C41CE"/>
    <w:lvl w:ilvl="0" w:tplc="40FA02CA">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6" w15:restartNumberingAfterBreak="0">
    <w:nsid w:val="6B514F8A"/>
    <w:multiLevelType w:val="hybridMultilevel"/>
    <w:tmpl w:val="4F9CAB20"/>
    <w:lvl w:ilvl="0" w:tplc="077A2406">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7" w15:restartNumberingAfterBreak="0">
    <w:nsid w:val="6E573F1B"/>
    <w:multiLevelType w:val="hybridMultilevel"/>
    <w:tmpl w:val="8F367198"/>
    <w:lvl w:ilvl="0" w:tplc="1E4004C0">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1"/>
  </w:num>
  <w:num w:numId="2">
    <w:abstractNumId w:val="4"/>
  </w:num>
  <w:num w:numId="3">
    <w:abstractNumId w:val="5"/>
  </w:num>
  <w:num w:numId="4">
    <w:abstractNumId w:val="6"/>
  </w:num>
  <w:num w:numId="5">
    <w:abstractNumId w:val="7"/>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6BD"/>
    <w:rsid w:val="00045434"/>
    <w:rsid w:val="00086804"/>
    <w:rsid w:val="000A76D0"/>
    <w:rsid w:val="000A7D4D"/>
    <w:rsid w:val="000C7EEE"/>
    <w:rsid w:val="000D6BE6"/>
    <w:rsid w:val="001046BD"/>
    <w:rsid w:val="00107BD3"/>
    <w:rsid w:val="001143EB"/>
    <w:rsid w:val="00143BED"/>
    <w:rsid w:val="00161404"/>
    <w:rsid w:val="00174C0D"/>
    <w:rsid w:val="001807D7"/>
    <w:rsid w:val="00193AC0"/>
    <w:rsid w:val="001B0A04"/>
    <w:rsid w:val="001B3D62"/>
    <w:rsid w:val="001C52CD"/>
    <w:rsid w:val="001F61FD"/>
    <w:rsid w:val="00211D98"/>
    <w:rsid w:val="00220D8F"/>
    <w:rsid w:val="00223574"/>
    <w:rsid w:val="0022777F"/>
    <w:rsid w:val="0025155A"/>
    <w:rsid w:val="002550B5"/>
    <w:rsid w:val="00257D55"/>
    <w:rsid w:val="00264A5D"/>
    <w:rsid w:val="00274914"/>
    <w:rsid w:val="00275EEC"/>
    <w:rsid w:val="00284E28"/>
    <w:rsid w:val="00292203"/>
    <w:rsid w:val="002F58C8"/>
    <w:rsid w:val="00302B19"/>
    <w:rsid w:val="00311362"/>
    <w:rsid w:val="003137A0"/>
    <w:rsid w:val="00334E98"/>
    <w:rsid w:val="0034732C"/>
    <w:rsid w:val="00357A8D"/>
    <w:rsid w:val="0036403F"/>
    <w:rsid w:val="00374808"/>
    <w:rsid w:val="00395277"/>
    <w:rsid w:val="003A2A7D"/>
    <w:rsid w:val="00400608"/>
    <w:rsid w:val="00410062"/>
    <w:rsid w:val="00414F6C"/>
    <w:rsid w:val="00426922"/>
    <w:rsid w:val="00445303"/>
    <w:rsid w:val="004613E5"/>
    <w:rsid w:val="004A258E"/>
    <w:rsid w:val="0050533E"/>
    <w:rsid w:val="0050541C"/>
    <w:rsid w:val="00516704"/>
    <w:rsid w:val="00520CF1"/>
    <w:rsid w:val="00525C27"/>
    <w:rsid w:val="00540013"/>
    <w:rsid w:val="005400E2"/>
    <w:rsid w:val="00557E43"/>
    <w:rsid w:val="00587AF1"/>
    <w:rsid w:val="0059355B"/>
    <w:rsid w:val="005B650C"/>
    <w:rsid w:val="005D0595"/>
    <w:rsid w:val="005E47DA"/>
    <w:rsid w:val="006049E5"/>
    <w:rsid w:val="0060736D"/>
    <w:rsid w:val="006152E3"/>
    <w:rsid w:val="006272C4"/>
    <w:rsid w:val="006317F2"/>
    <w:rsid w:val="006717A1"/>
    <w:rsid w:val="0067225D"/>
    <w:rsid w:val="006946C2"/>
    <w:rsid w:val="006A0E96"/>
    <w:rsid w:val="006B56BD"/>
    <w:rsid w:val="006E3FAA"/>
    <w:rsid w:val="007064AD"/>
    <w:rsid w:val="0074278C"/>
    <w:rsid w:val="007568D7"/>
    <w:rsid w:val="00761056"/>
    <w:rsid w:val="0076375E"/>
    <w:rsid w:val="007B2D2B"/>
    <w:rsid w:val="007C020A"/>
    <w:rsid w:val="007D260F"/>
    <w:rsid w:val="007D2EDE"/>
    <w:rsid w:val="007E5E02"/>
    <w:rsid w:val="0081590E"/>
    <w:rsid w:val="008309DB"/>
    <w:rsid w:val="0084342C"/>
    <w:rsid w:val="00851D46"/>
    <w:rsid w:val="00857708"/>
    <w:rsid w:val="00857A34"/>
    <w:rsid w:val="00867599"/>
    <w:rsid w:val="008A5C7A"/>
    <w:rsid w:val="008D284F"/>
    <w:rsid w:val="008D4186"/>
    <w:rsid w:val="009048C3"/>
    <w:rsid w:val="009120BB"/>
    <w:rsid w:val="00925B58"/>
    <w:rsid w:val="00935595"/>
    <w:rsid w:val="00952BD5"/>
    <w:rsid w:val="009634C1"/>
    <w:rsid w:val="00981F88"/>
    <w:rsid w:val="0098291B"/>
    <w:rsid w:val="0098500B"/>
    <w:rsid w:val="009F778D"/>
    <w:rsid w:val="00A10167"/>
    <w:rsid w:val="00A4754F"/>
    <w:rsid w:val="00A53F65"/>
    <w:rsid w:val="00A63653"/>
    <w:rsid w:val="00A85698"/>
    <w:rsid w:val="00AA6F9B"/>
    <w:rsid w:val="00AB2BEA"/>
    <w:rsid w:val="00AD73B5"/>
    <w:rsid w:val="00AD7EAF"/>
    <w:rsid w:val="00AE2E3F"/>
    <w:rsid w:val="00B02584"/>
    <w:rsid w:val="00B24BF2"/>
    <w:rsid w:val="00B2712A"/>
    <w:rsid w:val="00B71FC3"/>
    <w:rsid w:val="00B80B99"/>
    <w:rsid w:val="00BB69B6"/>
    <w:rsid w:val="00BC1ECB"/>
    <w:rsid w:val="00BC6DC0"/>
    <w:rsid w:val="00BD7111"/>
    <w:rsid w:val="00BE032C"/>
    <w:rsid w:val="00C05944"/>
    <w:rsid w:val="00C136B1"/>
    <w:rsid w:val="00C407EC"/>
    <w:rsid w:val="00C515DA"/>
    <w:rsid w:val="00C76690"/>
    <w:rsid w:val="00C900E2"/>
    <w:rsid w:val="00C95DF1"/>
    <w:rsid w:val="00C975E0"/>
    <w:rsid w:val="00CB3F91"/>
    <w:rsid w:val="00CB79A4"/>
    <w:rsid w:val="00CD1ADF"/>
    <w:rsid w:val="00CF7426"/>
    <w:rsid w:val="00D075F1"/>
    <w:rsid w:val="00D13771"/>
    <w:rsid w:val="00D51205"/>
    <w:rsid w:val="00DA5E44"/>
    <w:rsid w:val="00DC4DEE"/>
    <w:rsid w:val="00DD06C0"/>
    <w:rsid w:val="00DE20B6"/>
    <w:rsid w:val="00DE4F12"/>
    <w:rsid w:val="00DF1CA0"/>
    <w:rsid w:val="00DF2C54"/>
    <w:rsid w:val="00E02DB7"/>
    <w:rsid w:val="00E350BB"/>
    <w:rsid w:val="00E36CB4"/>
    <w:rsid w:val="00E42AE0"/>
    <w:rsid w:val="00E61614"/>
    <w:rsid w:val="00E74BFD"/>
    <w:rsid w:val="00E7571B"/>
    <w:rsid w:val="00EB12B3"/>
    <w:rsid w:val="00EB6881"/>
    <w:rsid w:val="00EF55EC"/>
    <w:rsid w:val="00F15311"/>
    <w:rsid w:val="00F308A2"/>
    <w:rsid w:val="00F35F60"/>
    <w:rsid w:val="00F6046C"/>
    <w:rsid w:val="00F81233"/>
    <w:rsid w:val="00F87262"/>
    <w:rsid w:val="00FA1046"/>
    <w:rsid w:val="00FA497A"/>
    <w:rsid w:val="00FA636E"/>
    <w:rsid w:val="00FC3383"/>
    <w:rsid w:val="00FD51C0"/>
    <w:rsid w:val="00FE3D8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A3F72E-75C1-4049-981A-18A322DAD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E44"/>
    <w:pPr>
      <w:ind w:left="720"/>
      <w:contextualSpacing/>
    </w:pPr>
  </w:style>
  <w:style w:type="paragraph" w:customStyle="1" w:styleId="Default">
    <w:name w:val="Default"/>
    <w:rsid w:val="006E3FAA"/>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DE4F12"/>
    <w:pPr>
      <w:keepLines/>
      <w:spacing w:before="100" w:beforeAutospacing="1" w:after="100" w:afterAutospacing="1" w:line="240" w:lineRule="auto"/>
      <w:contextualSpacing/>
    </w:pPr>
    <w:rPr>
      <w:rFonts w:ascii="Times New Roman" w:hAnsi="Times New Roman"/>
      <w:sz w:val="24"/>
      <w:lang w:val="en-US"/>
    </w:rPr>
  </w:style>
  <w:style w:type="paragraph" w:styleId="BalloonText">
    <w:name w:val="Balloon Text"/>
    <w:basedOn w:val="Normal"/>
    <w:link w:val="BalloonTextChar"/>
    <w:uiPriority w:val="99"/>
    <w:semiHidden/>
    <w:unhideWhenUsed/>
    <w:rsid w:val="003A2A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2A7D"/>
    <w:rPr>
      <w:rFonts w:ascii="Segoe UI" w:hAnsi="Segoe UI" w:cs="Segoe UI"/>
      <w:sz w:val="18"/>
      <w:szCs w:val="18"/>
    </w:rPr>
  </w:style>
  <w:style w:type="paragraph" w:styleId="Header">
    <w:name w:val="header"/>
    <w:basedOn w:val="Normal"/>
    <w:link w:val="HeaderChar"/>
    <w:uiPriority w:val="99"/>
    <w:unhideWhenUsed/>
    <w:rsid w:val="006946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46C2"/>
  </w:style>
  <w:style w:type="paragraph" w:styleId="Footer">
    <w:name w:val="footer"/>
    <w:basedOn w:val="Normal"/>
    <w:link w:val="FooterChar"/>
    <w:uiPriority w:val="99"/>
    <w:unhideWhenUsed/>
    <w:rsid w:val="006946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46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7</Pages>
  <Words>2019</Words>
  <Characters>11511</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10</cp:revision>
  <cp:lastPrinted>2023-01-24T12:49:00Z</cp:lastPrinted>
  <dcterms:created xsi:type="dcterms:W3CDTF">2023-01-24T12:01:00Z</dcterms:created>
  <dcterms:modified xsi:type="dcterms:W3CDTF">2023-01-25T18:33:00Z</dcterms:modified>
</cp:coreProperties>
</file>