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E374C" w14:textId="44414923" w:rsidR="004F017F" w:rsidRPr="00BA3DD5" w:rsidRDefault="00A80260" w:rsidP="004F3C1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JUSTICE GUMBOCHUMA</w:t>
      </w:r>
      <w:r w:rsidR="00BE14D8" w:rsidRPr="00BA3DD5">
        <w:rPr>
          <w:rFonts w:ascii="Times New Roman" w:hAnsi="Times New Roman" w:cs="Times New Roman"/>
          <w:sz w:val="24"/>
          <w:szCs w:val="24"/>
        </w:rPr>
        <w:tab/>
      </w:r>
      <w:r w:rsidR="00E420DC">
        <w:rPr>
          <w:rFonts w:ascii="Times New Roman" w:hAnsi="Times New Roman" w:cs="Times New Roman"/>
          <w:sz w:val="24"/>
          <w:szCs w:val="24"/>
        </w:rPr>
        <w:t xml:space="preserve"> </w:t>
      </w:r>
    </w:p>
    <w:p w14:paraId="357C2BC9" w14:textId="77777777" w:rsidR="004F017F" w:rsidRPr="00BA3DD5" w:rsidRDefault="004F017F" w:rsidP="004F3C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77A89B4D" w14:textId="7BBB3353" w:rsidR="00C74A07" w:rsidRDefault="00A80260"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ELECTRICITY TRANSMISSION &amp; DISTRIBUTION COMPANY</w:t>
      </w:r>
    </w:p>
    <w:p w14:paraId="1A5ADEA6" w14:textId="77777777" w:rsidR="00C74A07" w:rsidRDefault="00C74A07" w:rsidP="00966050">
      <w:pPr>
        <w:spacing w:after="0" w:line="240" w:lineRule="auto"/>
        <w:jc w:val="both"/>
        <w:rPr>
          <w:rFonts w:ascii="Times New Roman" w:hAnsi="Times New Roman" w:cs="Times New Roman"/>
          <w:sz w:val="24"/>
          <w:szCs w:val="24"/>
        </w:rPr>
      </w:pPr>
    </w:p>
    <w:p w14:paraId="2B1C3B95" w14:textId="77777777" w:rsidR="00C74A07" w:rsidRDefault="00C74A07" w:rsidP="00966050">
      <w:pPr>
        <w:spacing w:after="0" w:line="240" w:lineRule="auto"/>
        <w:jc w:val="both"/>
        <w:rPr>
          <w:rFonts w:ascii="Times New Roman" w:hAnsi="Times New Roman" w:cs="Times New Roman"/>
          <w:sz w:val="24"/>
          <w:szCs w:val="24"/>
        </w:rPr>
      </w:pPr>
    </w:p>
    <w:p w14:paraId="75267C3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60788048" w14:textId="57AD02E4" w:rsidR="001D52F3" w:rsidRDefault="00125B20"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F251CD">
        <w:rPr>
          <w:rFonts w:ascii="Times New Roman" w:hAnsi="Times New Roman" w:cs="Times New Roman"/>
          <w:sz w:val="24"/>
          <w:szCs w:val="24"/>
        </w:rPr>
        <w:t>AFUSIRE J</w:t>
      </w:r>
    </w:p>
    <w:p w14:paraId="09DE2174" w14:textId="71CB845A"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125B20">
        <w:rPr>
          <w:rFonts w:ascii="Times New Roman" w:hAnsi="Times New Roman" w:cs="Times New Roman"/>
          <w:sz w:val="24"/>
          <w:szCs w:val="24"/>
        </w:rPr>
        <w:t>2</w:t>
      </w:r>
      <w:r w:rsidR="00A80260">
        <w:rPr>
          <w:rFonts w:ascii="Times New Roman" w:hAnsi="Times New Roman" w:cs="Times New Roman"/>
          <w:sz w:val="24"/>
          <w:szCs w:val="24"/>
        </w:rPr>
        <w:t xml:space="preserve">3 July </w:t>
      </w:r>
      <w:r w:rsidR="00C74A07">
        <w:rPr>
          <w:rFonts w:ascii="Times New Roman" w:hAnsi="Times New Roman" w:cs="Times New Roman"/>
          <w:sz w:val="24"/>
          <w:szCs w:val="24"/>
        </w:rPr>
        <w:t>2019</w:t>
      </w:r>
    </w:p>
    <w:p w14:paraId="29B603B5" w14:textId="77777777" w:rsidR="00855719" w:rsidRDefault="00855719" w:rsidP="00966050">
      <w:pPr>
        <w:spacing w:after="0" w:line="240" w:lineRule="auto"/>
        <w:jc w:val="both"/>
        <w:rPr>
          <w:rFonts w:ascii="Times New Roman" w:hAnsi="Times New Roman" w:cs="Times New Roman"/>
          <w:sz w:val="24"/>
          <w:szCs w:val="24"/>
        </w:rPr>
      </w:pPr>
    </w:p>
    <w:p w14:paraId="46B902CE" w14:textId="73CEC368" w:rsidR="0054056E" w:rsidRDefault="00125B20"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A80260">
        <w:rPr>
          <w:rFonts w:ascii="Times New Roman" w:hAnsi="Times New Roman" w:cs="Times New Roman"/>
          <w:sz w:val="24"/>
          <w:szCs w:val="24"/>
        </w:rPr>
        <w:t>8</w:t>
      </w:r>
      <w:r>
        <w:rPr>
          <w:rFonts w:ascii="Times New Roman" w:hAnsi="Times New Roman" w:cs="Times New Roman"/>
          <w:sz w:val="24"/>
          <w:szCs w:val="24"/>
        </w:rPr>
        <w:t xml:space="preserve"> November 2019</w:t>
      </w:r>
      <w:r>
        <w:rPr>
          <w:rFonts w:ascii="Times New Roman" w:hAnsi="Times New Roman" w:cs="Times New Roman"/>
          <w:sz w:val="24"/>
          <w:szCs w:val="24"/>
        </w:rPr>
        <w:tab/>
      </w:r>
    </w:p>
    <w:p w14:paraId="4727B523" w14:textId="77777777" w:rsidR="00DC7285" w:rsidRDefault="00DC7285" w:rsidP="0031329B">
      <w:pPr>
        <w:spacing w:after="0" w:line="360" w:lineRule="auto"/>
        <w:jc w:val="both"/>
        <w:rPr>
          <w:rFonts w:ascii="Times New Roman" w:hAnsi="Times New Roman" w:cs="Times New Roman"/>
          <w:b/>
          <w:sz w:val="24"/>
          <w:szCs w:val="24"/>
        </w:rPr>
      </w:pPr>
    </w:p>
    <w:p w14:paraId="42AD80B0" w14:textId="499A3E7B" w:rsidR="00FF0E99" w:rsidRDefault="00DC7285"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w:t>
      </w:r>
      <w:r w:rsidR="00496EC5">
        <w:rPr>
          <w:rFonts w:ascii="Times New Roman" w:hAnsi="Times New Roman" w:cs="Times New Roman"/>
          <w:b/>
          <w:sz w:val="24"/>
          <w:szCs w:val="24"/>
        </w:rPr>
        <w:t xml:space="preserve">trial </w:t>
      </w:r>
    </w:p>
    <w:p w14:paraId="152EB057" w14:textId="77777777" w:rsidR="0054056E" w:rsidRDefault="0054056E" w:rsidP="0031329B">
      <w:pPr>
        <w:spacing w:after="0" w:line="360" w:lineRule="auto"/>
        <w:jc w:val="both"/>
        <w:rPr>
          <w:rFonts w:ascii="Times New Roman" w:hAnsi="Times New Roman" w:cs="Times New Roman"/>
          <w:b/>
          <w:sz w:val="24"/>
          <w:szCs w:val="24"/>
        </w:rPr>
      </w:pPr>
    </w:p>
    <w:p w14:paraId="3B2FA943" w14:textId="2C2504C9" w:rsidR="00FB05CF" w:rsidRDefault="00125B20" w:rsidP="001E18C7">
      <w:pPr>
        <w:spacing w:after="0" w:line="240" w:lineRule="auto"/>
        <w:jc w:val="both"/>
        <w:rPr>
          <w:rFonts w:ascii="Times New Roman" w:hAnsi="Times New Roman" w:cs="Times New Roman"/>
          <w:i/>
          <w:sz w:val="24"/>
          <w:szCs w:val="24"/>
        </w:rPr>
      </w:pPr>
      <w:r w:rsidRPr="00125B20">
        <w:rPr>
          <w:rFonts w:ascii="Times New Roman" w:hAnsi="Times New Roman" w:cs="Times New Roman"/>
          <w:iCs/>
          <w:sz w:val="24"/>
          <w:szCs w:val="24"/>
        </w:rPr>
        <w:t xml:space="preserve">Mr </w:t>
      </w:r>
      <w:r w:rsidR="00B32CD9">
        <w:rPr>
          <w:rFonts w:ascii="Times New Roman" w:hAnsi="Times New Roman" w:cs="Times New Roman"/>
          <w:i/>
          <w:sz w:val="24"/>
          <w:szCs w:val="24"/>
        </w:rPr>
        <w:t>L</w:t>
      </w:r>
      <w:r w:rsidR="004F3C1A" w:rsidRPr="004F3C1A">
        <w:rPr>
          <w:rFonts w:ascii="Times New Roman" w:hAnsi="Times New Roman" w:cs="Times New Roman"/>
          <w:i/>
          <w:sz w:val="24"/>
          <w:szCs w:val="24"/>
        </w:rPr>
        <w:t xml:space="preserve">. </w:t>
      </w:r>
      <w:r w:rsidR="00FB05CF">
        <w:rPr>
          <w:rFonts w:ascii="Times New Roman" w:hAnsi="Times New Roman" w:cs="Times New Roman"/>
          <w:i/>
          <w:sz w:val="24"/>
          <w:szCs w:val="24"/>
        </w:rPr>
        <w:t>M</w:t>
      </w:r>
      <w:r w:rsidR="00B32CD9">
        <w:rPr>
          <w:rFonts w:ascii="Times New Roman" w:hAnsi="Times New Roman" w:cs="Times New Roman"/>
          <w:i/>
          <w:sz w:val="24"/>
          <w:szCs w:val="24"/>
        </w:rPr>
        <w:t>uvengeranwa</w:t>
      </w:r>
      <w:r w:rsidR="004F3C1A">
        <w:rPr>
          <w:rFonts w:ascii="Times New Roman" w:hAnsi="Times New Roman" w:cs="Times New Roman"/>
          <w:sz w:val="24"/>
          <w:szCs w:val="24"/>
        </w:rPr>
        <w:t>,</w:t>
      </w:r>
      <w:r w:rsidR="000E08CC" w:rsidRPr="000E08CC">
        <w:rPr>
          <w:rFonts w:ascii="Times New Roman" w:hAnsi="Times New Roman" w:cs="Times New Roman"/>
          <w:sz w:val="24"/>
          <w:szCs w:val="24"/>
        </w:rPr>
        <w:t xml:space="preserve"> for the </w:t>
      </w:r>
      <w:r w:rsidR="00B32CD9">
        <w:rPr>
          <w:rFonts w:ascii="Times New Roman" w:hAnsi="Times New Roman" w:cs="Times New Roman"/>
          <w:sz w:val="24"/>
          <w:szCs w:val="24"/>
        </w:rPr>
        <w:t>plaintiff</w:t>
      </w:r>
    </w:p>
    <w:p w14:paraId="2E7D36E6" w14:textId="3D5BD21F" w:rsidR="001E18C7" w:rsidRPr="00FB05CF" w:rsidRDefault="00125B20" w:rsidP="001E18C7">
      <w:pPr>
        <w:spacing w:after="0" w:line="240" w:lineRule="auto"/>
        <w:jc w:val="both"/>
        <w:rPr>
          <w:rFonts w:ascii="Times New Roman" w:hAnsi="Times New Roman" w:cs="Times New Roman"/>
          <w:i/>
          <w:sz w:val="24"/>
          <w:szCs w:val="24"/>
        </w:rPr>
      </w:pPr>
      <w:r w:rsidRPr="00125B20">
        <w:rPr>
          <w:rFonts w:ascii="Times New Roman" w:hAnsi="Times New Roman" w:cs="Times New Roman"/>
          <w:iCs/>
          <w:sz w:val="24"/>
          <w:szCs w:val="24"/>
        </w:rPr>
        <w:t>M</w:t>
      </w:r>
      <w:r w:rsidR="00B32CD9">
        <w:rPr>
          <w:rFonts w:ascii="Times New Roman" w:hAnsi="Times New Roman" w:cs="Times New Roman"/>
          <w:iCs/>
          <w:sz w:val="24"/>
          <w:szCs w:val="24"/>
        </w:rPr>
        <w:t>r</w:t>
      </w:r>
      <w:r w:rsidRPr="00125B20">
        <w:rPr>
          <w:rFonts w:ascii="Times New Roman" w:hAnsi="Times New Roman" w:cs="Times New Roman"/>
          <w:iCs/>
          <w:sz w:val="24"/>
          <w:szCs w:val="24"/>
        </w:rPr>
        <w:t xml:space="preserve"> </w:t>
      </w:r>
      <w:r w:rsidR="00B32CD9">
        <w:rPr>
          <w:rFonts w:ascii="Times New Roman" w:hAnsi="Times New Roman" w:cs="Times New Roman"/>
          <w:i/>
          <w:sz w:val="24"/>
          <w:szCs w:val="24"/>
        </w:rPr>
        <w:t>J</w:t>
      </w:r>
      <w:r>
        <w:rPr>
          <w:rFonts w:ascii="Times New Roman" w:hAnsi="Times New Roman" w:cs="Times New Roman"/>
          <w:i/>
          <w:sz w:val="24"/>
          <w:szCs w:val="24"/>
        </w:rPr>
        <w:t xml:space="preserve">. </w:t>
      </w:r>
      <w:r w:rsidR="00B32CD9">
        <w:rPr>
          <w:rFonts w:ascii="Times New Roman" w:hAnsi="Times New Roman" w:cs="Times New Roman"/>
          <w:i/>
          <w:sz w:val="24"/>
          <w:szCs w:val="24"/>
        </w:rPr>
        <w:t>Zviuy</w:t>
      </w:r>
      <w:r>
        <w:rPr>
          <w:rFonts w:ascii="Times New Roman" w:hAnsi="Times New Roman" w:cs="Times New Roman"/>
          <w:i/>
          <w:sz w:val="24"/>
          <w:szCs w:val="24"/>
        </w:rPr>
        <w:t>a</w:t>
      </w:r>
      <w:r w:rsidR="00A25FEF">
        <w:rPr>
          <w:rFonts w:ascii="Times New Roman" w:hAnsi="Times New Roman" w:cs="Times New Roman"/>
          <w:sz w:val="24"/>
          <w:szCs w:val="24"/>
        </w:rPr>
        <w:t xml:space="preserve">, </w:t>
      </w:r>
      <w:r w:rsidR="001E18C7" w:rsidRPr="001E18C7">
        <w:rPr>
          <w:rFonts w:ascii="Times New Roman" w:hAnsi="Times New Roman" w:cs="Times New Roman"/>
          <w:sz w:val="24"/>
          <w:szCs w:val="24"/>
        </w:rPr>
        <w:t xml:space="preserve">for the </w:t>
      </w:r>
      <w:r w:rsidR="00B32CD9">
        <w:rPr>
          <w:rFonts w:ascii="Times New Roman" w:hAnsi="Times New Roman" w:cs="Times New Roman"/>
          <w:sz w:val="24"/>
          <w:szCs w:val="24"/>
        </w:rPr>
        <w:t>d</w:t>
      </w:r>
      <w:r w:rsidR="00496EC5">
        <w:rPr>
          <w:rFonts w:ascii="Times New Roman" w:hAnsi="Times New Roman" w:cs="Times New Roman"/>
          <w:sz w:val="24"/>
          <w:szCs w:val="24"/>
        </w:rPr>
        <w:t>e</w:t>
      </w:r>
      <w:r w:rsidR="00B32CD9">
        <w:rPr>
          <w:rFonts w:ascii="Times New Roman" w:hAnsi="Times New Roman" w:cs="Times New Roman"/>
          <w:sz w:val="24"/>
          <w:szCs w:val="24"/>
        </w:rPr>
        <w:t>fenda</w:t>
      </w:r>
      <w:r w:rsidR="000E08CC">
        <w:rPr>
          <w:rFonts w:ascii="Times New Roman" w:hAnsi="Times New Roman" w:cs="Times New Roman"/>
          <w:sz w:val="24"/>
          <w:szCs w:val="24"/>
        </w:rPr>
        <w:t>nt</w:t>
      </w:r>
    </w:p>
    <w:p w14:paraId="14AFDAF1" w14:textId="77777777" w:rsidR="009645FC" w:rsidRDefault="009645FC" w:rsidP="00174220">
      <w:pPr>
        <w:spacing w:after="0" w:line="240" w:lineRule="auto"/>
        <w:jc w:val="both"/>
        <w:rPr>
          <w:rFonts w:ascii="Times New Roman" w:hAnsi="Times New Roman" w:cs="Times New Roman"/>
          <w:sz w:val="24"/>
          <w:szCs w:val="24"/>
        </w:rPr>
      </w:pPr>
    </w:p>
    <w:p w14:paraId="396F0AAC" w14:textId="77777777" w:rsidR="005B5D86" w:rsidRPr="00BA3DD5" w:rsidRDefault="005B5D86" w:rsidP="00174220">
      <w:pPr>
        <w:spacing w:after="0" w:line="240" w:lineRule="auto"/>
        <w:jc w:val="both"/>
        <w:rPr>
          <w:rFonts w:ascii="Times New Roman" w:hAnsi="Times New Roman" w:cs="Times New Roman"/>
          <w:sz w:val="24"/>
          <w:szCs w:val="24"/>
        </w:rPr>
      </w:pPr>
    </w:p>
    <w:p w14:paraId="73F92805" w14:textId="77777777"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14:paraId="6D7F800C" w14:textId="7DE8B559" w:rsidR="001A670C" w:rsidRDefault="00C74A07"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32CD9">
        <w:rPr>
          <w:rFonts w:ascii="Times New Roman" w:hAnsi="Times New Roman" w:cs="Times New Roman"/>
          <w:sz w:val="24"/>
          <w:szCs w:val="24"/>
        </w:rPr>
        <w:t>This was a</w:t>
      </w:r>
      <w:r w:rsidR="001A670C">
        <w:rPr>
          <w:rFonts w:ascii="Times New Roman" w:hAnsi="Times New Roman" w:cs="Times New Roman"/>
          <w:sz w:val="24"/>
          <w:szCs w:val="24"/>
        </w:rPr>
        <w:t xml:space="preserve">n action matter. On the date of trial, it was postponed </w:t>
      </w:r>
      <w:r w:rsidR="001A670C" w:rsidRPr="001A670C">
        <w:rPr>
          <w:rFonts w:ascii="Times New Roman" w:hAnsi="Times New Roman" w:cs="Times New Roman"/>
          <w:i/>
          <w:iCs/>
          <w:sz w:val="24"/>
          <w:szCs w:val="24"/>
        </w:rPr>
        <w:t>sine die</w:t>
      </w:r>
      <w:r w:rsidR="001A670C">
        <w:rPr>
          <w:rFonts w:ascii="Times New Roman" w:hAnsi="Times New Roman" w:cs="Times New Roman"/>
          <w:sz w:val="24"/>
          <w:szCs w:val="24"/>
        </w:rPr>
        <w:t xml:space="preserve"> by consent. The defence had raised a special plea of prescription. The plaintiff was not </w:t>
      </w:r>
      <w:r w:rsidR="00496EC5">
        <w:rPr>
          <w:rFonts w:ascii="Times New Roman" w:hAnsi="Times New Roman" w:cs="Times New Roman"/>
          <w:sz w:val="24"/>
          <w:szCs w:val="24"/>
        </w:rPr>
        <w:t xml:space="preserve">conceding </w:t>
      </w:r>
      <w:r w:rsidR="001A670C">
        <w:rPr>
          <w:rFonts w:ascii="Times New Roman" w:hAnsi="Times New Roman" w:cs="Times New Roman"/>
          <w:sz w:val="24"/>
          <w:szCs w:val="24"/>
        </w:rPr>
        <w:t xml:space="preserve">it. In terms of a timetable agreed </w:t>
      </w:r>
      <w:r w:rsidR="00496EC5">
        <w:rPr>
          <w:rFonts w:ascii="Times New Roman" w:hAnsi="Times New Roman" w:cs="Times New Roman"/>
          <w:sz w:val="24"/>
          <w:szCs w:val="24"/>
        </w:rPr>
        <w:t>upon</w:t>
      </w:r>
      <w:r w:rsidR="001117E6">
        <w:rPr>
          <w:rFonts w:ascii="Times New Roman" w:hAnsi="Times New Roman" w:cs="Times New Roman"/>
          <w:sz w:val="24"/>
          <w:szCs w:val="24"/>
        </w:rPr>
        <w:t>,</w:t>
      </w:r>
      <w:r w:rsidR="001A670C">
        <w:rPr>
          <w:rFonts w:ascii="Times New Roman" w:hAnsi="Times New Roman" w:cs="Times New Roman"/>
          <w:sz w:val="24"/>
          <w:szCs w:val="24"/>
        </w:rPr>
        <w:t xml:space="preserve"> the parties would file their written submissions. Judgment on prescription would be delivered on the papers. This now is that judgment.</w:t>
      </w:r>
    </w:p>
    <w:p w14:paraId="378F19BA" w14:textId="77777777" w:rsidR="001A670C" w:rsidRDefault="001A670C" w:rsidP="00FB05CF">
      <w:pPr>
        <w:spacing w:after="0" w:line="360" w:lineRule="auto"/>
        <w:ind w:left="720" w:hanging="720"/>
        <w:jc w:val="both"/>
        <w:rPr>
          <w:rFonts w:ascii="Times New Roman" w:hAnsi="Times New Roman" w:cs="Times New Roman"/>
          <w:sz w:val="24"/>
          <w:szCs w:val="24"/>
        </w:rPr>
      </w:pPr>
    </w:p>
    <w:p w14:paraId="02F6E6BD" w14:textId="25BE7C0C" w:rsidR="007C41C8" w:rsidRDefault="001A670C"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facts were common cause. The parties filed a statement of agreed facts. They were these. </w:t>
      </w:r>
      <w:r w:rsidR="00FB05CF">
        <w:rPr>
          <w:rFonts w:ascii="Times New Roman" w:hAnsi="Times New Roman" w:cs="Times New Roman"/>
          <w:sz w:val="24"/>
          <w:szCs w:val="24"/>
        </w:rPr>
        <w:t>Th</w:t>
      </w:r>
      <w:r w:rsidR="00B32CD9">
        <w:rPr>
          <w:rFonts w:ascii="Times New Roman" w:hAnsi="Times New Roman" w:cs="Times New Roman"/>
          <w:sz w:val="24"/>
          <w:szCs w:val="24"/>
        </w:rPr>
        <w:t>e defendant is a private company</w:t>
      </w:r>
      <w:r>
        <w:rPr>
          <w:rFonts w:ascii="Times New Roman" w:hAnsi="Times New Roman" w:cs="Times New Roman"/>
          <w:sz w:val="24"/>
          <w:szCs w:val="24"/>
        </w:rPr>
        <w:t>. It is</w:t>
      </w:r>
      <w:r w:rsidR="00B32CD9">
        <w:rPr>
          <w:rFonts w:ascii="Times New Roman" w:hAnsi="Times New Roman" w:cs="Times New Roman"/>
          <w:sz w:val="24"/>
          <w:szCs w:val="24"/>
        </w:rPr>
        <w:t xml:space="preserve"> responsible for, among other things, the distribution of electricity nationwide. In this regard it runs and maintains, among others, electricity transmission</w:t>
      </w:r>
      <w:r w:rsidR="007C41C8">
        <w:rPr>
          <w:rFonts w:ascii="Times New Roman" w:hAnsi="Times New Roman" w:cs="Times New Roman"/>
          <w:sz w:val="24"/>
          <w:szCs w:val="24"/>
        </w:rPr>
        <w:t xml:space="preserve"> conductors</w:t>
      </w:r>
      <w:r w:rsidR="00B32CD9">
        <w:rPr>
          <w:rFonts w:ascii="Times New Roman" w:hAnsi="Times New Roman" w:cs="Times New Roman"/>
          <w:sz w:val="24"/>
          <w:szCs w:val="24"/>
        </w:rPr>
        <w:t xml:space="preserve">. The plaintiff </w:t>
      </w:r>
      <w:r>
        <w:rPr>
          <w:rFonts w:ascii="Times New Roman" w:hAnsi="Times New Roman" w:cs="Times New Roman"/>
          <w:sz w:val="24"/>
          <w:szCs w:val="24"/>
        </w:rPr>
        <w:t xml:space="preserve">sued it for damages arising </w:t>
      </w:r>
      <w:r w:rsidR="00496EC5">
        <w:rPr>
          <w:rFonts w:ascii="Times New Roman" w:hAnsi="Times New Roman" w:cs="Times New Roman"/>
          <w:sz w:val="24"/>
          <w:szCs w:val="24"/>
        </w:rPr>
        <w:t xml:space="preserve">out </w:t>
      </w:r>
      <w:r>
        <w:rPr>
          <w:rFonts w:ascii="Times New Roman" w:hAnsi="Times New Roman" w:cs="Times New Roman"/>
          <w:sz w:val="24"/>
          <w:szCs w:val="24"/>
        </w:rPr>
        <w:t xml:space="preserve">of injuries sustained </w:t>
      </w:r>
      <w:r w:rsidR="00496EC5">
        <w:rPr>
          <w:rFonts w:ascii="Times New Roman" w:hAnsi="Times New Roman" w:cs="Times New Roman"/>
          <w:sz w:val="24"/>
          <w:szCs w:val="24"/>
        </w:rPr>
        <w:t xml:space="preserve">by him </w:t>
      </w:r>
      <w:r>
        <w:rPr>
          <w:rFonts w:ascii="Times New Roman" w:hAnsi="Times New Roman" w:cs="Times New Roman"/>
          <w:sz w:val="24"/>
          <w:szCs w:val="24"/>
        </w:rPr>
        <w:t xml:space="preserve">when he </w:t>
      </w:r>
      <w:r w:rsidR="00496EC5">
        <w:rPr>
          <w:rFonts w:ascii="Times New Roman" w:hAnsi="Times New Roman" w:cs="Times New Roman"/>
          <w:sz w:val="24"/>
          <w:szCs w:val="24"/>
        </w:rPr>
        <w:t xml:space="preserve">had </w:t>
      </w:r>
      <w:r>
        <w:rPr>
          <w:rFonts w:ascii="Times New Roman" w:hAnsi="Times New Roman" w:cs="Times New Roman"/>
          <w:sz w:val="24"/>
          <w:szCs w:val="24"/>
        </w:rPr>
        <w:t>c</w:t>
      </w:r>
      <w:r w:rsidR="00496EC5">
        <w:rPr>
          <w:rFonts w:ascii="Times New Roman" w:hAnsi="Times New Roman" w:cs="Times New Roman"/>
          <w:sz w:val="24"/>
          <w:szCs w:val="24"/>
        </w:rPr>
        <w:t>o</w:t>
      </w:r>
      <w:r>
        <w:rPr>
          <w:rFonts w:ascii="Times New Roman" w:hAnsi="Times New Roman" w:cs="Times New Roman"/>
          <w:sz w:val="24"/>
          <w:szCs w:val="24"/>
        </w:rPr>
        <w:t xml:space="preserve">me into contact with </w:t>
      </w:r>
      <w:r w:rsidR="007C41C8">
        <w:rPr>
          <w:rFonts w:ascii="Times New Roman" w:hAnsi="Times New Roman" w:cs="Times New Roman"/>
          <w:sz w:val="24"/>
          <w:szCs w:val="24"/>
        </w:rPr>
        <w:t xml:space="preserve">live conductors. </w:t>
      </w:r>
    </w:p>
    <w:p w14:paraId="42EDD243" w14:textId="77777777" w:rsidR="007C41C8" w:rsidRDefault="007C41C8" w:rsidP="00FB05CF">
      <w:pPr>
        <w:spacing w:after="0" w:line="360" w:lineRule="auto"/>
        <w:ind w:left="720" w:hanging="720"/>
        <w:jc w:val="both"/>
        <w:rPr>
          <w:rFonts w:ascii="Times New Roman" w:hAnsi="Times New Roman" w:cs="Times New Roman"/>
          <w:sz w:val="24"/>
          <w:szCs w:val="24"/>
        </w:rPr>
      </w:pPr>
    </w:p>
    <w:p w14:paraId="6653607B" w14:textId="797252BF" w:rsidR="00CA33F3" w:rsidRDefault="007C41C8"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plaintiff’s case was this. On 11 March 20</w:t>
      </w:r>
      <w:r w:rsidR="00481001">
        <w:rPr>
          <w:rFonts w:ascii="Times New Roman" w:hAnsi="Times New Roman" w:cs="Times New Roman"/>
          <w:sz w:val="24"/>
          <w:szCs w:val="24"/>
        </w:rPr>
        <w:t>0</w:t>
      </w:r>
      <w:r>
        <w:rPr>
          <w:rFonts w:ascii="Times New Roman" w:hAnsi="Times New Roman" w:cs="Times New Roman"/>
          <w:sz w:val="24"/>
          <w:szCs w:val="24"/>
        </w:rPr>
        <w:t>9 he was herding cattle in Mashava. He came into contact</w:t>
      </w:r>
      <w:r w:rsidR="001117E6">
        <w:rPr>
          <w:rFonts w:ascii="Times New Roman" w:hAnsi="Times New Roman" w:cs="Times New Roman"/>
          <w:sz w:val="24"/>
          <w:szCs w:val="24"/>
        </w:rPr>
        <w:t xml:space="preserve"> with</w:t>
      </w:r>
      <w:r>
        <w:rPr>
          <w:rFonts w:ascii="Times New Roman" w:hAnsi="Times New Roman" w:cs="Times New Roman"/>
          <w:sz w:val="24"/>
          <w:szCs w:val="24"/>
        </w:rPr>
        <w:t xml:space="preserve"> naked electricity conductors. </w:t>
      </w:r>
      <w:r w:rsidR="00481001">
        <w:rPr>
          <w:rFonts w:ascii="Times New Roman" w:hAnsi="Times New Roman" w:cs="Times New Roman"/>
          <w:sz w:val="24"/>
          <w:szCs w:val="24"/>
        </w:rPr>
        <w:t xml:space="preserve">They were live and </w:t>
      </w:r>
      <w:r>
        <w:rPr>
          <w:rFonts w:ascii="Times New Roman" w:hAnsi="Times New Roman" w:cs="Times New Roman"/>
          <w:sz w:val="24"/>
          <w:szCs w:val="24"/>
        </w:rPr>
        <w:t xml:space="preserve">concealed by grass in the grazing field. He was electrocuted. He suffered severe burns from the chest to the knees. He stayed in hospital for six months. His right hand had to be amputated. </w:t>
      </w:r>
      <w:r w:rsidR="00CA33F3">
        <w:rPr>
          <w:rFonts w:ascii="Times New Roman" w:hAnsi="Times New Roman" w:cs="Times New Roman"/>
          <w:sz w:val="24"/>
          <w:szCs w:val="24"/>
        </w:rPr>
        <w:t xml:space="preserve">The degree of his </w:t>
      </w:r>
      <w:r>
        <w:rPr>
          <w:rFonts w:ascii="Times New Roman" w:hAnsi="Times New Roman" w:cs="Times New Roman"/>
          <w:sz w:val="24"/>
          <w:szCs w:val="24"/>
        </w:rPr>
        <w:t xml:space="preserve">disability </w:t>
      </w:r>
      <w:r w:rsidR="00496EC5">
        <w:rPr>
          <w:rFonts w:ascii="Times New Roman" w:hAnsi="Times New Roman" w:cs="Times New Roman"/>
          <w:sz w:val="24"/>
          <w:szCs w:val="24"/>
        </w:rPr>
        <w:t xml:space="preserve">as a result of those burns </w:t>
      </w:r>
      <w:r>
        <w:rPr>
          <w:rFonts w:ascii="Times New Roman" w:hAnsi="Times New Roman" w:cs="Times New Roman"/>
          <w:sz w:val="24"/>
          <w:szCs w:val="24"/>
        </w:rPr>
        <w:t>was estimated at 40</w:t>
      </w:r>
      <w:r w:rsidR="00CA33F3">
        <w:rPr>
          <w:rFonts w:ascii="Times New Roman" w:hAnsi="Times New Roman" w:cs="Times New Roman"/>
          <w:sz w:val="24"/>
          <w:szCs w:val="24"/>
        </w:rPr>
        <w:t>%</w:t>
      </w:r>
      <w:r>
        <w:rPr>
          <w:rFonts w:ascii="Times New Roman" w:hAnsi="Times New Roman" w:cs="Times New Roman"/>
          <w:sz w:val="24"/>
          <w:szCs w:val="24"/>
        </w:rPr>
        <w:t>.</w:t>
      </w:r>
    </w:p>
    <w:p w14:paraId="3FD7DC4E" w14:textId="77777777" w:rsidR="00496EC5" w:rsidRDefault="00496EC5" w:rsidP="00FB05CF">
      <w:pPr>
        <w:spacing w:after="0" w:line="360" w:lineRule="auto"/>
        <w:ind w:left="720" w:hanging="720"/>
        <w:jc w:val="both"/>
        <w:rPr>
          <w:rFonts w:ascii="Times New Roman" w:hAnsi="Times New Roman" w:cs="Times New Roman"/>
          <w:sz w:val="24"/>
          <w:szCs w:val="24"/>
        </w:rPr>
      </w:pPr>
    </w:p>
    <w:p w14:paraId="15C99909" w14:textId="293FB265" w:rsidR="00CA33F3" w:rsidRDefault="00CA33F3"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The plaintiff alleged the defendant had been negligent in the following respect</w:t>
      </w:r>
      <w:r w:rsidR="00481001">
        <w:rPr>
          <w:rFonts w:ascii="Times New Roman" w:hAnsi="Times New Roman" w:cs="Times New Roman"/>
          <w:sz w:val="24"/>
          <w:szCs w:val="24"/>
        </w:rPr>
        <w:t>s</w:t>
      </w:r>
      <w:r>
        <w:rPr>
          <w:rFonts w:ascii="Times New Roman" w:hAnsi="Times New Roman" w:cs="Times New Roman"/>
          <w:sz w:val="24"/>
          <w:szCs w:val="24"/>
        </w:rPr>
        <w:t>:</w:t>
      </w:r>
    </w:p>
    <w:p w14:paraId="54D0EC2E" w14:textId="77777777" w:rsidR="00CA33F3" w:rsidRDefault="00CA33F3" w:rsidP="00FB05CF">
      <w:pPr>
        <w:spacing w:after="0" w:line="360" w:lineRule="auto"/>
        <w:ind w:left="720" w:hanging="720"/>
        <w:jc w:val="both"/>
        <w:rPr>
          <w:rFonts w:ascii="Times New Roman" w:hAnsi="Times New Roman" w:cs="Times New Roman"/>
          <w:sz w:val="24"/>
          <w:szCs w:val="24"/>
        </w:rPr>
      </w:pPr>
    </w:p>
    <w:p w14:paraId="1DA8AFA2" w14:textId="5948B9AA" w:rsidR="00CA33F3" w:rsidRPr="00496EC5" w:rsidRDefault="00CA33F3" w:rsidP="00496EC5">
      <w:pPr>
        <w:pStyle w:val="ListParagraph"/>
        <w:numPr>
          <w:ilvl w:val="0"/>
          <w:numId w:val="41"/>
        </w:numPr>
        <w:spacing w:after="0" w:line="360" w:lineRule="auto"/>
        <w:jc w:val="both"/>
        <w:rPr>
          <w:rFonts w:ascii="Times New Roman" w:hAnsi="Times New Roman" w:cs="Times New Roman"/>
          <w:sz w:val="24"/>
          <w:szCs w:val="24"/>
        </w:rPr>
      </w:pPr>
      <w:r w:rsidRPr="00496EC5">
        <w:rPr>
          <w:rFonts w:ascii="Times New Roman" w:hAnsi="Times New Roman" w:cs="Times New Roman"/>
          <w:sz w:val="24"/>
          <w:szCs w:val="24"/>
        </w:rPr>
        <w:t xml:space="preserve">it had failed to inspect and detect that its conductors had fallen </w:t>
      </w:r>
      <w:r w:rsidR="00496EC5">
        <w:rPr>
          <w:rFonts w:ascii="Times New Roman" w:hAnsi="Times New Roman" w:cs="Times New Roman"/>
          <w:sz w:val="24"/>
          <w:szCs w:val="24"/>
        </w:rPr>
        <w:t>on</w:t>
      </w:r>
      <w:r w:rsidRPr="00496EC5">
        <w:rPr>
          <w:rFonts w:ascii="Times New Roman" w:hAnsi="Times New Roman" w:cs="Times New Roman"/>
          <w:sz w:val="24"/>
          <w:szCs w:val="24"/>
        </w:rPr>
        <w:t>to the ground;</w:t>
      </w:r>
    </w:p>
    <w:p w14:paraId="105292A3" w14:textId="23E698B7" w:rsidR="007C41C8" w:rsidRPr="00496EC5" w:rsidRDefault="00CA33F3" w:rsidP="00496EC5">
      <w:pPr>
        <w:pStyle w:val="ListParagraph"/>
        <w:numPr>
          <w:ilvl w:val="0"/>
          <w:numId w:val="41"/>
        </w:numPr>
        <w:spacing w:after="0" w:line="360" w:lineRule="auto"/>
        <w:jc w:val="both"/>
        <w:rPr>
          <w:rFonts w:ascii="Times New Roman" w:hAnsi="Times New Roman" w:cs="Times New Roman"/>
          <w:sz w:val="24"/>
          <w:szCs w:val="24"/>
        </w:rPr>
      </w:pPr>
      <w:r w:rsidRPr="00496EC5">
        <w:rPr>
          <w:rFonts w:ascii="Times New Roman" w:hAnsi="Times New Roman" w:cs="Times New Roman"/>
          <w:sz w:val="24"/>
          <w:szCs w:val="24"/>
        </w:rPr>
        <w:t>it had failed to secure the conductors so that they would not fall to the ground;</w:t>
      </w:r>
    </w:p>
    <w:p w14:paraId="607D6EBC" w14:textId="7766158D" w:rsidR="00CA33F3" w:rsidRPr="00496EC5" w:rsidRDefault="00CA33F3" w:rsidP="00496EC5">
      <w:pPr>
        <w:pStyle w:val="ListParagraph"/>
        <w:numPr>
          <w:ilvl w:val="0"/>
          <w:numId w:val="41"/>
        </w:numPr>
        <w:spacing w:after="0" w:line="360" w:lineRule="auto"/>
        <w:jc w:val="both"/>
        <w:rPr>
          <w:rFonts w:ascii="Times New Roman" w:hAnsi="Times New Roman" w:cs="Times New Roman"/>
          <w:sz w:val="24"/>
          <w:szCs w:val="24"/>
        </w:rPr>
      </w:pPr>
      <w:r w:rsidRPr="00496EC5">
        <w:rPr>
          <w:rFonts w:ascii="Times New Roman" w:hAnsi="Times New Roman" w:cs="Times New Roman"/>
          <w:sz w:val="24"/>
          <w:szCs w:val="24"/>
        </w:rPr>
        <w:t xml:space="preserve">it had failed to clear the grass along its transmission lines so that fallen conductors </w:t>
      </w:r>
      <w:r w:rsidR="00496EC5">
        <w:rPr>
          <w:rFonts w:ascii="Times New Roman" w:hAnsi="Times New Roman" w:cs="Times New Roman"/>
          <w:sz w:val="24"/>
          <w:szCs w:val="24"/>
        </w:rPr>
        <w:t>c</w:t>
      </w:r>
      <w:r w:rsidRPr="00496EC5">
        <w:rPr>
          <w:rFonts w:ascii="Times New Roman" w:hAnsi="Times New Roman" w:cs="Times New Roman"/>
          <w:sz w:val="24"/>
          <w:szCs w:val="24"/>
        </w:rPr>
        <w:t xml:space="preserve">ould </w:t>
      </w:r>
      <w:r w:rsidR="00496EC5">
        <w:rPr>
          <w:rFonts w:ascii="Times New Roman" w:hAnsi="Times New Roman" w:cs="Times New Roman"/>
          <w:sz w:val="24"/>
          <w:szCs w:val="24"/>
        </w:rPr>
        <w:t>easily</w:t>
      </w:r>
      <w:r w:rsidRPr="00496EC5">
        <w:rPr>
          <w:rFonts w:ascii="Times New Roman" w:hAnsi="Times New Roman" w:cs="Times New Roman"/>
          <w:sz w:val="24"/>
          <w:szCs w:val="24"/>
        </w:rPr>
        <w:t xml:space="preserve"> be detectable.</w:t>
      </w:r>
    </w:p>
    <w:p w14:paraId="27D03047" w14:textId="78D8DDF8" w:rsidR="00CA33F3" w:rsidRDefault="00CA33F3" w:rsidP="00FB05CF">
      <w:pPr>
        <w:spacing w:after="0" w:line="360" w:lineRule="auto"/>
        <w:ind w:left="720" w:hanging="720"/>
        <w:jc w:val="both"/>
        <w:rPr>
          <w:rFonts w:ascii="Times New Roman" w:hAnsi="Times New Roman" w:cs="Times New Roman"/>
          <w:sz w:val="24"/>
          <w:szCs w:val="24"/>
        </w:rPr>
      </w:pPr>
    </w:p>
    <w:p w14:paraId="32C86C8E" w14:textId="7DD00B83" w:rsidR="00CA33F3" w:rsidRDefault="00CA33F3"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plaintiff assessed his damages at $60 334 for pain and suffering, medical expenses and the loss of amenities of life.</w:t>
      </w:r>
    </w:p>
    <w:p w14:paraId="3156A25E" w14:textId="639FBAB3" w:rsidR="00CA33F3" w:rsidRDefault="00CA33F3" w:rsidP="00FB05CF">
      <w:pPr>
        <w:spacing w:after="0" w:line="360" w:lineRule="auto"/>
        <w:ind w:left="720" w:hanging="720"/>
        <w:jc w:val="both"/>
        <w:rPr>
          <w:rFonts w:ascii="Times New Roman" w:hAnsi="Times New Roman" w:cs="Times New Roman"/>
          <w:sz w:val="24"/>
          <w:szCs w:val="24"/>
        </w:rPr>
      </w:pPr>
    </w:p>
    <w:p w14:paraId="01CA5AF8" w14:textId="3D25CFA1" w:rsidR="00CA33F3" w:rsidRDefault="00CA33F3"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plaintiff’s summons was issued and served in March 2018. That was exactly nine years after the incident. The defendant raised the special plea of prescription. Generally, in terms of the Prescription Act, </w:t>
      </w:r>
      <w:r w:rsidRPr="005C14B2">
        <w:rPr>
          <w:rFonts w:ascii="Times New Roman" w:hAnsi="Times New Roman" w:cs="Times New Roman"/>
          <w:i/>
          <w:iCs/>
          <w:sz w:val="24"/>
          <w:szCs w:val="24"/>
        </w:rPr>
        <w:t>Cap 8</w:t>
      </w:r>
      <w:r w:rsidR="005C14B2" w:rsidRPr="005C14B2">
        <w:rPr>
          <w:rFonts w:ascii="Times New Roman" w:hAnsi="Times New Roman" w:cs="Times New Roman"/>
          <w:i/>
          <w:iCs/>
          <w:sz w:val="24"/>
          <w:szCs w:val="24"/>
        </w:rPr>
        <w:t>:1</w:t>
      </w:r>
      <w:r w:rsidR="00EF0552">
        <w:rPr>
          <w:rFonts w:ascii="Times New Roman" w:hAnsi="Times New Roman" w:cs="Times New Roman"/>
          <w:i/>
          <w:iCs/>
          <w:sz w:val="24"/>
          <w:szCs w:val="24"/>
        </w:rPr>
        <w:t>1</w:t>
      </w:r>
      <w:r w:rsidR="001117E6">
        <w:rPr>
          <w:rFonts w:ascii="Times New Roman" w:hAnsi="Times New Roman" w:cs="Times New Roman"/>
          <w:i/>
          <w:iCs/>
          <w:sz w:val="24"/>
          <w:szCs w:val="24"/>
        </w:rPr>
        <w:t xml:space="preserve">, </w:t>
      </w:r>
      <w:r w:rsidR="005C14B2">
        <w:rPr>
          <w:rFonts w:ascii="Times New Roman" w:hAnsi="Times New Roman" w:cs="Times New Roman"/>
          <w:sz w:val="24"/>
          <w:szCs w:val="24"/>
        </w:rPr>
        <w:t>an ordinary debt becomes prescribed after the lapse of three years from the date when the cause of action ar</w:t>
      </w:r>
      <w:r w:rsidR="001117E6">
        <w:rPr>
          <w:rFonts w:ascii="Times New Roman" w:hAnsi="Times New Roman" w:cs="Times New Roman"/>
          <w:sz w:val="24"/>
          <w:szCs w:val="24"/>
        </w:rPr>
        <w:t>ose.</w:t>
      </w:r>
      <w:r w:rsidR="00496EC5">
        <w:rPr>
          <w:rFonts w:ascii="Times New Roman" w:hAnsi="Times New Roman" w:cs="Times New Roman"/>
          <w:sz w:val="24"/>
          <w:szCs w:val="24"/>
        </w:rPr>
        <w:t xml:space="preserve"> The defendant alleged the </w:t>
      </w:r>
      <w:r w:rsidR="001117E6">
        <w:rPr>
          <w:rFonts w:ascii="Times New Roman" w:hAnsi="Times New Roman" w:cs="Times New Roman"/>
          <w:sz w:val="24"/>
          <w:szCs w:val="24"/>
        </w:rPr>
        <w:t xml:space="preserve">plaintiff’s </w:t>
      </w:r>
      <w:r w:rsidR="00496EC5">
        <w:rPr>
          <w:rFonts w:ascii="Times New Roman" w:hAnsi="Times New Roman" w:cs="Times New Roman"/>
          <w:sz w:val="24"/>
          <w:szCs w:val="24"/>
        </w:rPr>
        <w:t>cause of action arose on the date of the incident.</w:t>
      </w:r>
      <w:r w:rsidR="005C14B2">
        <w:rPr>
          <w:rFonts w:ascii="Times New Roman" w:hAnsi="Times New Roman" w:cs="Times New Roman"/>
          <w:sz w:val="24"/>
          <w:szCs w:val="24"/>
        </w:rPr>
        <w:t xml:space="preserve"> </w:t>
      </w:r>
    </w:p>
    <w:p w14:paraId="4F382389" w14:textId="37B827E5" w:rsidR="005C14B2" w:rsidRDefault="005C14B2" w:rsidP="00FB05CF">
      <w:pPr>
        <w:spacing w:after="0" w:line="360" w:lineRule="auto"/>
        <w:ind w:left="720" w:hanging="720"/>
        <w:jc w:val="both"/>
        <w:rPr>
          <w:rFonts w:ascii="Times New Roman" w:hAnsi="Times New Roman" w:cs="Times New Roman"/>
          <w:sz w:val="24"/>
          <w:szCs w:val="24"/>
        </w:rPr>
      </w:pPr>
    </w:p>
    <w:p w14:paraId="2EDF4FF6" w14:textId="5B3F8D00" w:rsidR="005C14B2" w:rsidRDefault="005C14B2"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On the merits</w:t>
      </w:r>
      <w:r w:rsidR="00481001">
        <w:rPr>
          <w:rFonts w:ascii="Times New Roman" w:hAnsi="Times New Roman" w:cs="Times New Roman"/>
          <w:sz w:val="24"/>
          <w:szCs w:val="24"/>
        </w:rPr>
        <w:t>,</w:t>
      </w:r>
      <w:r>
        <w:rPr>
          <w:rFonts w:ascii="Times New Roman" w:hAnsi="Times New Roman" w:cs="Times New Roman"/>
          <w:sz w:val="24"/>
          <w:szCs w:val="24"/>
        </w:rPr>
        <w:t xml:space="preserve"> the defendant completely denied the plaintiff’s allegations. It said he </w:t>
      </w:r>
      <w:r w:rsidR="00496EC5">
        <w:rPr>
          <w:rFonts w:ascii="Times New Roman" w:hAnsi="Times New Roman" w:cs="Times New Roman"/>
          <w:sz w:val="24"/>
          <w:szCs w:val="24"/>
        </w:rPr>
        <w:t>had been</w:t>
      </w:r>
      <w:r>
        <w:rPr>
          <w:rFonts w:ascii="Times New Roman" w:hAnsi="Times New Roman" w:cs="Times New Roman"/>
          <w:sz w:val="24"/>
          <w:szCs w:val="24"/>
        </w:rPr>
        <w:t xml:space="preserve"> the author of his misfortune. He </w:t>
      </w:r>
      <w:r w:rsidR="00496EC5">
        <w:rPr>
          <w:rFonts w:ascii="Times New Roman" w:hAnsi="Times New Roman" w:cs="Times New Roman"/>
          <w:sz w:val="24"/>
          <w:szCs w:val="24"/>
        </w:rPr>
        <w:t xml:space="preserve">had </w:t>
      </w:r>
      <w:r>
        <w:rPr>
          <w:rFonts w:ascii="Times New Roman" w:hAnsi="Times New Roman" w:cs="Times New Roman"/>
          <w:sz w:val="24"/>
          <w:szCs w:val="24"/>
        </w:rPr>
        <w:t>wanted to steal the electricity c</w:t>
      </w:r>
      <w:r w:rsidR="00496EC5">
        <w:rPr>
          <w:rFonts w:ascii="Times New Roman" w:hAnsi="Times New Roman" w:cs="Times New Roman"/>
          <w:sz w:val="24"/>
          <w:szCs w:val="24"/>
        </w:rPr>
        <w:t>onductors</w:t>
      </w:r>
      <w:r>
        <w:rPr>
          <w:rFonts w:ascii="Times New Roman" w:hAnsi="Times New Roman" w:cs="Times New Roman"/>
          <w:sz w:val="24"/>
          <w:szCs w:val="24"/>
        </w:rPr>
        <w:t xml:space="preserve">. </w:t>
      </w:r>
      <w:r w:rsidR="00496EC5">
        <w:rPr>
          <w:rFonts w:ascii="Times New Roman" w:hAnsi="Times New Roman" w:cs="Times New Roman"/>
          <w:sz w:val="24"/>
          <w:szCs w:val="24"/>
        </w:rPr>
        <w:t>The defendant</w:t>
      </w:r>
      <w:r>
        <w:rPr>
          <w:rFonts w:ascii="Times New Roman" w:hAnsi="Times New Roman" w:cs="Times New Roman"/>
          <w:sz w:val="24"/>
          <w:szCs w:val="24"/>
        </w:rPr>
        <w:t xml:space="preserve"> denied </w:t>
      </w:r>
      <w:r w:rsidR="00496EC5">
        <w:rPr>
          <w:rFonts w:ascii="Times New Roman" w:hAnsi="Times New Roman" w:cs="Times New Roman"/>
          <w:sz w:val="24"/>
          <w:szCs w:val="24"/>
        </w:rPr>
        <w:t xml:space="preserve">they </w:t>
      </w:r>
      <w:r w:rsidR="008B5662">
        <w:rPr>
          <w:rFonts w:ascii="Times New Roman" w:hAnsi="Times New Roman" w:cs="Times New Roman"/>
          <w:sz w:val="24"/>
          <w:szCs w:val="24"/>
        </w:rPr>
        <w:t>had fal</w:t>
      </w:r>
      <w:r>
        <w:rPr>
          <w:rFonts w:ascii="Times New Roman" w:hAnsi="Times New Roman" w:cs="Times New Roman"/>
          <w:sz w:val="24"/>
          <w:szCs w:val="24"/>
        </w:rPr>
        <w:t xml:space="preserve">len onto the ground. It claimed the plaintiff had tried to pull them down with his axe from a height of about 2.5 metres above the ground. That </w:t>
      </w:r>
      <w:r w:rsidR="00496EC5">
        <w:rPr>
          <w:rFonts w:ascii="Times New Roman" w:hAnsi="Times New Roman" w:cs="Times New Roman"/>
          <w:sz w:val="24"/>
          <w:szCs w:val="24"/>
        </w:rPr>
        <w:t xml:space="preserve">was </w:t>
      </w:r>
      <w:r>
        <w:rPr>
          <w:rFonts w:ascii="Times New Roman" w:hAnsi="Times New Roman" w:cs="Times New Roman"/>
          <w:sz w:val="24"/>
          <w:szCs w:val="24"/>
        </w:rPr>
        <w:t>when he had been electrocuted.</w:t>
      </w:r>
      <w:r w:rsidR="008B5662">
        <w:rPr>
          <w:rFonts w:ascii="Times New Roman" w:hAnsi="Times New Roman" w:cs="Times New Roman"/>
          <w:sz w:val="24"/>
          <w:szCs w:val="24"/>
        </w:rPr>
        <w:t xml:space="preserve"> The defendant had actually reported the plaintiff to the police for theft. He had been arrested. But in September 2016 the police had </w:t>
      </w:r>
      <w:r w:rsidR="00923015">
        <w:rPr>
          <w:rFonts w:ascii="Times New Roman" w:hAnsi="Times New Roman" w:cs="Times New Roman"/>
          <w:sz w:val="24"/>
          <w:szCs w:val="24"/>
        </w:rPr>
        <w:t xml:space="preserve">let </w:t>
      </w:r>
      <w:r w:rsidR="008B5662">
        <w:rPr>
          <w:rFonts w:ascii="Times New Roman" w:hAnsi="Times New Roman" w:cs="Times New Roman"/>
          <w:sz w:val="24"/>
          <w:szCs w:val="24"/>
        </w:rPr>
        <w:t>him go for lack of evidence.</w:t>
      </w:r>
      <w:r w:rsidR="001117E6">
        <w:rPr>
          <w:rFonts w:ascii="Times New Roman" w:hAnsi="Times New Roman" w:cs="Times New Roman"/>
          <w:sz w:val="24"/>
          <w:szCs w:val="24"/>
        </w:rPr>
        <w:t xml:space="preserve"> That was seven years later.</w:t>
      </w:r>
      <w:r w:rsidR="008B5662">
        <w:rPr>
          <w:rFonts w:ascii="Times New Roman" w:hAnsi="Times New Roman" w:cs="Times New Roman"/>
          <w:sz w:val="24"/>
          <w:szCs w:val="24"/>
        </w:rPr>
        <w:t xml:space="preserve"> </w:t>
      </w:r>
    </w:p>
    <w:p w14:paraId="0FA33A6B" w14:textId="0404DE9C" w:rsidR="005C14B2" w:rsidRDefault="005C14B2" w:rsidP="00FB05CF">
      <w:pPr>
        <w:spacing w:after="0" w:line="360" w:lineRule="auto"/>
        <w:ind w:left="720" w:hanging="720"/>
        <w:jc w:val="both"/>
        <w:rPr>
          <w:rFonts w:ascii="Times New Roman" w:hAnsi="Times New Roman" w:cs="Times New Roman"/>
          <w:sz w:val="24"/>
          <w:szCs w:val="24"/>
        </w:rPr>
      </w:pPr>
    </w:p>
    <w:p w14:paraId="06118733" w14:textId="6D1F55B3" w:rsidR="00D561F4" w:rsidRDefault="00923015" w:rsidP="008B58F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496EC5">
        <w:rPr>
          <w:rFonts w:ascii="Times New Roman" w:hAnsi="Times New Roman" w:cs="Times New Roman"/>
          <w:sz w:val="24"/>
          <w:szCs w:val="24"/>
        </w:rPr>
        <w:t xml:space="preserve">In his answer to the defence of prescription, the plaintiff maintained that the cause of action had arisen in September 2016 when he had been cleared by police. He said prescription had not begun to run when the incident had occurred. Relying on cases such as </w:t>
      </w:r>
      <w:r w:rsidR="00320EF5" w:rsidRPr="00320EF5">
        <w:rPr>
          <w:rFonts w:ascii="Times New Roman" w:hAnsi="Times New Roman" w:cs="Times New Roman"/>
          <w:i/>
          <w:iCs/>
          <w:sz w:val="24"/>
          <w:szCs w:val="24"/>
        </w:rPr>
        <w:t>Dube v Banana</w:t>
      </w:r>
      <w:r w:rsidR="00320EF5">
        <w:rPr>
          <w:rFonts w:ascii="Times New Roman" w:hAnsi="Times New Roman" w:cs="Times New Roman"/>
          <w:sz w:val="24"/>
          <w:szCs w:val="24"/>
        </w:rPr>
        <w:t xml:space="preserve"> 1998 (2) ZLR 9</w:t>
      </w:r>
      <w:r w:rsidR="00DD381A">
        <w:rPr>
          <w:rFonts w:ascii="Times New Roman" w:hAnsi="Times New Roman" w:cs="Times New Roman"/>
          <w:sz w:val="24"/>
          <w:szCs w:val="24"/>
        </w:rPr>
        <w:t>2</w:t>
      </w:r>
      <w:r w:rsidR="00320EF5">
        <w:rPr>
          <w:rFonts w:ascii="Times New Roman" w:hAnsi="Times New Roman" w:cs="Times New Roman"/>
          <w:sz w:val="24"/>
          <w:szCs w:val="24"/>
        </w:rPr>
        <w:t xml:space="preserve"> (H), </w:t>
      </w:r>
      <w:r w:rsidR="00320EF5" w:rsidRPr="00320EF5">
        <w:rPr>
          <w:rFonts w:ascii="Times New Roman" w:hAnsi="Times New Roman" w:cs="Times New Roman"/>
          <w:i/>
          <w:iCs/>
          <w:sz w:val="24"/>
          <w:szCs w:val="24"/>
        </w:rPr>
        <w:t>Mukahlera v Clerk of Parliament &amp; Ors</w:t>
      </w:r>
      <w:r w:rsidR="00320EF5">
        <w:rPr>
          <w:rFonts w:ascii="Times New Roman" w:hAnsi="Times New Roman" w:cs="Times New Roman"/>
          <w:sz w:val="24"/>
          <w:szCs w:val="24"/>
        </w:rPr>
        <w:t xml:space="preserve"> HH 107/07 and </w:t>
      </w:r>
      <w:r w:rsidR="00320EF5" w:rsidRPr="00320EF5">
        <w:rPr>
          <w:rFonts w:ascii="Times New Roman" w:hAnsi="Times New Roman" w:cs="Times New Roman"/>
          <w:i/>
          <w:iCs/>
          <w:sz w:val="24"/>
          <w:szCs w:val="24"/>
        </w:rPr>
        <w:t xml:space="preserve">Local </w:t>
      </w:r>
      <w:r w:rsidR="009564E1">
        <w:rPr>
          <w:rFonts w:ascii="Times New Roman" w:hAnsi="Times New Roman" w:cs="Times New Roman"/>
          <w:i/>
          <w:iCs/>
          <w:sz w:val="24"/>
          <w:szCs w:val="24"/>
        </w:rPr>
        <w:t xml:space="preserve">Authorities </w:t>
      </w:r>
      <w:r w:rsidR="00320EF5" w:rsidRPr="00320EF5">
        <w:rPr>
          <w:rFonts w:ascii="Times New Roman" w:hAnsi="Times New Roman" w:cs="Times New Roman"/>
          <w:i/>
          <w:iCs/>
          <w:sz w:val="24"/>
          <w:szCs w:val="24"/>
        </w:rPr>
        <w:t>Pension Fund v Nyakwawa &amp; Ors</w:t>
      </w:r>
      <w:r w:rsidR="00320EF5">
        <w:rPr>
          <w:rFonts w:ascii="Times New Roman" w:hAnsi="Times New Roman" w:cs="Times New Roman"/>
          <w:sz w:val="24"/>
          <w:szCs w:val="24"/>
        </w:rPr>
        <w:t xml:space="preserve"> </w:t>
      </w:r>
      <w:r w:rsidR="009564E1">
        <w:rPr>
          <w:rFonts w:ascii="Times New Roman" w:hAnsi="Times New Roman" w:cs="Times New Roman"/>
          <w:sz w:val="24"/>
          <w:szCs w:val="24"/>
        </w:rPr>
        <w:t>2015 (1) ZLR 103 (H)</w:t>
      </w:r>
      <w:r w:rsidR="00320EF5">
        <w:rPr>
          <w:rFonts w:ascii="Times New Roman" w:hAnsi="Times New Roman" w:cs="Times New Roman"/>
          <w:sz w:val="24"/>
          <w:szCs w:val="24"/>
        </w:rPr>
        <w:t xml:space="preserve"> which defined </w:t>
      </w:r>
      <w:r w:rsidR="001117E6">
        <w:rPr>
          <w:rFonts w:ascii="Times New Roman" w:hAnsi="Times New Roman" w:cs="Times New Roman"/>
          <w:sz w:val="24"/>
          <w:szCs w:val="24"/>
        </w:rPr>
        <w:t>“cause</w:t>
      </w:r>
      <w:r w:rsidR="00320EF5">
        <w:rPr>
          <w:rFonts w:ascii="Times New Roman" w:hAnsi="Times New Roman" w:cs="Times New Roman"/>
          <w:sz w:val="24"/>
          <w:szCs w:val="24"/>
        </w:rPr>
        <w:t xml:space="preserve"> of action</w:t>
      </w:r>
      <w:r w:rsidR="001117E6">
        <w:rPr>
          <w:rFonts w:ascii="Times New Roman" w:hAnsi="Times New Roman" w:cs="Times New Roman"/>
          <w:sz w:val="24"/>
          <w:szCs w:val="24"/>
        </w:rPr>
        <w:t>”</w:t>
      </w:r>
      <w:r w:rsidR="00320EF5">
        <w:rPr>
          <w:rFonts w:ascii="Times New Roman" w:hAnsi="Times New Roman" w:cs="Times New Roman"/>
          <w:sz w:val="24"/>
          <w:szCs w:val="24"/>
        </w:rPr>
        <w:t xml:space="preserve"> as the combination or entire set of facts that are material for the plaintiff to prove in order to succeed in his action, the plaintiff argues </w:t>
      </w:r>
      <w:r w:rsidR="00320EF5">
        <w:rPr>
          <w:rFonts w:ascii="Times New Roman" w:hAnsi="Times New Roman" w:cs="Times New Roman"/>
          <w:sz w:val="24"/>
          <w:szCs w:val="24"/>
        </w:rPr>
        <w:lastRenderedPageBreak/>
        <w:t xml:space="preserve">that until the police had dropped the criminal charges against him, he </w:t>
      </w:r>
      <w:r w:rsidR="00D561F4">
        <w:rPr>
          <w:rFonts w:ascii="Times New Roman" w:hAnsi="Times New Roman" w:cs="Times New Roman"/>
          <w:sz w:val="24"/>
          <w:szCs w:val="24"/>
        </w:rPr>
        <w:t xml:space="preserve">would not have been able to discharge the burden upon him that it had been the defendant’s negligence that had caused him the injury and consequent loss </w:t>
      </w:r>
      <w:r w:rsidR="00DD381A">
        <w:rPr>
          <w:rFonts w:ascii="Times New Roman" w:hAnsi="Times New Roman" w:cs="Times New Roman"/>
          <w:sz w:val="24"/>
          <w:szCs w:val="24"/>
        </w:rPr>
        <w:t>to him</w:t>
      </w:r>
      <w:r w:rsidR="00D561F4">
        <w:rPr>
          <w:rFonts w:ascii="Times New Roman" w:hAnsi="Times New Roman" w:cs="Times New Roman"/>
          <w:sz w:val="24"/>
          <w:szCs w:val="24"/>
        </w:rPr>
        <w:t>.</w:t>
      </w:r>
    </w:p>
    <w:p w14:paraId="61962A10" w14:textId="77777777" w:rsidR="00D561F4" w:rsidRDefault="00D561F4" w:rsidP="008B58F3">
      <w:pPr>
        <w:spacing w:after="0" w:line="360" w:lineRule="auto"/>
        <w:ind w:left="720" w:hanging="720"/>
        <w:jc w:val="both"/>
        <w:rPr>
          <w:rFonts w:ascii="Times New Roman" w:hAnsi="Times New Roman" w:cs="Times New Roman"/>
          <w:sz w:val="24"/>
          <w:szCs w:val="24"/>
        </w:rPr>
      </w:pPr>
    </w:p>
    <w:p w14:paraId="5F4F444E" w14:textId="2EC30E51" w:rsidR="00D561F4" w:rsidRPr="009738F0" w:rsidRDefault="00D561F4" w:rsidP="009738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plaintiff further relie</w:t>
      </w:r>
      <w:r w:rsidR="009738F0">
        <w:rPr>
          <w:rFonts w:ascii="Times New Roman" w:hAnsi="Times New Roman" w:cs="Times New Roman"/>
          <w:sz w:val="24"/>
          <w:szCs w:val="24"/>
        </w:rPr>
        <w:t>s</w:t>
      </w:r>
      <w:r>
        <w:rPr>
          <w:rFonts w:ascii="Times New Roman" w:hAnsi="Times New Roman" w:cs="Times New Roman"/>
          <w:sz w:val="24"/>
          <w:szCs w:val="24"/>
        </w:rPr>
        <w:t xml:space="preserve"> on the cases of </w:t>
      </w:r>
      <w:r w:rsidRPr="00D561F4">
        <w:rPr>
          <w:rFonts w:ascii="Times New Roman" w:hAnsi="Times New Roman" w:cs="Times New Roman"/>
          <w:i/>
          <w:iCs/>
          <w:sz w:val="24"/>
          <w:szCs w:val="24"/>
        </w:rPr>
        <w:t>Thompson v Minister of Police</w:t>
      </w:r>
      <w:r>
        <w:rPr>
          <w:rFonts w:ascii="Times New Roman" w:hAnsi="Times New Roman" w:cs="Times New Roman"/>
          <w:sz w:val="24"/>
          <w:szCs w:val="24"/>
        </w:rPr>
        <w:t xml:space="preserve"> 1971 (1) SA 371 (E) and </w:t>
      </w:r>
      <w:r w:rsidRPr="00D561F4">
        <w:rPr>
          <w:rFonts w:ascii="Times New Roman" w:hAnsi="Times New Roman" w:cs="Times New Roman"/>
          <w:i/>
          <w:iCs/>
          <w:sz w:val="24"/>
          <w:szCs w:val="24"/>
        </w:rPr>
        <w:t xml:space="preserve">Manjoro v Minister of Home Affairs </w:t>
      </w:r>
      <w:r w:rsidRPr="009738F0">
        <w:rPr>
          <w:rFonts w:ascii="Times New Roman" w:hAnsi="Times New Roman" w:cs="Times New Roman"/>
          <w:i/>
          <w:iCs/>
          <w:sz w:val="24"/>
          <w:szCs w:val="24"/>
        </w:rPr>
        <w:t>&amp; Ors</w:t>
      </w:r>
      <w:r w:rsidRPr="009738F0">
        <w:rPr>
          <w:rFonts w:ascii="Times New Roman" w:hAnsi="Times New Roman" w:cs="Times New Roman"/>
          <w:sz w:val="24"/>
          <w:szCs w:val="24"/>
        </w:rPr>
        <w:t xml:space="preserve"> 2015 (1) ZLR 872 (H) for the argument that no action lies until the criminal proceedings have terminated in favour of </w:t>
      </w:r>
      <w:r w:rsidR="009738F0" w:rsidRPr="009738F0">
        <w:rPr>
          <w:rFonts w:ascii="Times New Roman" w:hAnsi="Times New Roman" w:cs="Times New Roman"/>
          <w:sz w:val="24"/>
          <w:szCs w:val="24"/>
        </w:rPr>
        <w:t>a</w:t>
      </w:r>
      <w:r w:rsidRPr="009738F0">
        <w:rPr>
          <w:rFonts w:ascii="Times New Roman" w:hAnsi="Times New Roman" w:cs="Times New Roman"/>
          <w:sz w:val="24"/>
          <w:szCs w:val="24"/>
        </w:rPr>
        <w:t xml:space="preserve"> plaintiff.</w:t>
      </w:r>
    </w:p>
    <w:p w14:paraId="314E2EF7" w14:textId="77777777" w:rsidR="00D561F4" w:rsidRPr="009738F0" w:rsidRDefault="00D561F4" w:rsidP="009738F0">
      <w:pPr>
        <w:spacing w:after="0" w:line="360" w:lineRule="auto"/>
        <w:ind w:left="720" w:hanging="720"/>
        <w:jc w:val="both"/>
        <w:rPr>
          <w:rFonts w:ascii="Times New Roman" w:hAnsi="Times New Roman" w:cs="Times New Roman"/>
          <w:sz w:val="24"/>
          <w:szCs w:val="24"/>
        </w:rPr>
      </w:pPr>
    </w:p>
    <w:p w14:paraId="20CB37B7" w14:textId="0BAD7B72" w:rsidR="00D561F4" w:rsidRPr="009738F0" w:rsidRDefault="00D561F4" w:rsidP="009738F0">
      <w:pPr>
        <w:autoSpaceDE w:val="0"/>
        <w:autoSpaceDN w:val="0"/>
        <w:adjustRightInd w:val="0"/>
        <w:spacing w:after="0" w:line="360" w:lineRule="auto"/>
        <w:ind w:left="720" w:hanging="720"/>
        <w:rPr>
          <w:rFonts w:ascii="Times New Roman" w:hAnsi="Times New Roman" w:cs="Times New Roman"/>
          <w:sz w:val="24"/>
          <w:szCs w:val="24"/>
        </w:rPr>
      </w:pPr>
      <w:r w:rsidRPr="009738F0">
        <w:rPr>
          <w:rFonts w:ascii="Times New Roman" w:hAnsi="Times New Roman" w:cs="Times New Roman"/>
          <w:sz w:val="24"/>
          <w:szCs w:val="24"/>
        </w:rPr>
        <w:t>[10]</w:t>
      </w:r>
      <w:r w:rsidRPr="009738F0">
        <w:rPr>
          <w:rFonts w:ascii="Times New Roman" w:hAnsi="Times New Roman" w:cs="Times New Roman"/>
          <w:sz w:val="24"/>
          <w:szCs w:val="24"/>
        </w:rPr>
        <w:tab/>
      </w:r>
      <w:r w:rsidR="009564E1">
        <w:rPr>
          <w:rFonts w:ascii="Times New Roman" w:hAnsi="Times New Roman" w:cs="Times New Roman"/>
          <w:sz w:val="24"/>
          <w:szCs w:val="24"/>
        </w:rPr>
        <w:t>Plainly</w:t>
      </w:r>
      <w:r w:rsidRPr="009738F0">
        <w:rPr>
          <w:rFonts w:ascii="Times New Roman" w:hAnsi="Times New Roman" w:cs="Times New Roman"/>
          <w:sz w:val="24"/>
          <w:szCs w:val="24"/>
        </w:rPr>
        <w:t>, the plaintiff’s argument on prescription is ill</w:t>
      </w:r>
      <w:r w:rsidR="009564E1">
        <w:rPr>
          <w:rFonts w:ascii="Times New Roman" w:hAnsi="Times New Roman" w:cs="Times New Roman"/>
          <w:sz w:val="24"/>
          <w:szCs w:val="24"/>
        </w:rPr>
        <w:t>-</w:t>
      </w:r>
      <w:r w:rsidRPr="009738F0">
        <w:rPr>
          <w:rFonts w:ascii="Times New Roman" w:hAnsi="Times New Roman" w:cs="Times New Roman"/>
          <w:sz w:val="24"/>
          <w:szCs w:val="24"/>
        </w:rPr>
        <w:t xml:space="preserve">conceived. </w:t>
      </w:r>
      <w:r w:rsidR="009564E1">
        <w:rPr>
          <w:rFonts w:ascii="Times New Roman" w:hAnsi="Times New Roman" w:cs="Times New Roman"/>
          <w:sz w:val="24"/>
          <w:szCs w:val="24"/>
        </w:rPr>
        <w:t>H</w:t>
      </w:r>
      <w:r w:rsidRPr="009738F0">
        <w:rPr>
          <w:rFonts w:ascii="Times New Roman" w:hAnsi="Times New Roman" w:cs="Times New Roman"/>
          <w:sz w:val="24"/>
          <w:szCs w:val="24"/>
        </w:rPr>
        <w:t xml:space="preserve">is cause of action is </w:t>
      </w:r>
      <w:r w:rsidR="009564E1">
        <w:rPr>
          <w:rFonts w:ascii="Times New Roman" w:hAnsi="Times New Roman" w:cs="Times New Roman"/>
          <w:sz w:val="24"/>
          <w:szCs w:val="24"/>
        </w:rPr>
        <w:t xml:space="preserve">manifestly </w:t>
      </w:r>
      <w:r w:rsidRPr="009738F0">
        <w:rPr>
          <w:rFonts w:ascii="Times New Roman" w:hAnsi="Times New Roman" w:cs="Times New Roman"/>
          <w:sz w:val="24"/>
          <w:szCs w:val="24"/>
        </w:rPr>
        <w:t xml:space="preserve">prescribed. </w:t>
      </w:r>
      <w:r w:rsidR="009738F0" w:rsidRPr="009738F0">
        <w:rPr>
          <w:rFonts w:ascii="Times New Roman" w:hAnsi="Times New Roman" w:cs="Times New Roman"/>
          <w:sz w:val="24"/>
          <w:szCs w:val="24"/>
        </w:rPr>
        <w:t xml:space="preserve">Both parties are agreed that the plaintiff’s cause of action is a ‘debt’ within the meaning of s 2 of the Prescription Act, </w:t>
      </w:r>
      <w:r w:rsidR="00DD381A">
        <w:rPr>
          <w:rFonts w:ascii="Times New Roman" w:hAnsi="Times New Roman" w:cs="Times New Roman"/>
          <w:sz w:val="24"/>
          <w:szCs w:val="24"/>
        </w:rPr>
        <w:t xml:space="preserve">namely </w:t>
      </w:r>
      <w:r w:rsidR="009738F0" w:rsidRPr="009738F0">
        <w:rPr>
          <w:rFonts w:ascii="Times New Roman" w:hAnsi="Times New Roman" w:cs="Times New Roman"/>
          <w:sz w:val="24"/>
          <w:szCs w:val="24"/>
        </w:rPr>
        <w:t xml:space="preserve">being </w:t>
      </w:r>
      <w:r w:rsidR="009738F0">
        <w:rPr>
          <w:rFonts w:ascii="Times New Roman" w:hAnsi="Times New Roman" w:cs="Times New Roman"/>
          <w:sz w:val="24"/>
          <w:szCs w:val="24"/>
        </w:rPr>
        <w:t xml:space="preserve">a </w:t>
      </w:r>
      <w:r w:rsidR="009738F0" w:rsidRPr="009738F0">
        <w:rPr>
          <w:rFonts w:ascii="Times New Roman" w:hAnsi="Times New Roman" w:cs="Times New Roman"/>
          <w:sz w:val="24"/>
          <w:szCs w:val="24"/>
        </w:rPr>
        <w:t>“</w:t>
      </w:r>
      <w:r w:rsidR="009738F0" w:rsidRPr="009738F0">
        <w:rPr>
          <w:rFonts w:ascii="Times New Roman" w:hAnsi="Times New Roman" w:cs="Times New Roman"/>
          <w:i/>
          <w:iCs/>
          <w:sz w:val="24"/>
          <w:szCs w:val="24"/>
        </w:rPr>
        <w:t>debt</w:t>
      </w:r>
      <w:r w:rsidR="009738F0" w:rsidRPr="009738F0">
        <w:rPr>
          <w:rFonts w:ascii="Times New Roman" w:hAnsi="Times New Roman" w:cs="Times New Roman"/>
          <w:sz w:val="24"/>
          <w:szCs w:val="24"/>
        </w:rPr>
        <w:t>”</w:t>
      </w:r>
      <w:r w:rsidR="009738F0">
        <w:rPr>
          <w:rFonts w:ascii="Times New Roman" w:hAnsi="Times New Roman" w:cs="Times New Roman"/>
          <w:sz w:val="24"/>
          <w:szCs w:val="24"/>
        </w:rPr>
        <w:t xml:space="preserve"> that</w:t>
      </w:r>
      <w:r w:rsidR="009738F0" w:rsidRPr="009738F0">
        <w:rPr>
          <w:rFonts w:ascii="Times New Roman" w:hAnsi="Times New Roman" w:cs="Times New Roman"/>
          <w:sz w:val="24"/>
          <w:szCs w:val="24"/>
        </w:rPr>
        <w:t xml:space="preserve"> may be sued for or claimed by reason</w:t>
      </w:r>
      <w:r w:rsidR="009738F0">
        <w:rPr>
          <w:rFonts w:ascii="Times New Roman" w:hAnsi="Times New Roman" w:cs="Times New Roman"/>
          <w:sz w:val="24"/>
          <w:szCs w:val="24"/>
        </w:rPr>
        <w:t xml:space="preserve"> </w:t>
      </w:r>
      <w:r w:rsidR="009738F0" w:rsidRPr="009738F0">
        <w:rPr>
          <w:rFonts w:ascii="Times New Roman" w:hAnsi="Times New Roman" w:cs="Times New Roman"/>
          <w:sz w:val="24"/>
          <w:szCs w:val="24"/>
        </w:rPr>
        <w:t>of an obligation arising from statute, contract, delict or otherwise.</w:t>
      </w:r>
      <w:r w:rsidR="009738F0">
        <w:rPr>
          <w:rFonts w:ascii="Times New Roman" w:hAnsi="Times New Roman" w:cs="Times New Roman"/>
          <w:sz w:val="24"/>
          <w:szCs w:val="24"/>
        </w:rPr>
        <w:t xml:space="preserve"> The plaintiff’s claim arises </w:t>
      </w:r>
      <w:r w:rsidR="009564E1">
        <w:rPr>
          <w:rFonts w:ascii="Times New Roman" w:hAnsi="Times New Roman" w:cs="Times New Roman"/>
          <w:sz w:val="24"/>
          <w:szCs w:val="24"/>
        </w:rPr>
        <w:t>from</w:t>
      </w:r>
      <w:r w:rsidR="009738F0">
        <w:rPr>
          <w:rFonts w:ascii="Times New Roman" w:hAnsi="Times New Roman" w:cs="Times New Roman"/>
          <w:sz w:val="24"/>
          <w:szCs w:val="24"/>
        </w:rPr>
        <w:t xml:space="preserve"> delict. It is an ordinary debt. The period of prescription is three years. </w:t>
      </w:r>
    </w:p>
    <w:p w14:paraId="42C37E69" w14:textId="30893963" w:rsidR="00D561F4" w:rsidRDefault="00D561F4" w:rsidP="009738F0">
      <w:pPr>
        <w:spacing w:after="0" w:line="360" w:lineRule="auto"/>
        <w:ind w:left="720" w:hanging="720"/>
        <w:jc w:val="both"/>
        <w:rPr>
          <w:rFonts w:ascii="Times New Roman" w:hAnsi="Times New Roman" w:cs="Times New Roman"/>
          <w:sz w:val="24"/>
          <w:szCs w:val="24"/>
        </w:rPr>
      </w:pPr>
    </w:p>
    <w:p w14:paraId="08255B0E" w14:textId="6F564883" w:rsidR="002448AA" w:rsidRDefault="009738F0" w:rsidP="009738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543772">
        <w:rPr>
          <w:rFonts w:ascii="Times New Roman" w:hAnsi="Times New Roman" w:cs="Times New Roman"/>
          <w:sz w:val="24"/>
          <w:szCs w:val="24"/>
        </w:rPr>
        <w:t>T</w:t>
      </w:r>
      <w:r>
        <w:rPr>
          <w:rFonts w:ascii="Times New Roman" w:hAnsi="Times New Roman" w:cs="Times New Roman"/>
          <w:sz w:val="24"/>
          <w:szCs w:val="24"/>
        </w:rPr>
        <w:t xml:space="preserve">he plaintiff’s cause of action arose when the incident happened. </w:t>
      </w:r>
      <w:r w:rsidR="00543772">
        <w:rPr>
          <w:rFonts w:ascii="Times New Roman" w:hAnsi="Times New Roman" w:cs="Times New Roman"/>
          <w:sz w:val="24"/>
          <w:szCs w:val="24"/>
        </w:rPr>
        <w:t xml:space="preserve">In terms of s 16 of the Prescription Act, prescription begins to run as soon as a debt is due. A debt is due when the plaintiff has gathered all the entire set of </w:t>
      </w:r>
      <w:r w:rsidR="00DD381A">
        <w:rPr>
          <w:rFonts w:ascii="Times New Roman" w:hAnsi="Times New Roman" w:cs="Times New Roman"/>
          <w:sz w:val="24"/>
          <w:szCs w:val="24"/>
        </w:rPr>
        <w:t xml:space="preserve">facts </w:t>
      </w:r>
      <w:r w:rsidR="00543772">
        <w:rPr>
          <w:rFonts w:ascii="Times New Roman" w:hAnsi="Times New Roman" w:cs="Times New Roman"/>
          <w:sz w:val="24"/>
          <w:szCs w:val="24"/>
        </w:rPr>
        <w:t xml:space="preserve">about the cause of action as </w:t>
      </w:r>
      <w:r w:rsidR="00DD381A">
        <w:rPr>
          <w:rFonts w:ascii="Times New Roman" w:hAnsi="Times New Roman" w:cs="Times New Roman"/>
          <w:sz w:val="24"/>
          <w:szCs w:val="24"/>
        </w:rPr>
        <w:t>a</w:t>
      </w:r>
      <w:r w:rsidR="00543772">
        <w:rPr>
          <w:rFonts w:ascii="Times New Roman" w:hAnsi="Times New Roman" w:cs="Times New Roman"/>
          <w:sz w:val="24"/>
          <w:szCs w:val="24"/>
        </w:rPr>
        <w:t xml:space="preserve">re material to prove his </w:t>
      </w:r>
      <w:r w:rsidR="009564E1">
        <w:rPr>
          <w:rFonts w:ascii="Times New Roman" w:hAnsi="Times New Roman" w:cs="Times New Roman"/>
          <w:sz w:val="24"/>
          <w:szCs w:val="24"/>
        </w:rPr>
        <w:t xml:space="preserve">or her </w:t>
      </w:r>
      <w:r w:rsidR="00543772">
        <w:rPr>
          <w:rFonts w:ascii="Times New Roman" w:hAnsi="Times New Roman" w:cs="Times New Roman"/>
          <w:sz w:val="24"/>
          <w:szCs w:val="24"/>
        </w:rPr>
        <w:t>claim. In this case</w:t>
      </w:r>
      <w:r w:rsidR="00DD381A">
        <w:rPr>
          <w:rFonts w:ascii="Times New Roman" w:hAnsi="Times New Roman" w:cs="Times New Roman"/>
          <w:sz w:val="24"/>
          <w:szCs w:val="24"/>
        </w:rPr>
        <w:t>,</w:t>
      </w:r>
      <w:r w:rsidR="00543772">
        <w:rPr>
          <w:rFonts w:ascii="Times New Roman" w:hAnsi="Times New Roman" w:cs="Times New Roman"/>
          <w:sz w:val="24"/>
          <w:szCs w:val="24"/>
        </w:rPr>
        <w:t xml:space="preserve"> the plaintiff’s cause of action was </w:t>
      </w:r>
      <w:r>
        <w:rPr>
          <w:rFonts w:ascii="Times New Roman" w:hAnsi="Times New Roman" w:cs="Times New Roman"/>
          <w:sz w:val="24"/>
          <w:szCs w:val="24"/>
        </w:rPr>
        <w:t xml:space="preserve">complete when </w:t>
      </w:r>
      <w:r w:rsidR="00543772">
        <w:rPr>
          <w:rFonts w:ascii="Times New Roman" w:hAnsi="Times New Roman" w:cs="Times New Roman"/>
          <w:sz w:val="24"/>
          <w:szCs w:val="24"/>
        </w:rPr>
        <w:t>he</w:t>
      </w:r>
      <w:r>
        <w:rPr>
          <w:rFonts w:ascii="Times New Roman" w:hAnsi="Times New Roman" w:cs="Times New Roman"/>
          <w:sz w:val="24"/>
          <w:szCs w:val="24"/>
        </w:rPr>
        <w:t xml:space="preserve"> had gathered all the information as to, among other things, whose electricity conductors they were; </w:t>
      </w:r>
      <w:r w:rsidR="00543772">
        <w:rPr>
          <w:rFonts w:ascii="Times New Roman" w:hAnsi="Times New Roman" w:cs="Times New Roman"/>
          <w:sz w:val="24"/>
          <w:szCs w:val="24"/>
        </w:rPr>
        <w:t xml:space="preserve">allegedly that they had been in a </w:t>
      </w:r>
      <w:r>
        <w:rPr>
          <w:rFonts w:ascii="Times New Roman" w:hAnsi="Times New Roman" w:cs="Times New Roman"/>
          <w:sz w:val="24"/>
          <w:szCs w:val="24"/>
        </w:rPr>
        <w:t xml:space="preserve">state of neglect; </w:t>
      </w:r>
      <w:r w:rsidR="00FA472D">
        <w:rPr>
          <w:rFonts w:ascii="Times New Roman" w:hAnsi="Times New Roman" w:cs="Times New Roman"/>
          <w:sz w:val="24"/>
          <w:szCs w:val="24"/>
        </w:rPr>
        <w:t xml:space="preserve">allegedly that they had been lying naked on the ground whilst concealed; </w:t>
      </w:r>
      <w:r w:rsidR="00543772">
        <w:rPr>
          <w:rFonts w:ascii="Times New Roman" w:hAnsi="Times New Roman" w:cs="Times New Roman"/>
          <w:sz w:val="24"/>
          <w:szCs w:val="24"/>
        </w:rPr>
        <w:t>the sort of</w:t>
      </w:r>
      <w:r>
        <w:rPr>
          <w:rFonts w:ascii="Times New Roman" w:hAnsi="Times New Roman" w:cs="Times New Roman"/>
          <w:sz w:val="24"/>
          <w:szCs w:val="24"/>
        </w:rPr>
        <w:t xml:space="preserve"> injuries </w:t>
      </w:r>
      <w:r w:rsidR="00543772">
        <w:rPr>
          <w:rFonts w:ascii="Times New Roman" w:hAnsi="Times New Roman" w:cs="Times New Roman"/>
          <w:sz w:val="24"/>
          <w:szCs w:val="24"/>
        </w:rPr>
        <w:t xml:space="preserve">that </w:t>
      </w:r>
      <w:r>
        <w:rPr>
          <w:rFonts w:ascii="Times New Roman" w:hAnsi="Times New Roman" w:cs="Times New Roman"/>
          <w:sz w:val="24"/>
          <w:szCs w:val="24"/>
        </w:rPr>
        <w:t>he had sustained; the monetary loss that he had incurred</w:t>
      </w:r>
      <w:r w:rsidR="00DD381A">
        <w:rPr>
          <w:rFonts w:ascii="Times New Roman" w:hAnsi="Times New Roman" w:cs="Times New Roman"/>
          <w:sz w:val="24"/>
          <w:szCs w:val="24"/>
        </w:rPr>
        <w:t>,</w:t>
      </w:r>
      <w:r>
        <w:rPr>
          <w:rFonts w:ascii="Times New Roman" w:hAnsi="Times New Roman" w:cs="Times New Roman"/>
          <w:sz w:val="24"/>
          <w:szCs w:val="24"/>
        </w:rPr>
        <w:t xml:space="preserve"> or would incur</w:t>
      </w:r>
      <w:r w:rsidR="00543772">
        <w:rPr>
          <w:rFonts w:ascii="Times New Roman" w:hAnsi="Times New Roman" w:cs="Times New Roman"/>
          <w:sz w:val="24"/>
          <w:szCs w:val="24"/>
        </w:rPr>
        <w:t>, and so on</w:t>
      </w:r>
      <w:r>
        <w:rPr>
          <w:rFonts w:ascii="Times New Roman" w:hAnsi="Times New Roman" w:cs="Times New Roman"/>
          <w:sz w:val="24"/>
          <w:szCs w:val="24"/>
        </w:rPr>
        <w:t xml:space="preserve">. </w:t>
      </w:r>
      <w:r w:rsidR="002448AA">
        <w:rPr>
          <w:rFonts w:ascii="Times New Roman" w:hAnsi="Times New Roman" w:cs="Times New Roman"/>
          <w:sz w:val="24"/>
          <w:szCs w:val="24"/>
        </w:rPr>
        <w:t xml:space="preserve">Those are the kind of material facts as are contemplated by cases </w:t>
      </w:r>
      <w:r w:rsidR="00543772">
        <w:rPr>
          <w:rFonts w:ascii="Times New Roman" w:hAnsi="Times New Roman" w:cs="Times New Roman"/>
          <w:sz w:val="24"/>
          <w:szCs w:val="24"/>
        </w:rPr>
        <w:t xml:space="preserve">such as </w:t>
      </w:r>
      <w:r w:rsidR="00543772" w:rsidRPr="00543772">
        <w:rPr>
          <w:rFonts w:ascii="Times New Roman" w:hAnsi="Times New Roman" w:cs="Times New Roman"/>
          <w:i/>
          <w:iCs/>
          <w:sz w:val="24"/>
          <w:szCs w:val="24"/>
        </w:rPr>
        <w:t>Banana</w:t>
      </w:r>
      <w:r w:rsidR="00543772">
        <w:rPr>
          <w:rFonts w:ascii="Times New Roman" w:hAnsi="Times New Roman" w:cs="Times New Roman"/>
          <w:sz w:val="24"/>
          <w:szCs w:val="24"/>
        </w:rPr>
        <w:t xml:space="preserve"> above.</w:t>
      </w:r>
      <w:r w:rsidR="002448AA">
        <w:rPr>
          <w:rFonts w:ascii="Times New Roman" w:hAnsi="Times New Roman" w:cs="Times New Roman"/>
          <w:sz w:val="24"/>
          <w:szCs w:val="24"/>
        </w:rPr>
        <w:t xml:space="preserve"> If three years elapsed before the plaintiff had taken action or interrupted prescription, then his cause of action would be extinguished. The lapsing of a debt by prescription is absolute</w:t>
      </w:r>
      <w:r w:rsidR="00DD381A">
        <w:rPr>
          <w:rFonts w:ascii="Times New Roman" w:hAnsi="Times New Roman" w:cs="Times New Roman"/>
          <w:sz w:val="24"/>
          <w:szCs w:val="24"/>
        </w:rPr>
        <w:t>,</w:t>
      </w:r>
      <w:r w:rsidR="002448AA">
        <w:rPr>
          <w:rFonts w:ascii="Times New Roman" w:hAnsi="Times New Roman" w:cs="Times New Roman"/>
          <w:sz w:val="24"/>
          <w:szCs w:val="24"/>
        </w:rPr>
        <w:t xml:space="preserve"> unless one can show that </w:t>
      </w:r>
      <w:r w:rsidR="009564E1">
        <w:rPr>
          <w:rFonts w:ascii="Times New Roman" w:hAnsi="Times New Roman" w:cs="Times New Roman"/>
          <w:sz w:val="24"/>
          <w:szCs w:val="24"/>
        </w:rPr>
        <w:t>prescription</w:t>
      </w:r>
      <w:r w:rsidR="002448AA">
        <w:rPr>
          <w:rFonts w:ascii="Times New Roman" w:hAnsi="Times New Roman" w:cs="Times New Roman"/>
          <w:sz w:val="24"/>
          <w:szCs w:val="24"/>
        </w:rPr>
        <w:t xml:space="preserve"> does not apply or that the running of it was delayed or interrupted.</w:t>
      </w:r>
      <w:r w:rsidR="00DD381A">
        <w:rPr>
          <w:rFonts w:ascii="Times New Roman" w:hAnsi="Times New Roman" w:cs="Times New Roman"/>
          <w:sz w:val="24"/>
          <w:szCs w:val="24"/>
        </w:rPr>
        <w:t xml:space="preserve"> </w:t>
      </w:r>
    </w:p>
    <w:p w14:paraId="0CB6DBF1" w14:textId="5E207455" w:rsidR="002448AA" w:rsidRDefault="002448AA" w:rsidP="009738F0">
      <w:pPr>
        <w:spacing w:after="0" w:line="360" w:lineRule="auto"/>
        <w:ind w:left="720" w:hanging="720"/>
        <w:jc w:val="both"/>
        <w:rPr>
          <w:rFonts w:ascii="Times New Roman" w:hAnsi="Times New Roman" w:cs="Times New Roman"/>
          <w:sz w:val="24"/>
          <w:szCs w:val="24"/>
        </w:rPr>
      </w:pPr>
    </w:p>
    <w:p w14:paraId="4B52D5E1" w14:textId="46FADC19" w:rsidR="003C6A40" w:rsidRDefault="002448AA" w:rsidP="009738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DD381A">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Section 17 of the Act provides for situations whe</w:t>
      </w:r>
      <w:r w:rsidR="00DD381A">
        <w:rPr>
          <w:rFonts w:ascii="Times New Roman" w:hAnsi="Times New Roman" w:cs="Times New Roman"/>
          <w:sz w:val="24"/>
          <w:szCs w:val="24"/>
        </w:rPr>
        <w:t>re t</w:t>
      </w:r>
      <w:r>
        <w:rPr>
          <w:rFonts w:ascii="Times New Roman" w:hAnsi="Times New Roman" w:cs="Times New Roman"/>
          <w:sz w:val="24"/>
          <w:szCs w:val="24"/>
        </w:rPr>
        <w:t>he completion of the period of prescription is delayed. None of them applies</w:t>
      </w:r>
      <w:r w:rsidR="00DD381A">
        <w:rPr>
          <w:rFonts w:ascii="Times New Roman" w:hAnsi="Times New Roman" w:cs="Times New Roman"/>
          <w:sz w:val="24"/>
          <w:szCs w:val="24"/>
        </w:rPr>
        <w:t xml:space="preserve"> to the plaintiff’s case</w:t>
      </w:r>
      <w:r>
        <w:rPr>
          <w:rFonts w:ascii="Times New Roman" w:hAnsi="Times New Roman" w:cs="Times New Roman"/>
          <w:sz w:val="24"/>
          <w:szCs w:val="24"/>
        </w:rPr>
        <w:t>. Section</w:t>
      </w:r>
      <w:r w:rsidR="003C6A40">
        <w:rPr>
          <w:rFonts w:ascii="Times New Roman" w:hAnsi="Times New Roman" w:cs="Times New Roman"/>
          <w:sz w:val="24"/>
          <w:szCs w:val="24"/>
        </w:rPr>
        <w:t>s</w:t>
      </w:r>
      <w:r>
        <w:rPr>
          <w:rFonts w:ascii="Times New Roman" w:hAnsi="Times New Roman" w:cs="Times New Roman"/>
          <w:sz w:val="24"/>
          <w:szCs w:val="24"/>
        </w:rPr>
        <w:t xml:space="preserve"> </w:t>
      </w:r>
      <w:r w:rsidR="003C6A40">
        <w:rPr>
          <w:rFonts w:ascii="Times New Roman" w:hAnsi="Times New Roman" w:cs="Times New Roman"/>
          <w:sz w:val="24"/>
          <w:szCs w:val="24"/>
        </w:rPr>
        <w:t xml:space="preserve">18 and </w:t>
      </w:r>
      <w:r>
        <w:rPr>
          <w:rFonts w:ascii="Times New Roman" w:hAnsi="Times New Roman" w:cs="Times New Roman"/>
          <w:sz w:val="24"/>
          <w:szCs w:val="24"/>
        </w:rPr>
        <w:t xml:space="preserve">19 </w:t>
      </w:r>
      <w:r w:rsidR="003C6A40">
        <w:rPr>
          <w:rFonts w:ascii="Times New Roman" w:hAnsi="Times New Roman" w:cs="Times New Roman"/>
          <w:sz w:val="24"/>
          <w:szCs w:val="24"/>
        </w:rPr>
        <w:t xml:space="preserve">of the Act </w:t>
      </w:r>
      <w:r>
        <w:rPr>
          <w:rFonts w:ascii="Times New Roman" w:hAnsi="Times New Roman" w:cs="Times New Roman"/>
          <w:sz w:val="24"/>
          <w:szCs w:val="24"/>
        </w:rPr>
        <w:t>provide for situations whe</w:t>
      </w:r>
      <w:r w:rsidR="00DD381A">
        <w:rPr>
          <w:rFonts w:ascii="Times New Roman" w:hAnsi="Times New Roman" w:cs="Times New Roman"/>
          <w:sz w:val="24"/>
          <w:szCs w:val="24"/>
        </w:rPr>
        <w:t>re t</w:t>
      </w:r>
      <w:r>
        <w:rPr>
          <w:rFonts w:ascii="Times New Roman" w:hAnsi="Times New Roman" w:cs="Times New Roman"/>
          <w:sz w:val="24"/>
          <w:szCs w:val="24"/>
        </w:rPr>
        <w:t>he</w:t>
      </w:r>
      <w:r w:rsidR="003C6A40">
        <w:rPr>
          <w:rFonts w:ascii="Times New Roman" w:hAnsi="Times New Roman" w:cs="Times New Roman"/>
          <w:sz w:val="24"/>
          <w:szCs w:val="24"/>
        </w:rPr>
        <w:t xml:space="preserve"> running of prescription is interrupted. These are when the debtor acknowledges liability and when the creditor serves process on the debtor claiming the debt. The plaintiff expressly concedes that none of these applies to him</w:t>
      </w:r>
      <w:r w:rsidR="00DD381A">
        <w:rPr>
          <w:rFonts w:ascii="Times New Roman" w:hAnsi="Times New Roman" w:cs="Times New Roman"/>
          <w:sz w:val="24"/>
          <w:szCs w:val="24"/>
        </w:rPr>
        <w:t xml:space="preserve"> either</w:t>
      </w:r>
      <w:r w:rsidR="003C6A40">
        <w:rPr>
          <w:rFonts w:ascii="Times New Roman" w:hAnsi="Times New Roman" w:cs="Times New Roman"/>
          <w:sz w:val="24"/>
          <w:szCs w:val="24"/>
        </w:rPr>
        <w:t xml:space="preserve">. That should mark the end of his case. But his counsel has crafted the argument that prescription should not be raised against the plaintiff because his cause of action only arose in September </w:t>
      </w:r>
      <w:r w:rsidR="00DD381A">
        <w:rPr>
          <w:rFonts w:ascii="Times New Roman" w:hAnsi="Times New Roman" w:cs="Times New Roman"/>
          <w:sz w:val="24"/>
          <w:szCs w:val="24"/>
        </w:rPr>
        <w:t xml:space="preserve">2016 </w:t>
      </w:r>
      <w:r w:rsidR="003C6A40">
        <w:rPr>
          <w:rFonts w:ascii="Times New Roman" w:hAnsi="Times New Roman" w:cs="Times New Roman"/>
          <w:sz w:val="24"/>
          <w:szCs w:val="24"/>
        </w:rPr>
        <w:t>when the police abandoned the criminal case against him.</w:t>
      </w:r>
    </w:p>
    <w:p w14:paraId="196B1A20" w14:textId="77777777" w:rsidR="003C6A40" w:rsidRDefault="003C6A40" w:rsidP="009738F0">
      <w:pPr>
        <w:spacing w:after="0" w:line="360" w:lineRule="auto"/>
        <w:ind w:left="720" w:hanging="720"/>
        <w:jc w:val="both"/>
        <w:rPr>
          <w:rFonts w:ascii="Times New Roman" w:hAnsi="Times New Roman" w:cs="Times New Roman"/>
          <w:sz w:val="24"/>
          <w:szCs w:val="24"/>
        </w:rPr>
      </w:pPr>
    </w:p>
    <w:p w14:paraId="139D6389" w14:textId="3C6C6E60" w:rsidR="00A47708" w:rsidRDefault="003C6A40" w:rsidP="009738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DD381A">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That the plaintiff had been arrested by the police for the alleged theft of the conductors and or that it </w:t>
      </w:r>
      <w:r w:rsidR="00D01A83">
        <w:rPr>
          <w:rFonts w:ascii="Times New Roman" w:hAnsi="Times New Roman" w:cs="Times New Roman"/>
          <w:sz w:val="24"/>
          <w:szCs w:val="24"/>
        </w:rPr>
        <w:t xml:space="preserve">had taken </w:t>
      </w:r>
      <w:r>
        <w:rPr>
          <w:rFonts w:ascii="Times New Roman" w:hAnsi="Times New Roman" w:cs="Times New Roman"/>
          <w:sz w:val="24"/>
          <w:szCs w:val="24"/>
        </w:rPr>
        <w:t>the police seven years to clear him is not one of the factors that interrupt</w:t>
      </w:r>
      <w:r w:rsidR="00D01A83">
        <w:rPr>
          <w:rFonts w:ascii="Times New Roman" w:hAnsi="Times New Roman" w:cs="Times New Roman"/>
          <w:sz w:val="24"/>
          <w:szCs w:val="24"/>
        </w:rPr>
        <w:t>s</w:t>
      </w:r>
      <w:r>
        <w:rPr>
          <w:rFonts w:ascii="Times New Roman" w:hAnsi="Times New Roman" w:cs="Times New Roman"/>
          <w:sz w:val="24"/>
          <w:szCs w:val="24"/>
        </w:rPr>
        <w:t xml:space="preserve"> or delay</w:t>
      </w:r>
      <w:r w:rsidR="00D01A83">
        <w:rPr>
          <w:rFonts w:ascii="Times New Roman" w:hAnsi="Times New Roman" w:cs="Times New Roman"/>
          <w:sz w:val="24"/>
          <w:szCs w:val="24"/>
        </w:rPr>
        <w:t>s</w:t>
      </w:r>
      <w:r>
        <w:rPr>
          <w:rFonts w:ascii="Times New Roman" w:hAnsi="Times New Roman" w:cs="Times New Roman"/>
          <w:sz w:val="24"/>
          <w:szCs w:val="24"/>
        </w:rPr>
        <w:t xml:space="preserve"> the running of prescription. Whilst a single incident may give rise to multiple </w:t>
      </w:r>
      <w:r w:rsidR="00D01A83">
        <w:rPr>
          <w:rFonts w:ascii="Times New Roman" w:hAnsi="Times New Roman" w:cs="Times New Roman"/>
          <w:sz w:val="24"/>
          <w:szCs w:val="24"/>
        </w:rPr>
        <w:t xml:space="preserve">types of </w:t>
      </w:r>
      <w:r>
        <w:rPr>
          <w:rFonts w:ascii="Times New Roman" w:hAnsi="Times New Roman" w:cs="Times New Roman"/>
          <w:sz w:val="24"/>
          <w:szCs w:val="24"/>
        </w:rPr>
        <w:t>proceeding</w:t>
      </w:r>
      <w:r w:rsidR="00D01A83">
        <w:rPr>
          <w:rFonts w:ascii="Times New Roman" w:hAnsi="Times New Roman" w:cs="Times New Roman"/>
          <w:sz w:val="24"/>
          <w:szCs w:val="24"/>
        </w:rPr>
        <w:t>s</w:t>
      </w:r>
      <w:r>
        <w:rPr>
          <w:rFonts w:ascii="Times New Roman" w:hAnsi="Times New Roman" w:cs="Times New Roman"/>
          <w:sz w:val="24"/>
          <w:szCs w:val="24"/>
        </w:rPr>
        <w:t xml:space="preserve"> including criminal and civil, the </w:t>
      </w:r>
      <w:r w:rsidR="00D01A83">
        <w:rPr>
          <w:rFonts w:ascii="Times New Roman" w:hAnsi="Times New Roman" w:cs="Times New Roman"/>
          <w:sz w:val="24"/>
          <w:szCs w:val="24"/>
        </w:rPr>
        <w:t xml:space="preserve">outcome of one does not bind the other or others. The police and the prosecution could well have been pursuing a criminal case. The plaintiff was not precluded from pursuing his civil claim </w:t>
      </w:r>
      <w:r w:rsidR="00A47708">
        <w:rPr>
          <w:rFonts w:ascii="Times New Roman" w:hAnsi="Times New Roman" w:cs="Times New Roman"/>
          <w:sz w:val="24"/>
          <w:szCs w:val="24"/>
        </w:rPr>
        <w:t xml:space="preserve">timeously after </w:t>
      </w:r>
      <w:r w:rsidR="00DD381A">
        <w:rPr>
          <w:rFonts w:ascii="Times New Roman" w:hAnsi="Times New Roman" w:cs="Times New Roman"/>
          <w:sz w:val="24"/>
          <w:szCs w:val="24"/>
        </w:rPr>
        <w:t xml:space="preserve">he </w:t>
      </w:r>
      <w:r w:rsidR="00A47708">
        <w:rPr>
          <w:rFonts w:ascii="Times New Roman" w:hAnsi="Times New Roman" w:cs="Times New Roman"/>
          <w:sz w:val="24"/>
          <w:szCs w:val="24"/>
        </w:rPr>
        <w:t xml:space="preserve">had become </w:t>
      </w:r>
      <w:r w:rsidR="00D01A83">
        <w:rPr>
          <w:rFonts w:ascii="Times New Roman" w:hAnsi="Times New Roman" w:cs="Times New Roman"/>
          <w:sz w:val="24"/>
          <w:szCs w:val="24"/>
        </w:rPr>
        <w:t xml:space="preserve">satisfied that his injury and loss had arisen by reason of the defendant’s negligent conduct. </w:t>
      </w:r>
    </w:p>
    <w:p w14:paraId="5BF8DC85" w14:textId="77777777" w:rsidR="00A47708" w:rsidRDefault="00A47708" w:rsidP="009738F0">
      <w:pPr>
        <w:spacing w:after="0" w:line="360" w:lineRule="auto"/>
        <w:ind w:left="720" w:hanging="720"/>
        <w:jc w:val="both"/>
        <w:rPr>
          <w:rFonts w:ascii="Times New Roman" w:hAnsi="Times New Roman" w:cs="Times New Roman"/>
          <w:sz w:val="24"/>
          <w:szCs w:val="24"/>
        </w:rPr>
      </w:pPr>
    </w:p>
    <w:p w14:paraId="61771E45" w14:textId="26BD6B55" w:rsidR="00A47708" w:rsidRDefault="00A47708" w:rsidP="009738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DD381A">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plaintiff’s </w:t>
      </w:r>
      <w:r w:rsidR="00D01A83">
        <w:rPr>
          <w:rFonts w:ascii="Times New Roman" w:hAnsi="Times New Roman" w:cs="Times New Roman"/>
          <w:sz w:val="24"/>
          <w:szCs w:val="24"/>
        </w:rPr>
        <w:t>argument</w:t>
      </w:r>
      <w:r>
        <w:rPr>
          <w:rFonts w:ascii="Times New Roman" w:hAnsi="Times New Roman" w:cs="Times New Roman"/>
          <w:sz w:val="24"/>
          <w:szCs w:val="24"/>
        </w:rPr>
        <w:t>s</w:t>
      </w:r>
      <w:r w:rsidR="00D01A83">
        <w:rPr>
          <w:rFonts w:ascii="Times New Roman" w:hAnsi="Times New Roman" w:cs="Times New Roman"/>
          <w:sz w:val="24"/>
          <w:szCs w:val="24"/>
        </w:rPr>
        <w:t xml:space="preserve"> that until the police had exonerated him of the theft allegations, it was not known whether it was him or the defendant who </w:t>
      </w:r>
      <w:r>
        <w:rPr>
          <w:rFonts w:ascii="Times New Roman" w:hAnsi="Times New Roman" w:cs="Times New Roman"/>
          <w:sz w:val="24"/>
          <w:szCs w:val="24"/>
        </w:rPr>
        <w:t>had been</w:t>
      </w:r>
      <w:r w:rsidR="00D01A83">
        <w:rPr>
          <w:rFonts w:ascii="Times New Roman" w:hAnsi="Times New Roman" w:cs="Times New Roman"/>
          <w:sz w:val="24"/>
          <w:szCs w:val="24"/>
        </w:rPr>
        <w:t xml:space="preserve"> to blame for his electrocution or that without having been </w:t>
      </w:r>
      <w:r>
        <w:rPr>
          <w:rFonts w:ascii="Times New Roman" w:hAnsi="Times New Roman" w:cs="Times New Roman"/>
          <w:sz w:val="24"/>
          <w:szCs w:val="24"/>
        </w:rPr>
        <w:t xml:space="preserve">so </w:t>
      </w:r>
      <w:r w:rsidR="00D01A83">
        <w:rPr>
          <w:rFonts w:ascii="Times New Roman" w:hAnsi="Times New Roman" w:cs="Times New Roman"/>
          <w:sz w:val="24"/>
          <w:szCs w:val="24"/>
        </w:rPr>
        <w:t>exonerated he would not have been able to prove his cause of action</w:t>
      </w:r>
      <w:r w:rsidR="00DD381A">
        <w:rPr>
          <w:rFonts w:ascii="Times New Roman" w:hAnsi="Times New Roman" w:cs="Times New Roman"/>
          <w:sz w:val="24"/>
          <w:szCs w:val="24"/>
        </w:rPr>
        <w:t>,</w:t>
      </w:r>
      <w:r w:rsidR="00D01A83">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1B37C5">
        <w:rPr>
          <w:rFonts w:ascii="Times New Roman" w:hAnsi="Times New Roman" w:cs="Times New Roman"/>
          <w:sz w:val="24"/>
          <w:szCs w:val="24"/>
        </w:rPr>
        <w:t>thorough</w:t>
      </w:r>
      <w:r>
        <w:rPr>
          <w:rFonts w:ascii="Times New Roman" w:hAnsi="Times New Roman" w:cs="Times New Roman"/>
          <w:sz w:val="24"/>
          <w:szCs w:val="24"/>
        </w:rPr>
        <w:t xml:space="preserve">ly </w:t>
      </w:r>
      <w:r w:rsidR="00D01A83">
        <w:rPr>
          <w:rFonts w:ascii="Times New Roman" w:hAnsi="Times New Roman" w:cs="Times New Roman"/>
          <w:sz w:val="24"/>
          <w:szCs w:val="24"/>
        </w:rPr>
        <w:t>ill-informed. He himself knew</w:t>
      </w:r>
      <w:r w:rsidR="00FA472D">
        <w:rPr>
          <w:rFonts w:ascii="Times New Roman" w:hAnsi="Times New Roman" w:cs="Times New Roman"/>
          <w:sz w:val="24"/>
          <w:szCs w:val="24"/>
        </w:rPr>
        <w:t xml:space="preserve"> and had concluded that</w:t>
      </w:r>
      <w:r w:rsidR="00D01A83">
        <w:rPr>
          <w:rFonts w:ascii="Times New Roman" w:hAnsi="Times New Roman" w:cs="Times New Roman"/>
          <w:sz w:val="24"/>
          <w:szCs w:val="24"/>
        </w:rPr>
        <w:t xml:space="preserve"> he</w:t>
      </w:r>
      <w:r>
        <w:rPr>
          <w:rFonts w:ascii="Times New Roman" w:hAnsi="Times New Roman" w:cs="Times New Roman"/>
          <w:sz w:val="24"/>
          <w:szCs w:val="24"/>
        </w:rPr>
        <w:t xml:space="preserve"> had been electrocuted by reason of the defendant’s negligence. He did not need the police or anyone to tell him that. Furthermore</w:t>
      </w:r>
      <w:r w:rsidR="00DD381A">
        <w:rPr>
          <w:rFonts w:ascii="Times New Roman" w:hAnsi="Times New Roman" w:cs="Times New Roman"/>
          <w:sz w:val="24"/>
          <w:szCs w:val="24"/>
        </w:rPr>
        <w:t>,</w:t>
      </w:r>
      <w:r>
        <w:rPr>
          <w:rFonts w:ascii="Times New Roman" w:hAnsi="Times New Roman" w:cs="Times New Roman"/>
          <w:sz w:val="24"/>
          <w:szCs w:val="24"/>
        </w:rPr>
        <w:t xml:space="preserve"> </w:t>
      </w:r>
      <w:r w:rsidR="00DD381A">
        <w:rPr>
          <w:rFonts w:ascii="Times New Roman" w:hAnsi="Times New Roman" w:cs="Times New Roman"/>
          <w:sz w:val="24"/>
          <w:szCs w:val="24"/>
        </w:rPr>
        <w:t xml:space="preserve">and at any rate, </w:t>
      </w:r>
      <w:r>
        <w:rPr>
          <w:rFonts w:ascii="Times New Roman" w:hAnsi="Times New Roman" w:cs="Times New Roman"/>
          <w:sz w:val="24"/>
          <w:szCs w:val="24"/>
        </w:rPr>
        <w:t>even after being exonerated, he would still need to prove liability on the merits as the defendant was contesting it.</w:t>
      </w:r>
    </w:p>
    <w:p w14:paraId="40960F5B" w14:textId="77777777" w:rsidR="00A47708" w:rsidRDefault="00A47708" w:rsidP="009738F0">
      <w:pPr>
        <w:spacing w:after="0" w:line="360" w:lineRule="auto"/>
        <w:ind w:left="720" w:hanging="720"/>
        <w:jc w:val="both"/>
        <w:rPr>
          <w:rFonts w:ascii="Times New Roman" w:hAnsi="Times New Roman" w:cs="Times New Roman"/>
          <w:sz w:val="24"/>
          <w:szCs w:val="24"/>
        </w:rPr>
      </w:pPr>
    </w:p>
    <w:p w14:paraId="4CFA4122" w14:textId="3ABDB0BA" w:rsidR="001B37C5" w:rsidRDefault="00A47708"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DD381A">
        <w:rPr>
          <w:rFonts w:ascii="Times New Roman" w:hAnsi="Times New Roman" w:cs="Times New Roman"/>
          <w:sz w:val="24"/>
          <w:szCs w:val="24"/>
        </w:rPr>
        <w:t>15</w:t>
      </w:r>
      <w:r>
        <w:rPr>
          <w:rFonts w:ascii="Times New Roman" w:hAnsi="Times New Roman" w:cs="Times New Roman"/>
          <w:sz w:val="24"/>
          <w:szCs w:val="24"/>
        </w:rPr>
        <w:t>]</w:t>
      </w:r>
      <w:r>
        <w:rPr>
          <w:rFonts w:ascii="Times New Roman" w:hAnsi="Times New Roman" w:cs="Times New Roman"/>
          <w:sz w:val="24"/>
          <w:szCs w:val="24"/>
        </w:rPr>
        <w:tab/>
      </w:r>
      <w:r w:rsidR="005C50A2">
        <w:rPr>
          <w:rFonts w:ascii="Times New Roman" w:hAnsi="Times New Roman" w:cs="Times New Roman"/>
          <w:sz w:val="24"/>
          <w:szCs w:val="24"/>
        </w:rPr>
        <w:t xml:space="preserve">Cases like </w:t>
      </w:r>
      <w:r w:rsidR="005C50A2" w:rsidRPr="001B37C5">
        <w:rPr>
          <w:rFonts w:ascii="Times New Roman" w:hAnsi="Times New Roman" w:cs="Times New Roman"/>
          <w:i/>
          <w:iCs/>
          <w:sz w:val="24"/>
          <w:szCs w:val="24"/>
        </w:rPr>
        <w:t>Thompson v Minister of Police</w:t>
      </w:r>
      <w:r w:rsidR="005C50A2">
        <w:rPr>
          <w:rFonts w:ascii="Times New Roman" w:hAnsi="Times New Roman" w:cs="Times New Roman"/>
          <w:sz w:val="24"/>
          <w:szCs w:val="24"/>
        </w:rPr>
        <w:t xml:space="preserve"> and </w:t>
      </w:r>
      <w:r w:rsidR="005C50A2" w:rsidRPr="001B37C5">
        <w:rPr>
          <w:rFonts w:ascii="Times New Roman" w:hAnsi="Times New Roman" w:cs="Times New Roman"/>
          <w:i/>
          <w:iCs/>
          <w:sz w:val="24"/>
          <w:szCs w:val="24"/>
        </w:rPr>
        <w:t>Manjoro v Minister of Home Affairs</w:t>
      </w:r>
      <w:r w:rsidR="005C50A2">
        <w:rPr>
          <w:rFonts w:ascii="Times New Roman" w:hAnsi="Times New Roman" w:cs="Times New Roman"/>
          <w:sz w:val="24"/>
          <w:szCs w:val="24"/>
        </w:rPr>
        <w:t xml:space="preserve"> above, </w:t>
      </w:r>
      <w:r w:rsidR="001B37C5">
        <w:rPr>
          <w:rFonts w:ascii="Times New Roman" w:hAnsi="Times New Roman" w:cs="Times New Roman"/>
          <w:sz w:val="24"/>
          <w:szCs w:val="24"/>
        </w:rPr>
        <w:t>a</w:t>
      </w:r>
      <w:r w:rsidR="005C50A2">
        <w:rPr>
          <w:rFonts w:ascii="Times New Roman" w:hAnsi="Times New Roman" w:cs="Times New Roman"/>
          <w:sz w:val="24"/>
          <w:szCs w:val="24"/>
        </w:rPr>
        <w:t xml:space="preserve">re </w:t>
      </w:r>
      <w:r w:rsidR="001B37C5">
        <w:rPr>
          <w:rFonts w:ascii="Times New Roman" w:hAnsi="Times New Roman" w:cs="Times New Roman"/>
          <w:sz w:val="24"/>
          <w:szCs w:val="24"/>
        </w:rPr>
        <w:t>completely</w:t>
      </w:r>
      <w:r w:rsidR="005C50A2">
        <w:rPr>
          <w:rFonts w:ascii="Times New Roman" w:hAnsi="Times New Roman" w:cs="Times New Roman"/>
          <w:sz w:val="24"/>
          <w:szCs w:val="24"/>
        </w:rPr>
        <w:t xml:space="preserve"> inapposite and the plaintiff’s argument misconceived. These cases </w:t>
      </w:r>
      <w:r w:rsidR="001B37C5">
        <w:rPr>
          <w:rFonts w:ascii="Times New Roman" w:hAnsi="Times New Roman" w:cs="Times New Roman"/>
          <w:sz w:val="24"/>
          <w:szCs w:val="24"/>
        </w:rPr>
        <w:t>we</w:t>
      </w:r>
      <w:r w:rsidR="005C50A2">
        <w:rPr>
          <w:rFonts w:ascii="Times New Roman" w:hAnsi="Times New Roman" w:cs="Times New Roman"/>
          <w:sz w:val="24"/>
          <w:szCs w:val="24"/>
        </w:rPr>
        <w:t xml:space="preserve">re concerned with situations where one sues the police and its parent ministry </w:t>
      </w:r>
      <w:r w:rsidR="005C50A2">
        <w:rPr>
          <w:rFonts w:ascii="Times New Roman" w:hAnsi="Times New Roman" w:cs="Times New Roman"/>
          <w:sz w:val="24"/>
          <w:szCs w:val="24"/>
        </w:rPr>
        <w:lastRenderedPageBreak/>
        <w:t>in respect of wrongful conduct</w:t>
      </w:r>
      <w:r w:rsidR="001B37C5">
        <w:rPr>
          <w:rFonts w:ascii="Times New Roman" w:hAnsi="Times New Roman" w:cs="Times New Roman"/>
          <w:sz w:val="24"/>
          <w:szCs w:val="24"/>
        </w:rPr>
        <w:t>,</w:t>
      </w:r>
      <w:r w:rsidR="005C50A2">
        <w:rPr>
          <w:rFonts w:ascii="Times New Roman" w:hAnsi="Times New Roman" w:cs="Times New Roman"/>
          <w:sz w:val="24"/>
          <w:szCs w:val="24"/>
        </w:rPr>
        <w:t xml:space="preserve"> such as wrongful arrest or malicious prosecution. </w:t>
      </w:r>
      <w:r w:rsidR="00B014BA">
        <w:rPr>
          <w:rFonts w:ascii="Times New Roman" w:hAnsi="Times New Roman" w:cs="Times New Roman"/>
          <w:sz w:val="24"/>
          <w:szCs w:val="24"/>
        </w:rPr>
        <w:t>In such situations, u</w:t>
      </w:r>
      <w:r w:rsidR="005C50A2">
        <w:rPr>
          <w:rFonts w:ascii="Times New Roman" w:hAnsi="Times New Roman" w:cs="Times New Roman"/>
          <w:sz w:val="24"/>
          <w:szCs w:val="24"/>
        </w:rPr>
        <w:t xml:space="preserve">ntil the criminal proceedings terminate in favour of the plaintiff, he or she would be hard pressed to prove wrongfulness or malice </w:t>
      </w:r>
      <w:r w:rsidR="001B37C5">
        <w:rPr>
          <w:rFonts w:ascii="Times New Roman" w:hAnsi="Times New Roman" w:cs="Times New Roman"/>
          <w:sz w:val="24"/>
          <w:szCs w:val="24"/>
        </w:rPr>
        <w:t>o</w:t>
      </w:r>
      <w:r w:rsidR="005C50A2">
        <w:rPr>
          <w:rFonts w:ascii="Times New Roman" w:hAnsi="Times New Roman" w:cs="Times New Roman"/>
          <w:sz w:val="24"/>
          <w:szCs w:val="24"/>
        </w:rPr>
        <w:t xml:space="preserve">n the </w:t>
      </w:r>
      <w:r w:rsidR="001B37C5">
        <w:rPr>
          <w:rFonts w:ascii="Times New Roman" w:hAnsi="Times New Roman" w:cs="Times New Roman"/>
          <w:sz w:val="24"/>
          <w:szCs w:val="24"/>
        </w:rPr>
        <w:t xml:space="preserve">part of the </w:t>
      </w:r>
      <w:r w:rsidR="005C50A2">
        <w:rPr>
          <w:rFonts w:ascii="Times New Roman" w:hAnsi="Times New Roman" w:cs="Times New Roman"/>
          <w:sz w:val="24"/>
          <w:szCs w:val="24"/>
        </w:rPr>
        <w:t>police. That is why he or she has to wait for the proceedings to end</w:t>
      </w:r>
      <w:r w:rsidR="00B014BA">
        <w:rPr>
          <w:rFonts w:ascii="Times New Roman" w:hAnsi="Times New Roman" w:cs="Times New Roman"/>
          <w:sz w:val="24"/>
          <w:szCs w:val="24"/>
        </w:rPr>
        <w:t>,</w:t>
      </w:r>
      <w:r w:rsidR="005C50A2">
        <w:rPr>
          <w:rFonts w:ascii="Times New Roman" w:hAnsi="Times New Roman" w:cs="Times New Roman"/>
          <w:sz w:val="24"/>
          <w:szCs w:val="24"/>
        </w:rPr>
        <w:t xml:space="preserve"> and to end in his or her favour. </w:t>
      </w:r>
      <w:r w:rsidR="001B37C5" w:rsidRPr="00B014BA">
        <w:rPr>
          <w:rFonts w:ascii="Times New Roman" w:hAnsi="Times New Roman" w:cs="Times New Roman"/>
          <w:i/>
          <w:iCs/>
          <w:sz w:val="24"/>
          <w:szCs w:val="24"/>
        </w:rPr>
        <w:t>In casu</w:t>
      </w:r>
      <w:r w:rsidR="001B37C5">
        <w:rPr>
          <w:rFonts w:ascii="Times New Roman" w:hAnsi="Times New Roman" w:cs="Times New Roman"/>
          <w:sz w:val="24"/>
          <w:szCs w:val="24"/>
        </w:rPr>
        <w:t xml:space="preserve">, the plaintiff’s situation is different and incomparable. </w:t>
      </w:r>
    </w:p>
    <w:p w14:paraId="4BF39CFD" w14:textId="77777777" w:rsidR="001B37C5" w:rsidRDefault="001B37C5" w:rsidP="00A47708">
      <w:pPr>
        <w:spacing w:after="0" w:line="360" w:lineRule="auto"/>
        <w:ind w:left="720" w:hanging="720"/>
        <w:jc w:val="both"/>
        <w:rPr>
          <w:rFonts w:ascii="Times New Roman" w:hAnsi="Times New Roman" w:cs="Times New Roman"/>
          <w:sz w:val="24"/>
          <w:szCs w:val="24"/>
        </w:rPr>
      </w:pPr>
    </w:p>
    <w:p w14:paraId="6AA441BC" w14:textId="00516FCC" w:rsidR="00A47708" w:rsidRDefault="001B37C5" w:rsidP="00A4770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A472D">
        <w:rPr>
          <w:rFonts w:ascii="Times New Roman" w:hAnsi="Times New Roman" w:cs="Times New Roman"/>
          <w:sz w:val="24"/>
          <w:szCs w:val="24"/>
        </w:rPr>
        <w:t>16</w:t>
      </w:r>
      <w:r>
        <w:rPr>
          <w:rFonts w:ascii="Times New Roman" w:hAnsi="Times New Roman" w:cs="Times New Roman"/>
          <w:sz w:val="24"/>
          <w:szCs w:val="24"/>
        </w:rPr>
        <w:t>]</w:t>
      </w:r>
      <w:r>
        <w:rPr>
          <w:rFonts w:ascii="Times New Roman" w:hAnsi="Times New Roman" w:cs="Times New Roman"/>
          <w:sz w:val="24"/>
          <w:szCs w:val="24"/>
        </w:rPr>
        <w:tab/>
        <w:t>I</w:t>
      </w:r>
      <w:r w:rsidR="00A47708">
        <w:rPr>
          <w:rFonts w:ascii="Times New Roman" w:hAnsi="Times New Roman" w:cs="Times New Roman"/>
          <w:sz w:val="24"/>
          <w:szCs w:val="24"/>
        </w:rPr>
        <w:t>t is the finding of this court that the plaintiff’s claim has prescribed. Therefore</w:t>
      </w:r>
      <w:r>
        <w:rPr>
          <w:rFonts w:ascii="Times New Roman" w:hAnsi="Times New Roman" w:cs="Times New Roman"/>
          <w:sz w:val="24"/>
          <w:szCs w:val="24"/>
        </w:rPr>
        <w:t>,</w:t>
      </w:r>
      <w:r w:rsidR="00A47708">
        <w:rPr>
          <w:rFonts w:ascii="Times New Roman" w:hAnsi="Times New Roman" w:cs="Times New Roman"/>
          <w:sz w:val="24"/>
          <w:szCs w:val="24"/>
        </w:rPr>
        <w:t xml:space="preserve"> it is hereby dismissed with costs</w:t>
      </w:r>
    </w:p>
    <w:p w14:paraId="7CE5A490" w14:textId="77777777" w:rsidR="00B23256" w:rsidRDefault="00B23256" w:rsidP="00A47708">
      <w:pPr>
        <w:spacing w:after="0" w:line="360" w:lineRule="auto"/>
        <w:ind w:left="720" w:hanging="720"/>
        <w:jc w:val="both"/>
        <w:rPr>
          <w:rFonts w:ascii="Times New Roman" w:hAnsi="Times New Roman" w:cs="Times New Roman"/>
          <w:sz w:val="24"/>
          <w:szCs w:val="24"/>
        </w:rPr>
      </w:pPr>
    </w:p>
    <w:p w14:paraId="0E100CE1" w14:textId="77777777" w:rsidR="00B23256" w:rsidRDefault="00B23256" w:rsidP="00A47708">
      <w:pPr>
        <w:spacing w:after="0" w:line="360" w:lineRule="auto"/>
        <w:ind w:left="720" w:hanging="720"/>
        <w:jc w:val="both"/>
        <w:rPr>
          <w:rFonts w:ascii="Times New Roman" w:hAnsi="Times New Roman" w:cs="Times New Roman"/>
          <w:sz w:val="24"/>
          <w:szCs w:val="24"/>
        </w:rPr>
      </w:pPr>
    </w:p>
    <w:p w14:paraId="3834E48A" w14:textId="77777777" w:rsidR="00B23256" w:rsidRDefault="00B23256" w:rsidP="00A47708">
      <w:pPr>
        <w:spacing w:after="0" w:line="360" w:lineRule="auto"/>
        <w:ind w:left="720" w:hanging="720"/>
        <w:jc w:val="both"/>
        <w:rPr>
          <w:rFonts w:ascii="Times New Roman" w:hAnsi="Times New Roman" w:cs="Times New Roman"/>
          <w:sz w:val="24"/>
          <w:szCs w:val="24"/>
        </w:rPr>
      </w:pPr>
    </w:p>
    <w:p w14:paraId="6EA34EC0" w14:textId="18CAD408" w:rsidR="000F763C" w:rsidRDefault="00DB06E5" w:rsidP="00B23256">
      <w:pPr>
        <w:spacing w:after="0" w:line="360" w:lineRule="auto"/>
        <w:ind w:left="720" w:hanging="720"/>
        <w:jc w:val="right"/>
        <w:rPr>
          <w:rFonts w:ascii="Times New Roman" w:hAnsi="Times New Roman" w:cs="Times New Roman"/>
          <w:sz w:val="24"/>
          <w:szCs w:val="24"/>
        </w:rPr>
      </w:pPr>
      <w:r>
        <w:rPr>
          <w:rFonts w:ascii="Times New Roman" w:hAnsi="Times New Roman" w:cs="Times New Roman"/>
          <w:sz w:val="24"/>
          <w:szCs w:val="24"/>
        </w:rPr>
        <w:t>8</w:t>
      </w:r>
      <w:r w:rsidR="00443E84">
        <w:rPr>
          <w:rFonts w:ascii="Times New Roman" w:hAnsi="Times New Roman" w:cs="Times New Roman"/>
          <w:sz w:val="24"/>
          <w:szCs w:val="24"/>
        </w:rPr>
        <w:t xml:space="preserve"> November</w:t>
      </w:r>
      <w:r w:rsidR="003A39D9">
        <w:rPr>
          <w:rFonts w:ascii="Times New Roman" w:hAnsi="Times New Roman" w:cs="Times New Roman"/>
          <w:sz w:val="24"/>
          <w:szCs w:val="24"/>
        </w:rPr>
        <w:t xml:space="preserve"> 2019</w:t>
      </w:r>
    </w:p>
    <w:p w14:paraId="0A10FFB5" w14:textId="77777777" w:rsidR="000F763C" w:rsidRPr="007459AC" w:rsidRDefault="000F763C" w:rsidP="000F763C">
      <w:pPr>
        <w:spacing w:after="0" w:line="360" w:lineRule="auto"/>
        <w:jc w:val="right"/>
        <w:rPr>
          <w:rFonts w:ascii="Times New Roman" w:hAnsi="Times New Roman" w:cs="Times New Roman"/>
          <w:i/>
          <w:sz w:val="24"/>
          <w:szCs w:val="24"/>
        </w:rPr>
      </w:pPr>
      <w:r>
        <w:rPr>
          <w:noProof/>
          <w:lang w:eastAsia="en-ZW"/>
        </w:rPr>
        <w:drawing>
          <wp:inline distT="0" distB="0" distL="0" distR="0" wp14:anchorId="61A01EB4" wp14:editId="56C6C33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3814AA59" w14:textId="77777777" w:rsidR="00B23256" w:rsidRDefault="00B23256" w:rsidP="000F763C">
      <w:pPr>
        <w:spacing w:after="0" w:line="240" w:lineRule="auto"/>
        <w:jc w:val="both"/>
        <w:rPr>
          <w:rFonts w:ascii="Times New Roman" w:hAnsi="Times New Roman" w:cs="Times New Roman"/>
          <w:iCs/>
          <w:sz w:val="24"/>
          <w:szCs w:val="24"/>
        </w:rPr>
      </w:pPr>
    </w:p>
    <w:p w14:paraId="492E8238" w14:textId="5876C0AE" w:rsidR="000F763C" w:rsidRDefault="00B23256" w:rsidP="000F763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Legal Aid Directorate</w:t>
      </w:r>
      <w:r w:rsidR="00521F8B" w:rsidRPr="00521F8B">
        <w:rPr>
          <w:rFonts w:ascii="Times New Roman" w:hAnsi="Times New Roman" w:cs="Times New Roman"/>
          <w:sz w:val="24"/>
          <w:szCs w:val="24"/>
        </w:rPr>
        <w:t xml:space="preserve">, </w:t>
      </w:r>
      <w:r>
        <w:rPr>
          <w:rFonts w:ascii="Times New Roman" w:hAnsi="Times New Roman" w:cs="Times New Roman"/>
          <w:sz w:val="24"/>
          <w:szCs w:val="24"/>
        </w:rPr>
        <w:t>plaintiff</w:t>
      </w:r>
      <w:r w:rsidR="00521F8B" w:rsidRPr="00521F8B">
        <w:rPr>
          <w:rFonts w:ascii="Times New Roman" w:hAnsi="Times New Roman" w:cs="Times New Roman"/>
          <w:sz w:val="24"/>
          <w:szCs w:val="24"/>
        </w:rPr>
        <w:t>’s legal practitioners</w:t>
      </w:r>
    </w:p>
    <w:p w14:paraId="1846726B" w14:textId="5EC7E5BA" w:rsidR="000F763C" w:rsidRDefault="00B23256" w:rsidP="00521F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Bere Brothers</w:t>
      </w:r>
      <w:r w:rsidR="00521F8B" w:rsidRPr="00521F8B">
        <w:rPr>
          <w:rFonts w:ascii="Times New Roman" w:hAnsi="Times New Roman" w:cs="Times New Roman"/>
          <w:sz w:val="24"/>
          <w:szCs w:val="24"/>
        </w:rPr>
        <w:t xml:space="preserve">, </w:t>
      </w:r>
      <w:r>
        <w:rPr>
          <w:rFonts w:ascii="Times New Roman" w:hAnsi="Times New Roman" w:cs="Times New Roman"/>
          <w:sz w:val="24"/>
          <w:szCs w:val="24"/>
        </w:rPr>
        <w:t>defenda</w:t>
      </w:r>
      <w:r w:rsidR="00521F8B" w:rsidRPr="00521F8B">
        <w:rPr>
          <w:rFonts w:ascii="Times New Roman" w:hAnsi="Times New Roman" w:cs="Times New Roman"/>
          <w:sz w:val="24"/>
          <w:szCs w:val="24"/>
        </w:rPr>
        <w:t>n</w:t>
      </w:r>
      <w:r w:rsidR="00443E84">
        <w:rPr>
          <w:rFonts w:ascii="Times New Roman" w:hAnsi="Times New Roman" w:cs="Times New Roman"/>
          <w:sz w:val="24"/>
          <w:szCs w:val="24"/>
        </w:rPr>
        <w:t>t</w:t>
      </w:r>
      <w:r w:rsidR="00521F8B" w:rsidRPr="00521F8B">
        <w:rPr>
          <w:rFonts w:ascii="Times New Roman" w:hAnsi="Times New Roman" w:cs="Times New Roman"/>
          <w:sz w:val="24"/>
          <w:szCs w:val="24"/>
        </w:rPr>
        <w:t>’s legal practitioners</w:t>
      </w:r>
    </w:p>
    <w:sectPr w:rsidR="000F763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EE256" w14:textId="77777777" w:rsidR="00907089" w:rsidRDefault="00907089" w:rsidP="00EA00E7">
      <w:pPr>
        <w:spacing w:after="0" w:line="240" w:lineRule="auto"/>
      </w:pPr>
      <w:r>
        <w:separator/>
      </w:r>
    </w:p>
  </w:endnote>
  <w:endnote w:type="continuationSeparator" w:id="0">
    <w:p w14:paraId="7D761FBF" w14:textId="77777777" w:rsidR="00907089" w:rsidRDefault="0090708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373260"/>
      <w:docPartObj>
        <w:docPartGallery w:val="Page Numbers (Bottom of Page)"/>
        <w:docPartUnique/>
      </w:docPartObj>
    </w:sdtPr>
    <w:sdtEndPr>
      <w:rPr>
        <w:noProof/>
      </w:rPr>
    </w:sdtEndPr>
    <w:sdtContent>
      <w:p w14:paraId="649F5F3E" w14:textId="77777777" w:rsidR="009B0F7A" w:rsidRDefault="00804777">
        <w:pPr>
          <w:pStyle w:val="Footer"/>
          <w:jc w:val="center"/>
        </w:pPr>
        <w:r>
          <w:t>Towards e-justice</w:t>
        </w:r>
      </w:p>
    </w:sdtContent>
  </w:sdt>
  <w:p w14:paraId="5115B96B" w14:textId="77777777" w:rsidR="000356C3" w:rsidRPr="00962FBF" w:rsidRDefault="000356C3">
    <w:pPr>
      <w:pStyle w:val="Footer"/>
      <w:rPr>
        <w:i/>
        <w:color w:val="403152" w:themeColor="accent4"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EDB8C" w14:textId="77777777" w:rsidR="00907089" w:rsidRDefault="00907089" w:rsidP="00EA00E7">
      <w:pPr>
        <w:spacing w:after="0" w:line="240" w:lineRule="auto"/>
      </w:pPr>
      <w:r>
        <w:separator/>
      </w:r>
    </w:p>
  </w:footnote>
  <w:footnote w:type="continuationSeparator" w:id="0">
    <w:p w14:paraId="30CC5B54" w14:textId="77777777" w:rsidR="00907089" w:rsidRDefault="00907089"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184688"/>
      <w:docPartObj>
        <w:docPartGallery w:val="Page Numbers (Top of Page)"/>
        <w:docPartUnique/>
      </w:docPartObj>
    </w:sdtPr>
    <w:sdtEndPr>
      <w:rPr>
        <w:noProof/>
      </w:rPr>
    </w:sdtEndPr>
    <w:sdtContent>
      <w:p w14:paraId="1120F5C0" w14:textId="77777777" w:rsidR="00804777" w:rsidRDefault="00804777">
        <w:pPr>
          <w:pStyle w:val="Header"/>
          <w:jc w:val="right"/>
          <w:rPr>
            <w:noProof/>
          </w:rPr>
        </w:pPr>
        <w:r>
          <w:fldChar w:fldCharType="begin"/>
        </w:r>
        <w:r>
          <w:instrText xml:space="preserve"> PAGE   \* MERGEFORMAT </w:instrText>
        </w:r>
        <w:r>
          <w:fldChar w:fldCharType="separate"/>
        </w:r>
        <w:r w:rsidR="00085AB7">
          <w:rPr>
            <w:noProof/>
          </w:rPr>
          <w:t>1</w:t>
        </w:r>
        <w:r>
          <w:rPr>
            <w:noProof/>
          </w:rPr>
          <w:fldChar w:fldCharType="end"/>
        </w:r>
      </w:p>
      <w:p w14:paraId="38807DC0" w14:textId="77777777" w:rsidR="00804777" w:rsidRDefault="00085AB7" w:rsidP="00804777">
        <w:pPr>
          <w:pStyle w:val="Header"/>
          <w:jc w:val="right"/>
          <w:rPr>
            <w:noProof/>
          </w:rPr>
        </w:pPr>
      </w:p>
    </w:sdtContent>
  </w:sdt>
  <w:p w14:paraId="3464EEAA" w14:textId="50E8C5A6" w:rsidR="00804777" w:rsidRPr="00804777" w:rsidRDefault="00804777" w:rsidP="00804777">
    <w:pPr>
      <w:pStyle w:val="Header"/>
      <w:rPr>
        <w:noProof/>
      </w:rPr>
    </w:pPr>
    <w:r>
      <w:rPr>
        <w:noProof/>
      </w:rPr>
      <w:tab/>
    </w:r>
    <w:r w:rsidR="00B32CD9">
      <w:rPr>
        <w:noProof/>
      </w:rPr>
      <w:t>Gumbochuma</w:t>
    </w:r>
    <w:r w:rsidR="00125B20">
      <w:rPr>
        <w:noProof/>
      </w:rPr>
      <w:t xml:space="preserve"> v </w:t>
    </w:r>
    <w:r w:rsidR="00B32CD9">
      <w:rPr>
        <w:noProof/>
      </w:rPr>
      <w:t>ZETDC</w:t>
    </w:r>
    <w:r w:rsidRPr="00804777">
      <w:rPr>
        <w:noProof/>
      </w:rPr>
      <w:t xml:space="preserve"> </w:t>
    </w:r>
    <w:r w:rsidRPr="00804777">
      <w:rPr>
        <w:noProof/>
      </w:rPr>
      <w:ptab w:relativeTo="margin" w:alignment="left" w:leader="none"/>
    </w:r>
    <w:r>
      <w:rPr>
        <w:noProof/>
      </w:rPr>
      <w:tab/>
    </w:r>
    <w:r>
      <w:rPr>
        <w:noProof/>
      </w:rPr>
      <w:tab/>
    </w:r>
    <w:r w:rsidRPr="00804777">
      <w:rPr>
        <w:noProof/>
      </w:rPr>
      <w:t xml:space="preserve">HMA </w:t>
    </w:r>
    <w:r w:rsidR="00E54B8B">
      <w:rPr>
        <w:noProof/>
      </w:rPr>
      <w:t>52</w:t>
    </w:r>
    <w:r w:rsidRPr="00804777">
      <w:rPr>
        <w:noProof/>
      </w:rPr>
      <w:t>-19</w:t>
    </w:r>
  </w:p>
  <w:p w14:paraId="1F24C747" w14:textId="0BEFC06A" w:rsidR="00804777" w:rsidRPr="00804777" w:rsidRDefault="00804777" w:rsidP="00804777">
    <w:pPr>
      <w:pStyle w:val="Header"/>
      <w:jc w:val="right"/>
      <w:rPr>
        <w:noProof/>
      </w:rPr>
    </w:pPr>
    <w:r w:rsidRPr="00804777">
      <w:rPr>
        <w:noProof/>
      </w:rPr>
      <w:tab/>
    </w:r>
    <w:r w:rsidRPr="00804777">
      <w:rPr>
        <w:noProof/>
      </w:rPr>
      <w:tab/>
    </w:r>
    <w:r w:rsidR="00A80260">
      <w:rPr>
        <w:noProof/>
      </w:rPr>
      <w:t>HC 109</w:t>
    </w:r>
    <w:r w:rsidRPr="00804777">
      <w:rPr>
        <w:noProof/>
      </w:rPr>
      <w:t>/1</w:t>
    </w:r>
    <w:r w:rsidR="00011D31">
      <w:rPr>
        <w:noProof/>
      </w:rPr>
      <w:t>8</w:t>
    </w:r>
  </w:p>
  <w:p w14:paraId="60FDA843" w14:textId="77777777" w:rsidR="00804777" w:rsidRDefault="00804777">
    <w:pPr>
      <w:pStyle w:val="Header"/>
      <w:jc w:val="right"/>
    </w:pPr>
  </w:p>
  <w:p w14:paraId="7E2CF864" w14:textId="77777777" w:rsidR="007C01F2" w:rsidRPr="00804777" w:rsidRDefault="007C01F2" w:rsidP="00804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341E2A55"/>
    <w:multiLevelType w:val="hybridMultilevel"/>
    <w:tmpl w:val="5A109A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2">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7">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9">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9"/>
  </w:num>
  <w:num w:numId="3">
    <w:abstractNumId w:val="10"/>
  </w:num>
  <w:num w:numId="4">
    <w:abstractNumId w:val="16"/>
  </w:num>
  <w:num w:numId="5">
    <w:abstractNumId w:val="23"/>
  </w:num>
  <w:num w:numId="6">
    <w:abstractNumId w:val="8"/>
  </w:num>
  <w:num w:numId="7">
    <w:abstractNumId w:val="7"/>
  </w:num>
  <w:num w:numId="8">
    <w:abstractNumId w:val="33"/>
  </w:num>
  <w:num w:numId="9">
    <w:abstractNumId w:val="3"/>
  </w:num>
  <w:num w:numId="10">
    <w:abstractNumId w:val="31"/>
  </w:num>
  <w:num w:numId="11">
    <w:abstractNumId w:val="34"/>
  </w:num>
  <w:num w:numId="12">
    <w:abstractNumId w:val="38"/>
  </w:num>
  <w:num w:numId="13">
    <w:abstractNumId w:val="2"/>
  </w:num>
  <w:num w:numId="14">
    <w:abstractNumId w:val="18"/>
  </w:num>
  <w:num w:numId="15">
    <w:abstractNumId w:val="5"/>
  </w:num>
  <w:num w:numId="16">
    <w:abstractNumId w:val="29"/>
  </w:num>
  <w:num w:numId="17">
    <w:abstractNumId w:val="32"/>
  </w:num>
  <w:num w:numId="18">
    <w:abstractNumId w:val="30"/>
  </w:num>
  <w:num w:numId="19">
    <w:abstractNumId w:val="36"/>
  </w:num>
  <w:num w:numId="20">
    <w:abstractNumId w:val="0"/>
  </w:num>
  <w:num w:numId="21">
    <w:abstractNumId w:val="13"/>
  </w:num>
  <w:num w:numId="22">
    <w:abstractNumId w:val="11"/>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6"/>
  </w:num>
  <w:num w:numId="26">
    <w:abstractNumId w:val="22"/>
  </w:num>
  <w:num w:numId="27">
    <w:abstractNumId w:val="4"/>
  </w:num>
  <w:num w:numId="28">
    <w:abstractNumId w:val="28"/>
  </w:num>
  <w:num w:numId="29">
    <w:abstractNumId w:val="40"/>
  </w:num>
  <w:num w:numId="30">
    <w:abstractNumId w:val="12"/>
  </w:num>
  <w:num w:numId="31">
    <w:abstractNumId w:val="2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7"/>
  </w:num>
  <w:num w:numId="35">
    <w:abstractNumId w:val="27"/>
  </w:num>
  <w:num w:numId="36">
    <w:abstractNumId w:val="19"/>
  </w:num>
  <w:num w:numId="37">
    <w:abstractNumId w:val="20"/>
  </w:num>
  <w:num w:numId="38">
    <w:abstractNumId w:val="6"/>
  </w:num>
  <w:num w:numId="39">
    <w:abstractNumId w:val="24"/>
  </w:num>
  <w:num w:numId="40">
    <w:abstractNumId w:val="37"/>
  </w:num>
  <w:num w:numId="4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D31"/>
    <w:rsid w:val="00011F94"/>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AB7"/>
    <w:rsid w:val="00085B0F"/>
    <w:rsid w:val="000860FD"/>
    <w:rsid w:val="00086A8A"/>
    <w:rsid w:val="00086E80"/>
    <w:rsid w:val="000872DA"/>
    <w:rsid w:val="00087B0F"/>
    <w:rsid w:val="00090BF1"/>
    <w:rsid w:val="00091109"/>
    <w:rsid w:val="00091CC8"/>
    <w:rsid w:val="00092194"/>
    <w:rsid w:val="00092372"/>
    <w:rsid w:val="000937E3"/>
    <w:rsid w:val="00093EF1"/>
    <w:rsid w:val="00093FB6"/>
    <w:rsid w:val="00093FE4"/>
    <w:rsid w:val="000947C2"/>
    <w:rsid w:val="00094809"/>
    <w:rsid w:val="00094A67"/>
    <w:rsid w:val="00095363"/>
    <w:rsid w:val="00095A5A"/>
    <w:rsid w:val="00095EE5"/>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C8E"/>
    <w:rsid w:val="000B65A3"/>
    <w:rsid w:val="000B6960"/>
    <w:rsid w:val="000B6C47"/>
    <w:rsid w:val="000B78F9"/>
    <w:rsid w:val="000C1379"/>
    <w:rsid w:val="000C141D"/>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1E"/>
    <w:rsid w:val="000F69AA"/>
    <w:rsid w:val="000F763C"/>
    <w:rsid w:val="000F7663"/>
    <w:rsid w:val="000F774D"/>
    <w:rsid w:val="000F7977"/>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17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96D"/>
    <w:rsid w:val="00124FD1"/>
    <w:rsid w:val="001253D7"/>
    <w:rsid w:val="00125B20"/>
    <w:rsid w:val="00127135"/>
    <w:rsid w:val="001309D4"/>
    <w:rsid w:val="00131F03"/>
    <w:rsid w:val="001323FB"/>
    <w:rsid w:val="00132705"/>
    <w:rsid w:val="00132BFC"/>
    <w:rsid w:val="00133A93"/>
    <w:rsid w:val="00133D94"/>
    <w:rsid w:val="00134427"/>
    <w:rsid w:val="001344F9"/>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65C"/>
    <w:rsid w:val="0015067E"/>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4FAC"/>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794"/>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A0165"/>
    <w:rsid w:val="001A01F4"/>
    <w:rsid w:val="001A0570"/>
    <w:rsid w:val="001A0E82"/>
    <w:rsid w:val="001A14C6"/>
    <w:rsid w:val="001A175F"/>
    <w:rsid w:val="001A3175"/>
    <w:rsid w:val="001A345B"/>
    <w:rsid w:val="001A3F14"/>
    <w:rsid w:val="001A4532"/>
    <w:rsid w:val="001A4E8E"/>
    <w:rsid w:val="001A5EAB"/>
    <w:rsid w:val="001A65BE"/>
    <w:rsid w:val="001A670C"/>
    <w:rsid w:val="001A676D"/>
    <w:rsid w:val="001A78EE"/>
    <w:rsid w:val="001A7EBF"/>
    <w:rsid w:val="001B0364"/>
    <w:rsid w:val="001B0F1D"/>
    <w:rsid w:val="001B0F58"/>
    <w:rsid w:val="001B1FE0"/>
    <w:rsid w:val="001B37C5"/>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A19"/>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56CC"/>
    <w:rsid w:val="0022609B"/>
    <w:rsid w:val="00227238"/>
    <w:rsid w:val="00227541"/>
    <w:rsid w:val="00230378"/>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1B1E"/>
    <w:rsid w:val="002426DB"/>
    <w:rsid w:val="00242B48"/>
    <w:rsid w:val="00242BA9"/>
    <w:rsid w:val="002431F8"/>
    <w:rsid w:val="00243558"/>
    <w:rsid w:val="0024423A"/>
    <w:rsid w:val="002448AA"/>
    <w:rsid w:val="0024537F"/>
    <w:rsid w:val="00245B62"/>
    <w:rsid w:val="00245F2A"/>
    <w:rsid w:val="002463E1"/>
    <w:rsid w:val="00246AAA"/>
    <w:rsid w:val="00247025"/>
    <w:rsid w:val="0024708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B74DC"/>
    <w:rsid w:val="002C0614"/>
    <w:rsid w:val="002C0BBE"/>
    <w:rsid w:val="002C2C26"/>
    <w:rsid w:val="002C4358"/>
    <w:rsid w:val="002C4D3B"/>
    <w:rsid w:val="002C4FA3"/>
    <w:rsid w:val="002C5055"/>
    <w:rsid w:val="002C61A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5AC"/>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EF5"/>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4A33"/>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20A"/>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A40"/>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901"/>
    <w:rsid w:val="003D7A48"/>
    <w:rsid w:val="003D7D13"/>
    <w:rsid w:val="003E0B7C"/>
    <w:rsid w:val="003E0F56"/>
    <w:rsid w:val="003E1186"/>
    <w:rsid w:val="003E24B7"/>
    <w:rsid w:val="003E2B20"/>
    <w:rsid w:val="003E3F2A"/>
    <w:rsid w:val="003E4148"/>
    <w:rsid w:val="003E4327"/>
    <w:rsid w:val="003E4383"/>
    <w:rsid w:val="003E462A"/>
    <w:rsid w:val="003E4D2E"/>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29"/>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3E84"/>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B0"/>
    <w:rsid w:val="004778E1"/>
    <w:rsid w:val="00477CB2"/>
    <w:rsid w:val="00480A14"/>
    <w:rsid w:val="00480C9B"/>
    <w:rsid w:val="00480D55"/>
    <w:rsid w:val="00481001"/>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6E4F"/>
    <w:rsid w:val="00496EC5"/>
    <w:rsid w:val="004974DA"/>
    <w:rsid w:val="004977B4"/>
    <w:rsid w:val="00497A6B"/>
    <w:rsid w:val="004A05F8"/>
    <w:rsid w:val="004A0B8E"/>
    <w:rsid w:val="004A1152"/>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577"/>
    <w:rsid w:val="004B4B77"/>
    <w:rsid w:val="004B4EE7"/>
    <w:rsid w:val="004B5FAA"/>
    <w:rsid w:val="004B68B2"/>
    <w:rsid w:val="004C0D35"/>
    <w:rsid w:val="004C137C"/>
    <w:rsid w:val="004C16AA"/>
    <w:rsid w:val="004C24C3"/>
    <w:rsid w:val="004C3432"/>
    <w:rsid w:val="004C384C"/>
    <w:rsid w:val="004C3AD0"/>
    <w:rsid w:val="004C49F1"/>
    <w:rsid w:val="004C4AD7"/>
    <w:rsid w:val="004C5058"/>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1A64"/>
    <w:rsid w:val="004F268E"/>
    <w:rsid w:val="004F2778"/>
    <w:rsid w:val="004F31E3"/>
    <w:rsid w:val="004F3682"/>
    <w:rsid w:val="004F37C1"/>
    <w:rsid w:val="004F3C1A"/>
    <w:rsid w:val="004F54A0"/>
    <w:rsid w:val="004F5B17"/>
    <w:rsid w:val="004F78BB"/>
    <w:rsid w:val="004F7C10"/>
    <w:rsid w:val="004F7E70"/>
    <w:rsid w:val="00500275"/>
    <w:rsid w:val="00500D65"/>
    <w:rsid w:val="00501546"/>
    <w:rsid w:val="00501BD5"/>
    <w:rsid w:val="005021D8"/>
    <w:rsid w:val="005026CD"/>
    <w:rsid w:val="0050299B"/>
    <w:rsid w:val="00503C79"/>
    <w:rsid w:val="00503EB8"/>
    <w:rsid w:val="005042DC"/>
    <w:rsid w:val="00504E4B"/>
    <w:rsid w:val="00505A0A"/>
    <w:rsid w:val="00505B80"/>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24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479"/>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772"/>
    <w:rsid w:val="00544739"/>
    <w:rsid w:val="00544C28"/>
    <w:rsid w:val="005455A1"/>
    <w:rsid w:val="0054617A"/>
    <w:rsid w:val="00546B7D"/>
    <w:rsid w:val="0055010D"/>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36C7"/>
    <w:rsid w:val="0056403A"/>
    <w:rsid w:val="005646B4"/>
    <w:rsid w:val="00564775"/>
    <w:rsid w:val="005658C4"/>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77A5B"/>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661C"/>
    <w:rsid w:val="005872ED"/>
    <w:rsid w:val="00587805"/>
    <w:rsid w:val="00587C72"/>
    <w:rsid w:val="00587D08"/>
    <w:rsid w:val="005901E2"/>
    <w:rsid w:val="00590F9C"/>
    <w:rsid w:val="0059160C"/>
    <w:rsid w:val="0059229C"/>
    <w:rsid w:val="0059232D"/>
    <w:rsid w:val="005926C7"/>
    <w:rsid w:val="005933F2"/>
    <w:rsid w:val="00594947"/>
    <w:rsid w:val="005949BD"/>
    <w:rsid w:val="00595A37"/>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198"/>
    <w:rsid w:val="005B438D"/>
    <w:rsid w:val="005B45B9"/>
    <w:rsid w:val="005B47CE"/>
    <w:rsid w:val="005B5013"/>
    <w:rsid w:val="005B5D86"/>
    <w:rsid w:val="005B6500"/>
    <w:rsid w:val="005B75EB"/>
    <w:rsid w:val="005C09C4"/>
    <w:rsid w:val="005C0EF3"/>
    <w:rsid w:val="005C14B2"/>
    <w:rsid w:val="005C1644"/>
    <w:rsid w:val="005C17D9"/>
    <w:rsid w:val="005C1D20"/>
    <w:rsid w:val="005C25C0"/>
    <w:rsid w:val="005C337B"/>
    <w:rsid w:val="005C3F28"/>
    <w:rsid w:val="005C50A2"/>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273"/>
    <w:rsid w:val="00600636"/>
    <w:rsid w:val="00600AB3"/>
    <w:rsid w:val="0060165E"/>
    <w:rsid w:val="00601C4A"/>
    <w:rsid w:val="00601C94"/>
    <w:rsid w:val="006021C1"/>
    <w:rsid w:val="006021C6"/>
    <w:rsid w:val="006023E2"/>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4E8"/>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5D14"/>
    <w:rsid w:val="00656F6F"/>
    <w:rsid w:val="006574B2"/>
    <w:rsid w:val="00657AB5"/>
    <w:rsid w:val="00657C85"/>
    <w:rsid w:val="0066040B"/>
    <w:rsid w:val="00661534"/>
    <w:rsid w:val="00661647"/>
    <w:rsid w:val="00661D4A"/>
    <w:rsid w:val="00661F78"/>
    <w:rsid w:val="0066286E"/>
    <w:rsid w:val="006633FB"/>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5B9"/>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D7F41"/>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27970"/>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803"/>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01F2"/>
    <w:rsid w:val="007C1288"/>
    <w:rsid w:val="007C1957"/>
    <w:rsid w:val="007C1ABA"/>
    <w:rsid w:val="007C2C4E"/>
    <w:rsid w:val="007C2FDB"/>
    <w:rsid w:val="007C3DE9"/>
    <w:rsid w:val="007C3E77"/>
    <w:rsid w:val="007C41C8"/>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A26"/>
    <w:rsid w:val="007F4DD7"/>
    <w:rsid w:val="007F5297"/>
    <w:rsid w:val="007F5EDA"/>
    <w:rsid w:val="007F619D"/>
    <w:rsid w:val="007F6230"/>
    <w:rsid w:val="007F6D8C"/>
    <w:rsid w:val="007F6FAC"/>
    <w:rsid w:val="0080133E"/>
    <w:rsid w:val="00802E49"/>
    <w:rsid w:val="00803164"/>
    <w:rsid w:val="00803F3F"/>
    <w:rsid w:val="00804777"/>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5A33"/>
    <w:rsid w:val="00835C98"/>
    <w:rsid w:val="00835DB0"/>
    <w:rsid w:val="00836391"/>
    <w:rsid w:val="008379EC"/>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2D2"/>
    <w:rsid w:val="008573DB"/>
    <w:rsid w:val="0085743E"/>
    <w:rsid w:val="00857AAF"/>
    <w:rsid w:val="00857B91"/>
    <w:rsid w:val="00857DE4"/>
    <w:rsid w:val="00860163"/>
    <w:rsid w:val="00862351"/>
    <w:rsid w:val="0086259B"/>
    <w:rsid w:val="0086283D"/>
    <w:rsid w:val="008629FE"/>
    <w:rsid w:val="00864588"/>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28B"/>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7216"/>
    <w:rsid w:val="008A0A65"/>
    <w:rsid w:val="008A0D5D"/>
    <w:rsid w:val="008A127B"/>
    <w:rsid w:val="008A17D2"/>
    <w:rsid w:val="008A1C11"/>
    <w:rsid w:val="008A1F57"/>
    <w:rsid w:val="008A2111"/>
    <w:rsid w:val="008A27E2"/>
    <w:rsid w:val="008A4F11"/>
    <w:rsid w:val="008A4F90"/>
    <w:rsid w:val="008A5D44"/>
    <w:rsid w:val="008B026C"/>
    <w:rsid w:val="008B1025"/>
    <w:rsid w:val="008B11A7"/>
    <w:rsid w:val="008B14D4"/>
    <w:rsid w:val="008B2B76"/>
    <w:rsid w:val="008B37B9"/>
    <w:rsid w:val="008B41E8"/>
    <w:rsid w:val="008B5259"/>
    <w:rsid w:val="008B5662"/>
    <w:rsid w:val="008B58F3"/>
    <w:rsid w:val="008B69C8"/>
    <w:rsid w:val="008B6E15"/>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3D"/>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6F4"/>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0708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189B"/>
    <w:rsid w:val="00922197"/>
    <w:rsid w:val="009221E5"/>
    <w:rsid w:val="009223B6"/>
    <w:rsid w:val="00922C23"/>
    <w:rsid w:val="00922F18"/>
    <w:rsid w:val="00923015"/>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3B0"/>
    <w:rsid w:val="00940981"/>
    <w:rsid w:val="00941410"/>
    <w:rsid w:val="00941B8A"/>
    <w:rsid w:val="00942291"/>
    <w:rsid w:val="009437B2"/>
    <w:rsid w:val="00943DDC"/>
    <w:rsid w:val="009440E4"/>
    <w:rsid w:val="00944CB4"/>
    <w:rsid w:val="00945329"/>
    <w:rsid w:val="0094681A"/>
    <w:rsid w:val="00946CCC"/>
    <w:rsid w:val="00947FB1"/>
    <w:rsid w:val="009500E4"/>
    <w:rsid w:val="0095083D"/>
    <w:rsid w:val="00951D54"/>
    <w:rsid w:val="00952A03"/>
    <w:rsid w:val="00952D77"/>
    <w:rsid w:val="00954797"/>
    <w:rsid w:val="00954AA7"/>
    <w:rsid w:val="00954F56"/>
    <w:rsid w:val="009555DC"/>
    <w:rsid w:val="00955807"/>
    <w:rsid w:val="00955C45"/>
    <w:rsid w:val="009564E1"/>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849"/>
    <w:rsid w:val="009738F0"/>
    <w:rsid w:val="00973B34"/>
    <w:rsid w:val="00974EC1"/>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770"/>
    <w:rsid w:val="009B0793"/>
    <w:rsid w:val="009B0F7A"/>
    <w:rsid w:val="009B1DF6"/>
    <w:rsid w:val="009B4962"/>
    <w:rsid w:val="009B4FAC"/>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23A"/>
    <w:rsid w:val="00A115C9"/>
    <w:rsid w:val="00A11A01"/>
    <w:rsid w:val="00A11A03"/>
    <w:rsid w:val="00A11CBA"/>
    <w:rsid w:val="00A11F34"/>
    <w:rsid w:val="00A128CD"/>
    <w:rsid w:val="00A1298F"/>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2D31"/>
    <w:rsid w:val="00A43234"/>
    <w:rsid w:val="00A44EA4"/>
    <w:rsid w:val="00A4504E"/>
    <w:rsid w:val="00A466FA"/>
    <w:rsid w:val="00A46B75"/>
    <w:rsid w:val="00A470C5"/>
    <w:rsid w:val="00A47592"/>
    <w:rsid w:val="00A4766B"/>
    <w:rsid w:val="00A47677"/>
    <w:rsid w:val="00A47708"/>
    <w:rsid w:val="00A51ACD"/>
    <w:rsid w:val="00A51DF8"/>
    <w:rsid w:val="00A5233D"/>
    <w:rsid w:val="00A53B39"/>
    <w:rsid w:val="00A53ECF"/>
    <w:rsid w:val="00A542F3"/>
    <w:rsid w:val="00A54443"/>
    <w:rsid w:val="00A54ABA"/>
    <w:rsid w:val="00A5534B"/>
    <w:rsid w:val="00A554AE"/>
    <w:rsid w:val="00A554E5"/>
    <w:rsid w:val="00A5615D"/>
    <w:rsid w:val="00A56A25"/>
    <w:rsid w:val="00A578A2"/>
    <w:rsid w:val="00A60521"/>
    <w:rsid w:val="00A605DB"/>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0260"/>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541B"/>
    <w:rsid w:val="00AE5EDF"/>
    <w:rsid w:val="00AE5FB5"/>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4BA"/>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0F5"/>
    <w:rsid w:val="00B213AD"/>
    <w:rsid w:val="00B218E2"/>
    <w:rsid w:val="00B222AE"/>
    <w:rsid w:val="00B23256"/>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2CD9"/>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C7663"/>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52F9"/>
    <w:rsid w:val="00BF656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80C"/>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62A"/>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33F3"/>
    <w:rsid w:val="00CA4354"/>
    <w:rsid w:val="00CA4E8F"/>
    <w:rsid w:val="00CA55E5"/>
    <w:rsid w:val="00CA5923"/>
    <w:rsid w:val="00CA5D50"/>
    <w:rsid w:val="00CA5D64"/>
    <w:rsid w:val="00CA70C4"/>
    <w:rsid w:val="00CA756E"/>
    <w:rsid w:val="00CB2021"/>
    <w:rsid w:val="00CB2539"/>
    <w:rsid w:val="00CB265B"/>
    <w:rsid w:val="00CB3289"/>
    <w:rsid w:val="00CB32F5"/>
    <w:rsid w:val="00CB414D"/>
    <w:rsid w:val="00CB4968"/>
    <w:rsid w:val="00CB4F62"/>
    <w:rsid w:val="00CB6326"/>
    <w:rsid w:val="00CB77A1"/>
    <w:rsid w:val="00CC001F"/>
    <w:rsid w:val="00CC0431"/>
    <w:rsid w:val="00CC0FB9"/>
    <w:rsid w:val="00CC2137"/>
    <w:rsid w:val="00CC30C3"/>
    <w:rsid w:val="00CC3984"/>
    <w:rsid w:val="00CC44E2"/>
    <w:rsid w:val="00CC4669"/>
    <w:rsid w:val="00CC49E2"/>
    <w:rsid w:val="00CC4D70"/>
    <w:rsid w:val="00CC50E5"/>
    <w:rsid w:val="00CC516C"/>
    <w:rsid w:val="00CC5370"/>
    <w:rsid w:val="00CC5404"/>
    <w:rsid w:val="00CC5672"/>
    <w:rsid w:val="00CC61BF"/>
    <w:rsid w:val="00CC74B8"/>
    <w:rsid w:val="00CC753B"/>
    <w:rsid w:val="00CC7766"/>
    <w:rsid w:val="00CC7897"/>
    <w:rsid w:val="00CD0755"/>
    <w:rsid w:val="00CD07B3"/>
    <w:rsid w:val="00CD0A08"/>
    <w:rsid w:val="00CD1735"/>
    <w:rsid w:val="00CD1925"/>
    <w:rsid w:val="00CD1F06"/>
    <w:rsid w:val="00CD350F"/>
    <w:rsid w:val="00CD3F47"/>
    <w:rsid w:val="00CD4D38"/>
    <w:rsid w:val="00CD4E70"/>
    <w:rsid w:val="00CD5293"/>
    <w:rsid w:val="00CD53B8"/>
    <w:rsid w:val="00CD54E0"/>
    <w:rsid w:val="00CD691D"/>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BE1"/>
    <w:rsid w:val="00CF6F88"/>
    <w:rsid w:val="00CF704B"/>
    <w:rsid w:val="00CF708B"/>
    <w:rsid w:val="00CF75AB"/>
    <w:rsid w:val="00CF7D7C"/>
    <w:rsid w:val="00D00176"/>
    <w:rsid w:val="00D008CF"/>
    <w:rsid w:val="00D00AE0"/>
    <w:rsid w:val="00D010FB"/>
    <w:rsid w:val="00D015E7"/>
    <w:rsid w:val="00D019F2"/>
    <w:rsid w:val="00D01A6F"/>
    <w:rsid w:val="00D01A83"/>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1F4"/>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2B2E"/>
    <w:rsid w:val="00DA34C2"/>
    <w:rsid w:val="00DA3994"/>
    <w:rsid w:val="00DA3EA1"/>
    <w:rsid w:val="00DA4991"/>
    <w:rsid w:val="00DA4CF2"/>
    <w:rsid w:val="00DA6555"/>
    <w:rsid w:val="00DA6ED9"/>
    <w:rsid w:val="00DA7112"/>
    <w:rsid w:val="00DB0345"/>
    <w:rsid w:val="00DB0363"/>
    <w:rsid w:val="00DB0589"/>
    <w:rsid w:val="00DB06E5"/>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38"/>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285"/>
    <w:rsid w:val="00DC767A"/>
    <w:rsid w:val="00DC7BA6"/>
    <w:rsid w:val="00DC7FF9"/>
    <w:rsid w:val="00DD020F"/>
    <w:rsid w:val="00DD0742"/>
    <w:rsid w:val="00DD0743"/>
    <w:rsid w:val="00DD127E"/>
    <w:rsid w:val="00DD228C"/>
    <w:rsid w:val="00DD29F4"/>
    <w:rsid w:val="00DD381A"/>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43F1"/>
    <w:rsid w:val="00DF4EA6"/>
    <w:rsid w:val="00DF53CD"/>
    <w:rsid w:val="00DF5405"/>
    <w:rsid w:val="00DF5648"/>
    <w:rsid w:val="00DF579A"/>
    <w:rsid w:val="00DF622C"/>
    <w:rsid w:val="00DF7004"/>
    <w:rsid w:val="00DF73F0"/>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B2B"/>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20DC"/>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B8B"/>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1412"/>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6B0"/>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552"/>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5082"/>
    <w:rsid w:val="00F0660B"/>
    <w:rsid w:val="00F06B83"/>
    <w:rsid w:val="00F06D16"/>
    <w:rsid w:val="00F06FD4"/>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B8A"/>
    <w:rsid w:val="00F17C84"/>
    <w:rsid w:val="00F2012F"/>
    <w:rsid w:val="00F2216B"/>
    <w:rsid w:val="00F24935"/>
    <w:rsid w:val="00F24AAF"/>
    <w:rsid w:val="00F24DAB"/>
    <w:rsid w:val="00F25077"/>
    <w:rsid w:val="00F251CD"/>
    <w:rsid w:val="00F252B1"/>
    <w:rsid w:val="00F26179"/>
    <w:rsid w:val="00F262BE"/>
    <w:rsid w:val="00F26324"/>
    <w:rsid w:val="00F26C8A"/>
    <w:rsid w:val="00F275C9"/>
    <w:rsid w:val="00F27C80"/>
    <w:rsid w:val="00F27E36"/>
    <w:rsid w:val="00F27F67"/>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0C43"/>
    <w:rsid w:val="00F41815"/>
    <w:rsid w:val="00F4241B"/>
    <w:rsid w:val="00F42801"/>
    <w:rsid w:val="00F43FC7"/>
    <w:rsid w:val="00F44C00"/>
    <w:rsid w:val="00F4526D"/>
    <w:rsid w:val="00F46398"/>
    <w:rsid w:val="00F467D6"/>
    <w:rsid w:val="00F46E0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472D"/>
    <w:rsid w:val="00FA536E"/>
    <w:rsid w:val="00FA53FA"/>
    <w:rsid w:val="00FA5D91"/>
    <w:rsid w:val="00FA6033"/>
    <w:rsid w:val="00FA6516"/>
    <w:rsid w:val="00FA7448"/>
    <w:rsid w:val="00FB01BD"/>
    <w:rsid w:val="00FB0367"/>
    <w:rsid w:val="00FB05CF"/>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630"/>
    <w:rsid w:val="00FC382A"/>
    <w:rsid w:val="00FC3E3F"/>
    <w:rsid w:val="00FC451D"/>
    <w:rsid w:val="00FC498C"/>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6859"/>
    <w:rsid w:val="00FD72A1"/>
    <w:rsid w:val="00FD767F"/>
    <w:rsid w:val="00FD796F"/>
    <w:rsid w:val="00FE1D39"/>
    <w:rsid w:val="00FE1F4F"/>
    <w:rsid w:val="00FE2A87"/>
    <w:rsid w:val="00FE3592"/>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79"/>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18F234"/>
  <w15:docId w15:val="{A557EA4F-57C5-476F-9E96-F655EE38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FA30-990F-4F42-A34D-57ECFB35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2019-03-15T10:14:00Z</cp:lastPrinted>
  <dcterms:created xsi:type="dcterms:W3CDTF">2019-11-06T11:39:00Z</dcterms:created>
  <dcterms:modified xsi:type="dcterms:W3CDTF">2019-11-06T11:39:00Z</dcterms:modified>
</cp:coreProperties>
</file>