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666" w:rsidRPr="00191666" w:rsidRDefault="00191666" w:rsidP="001916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1666">
        <w:rPr>
          <w:rFonts w:ascii="Times New Roman" w:hAnsi="Times New Roman" w:cs="Times New Roman"/>
          <w:sz w:val="24"/>
          <w:szCs w:val="24"/>
        </w:rPr>
        <w:t xml:space="preserve">GROWNET INVESTMENTS </w:t>
      </w:r>
      <w:r w:rsidR="000D3034">
        <w:rPr>
          <w:rFonts w:ascii="Times New Roman" w:hAnsi="Times New Roman" w:cs="Times New Roman"/>
          <w:sz w:val="24"/>
          <w:szCs w:val="24"/>
        </w:rPr>
        <w:t>(</w:t>
      </w:r>
      <w:r w:rsidRPr="00191666">
        <w:rPr>
          <w:rFonts w:ascii="Times New Roman" w:hAnsi="Times New Roman" w:cs="Times New Roman"/>
          <w:sz w:val="24"/>
          <w:szCs w:val="24"/>
        </w:rPr>
        <w:t>PRIVATE</w:t>
      </w:r>
      <w:r w:rsidR="000D3034">
        <w:rPr>
          <w:rFonts w:ascii="Times New Roman" w:hAnsi="Times New Roman" w:cs="Times New Roman"/>
          <w:sz w:val="24"/>
          <w:szCs w:val="24"/>
        </w:rPr>
        <w:t>)</w:t>
      </w:r>
      <w:r w:rsidRPr="00191666">
        <w:rPr>
          <w:rFonts w:ascii="Times New Roman" w:hAnsi="Times New Roman" w:cs="Times New Roman"/>
          <w:sz w:val="24"/>
          <w:szCs w:val="24"/>
        </w:rPr>
        <w:t xml:space="preserve"> LIMITED</w:t>
      </w:r>
    </w:p>
    <w:p w:rsidR="00191666" w:rsidRPr="00191666" w:rsidRDefault="00191666" w:rsidP="0019166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191666">
        <w:rPr>
          <w:rFonts w:ascii="Times New Roman" w:hAnsi="Times New Roman" w:cs="Times New Roman"/>
          <w:sz w:val="24"/>
          <w:szCs w:val="24"/>
        </w:rPr>
        <w:t>versus</w:t>
      </w:r>
      <w:proofErr w:type="gramEnd"/>
      <w:r w:rsidRPr="001916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666" w:rsidRPr="00191666" w:rsidRDefault="00191666" w:rsidP="001916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1666">
        <w:rPr>
          <w:rFonts w:ascii="Times New Roman" w:hAnsi="Times New Roman" w:cs="Times New Roman"/>
          <w:sz w:val="24"/>
          <w:szCs w:val="24"/>
        </w:rPr>
        <w:t>RUWA LOCAL BOARD</w:t>
      </w:r>
    </w:p>
    <w:p w:rsidR="00191666" w:rsidRPr="00191666" w:rsidRDefault="00191666" w:rsidP="0019166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191666">
        <w:rPr>
          <w:rFonts w:ascii="Times New Roman" w:hAnsi="Times New Roman" w:cs="Times New Roman"/>
          <w:sz w:val="24"/>
          <w:szCs w:val="24"/>
        </w:rPr>
        <w:t>and</w:t>
      </w:r>
      <w:proofErr w:type="gramEnd"/>
    </w:p>
    <w:p w:rsidR="00191666" w:rsidRPr="00191666" w:rsidRDefault="00191666" w:rsidP="001916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1666">
        <w:rPr>
          <w:rFonts w:ascii="Times New Roman" w:hAnsi="Times New Roman" w:cs="Times New Roman"/>
          <w:sz w:val="24"/>
          <w:szCs w:val="24"/>
        </w:rPr>
        <w:t>THE MESSENGER OF COURT HARARE</w:t>
      </w:r>
      <w:r w:rsidRPr="00191666">
        <w:rPr>
          <w:rFonts w:ascii="Times New Roman" w:hAnsi="Times New Roman" w:cs="Times New Roman"/>
          <w:sz w:val="24"/>
          <w:szCs w:val="24"/>
        </w:rPr>
        <w:tab/>
      </w:r>
    </w:p>
    <w:p w:rsidR="00191666" w:rsidRDefault="00191666" w:rsidP="00DA07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666" w:rsidRPr="00191666" w:rsidRDefault="00191666" w:rsidP="001916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1666">
        <w:rPr>
          <w:rFonts w:ascii="Times New Roman" w:hAnsi="Times New Roman" w:cs="Times New Roman"/>
          <w:sz w:val="24"/>
          <w:szCs w:val="24"/>
        </w:rPr>
        <w:t>HIGH COURT OF ZIMBABWE</w:t>
      </w:r>
    </w:p>
    <w:p w:rsidR="00191666" w:rsidRPr="00191666" w:rsidRDefault="00191666" w:rsidP="001916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1666">
        <w:rPr>
          <w:rFonts w:ascii="Times New Roman" w:hAnsi="Times New Roman" w:cs="Times New Roman"/>
          <w:sz w:val="24"/>
          <w:szCs w:val="24"/>
        </w:rPr>
        <w:t>MTSHIYA J</w:t>
      </w:r>
    </w:p>
    <w:p w:rsidR="00191666" w:rsidRDefault="00191666" w:rsidP="001916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1666">
        <w:rPr>
          <w:rFonts w:ascii="Times New Roman" w:hAnsi="Times New Roman" w:cs="Times New Roman"/>
          <w:sz w:val="24"/>
          <w:szCs w:val="24"/>
        </w:rPr>
        <w:t xml:space="preserve">HARARE, </w:t>
      </w:r>
      <w:r>
        <w:rPr>
          <w:rFonts w:ascii="Times New Roman" w:hAnsi="Times New Roman" w:cs="Times New Roman"/>
          <w:sz w:val="24"/>
          <w:szCs w:val="24"/>
        </w:rPr>
        <w:t>22 September 2011</w:t>
      </w:r>
      <w:r w:rsidR="003774B7">
        <w:rPr>
          <w:rFonts w:ascii="Times New Roman" w:hAnsi="Times New Roman" w:cs="Times New Roman"/>
          <w:sz w:val="24"/>
          <w:szCs w:val="24"/>
        </w:rPr>
        <w:t xml:space="preserve"> &amp; 26 October 2011 </w:t>
      </w:r>
    </w:p>
    <w:p w:rsidR="00191666" w:rsidRDefault="00191666" w:rsidP="00191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91666" w:rsidRDefault="00191666" w:rsidP="00191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91666" w:rsidRDefault="00191666" w:rsidP="001916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461B">
        <w:rPr>
          <w:rFonts w:ascii="Times New Roman" w:hAnsi="Times New Roman" w:cs="Times New Roman"/>
          <w:sz w:val="24"/>
          <w:szCs w:val="24"/>
        </w:rPr>
        <w:t xml:space="preserve">Mr </w:t>
      </w:r>
      <w:proofErr w:type="spellStart"/>
      <w:r w:rsidRPr="00A7461B">
        <w:rPr>
          <w:rFonts w:ascii="Times New Roman" w:hAnsi="Times New Roman" w:cs="Times New Roman"/>
          <w:i/>
          <w:sz w:val="24"/>
          <w:szCs w:val="24"/>
        </w:rPr>
        <w:t>Makuwaza</w:t>
      </w:r>
      <w:proofErr w:type="spellEnd"/>
      <w:r>
        <w:rPr>
          <w:rFonts w:ascii="Times New Roman" w:hAnsi="Times New Roman" w:cs="Times New Roman"/>
          <w:sz w:val="24"/>
          <w:szCs w:val="24"/>
        </w:rPr>
        <w:t>, for the applicant</w:t>
      </w:r>
    </w:p>
    <w:p w:rsidR="00191666" w:rsidRPr="00191666" w:rsidRDefault="00191666" w:rsidP="001916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 </w:t>
      </w:r>
      <w:proofErr w:type="spellStart"/>
      <w:r w:rsidRPr="00A7461B">
        <w:rPr>
          <w:rFonts w:ascii="Times New Roman" w:hAnsi="Times New Roman" w:cs="Times New Roman"/>
          <w:i/>
          <w:sz w:val="24"/>
          <w:szCs w:val="24"/>
        </w:rPr>
        <w:t>Magwaliba</w:t>
      </w:r>
      <w:proofErr w:type="spellEnd"/>
      <w:r>
        <w:rPr>
          <w:rFonts w:ascii="Times New Roman" w:hAnsi="Times New Roman" w:cs="Times New Roman"/>
          <w:sz w:val="24"/>
          <w:szCs w:val="24"/>
        </w:rPr>
        <w:t>, for the first respondent</w:t>
      </w:r>
    </w:p>
    <w:p w:rsidR="00191666" w:rsidRDefault="00191666" w:rsidP="00DA07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50AE" w:rsidRDefault="00A7461B" w:rsidP="00BF3F2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MTSHIYA J:  </w:t>
      </w:r>
      <w:r w:rsidR="004C5C68" w:rsidRPr="004C127E">
        <w:rPr>
          <w:rFonts w:ascii="Times New Roman" w:hAnsi="Times New Roman" w:cs="Times New Roman"/>
          <w:sz w:val="24"/>
          <w:szCs w:val="24"/>
        </w:rPr>
        <w:t>The applicant seeks the relief of specific performance.  The order sought reads as follows:</w:t>
      </w:r>
    </w:p>
    <w:p w:rsidR="004B1640" w:rsidRPr="004B1640" w:rsidRDefault="004B1640" w:rsidP="004B164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B1640">
        <w:rPr>
          <w:rFonts w:ascii="Times New Roman" w:hAnsi="Times New Roman" w:cs="Times New Roman"/>
          <w:b/>
          <w:sz w:val="24"/>
          <w:szCs w:val="24"/>
        </w:rPr>
        <w:t>“IT IS ORDERED THAT:-</w:t>
      </w:r>
    </w:p>
    <w:p w:rsidR="00BF3F20" w:rsidRPr="00B7072F" w:rsidRDefault="00BF3F20" w:rsidP="00B707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072F">
        <w:rPr>
          <w:rFonts w:ascii="Times New Roman" w:hAnsi="Times New Roman" w:cs="Times New Roman"/>
          <w:sz w:val="24"/>
          <w:szCs w:val="24"/>
        </w:rPr>
        <w:t xml:space="preserve">     1.  </w:t>
      </w:r>
      <w:r w:rsidR="004C5C68" w:rsidRPr="00B7072F">
        <w:rPr>
          <w:rFonts w:ascii="Times New Roman" w:hAnsi="Times New Roman" w:cs="Times New Roman"/>
          <w:sz w:val="24"/>
          <w:szCs w:val="24"/>
        </w:rPr>
        <w:t xml:space="preserve"> </w:t>
      </w:r>
      <w:r w:rsidR="004B1640">
        <w:rPr>
          <w:rFonts w:ascii="Times New Roman" w:hAnsi="Times New Roman" w:cs="Times New Roman"/>
          <w:sz w:val="24"/>
          <w:szCs w:val="24"/>
        </w:rPr>
        <w:t xml:space="preserve"> </w:t>
      </w:r>
      <w:r w:rsidR="004C5C68" w:rsidRPr="00B7072F">
        <w:rPr>
          <w:rFonts w:ascii="Times New Roman" w:hAnsi="Times New Roman" w:cs="Times New Roman"/>
          <w:sz w:val="24"/>
          <w:szCs w:val="24"/>
        </w:rPr>
        <w:t>First and second respondents be and are hereby ordered to sign all necessary papers</w:t>
      </w:r>
    </w:p>
    <w:p w:rsidR="00BF3F20" w:rsidRPr="00B7072F" w:rsidRDefault="004C5C68" w:rsidP="00B707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072F">
        <w:rPr>
          <w:rFonts w:ascii="Times New Roman" w:hAnsi="Times New Roman" w:cs="Times New Roman"/>
          <w:sz w:val="24"/>
          <w:szCs w:val="24"/>
        </w:rPr>
        <w:t xml:space="preserve"> </w:t>
      </w:r>
      <w:r w:rsidR="00BF3F20" w:rsidRPr="00B707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7072F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B7072F">
        <w:rPr>
          <w:rFonts w:ascii="Times New Roman" w:hAnsi="Times New Roman" w:cs="Times New Roman"/>
          <w:sz w:val="24"/>
          <w:szCs w:val="24"/>
        </w:rPr>
        <w:t xml:space="preserve"> effect transfer of Stand Number 653 </w:t>
      </w:r>
      <w:proofErr w:type="spellStart"/>
      <w:r w:rsidRPr="00B7072F">
        <w:rPr>
          <w:rFonts w:ascii="Times New Roman" w:hAnsi="Times New Roman" w:cs="Times New Roman"/>
          <w:sz w:val="24"/>
          <w:szCs w:val="24"/>
        </w:rPr>
        <w:t>Ruwa</w:t>
      </w:r>
      <w:proofErr w:type="spellEnd"/>
      <w:r w:rsidRPr="00B7072F">
        <w:rPr>
          <w:rFonts w:ascii="Times New Roman" w:hAnsi="Times New Roman" w:cs="Times New Roman"/>
          <w:sz w:val="24"/>
          <w:szCs w:val="24"/>
        </w:rPr>
        <w:t xml:space="preserve"> Township of Stand 2016 </w:t>
      </w:r>
      <w:proofErr w:type="spellStart"/>
      <w:r w:rsidRPr="00B7072F">
        <w:rPr>
          <w:rFonts w:ascii="Times New Roman" w:hAnsi="Times New Roman" w:cs="Times New Roman"/>
          <w:sz w:val="24"/>
          <w:szCs w:val="24"/>
        </w:rPr>
        <w:t>Ruwa</w:t>
      </w:r>
      <w:proofErr w:type="spellEnd"/>
    </w:p>
    <w:p w:rsidR="004C5C68" w:rsidRPr="00B7072F" w:rsidRDefault="004C5C68" w:rsidP="00B707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072F">
        <w:rPr>
          <w:rFonts w:ascii="Times New Roman" w:hAnsi="Times New Roman" w:cs="Times New Roman"/>
          <w:sz w:val="24"/>
          <w:szCs w:val="24"/>
        </w:rPr>
        <w:t xml:space="preserve"> </w:t>
      </w:r>
      <w:r w:rsidR="00BF3F20" w:rsidRPr="00B707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7072F">
        <w:rPr>
          <w:rFonts w:ascii="Times New Roman" w:hAnsi="Times New Roman" w:cs="Times New Roman"/>
          <w:sz w:val="24"/>
          <w:szCs w:val="24"/>
        </w:rPr>
        <w:t>Township to applicant within 14 days of service of this Order.</w:t>
      </w:r>
      <w:proofErr w:type="gramEnd"/>
    </w:p>
    <w:p w:rsidR="0009597F" w:rsidRPr="004C127E" w:rsidRDefault="0009597F" w:rsidP="00BF3F20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C68" w:rsidRPr="00B7072F" w:rsidRDefault="004C5C68" w:rsidP="00B7072F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72F">
        <w:rPr>
          <w:rFonts w:ascii="Times New Roman" w:hAnsi="Times New Roman" w:cs="Times New Roman"/>
          <w:sz w:val="24"/>
          <w:szCs w:val="24"/>
        </w:rPr>
        <w:t>In the event that first and second respondents fail to comply with the Order in paragraph 1 above, the Deputy Sheriff be and is hereby authorised to sign all the necessary papers to effect transfer of Stand number 6</w:t>
      </w:r>
      <w:r w:rsidR="00152681" w:rsidRPr="00B7072F">
        <w:rPr>
          <w:rFonts w:ascii="Times New Roman" w:hAnsi="Times New Roman" w:cs="Times New Roman"/>
          <w:sz w:val="24"/>
          <w:szCs w:val="24"/>
        </w:rPr>
        <w:t xml:space="preserve">43 </w:t>
      </w:r>
      <w:proofErr w:type="spellStart"/>
      <w:r w:rsidR="00152681" w:rsidRPr="00B7072F">
        <w:rPr>
          <w:rFonts w:ascii="Times New Roman" w:hAnsi="Times New Roman" w:cs="Times New Roman"/>
          <w:sz w:val="24"/>
          <w:szCs w:val="24"/>
        </w:rPr>
        <w:t>Ruwa</w:t>
      </w:r>
      <w:proofErr w:type="spellEnd"/>
      <w:r w:rsidR="00152681" w:rsidRPr="00B7072F">
        <w:rPr>
          <w:rFonts w:ascii="Times New Roman" w:hAnsi="Times New Roman" w:cs="Times New Roman"/>
          <w:sz w:val="24"/>
          <w:szCs w:val="24"/>
        </w:rPr>
        <w:t xml:space="preserve"> Township of Stand Numbe</w:t>
      </w:r>
      <w:r w:rsidRPr="00B7072F">
        <w:rPr>
          <w:rFonts w:ascii="Times New Roman" w:hAnsi="Times New Roman" w:cs="Times New Roman"/>
          <w:sz w:val="24"/>
          <w:szCs w:val="24"/>
        </w:rPr>
        <w:t>r</w:t>
      </w:r>
      <w:r w:rsidR="00152681" w:rsidRPr="00B7072F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="004C127E" w:rsidRPr="00B7072F">
        <w:rPr>
          <w:rFonts w:ascii="Times New Roman" w:hAnsi="Times New Roman" w:cs="Times New Roman"/>
          <w:sz w:val="24"/>
          <w:szCs w:val="24"/>
        </w:rPr>
        <w:t>Ruwa</w:t>
      </w:r>
      <w:proofErr w:type="spellEnd"/>
      <w:r w:rsidR="004C127E" w:rsidRPr="00B7072F">
        <w:rPr>
          <w:rFonts w:ascii="Times New Roman" w:hAnsi="Times New Roman" w:cs="Times New Roman"/>
          <w:sz w:val="24"/>
          <w:szCs w:val="24"/>
        </w:rPr>
        <w:t xml:space="preserve"> T</w:t>
      </w:r>
      <w:r w:rsidR="00152681" w:rsidRPr="00B7072F">
        <w:rPr>
          <w:rFonts w:ascii="Times New Roman" w:hAnsi="Times New Roman" w:cs="Times New Roman"/>
          <w:sz w:val="24"/>
          <w:szCs w:val="24"/>
        </w:rPr>
        <w:t>ownship to applicant on beh</w:t>
      </w:r>
      <w:r w:rsidR="004C127E" w:rsidRPr="00B7072F">
        <w:rPr>
          <w:rFonts w:ascii="Times New Roman" w:hAnsi="Times New Roman" w:cs="Times New Roman"/>
          <w:sz w:val="24"/>
          <w:szCs w:val="24"/>
        </w:rPr>
        <w:t>alf of first and second respond</w:t>
      </w:r>
      <w:r w:rsidR="00152681" w:rsidRPr="00B7072F">
        <w:rPr>
          <w:rFonts w:ascii="Times New Roman" w:hAnsi="Times New Roman" w:cs="Times New Roman"/>
          <w:sz w:val="24"/>
          <w:szCs w:val="24"/>
        </w:rPr>
        <w:t>e</w:t>
      </w:r>
      <w:r w:rsidR="004C127E" w:rsidRPr="00B7072F">
        <w:rPr>
          <w:rFonts w:ascii="Times New Roman" w:hAnsi="Times New Roman" w:cs="Times New Roman"/>
          <w:sz w:val="24"/>
          <w:szCs w:val="24"/>
        </w:rPr>
        <w:t>n</w:t>
      </w:r>
      <w:r w:rsidR="0009597F" w:rsidRPr="00B7072F">
        <w:rPr>
          <w:rFonts w:ascii="Times New Roman" w:hAnsi="Times New Roman" w:cs="Times New Roman"/>
          <w:sz w:val="24"/>
          <w:szCs w:val="24"/>
        </w:rPr>
        <w:t>ts.</w:t>
      </w:r>
    </w:p>
    <w:p w:rsidR="0009597F" w:rsidRPr="0009597F" w:rsidRDefault="0009597F" w:rsidP="00BF3F2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52681" w:rsidRPr="00B7072F" w:rsidRDefault="00152681" w:rsidP="00B7072F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7072F">
        <w:rPr>
          <w:rFonts w:ascii="Times New Roman" w:hAnsi="Times New Roman" w:cs="Times New Roman"/>
          <w:sz w:val="24"/>
          <w:szCs w:val="24"/>
        </w:rPr>
        <w:t xml:space="preserve">First and second </w:t>
      </w:r>
      <w:r w:rsidR="004C127E" w:rsidRPr="00B7072F">
        <w:rPr>
          <w:rFonts w:ascii="Times New Roman" w:hAnsi="Times New Roman" w:cs="Times New Roman"/>
          <w:sz w:val="24"/>
          <w:szCs w:val="24"/>
        </w:rPr>
        <w:t>respond</w:t>
      </w:r>
      <w:r w:rsidRPr="00B7072F">
        <w:rPr>
          <w:rFonts w:ascii="Times New Roman" w:hAnsi="Times New Roman" w:cs="Times New Roman"/>
          <w:sz w:val="24"/>
          <w:szCs w:val="24"/>
        </w:rPr>
        <w:t>e</w:t>
      </w:r>
      <w:r w:rsidR="004C127E" w:rsidRPr="00B7072F">
        <w:rPr>
          <w:rFonts w:ascii="Times New Roman" w:hAnsi="Times New Roman" w:cs="Times New Roman"/>
          <w:sz w:val="24"/>
          <w:szCs w:val="24"/>
        </w:rPr>
        <w:t>n</w:t>
      </w:r>
      <w:r w:rsidRPr="00B7072F">
        <w:rPr>
          <w:rFonts w:ascii="Times New Roman" w:hAnsi="Times New Roman" w:cs="Times New Roman"/>
          <w:sz w:val="24"/>
          <w:szCs w:val="24"/>
        </w:rPr>
        <w:t>ts shall jointly pay the cost of this application, the one paying the other to be absolved.</w:t>
      </w:r>
    </w:p>
    <w:p w:rsidR="0009597F" w:rsidRPr="0009597F" w:rsidRDefault="0009597F" w:rsidP="00BF3F2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597F" w:rsidRDefault="0009597F" w:rsidP="00BF3F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Alternatively, </w:t>
      </w:r>
      <w:r w:rsidRPr="007B7C9E">
        <w:rPr>
          <w:rFonts w:ascii="Times New Roman" w:hAnsi="Times New Roman" w:cs="Times New Roman"/>
          <w:b/>
          <w:sz w:val="24"/>
          <w:szCs w:val="24"/>
        </w:rPr>
        <w:t>IT IS ORDERED THAT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9597F" w:rsidRDefault="0009597F" w:rsidP="00BF3F2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first respondent be and is hereby ordered to allocate another stand to the applicant </w:t>
      </w:r>
      <w:r w:rsidR="001A1E54">
        <w:rPr>
          <w:rFonts w:ascii="Times New Roman" w:hAnsi="Times New Roman" w:cs="Times New Roman"/>
          <w:sz w:val="24"/>
          <w:szCs w:val="24"/>
        </w:rPr>
        <w:t>measuring 2000 square  metres within 14 days of service of this order.</w:t>
      </w:r>
    </w:p>
    <w:p w:rsidR="001A1E54" w:rsidRDefault="001A1E54" w:rsidP="00BF3F20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E54" w:rsidRDefault="001A1E54" w:rsidP="00BF3F2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first respondent be and is hereby ordered to effect cession of the allocated Stand in paragraph 1 above to the applicant within 7 days of such allocation.</w:t>
      </w:r>
    </w:p>
    <w:p w:rsidR="001A1E54" w:rsidRDefault="001A1E54" w:rsidP="001A1E5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E54" w:rsidRPr="0009597F" w:rsidRDefault="001A1E54" w:rsidP="00BF3F2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and second respondents shall jointly pay the costs of this application, the one p</w:t>
      </w:r>
      <w:r w:rsidR="00B7072F">
        <w:rPr>
          <w:rFonts w:ascii="Times New Roman" w:hAnsi="Times New Roman" w:cs="Times New Roman"/>
          <w:sz w:val="24"/>
          <w:szCs w:val="24"/>
        </w:rPr>
        <w:t>aying the other to be absolved.”</w:t>
      </w:r>
    </w:p>
    <w:p w:rsidR="00152681" w:rsidRDefault="00B7072F" w:rsidP="001A1E5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facts of the case</w:t>
      </w:r>
      <w:r w:rsidR="00152681" w:rsidRPr="004C127E">
        <w:rPr>
          <w:rFonts w:ascii="Times New Roman" w:hAnsi="Times New Roman" w:cs="Times New Roman"/>
          <w:sz w:val="24"/>
          <w:szCs w:val="24"/>
        </w:rPr>
        <w:t xml:space="preserve"> are well captured in the first respondent’s Heads of Argument and for the sa</w:t>
      </w:r>
      <w:r>
        <w:rPr>
          <w:rFonts w:ascii="Times New Roman" w:hAnsi="Times New Roman" w:cs="Times New Roman"/>
          <w:sz w:val="24"/>
          <w:szCs w:val="24"/>
        </w:rPr>
        <w:t>k</w:t>
      </w:r>
      <w:r w:rsidR="001A1E54">
        <w:rPr>
          <w:rFonts w:ascii="Times New Roman" w:hAnsi="Times New Roman" w:cs="Times New Roman"/>
          <w:sz w:val="24"/>
          <w:szCs w:val="24"/>
        </w:rPr>
        <w:t>e</w:t>
      </w:r>
      <w:r w:rsidR="00152681" w:rsidRPr="004C127E">
        <w:rPr>
          <w:rFonts w:ascii="Times New Roman" w:hAnsi="Times New Roman" w:cs="Times New Roman"/>
          <w:sz w:val="24"/>
          <w:szCs w:val="24"/>
        </w:rPr>
        <w:t xml:space="preserve"> of clarity </w:t>
      </w:r>
      <w:r w:rsidR="001A1E54">
        <w:rPr>
          <w:rFonts w:ascii="Times New Roman" w:hAnsi="Times New Roman" w:cs="Times New Roman"/>
          <w:sz w:val="24"/>
          <w:szCs w:val="24"/>
        </w:rPr>
        <w:t>I</w:t>
      </w:r>
      <w:r w:rsidR="00D455C4">
        <w:rPr>
          <w:rFonts w:ascii="Times New Roman" w:hAnsi="Times New Roman" w:cs="Times New Roman"/>
          <w:sz w:val="24"/>
          <w:szCs w:val="24"/>
        </w:rPr>
        <w:t xml:space="preserve"> shall r</w:t>
      </w:r>
      <w:r w:rsidR="003774B7">
        <w:rPr>
          <w:rFonts w:ascii="Times New Roman" w:hAnsi="Times New Roman" w:cs="Times New Roman"/>
          <w:sz w:val="24"/>
          <w:szCs w:val="24"/>
        </w:rPr>
        <w:t xml:space="preserve">eproduce them hereunder as given.  The respondent outlines the facts as </w:t>
      </w:r>
      <w:r w:rsidR="001159F7">
        <w:rPr>
          <w:rFonts w:ascii="Times New Roman" w:hAnsi="Times New Roman" w:cs="Times New Roman"/>
          <w:sz w:val="24"/>
          <w:szCs w:val="24"/>
        </w:rPr>
        <w:t>follows:-</w:t>
      </w:r>
    </w:p>
    <w:p w:rsidR="00B7072F" w:rsidRPr="000936D3" w:rsidRDefault="004A6B0F" w:rsidP="006D37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936D3">
        <w:rPr>
          <w:rFonts w:ascii="Times New Roman" w:hAnsi="Times New Roman" w:cs="Times New Roman"/>
          <w:sz w:val="24"/>
          <w:szCs w:val="24"/>
        </w:rPr>
        <w:t xml:space="preserve">“1.  </w:t>
      </w:r>
      <w:r w:rsidR="00B7072F" w:rsidRPr="000936D3">
        <w:rPr>
          <w:rFonts w:ascii="Times New Roman" w:hAnsi="Times New Roman" w:cs="Times New Roman"/>
          <w:sz w:val="24"/>
          <w:szCs w:val="24"/>
        </w:rPr>
        <w:tab/>
      </w:r>
      <w:r w:rsidRPr="000936D3">
        <w:rPr>
          <w:rFonts w:ascii="Times New Roman" w:hAnsi="Times New Roman" w:cs="Times New Roman"/>
          <w:sz w:val="24"/>
          <w:szCs w:val="24"/>
        </w:rPr>
        <w:t>The 1</w:t>
      </w:r>
      <w:r w:rsidRPr="000936D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0936D3">
        <w:rPr>
          <w:rFonts w:ascii="Times New Roman" w:hAnsi="Times New Roman" w:cs="Times New Roman"/>
          <w:sz w:val="24"/>
          <w:szCs w:val="24"/>
        </w:rPr>
        <w:t xml:space="preserve"> respondent was awarded judgment by the Magistrate Court in its</w:t>
      </w:r>
    </w:p>
    <w:p w:rsidR="00B7072F" w:rsidRPr="000936D3" w:rsidRDefault="004A6B0F" w:rsidP="006D37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936D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B7072F" w:rsidRPr="000936D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936D3">
        <w:rPr>
          <w:rFonts w:ascii="Times New Roman" w:hAnsi="Times New Roman" w:cs="Times New Roman"/>
          <w:sz w:val="24"/>
          <w:szCs w:val="24"/>
        </w:rPr>
        <w:t>favour</w:t>
      </w:r>
      <w:proofErr w:type="gramEnd"/>
      <w:r w:rsidRPr="000936D3">
        <w:rPr>
          <w:rFonts w:ascii="Times New Roman" w:hAnsi="Times New Roman" w:cs="Times New Roman"/>
          <w:sz w:val="24"/>
          <w:szCs w:val="24"/>
        </w:rPr>
        <w:t xml:space="preserve"> against </w:t>
      </w:r>
      <w:proofErr w:type="spellStart"/>
      <w:r w:rsidRPr="000936D3">
        <w:rPr>
          <w:rFonts w:ascii="Times New Roman" w:hAnsi="Times New Roman" w:cs="Times New Roman"/>
          <w:sz w:val="24"/>
          <w:szCs w:val="24"/>
        </w:rPr>
        <w:t>Ranganai</w:t>
      </w:r>
      <w:proofErr w:type="spellEnd"/>
      <w:r w:rsidRPr="00093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6D3">
        <w:rPr>
          <w:rFonts w:ascii="Times New Roman" w:hAnsi="Times New Roman" w:cs="Times New Roman"/>
          <w:sz w:val="24"/>
          <w:szCs w:val="24"/>
        </w:rPr>
        <w:t>Chinhamo</w:t>
      </w:r>
      <w:proofErr w:type="spellEnd"/>
      <w:r w:rsidRPr="000936D3">
        <w:rPr>
          <w:rFonts w:ascii="Times New Roman" w:hAnsi="Times New Roman" w:cs="Times New Roman"/>
          <w:sz w:val="24"/>
          <w:szCs w:val="24"/>
        </w:rPr>
        <w:t xml:space="preserve"> on the 10</w:t>
      </w:r>
      <w:r w:rsidRPr="000936D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936D3">
        <w:rPr>
          <w:rFonts w:ascii="Times New Roman" w:hAnsi="Times New Roman" w:cs="Times New Roman"/>
          <w:sz w:val="24"/>
          <w:szCs w:val="24"/>
        </w:rPr>
        <w:t xml:space="preserve"> of September 2007 in respect</w:t>
      </w:r>
    </w:p>
    <w:p w:rsidR="004A6B0F" w:rsidRDefault="004A6B0F" w:rsidP="006D37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936D3">
        <w:rPr>
          <w:rFonts w:ascii="Times New Roman" w:hAnsi="Times New Roman" w:cs="Times New Roman"/>
          <w:sz w:val="24"/>
          <w:szCs w:val="24"/>
        </w:rPr>
        <w:t xml:space="preserve"> </w:t>
      </w:r>
      <w:r w:rsidR="00B7072F" w:rsidRPr="000936D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455C4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D455C4">
        <w:rPr>
          <w:rFonts w:ascii="Times New Roman" w:hAnsi="Times New Roman" w:cs="Times New Roman"/>
          <w:sz w:val="24"/>
          <w:szCs w:val="24"/>
        </w:rPr>
        <w:t xml:space="preserve"> rates and service</w:t>
      </w:r>
      <w:r w:rsidRPr="000936D3">
        <w:rPr>
          <w:rFonts w:ascii="Times New Roman" w:hAnsi="Times New Roman" w:cs="Times New Roman"/>
          <w:sz w:val="24"/>
          <w:szCs w:val="24"/>
        </w:rPr>
        <w:t xml:space="preserve"> fees, for the sum of ZW$2 488 479.39.</w:t>
      </w:r>
    </w:p>
    <w:p w:rsidR="00350D14" w:rsidRPr="000936D3" w:rsidRDefault="00350D14" w:rsidP="006D37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A6B0F" w:rsidRDefault="004A6B0F" w:rsidP="006D37F2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936D3">
        <w:rPr>
          <w:rFonts w:ascii="Times New Roman" w:hAnsi="Times New Roman" w:cs="Times New Roman"/>
          <w:sz w:val="24"/>
          <w:szCs w:val="24"/>
        </w:rPr>
        <w:t xml:space="preserve">2.  </w:t>
      </w:r>
      <w:r w:rsidR="00B7072F" w:rsidRPr="000936D3">
        <w:rPr>
          <w:rFonts w:ascii="Times New Roman" w:hAnsi="Times New Roman" w:cs="Times New Roman"/>
          <w:sz w:val="24"/>
          <w:szCs w:val="24"/>
        </w:rPr>
        <w:tab/>
      </w:r>
      <w:r w:rsidRPr="000936D3">
        <w:rPr>
          <w:rFonts w:ascii="Times New Roman" w:hAnsi="Times New Roman" w:cs="Times New Roman"/>
          <w:sz w:val="24"/>
          <w:szCs w:val="24"/>
        </w:rPr>
        <w:t>On the 18</w:t>
      </w:r>
      <w:r w:rsidRPr="000936D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936D3">
        <w:rPr>
          <w:rFonts w:ascii="Times New Roman" w:hAnsi="Times New Roman" w:cs="Times New Roman"/>
          <w:sz w:val="24"/>
          <w:szCs w:val="24"/>
        </w:rPr>
        <w:t xml:space="preserve"> of February a writ of execution was issued against stand number 653 </w:t>
      </w:r>
      <w:proofErr w:type="spellStart"/>
      <w:r w:rsidRPr="000936D3">
        <w:rPr>
          <w:rFonts w:ascii="Times New Roman" w:hAnsi="Times New Roman" w:cs="Times New Roman"/>
          <w:sz w:val="24"/>
          <w:szCs w:val="24"/>
        </w:rPr>
        <w:t>Ruwa</w:t>
      </w:r>
      <w:proofErr w:type="spellEnd"/>
      <w:r w:rsidRPr="000936D3">
        <w:rPr>
          <w:rFonts w:ascii="Times New Roman" w:hAnsi="Times New Roman" w:cs="Times New Roman"/>
          <w:sz w:val="24"/>
          <w:szCs w:val="24"/>
        </w:rPr>
        <w:t xml:space="preserve"> township measuring 2 000 square metres as it alleged to be property of the aforementioned judgment debtor.</w:t>
      </w:r>
    </w:p>
    <w:p w:rsidR="00350D14" w:rsidRPr="000936D3" w:rsidRDefault="00350D14" w:rsidP="006D37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A6B0F" w:rsidRDefault="004A6B0F" w:rsidP="006D37F2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936D3">
        <w:rPr>
          <w:rFonts w:ascii="Times New Roman" w:hAnsi="Times New Roman" w:cs="Times New Roman"/>
          <w:sz w:val="24"/>
          <w:szCs w:val="24"/>
        </w:rPr>
        <w:t xml:space="preserve">3.  </w:t>
      </w:r>
      <w:r w:rsidR="00B7072F" w:rsidRPr="000936D3">
        <w:rPr>
          <w:rFonts w:ascii="Times New Roman" w:hAnsi="Times New Roman" w:cs="Times New Roman"/>
          <w:sz w:val="24"/>
          <w:szCs w:val="24"/>
        </w:rPr>
        <w:tab/>
      </w:r>
      <w:r w:rsidRPr="000936D3">
        <w:rPr>
          <w:rFonts w:ascii="Times New Roman" w:hAnsi="Times New Roman" w:cs="Times New Roman"/>
          <w:sz w:val="24"/>
          <w:szCs w:val="24"/>
        </w:rPr>
        <w:t xml:space="preserve">The immovable property was sold by public auction by the messenger of court to the applicant </w:t>
      </w:r>
      <w:r w:rsidR="00F32D40" w:rsidRPr="000936D3">
        <w:rPr>
          <w:rFonts w:ascii="Times New Roman" w:hAnsi="Times New Roman" w:cs="Times New Roman"/>
          <w:sz w:val="24"/>
          <w:szCs w:val="24"/>
        </w:rPr>
        <w:t>on the 30</w:t>
      </w:r>
      <w:r w:rsidR="00F32D40" w:rsidRPr="000936D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32D40" w:rsidRPr="000936D3">
        <w:rPr>
          <w:rFonts w:ascii="Times New Roman" w:hAnsi="Times New Roman" w:cs="Times New Roman"/>
          <w:sz w:val="24"/>
          <w:szCs w:val="24"/>
        </w:rPr>
        <w:t xml:space="preserve"> of May 2008.  Subsequent to the sale in execution the second respondent instructed Messrs </w:t>
      </w:r>
      <w:proofErr w:type="spellStart"/>
      <w:r w:rsidR="00F32D40" w:rsidRPr="000936D3">
        <w:rPr>
          <w:rFonts w:ascii="Times New Roman" w:hAnsi="Times New Roman" w:cs="Times New Roman"/>
          <w:sz w:val="24"/>
          <w:szCs w:val="24"/>
        </w:rPr>
        <w:t>Wickwar</w:t>
      </w:r>
      <w:proofErr w:type="spellEnd"/>
      <w:r w:rsidR="00F32D40" w:rsidRPr="000936D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F32D40" w:rsidRPr="000936D3">
        <w:rPr>
          <w:rFonts w:ascii="Times New Roman" w:hAnsi="Times New Roman" w:cs="Times New Roman"/>
          <w:sz w:val="24"/>
          <w:szCs w:val="24"/>
        </w:rPr>
        <w:t>Chitiyo</w:t>
      </w:r>
      <w:proofErr w:type="spellEnd"/>
      <w:r w:rsidR="00F32D40" w:rsidRPr="000936D3">
        <w:rPr>
          <w:rFonts w:ascii="Times New Roman" w:hAnsi="Times New Roman" w:cs="Times New Roman"/>
          <w:sz w:val="24"/>
          <w:szCs w:val="24"/>
        </w:rPr>
        <w:t xml:space="preserve"> legal practitioners to </w:t>
      </w:r>
      <w:proofErr w:type="gramStart"/>
      <w:r w:rsidR="00F32D40" w:rsidRPr="000936D3">
        <w:rPr>
          <w:rFonts w:ascii="Times New Roman" w:hAnsi="Times New Roman" w:cs="Times New Roman"/>
          <w:sz w:val="24"/>
          <w:szCs w:val="24"/>
        </w:rPr>
        <w:t>effect</w:t>
      </w:r>
      <w:proofErr w:type="gramEnd"/>
      <w:r w:rsidR="00F32D40" w:rsidRPr="000936D3">
        <w:rPr>
          <w:rFonts w:ascii="Times New Roman" w:hAnsi="Times New Roman" w:cs="Times New Roman"/>
          <w:sz w:val="24"/>
          <w:szCs w:val="24"/>
        </w:rPr>
        <w:t xml:space="preserve"> transfer to the 1</w:t>
      </w:r>
      <w:r w:rsidR="00F32D40" w:rsidRPr="000936D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F32D40" w:rsidRPr="000936D3">
        <w:rPr>
          <w:rFonts w:ascii="Times New Roman" w:hAnsi="Times New Roman" w:cs="Times New Roman"/>
          <w:sz w:val="24"/>
          <w:szCs w:val="24"/>
        </w:rPr>
        <w:t xml:space="preserve"> respondent’s affidavit.</w:t>
      </w:r>
    </w:p>
    <w:p w:rsidR="00350D14" w:rsidRPr="000936D3" w:rsidRDefault="00350D14" w:rsidP="006D37F2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F32D40" w:rsidRDefault="00F32D40" w:rsidP="006D37F2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936D3">
        <w:rPr>
          <w:rFonts w:ascii="Times New Roman" w:hAnsi="Times New Roman" w:cs="Times New Roman"/>
          <w:sz w:val="24"/>
          <w:szCs w:val="24"/>
        </w:rPr>
        <w:t xml:space="preserve">4.  </w:t>
      </w:r>
      <w:r w:rsidR="000936D3" w:rsidRPr="000936D3">
        <w:rPr>
          <w:rFonts w:ascii="Times New Roman" w:hAnsi="Times New Roman" w:cs="Times New Roman"/>
          <w:sz w:val="24"/>
          <w:szCs w:val="24"/>
        </w:rPr>
        <w:tab/>
      </w:r>
      <w:r w:rsidRPr="000936D3">
        <w:rPr>
          <w:rFonts w:ascii="Times New Roman" w:hAnsi="Times New Roman" w:cs="Times New Roman"/>
          <w:sz w:val="24"/>
          <w:szCs w:val="24"/>
        </w:rPr>
        <w:t xml:space="preserve">It was after the purported contract of sale, that Messrs </w:t>
      </w:r>
      <w:proofErr w:type="spellStart"/>
      <w:r w:rsidRPr="000936D3">
        <w:rPr>
          <w:rFonts w:ascii="Times New Roman" w:hAnsi="Times New Roman" w:cs="Times New Roman"/>
          <w:sz w:val="24"/>
          <w:szCs w:val="24"/>
        </w:rPr>
        <w:t>Wickwar</w:t>
      </w:r>
      <w:proofErr w:type="spellEnd"/>
      <w:r w:rsidRPr="000936D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936D3">
        <w:rPr>
          <w:rFonts w:ascii="Times New Roman" w:hAnsi="Times New Roman" w:cs="Times New Roman"/>
          <w:sz w:val="24"/>
          <w:szCs w:val="24"/>
        </w:rPr>
        <w:t>Chitiyo</w:t>
      </w:r>
      <w:proofErr w:type="spellEnd"/>
      <w:r w:rsidRPr="000936D3">
        <w:rPr>
          <w:rFonts w:ascii="Times New Roman" w:hAnsi="Times New Roman" w:cs="Times New Roman"/>
          <w:sz w:val="24"/>
          <w:szCs w:val="24"/>
        </w:rPr>
        <w:t xml:space="preserve"> soon after conducting a deeds search before transferring the propert</w:t>
      </w:r>
      <w:r w:rsidR="00ED0D97">
        <w:rPr>
          <w:rFonts w:ascii="Times New Roman" w:hAnsi="Times New Roman" w:cs="Times New Roman"/>
          <w:sz w:val="24"/>
          <w:szCs w:val="24"/>
        </w:rPr>
        <w:t xml:space="preserve">y to the </w:t>
      </w:r>
      <w:proofErr w:type="gramStart"/>
      <w:r w:rsidR="00ED0D97">
        <w:rPr>
          <w:rFonts w:ascii="Times New Roman" w:hAnsi="Times New Roman" w:cs="Times New Roman"/>
          <w:sz w:val="24"/>
          <w:szCs w:val="24"/>
        </w:rPr>
        <w:t>applicant,</w:t>
      </w:r>
      <w:proofErr w:type="gramEnd"/>
      <w:r w:rsidR="00ED0D97">
        <w:rPr>
          <w:rFonts w:ascii="Times New Roman" w:hAnsi="Times New Roman" w:cs="Times New Roman"/>
          <w:sz w:val="24"/>
          <w:szCs w:val="24"/>
        </w:rPr>
        <w:t xml:space="preserve"> discovered </w:t>
      </w:r>
      <w:r w:rsidRPr="000936D3">
        <w:rPr>
          <w:rFonts w:ascii="Times New Roman" w:hAnsi="Times New Roman" w:cs="Times New Roman"/>
          <w:sz w:val="24"/>
          <w:szCs w:val="24"/>
        </w:rPr>
        <w:t xml:space="preserve">that </w:t>
      </w:r>
      <w:proofErr w:type="spellStart"/>
      <w:r w:rsidRPr="000936D3">
        <w:rPr>
          <w:rFonts w:ascii="Times New Roman" w:hAnsi="Times New Roman" w:cs="Times New Roman"/>
          <w:sz w:val="24"/>
          <w:szCs w:val="24"/>
        </w:rPr>
        <w:t>Ranganai</w:t>
      </w:r>
      <w:proofErr w:type="spellEnd"/>
      <w:r w:rsidRPr="00093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6D3">
        <w:rPr>
          <w:rFonts w:ascii="Times New Roman" w:hAnsi="Times New Roman" w:cs="Times New Roman"/>
          <w:sz w:val="24"/>
          <w:szCs w:val="24"/>
        </w:rPr>
        <w:t>Chinhamo</w:t>
      </w:r>
      <w:proofErr w:type="spellEnd"/>
      <w:r w:rsidRPr="000936D3">
        <w:rPr>
          <w:rFonts w:ascii="Times New Roman" w:hAnsi="Times New Roman" w:cs="Times New Roman"/>
          <w:sz w:val="24"/>
          <w:szCs w:val="24"/>
        </w:rPr>
        <w:t xml:space="preserve"> (judgment debtor) had already transferred the immovable property to TA Holdings Limited in 2004.</w:t>
      </w:r>
    </w:p>
    <w:p w:rsidR="00350D14" w:rsidRPr="000936D3" w:rsidRDefault="00350D14" w:rsidP="006D37F2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F32D40" w:rsidRDefault="00F32D40" w:rsidP="006D37F2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936D3">
        <w:rPr>
          <w:rFonts w:ascii="Times New Roman" w:hAnsi="Times New Roman" w:cs="Times New Roman"/>
          <w:sz w:val="24"/>
          <w:szCs w:val="24"/>
        </w:rPr>
        <w:t xml:space="preserve">5.  </w:t>
      </w:r>
      <w:r w:rsidR="000936D3" w:rsidRPr="000936D3">
        <w:rPr>
          <w:rFonts w:ascii="Times New Roman" w:hAnsi="Times New Roman" w:cs="Times New Roman"/>
          <w:sz w:val="24"/>
          <w:szCs w:val="24"/>
        </w:rPr>
        <w:tab/>
      </w:r>
      <w:r w:rsidRPr="000936D3">
        <w:rPr>
          <w:rFonts w:ascii="Times New Roman" w:hAnsi="Times New Roman" w:cs="Times New Roman"/>
          <w:sz w:val="24"/>
          <w:szCs w:val="24"/>
        </w:rPr>
        <w:t>T</w:t>
      </w:r>
      <w:r w:rsidR="00CB4B42" w:rsidRPr="000936D3">
        <w:rPr>
          <w:rFonts w:ascii="Times New Roman" w:hAnsi="Times New Roman" w:cs="Times New Roman"/>
          <w:sz w:val="24"/>
          <w:szCs w:val="24"/>
        </w:rPr>
        <w:t>he applicant’s prayer is to compel the 1</w:t>
      </w:r>
      <w:r w:rsidR="00CB4B42" w:rsidRPr="000936D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CB4B42" w:rsidRPr="000936D3">
        <w:rPr>
          <w:rFonts w:ascii="Times New Roman" w:hAnsi="Times New Roman" w:cs="Times New Roman"/>
          <w:sz w:val="24"/>
          <w:szCs w:val="24"/>
        </w:rPr>
        <w:t xml:space="preserve"> respondent to transfer the property belonging to TA Holdings Limited </w:t>
      </w:r>
      <w:r w:rsidR="00ED0D97">
        <w:rPr>
          <w:rFonts w:ascii="Times New Roman" w:hAnsi="Times New Roman" w:cs="Times New Roman"/>
          <w:sz w:val="24"/>
          <w:szCs w:val="24"/>
        </w:rPr>
        <w:t>(a third party) into its name or</w:t>
      </w:r>
      <w:r w:rsidR="00CB4B42" w:rsidRPr="000936D3">
        <w:rPr>
          <w:rFonts w:ascii="Times New Roman" w:hAnsi="Times New Roman" w:cs="Times New Roman"/>
          <w:sz w:val="24"/>
          <w:szCs w:val="24"/>
        </w:rPr>
        <w:t xml:space="preserve"> in the alternative that 1</w:t>
      </w:r>
      <w:r w:rsidR="00CB4B42" w:rsidRPr="000936D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CB4B42" w:rsidRPr="000936D3">
        <w:rPr>
          <w:rFonts w:ascii="Times New Roman" w:hAnsi="Times New Roman" w:cs="Times New Roman"/>
          <w:sz w:val="24"/>
          <w:szCs w:val="24"/>
        </w:rPr>
        <w:t xml:space="preserve"> respondent </w:t>
      </w:r>
      <w:r w:rsidR="007B7C9E" w:rsidRPr="000936D3">
        <w:rPr>
          <w:rFonts w:ascii="Times New Roman" w:hAnsi="Times New Roman" w:cs="Times New Roman"/>
          <w:sz w:val="24"/>
          <w:szCs w:val="24"/>
        </w:rPr>
        <w:t>should allocate to it land of equivalent value to substitute the land in dispute.</w:t>
      </w:r>
      <w:r w:rsidR="006D37F2">
        <w:rPr>
          <w:rFonts w:ascii="Times New Roman" w:hAnsi="Times New Roman" w:cs="Times New Roman"/>
          <w:sz w:val="24"/>
          <w:szCs w:val="24"/>
        </w:rPr>
        <w:t>”</w:t>
      </w:r>
    </w:p>
    <w:p w:rsidR="000936D3" w:rsidRPr="000936D3" w:rsidRDefault="000936D3" w:rsidP="006D37F2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152681" w:rsidRPr="004C127E" w:rsidRDefault="0012668D" w:rsidP="006D37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above outline of facts clearly reveals that</w:t>
      </w:r>
      <w:r w:rsidR="00152681" w:rsidRPr="004C127E">
        <w:rPr>
          <w:rFonts w:ascii="Times New Roman" w:hAnsi="Times New Roman" w:cs="Times New Roman"/>
          <w:sz w:val="24"/>
          <w:szCs w:val="24"/>
        </w:rPr>
        <w:t xml:space="preserve"> right from the beginning there was nothing to be </w:t>
      </w:r>
      <w:r w:rsidR="00315AA7">
        <w:rPr>
          <w:rFonts w:ascii="Times New Roman" w:hAnsi="Times New Roman" w:cs="Times New Roman"/>
          <w:sz w:val="24"/>
          <w:szCs w:val="24"/>
        </w:rPr>
        <w:t>auctioned</w:t>
      </w:r>
      <w:r w:rsidR="001159F7" w:rsidRPr="001159F7">
        <w:rPr>
          <w:rFonts w:ascii="Times New Roman" w:hAnsi="Times New Roman" w:cs="Times New Roman"/>
          <w:sz w:val="24"/>
          <w:szCs w:val="24"/>
        </w:rPr>
        <w:t xml:space="preserve"> </w:t>
      </w:r>
      <w:r w:rsidR="001159F7">
        <w:rPr>
          <w:rFonts w:ascii="Times New Roman" w:hAnsi="Times New Roman" w:cs="Times New Roman"/>
          <w:sz w:val="24"/>
          <w:szCs w:val="24"/>
        </w:rPr>
        <w:t>under the writ of execution</w:t>
      </w:r>
      <w:r w:rsidR="00315AA7">
        <w:rPr>
          <w:rFonts w:ascii="Times New Roman" w:hAnsi="Times New Roman" w:cs="Times New Roman"/>
          <w:sz w:val="24"/>
          <w:szCs w:val="24"/>
        </w:rPr>
        <w:t xml:space="preserve"> a</w:t>
      </w:r>
      <w:r w:rsidR="00152681" w:rsidRPr="004C127E">
        <w:rPr>
          <w:rFonts w:ascii="Times New Roman" w:hAnsi="Times New Roman" w:cs="Times New Roman"/>
          <w:sz w:val="24"/>
          <w:szCs w:val="24"/>
        </w:rPr>
        <w:t xml:space="preserve">nd events that </w:t>
      </w:r>
      <w:r w:rsidR="00B40EB4">
        <w:rPr>
          <w:rFonts w:ascii="Times New Roman" w:hAnsi="Times New Roman" w:cs="Times New Roman"/>
          <w:sz w:val="24"/>
          <w:szCs w:val="24"/>
        </w:rPr>
        <w:t xml:space="preserve">later </w:t>
      </w:r>
      <w:r w:rsidR="00152681" w:rsidRPr="004C127E">
        <w:rPr>
          <w:rFonts w:ascii="Times New Roman" w:hAnsi="Times New Roman" w:cs="Times New Roman"/>
          <w:sz w:val="24"/>
          <w:szCs w:val="24"/>
        </w:rPr>
        <w:t xml:space="preserve">unfolded </w:t>
      </w:r>
      <w:r>
        <w:rPr>
          <w:rFonts w:ascii="Times New Roman" w:hAnsi="Times New Roman" w:cs="Times New Roman"/>
          <w:sz w:val="24"/>
          <w:szCs w:val="24"/>
        </w:rPr>
        <w:t xml:space="preserve">also </w:t>
      </w:r>
      <w:r w:rsidR="00152681" w:rsidRPr="004C127E">
        <w:rPr>
          <w:rFonts w:ascii="Times New Roman" w:hAnsi="Times New Roman" w:cs="Times New Roman"/>
          <w:sz w:val="24"/>
          <w:szCs w:val="24"/>
        </w:rPr>
        <w:t>confirmed that position.</w:t>
      </w:r>
    </w:p>
    <w:p w:rsidR="00152681" w:rsidRDefault="00152681" w:rsidP="006D37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127E">
        <w:rPr>
          <w:rFonts w:ascii="Times New Roman" w:hAnsi="Times New Roman" w:cs="Times New Roman"/>
          <w:sz w:val="24"/>
          <w:szCs w:val="24"/>
        </w:rPr>
        <w:t xml:space="preserve"> In </w:t>
      </w:r>
      <w:r w:rsidR="00B40EB4">
        <w:rPr>
          <w:rFonts w:ascii="Times New Roman" w:hAnsi="Times New Roman" w:cs="Times New Roman"/>
          <w:sz w:val="24"/>
          <w:szCs w:val="24"/>
        </w:rPr>
        <w:t xml:space="preserve">addressing the issue of specific performance, </w:t>
      </w:r>
      <w:r w:rsidRPr="004C127E">
        <w:rPr>
          <w:rFonts w:ascii="Times New Roman" w:hAnsi="Times New Roman" w:cs="Times New Roman"/>
          <w:sz w:val="24"/>
          <w:szCs w:val="24"/>
        </w:rPr>
        <w:t xml:space="preserve"> the applicant correctly quotes INNES </w:t>
      </w:r>
      <w:r w:rsidR="001A1E54">
        <w:rPr>
          <w:rFonts w:ascii="Times New Roman" w:hAnsi="Times New Roman" w:cs="Times New Roman"/>
          <w:sz w:val="24"/>
          <w:szCs w:val="24"/>
        </w:rPr>
        <w:t>J</w:t>
      </w:r>
      <w:r w:rsidR="00315AA7">
        <w:rPr>
          <w:rFonts w:ascii="Times New Roman" w:hAnsi="Times New Roman" w:cs="Times New Roman"/>
          <w:sz w:val="24"/>
          <w:szCs w:val="24"/>
        </w:rPr>
        <w:t xml:space="preserve"> from </w:t>
      </w:r>
      <w:r w:rsidR="00315AA7" w:rsidRPr="00350D14">
        <w:rPr>
          <w:rFonts w:ascii="Times New Roman" w:hAnsi="Times New Roman" w:cs="Times New Roman"/>
          <w:i/>
          <w:sz w:val="24"/>
          <w:szCs w:val="24"/>
        </w:rPr>
        <w:t>Farmers C</w:t>
      </w:r>
      <w:r w:rsidRPr="00350D14">
        <w:rPr>
          <w:rFonts w:ascii="Times New Roman" w:hAnsi="Times New Roman" w:cs="Times New Roman"/>
          <w:i/>
          <w:sz w:val="24"/>
          <w:szCs w:val="24"/>
        </w:rPr>
        <w:t>oop Society Reg</w:t>
      </w:r>
      <w:r w:rsidR="00315AA7" w:rsidRPr="00350D14">
        <w:rPr>
          <w:rFonts w:ascii="Times New Roman" w:hAnsi="Times New Roman" w:cs="Times New Roman"/>
          <w:i/>
          <w:sz w:val="24"/>
          <w:szCs w:val="24"/>
        </w:rPr>
        <w:t>.</w:t>
      </w:r>
      <w:r w:rsidRPr="00350D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50D14">
        <w:rPr>
          <w:rFonts w:ascii="Times New Roman" w:hAnsi="Times New Roman" w:cs="Times New Roman"/>
          <w:i/>
          <w:sz w:val="24"/>
          <w:szCs w:val="24"/>
        </w:rPr>
        <w:t>vs</w:t>
      </w:r>
      <w:proofErr w:type="spellEnd"/>
      <w:r w:rsidRPr="00350D14">
        <w:rPr>
          <w:rFonts w:ascii="Times New Roman" w:hAnsi="Times New Roman" w:cs="Times New Roman"/>
          <w:i/>
          <w:sz w:val="24"/>
          <w:szCs w:val="24"/>
        </w:rPr>
        <w:t xml:space="preserve"> Berry</w:t>
      </w:r>
      <w:r w:rsidRPr="004C127E">
        <w:rPr>
          <w:rFonts w:ascii="Times New Roman" w:hAnsi="Times New Roman" w:cs="Times New Roman"/>
          <w:sz w:val="24"/>
          <w:szCs w:val="24"/>
        </w:rPr>
        <w:t xml:space="preserve"> 1912 AD 343 at </w:t>
      </w:r>
      <w:r w:rsidR="007C5CFF" w:rsidRPr="004C127E">
        <w:rPr>
          <w:rFonts w:ascii="Times New Roman" w:hAnsi="Times New Roman" w:cs="Times New Roman"/>
          <w:sz w:val="24"/>
          <w:szCs w:val="24"/>
        </w:rPr>
        <w:t>p</w:t>
      </w:r>
      <w:r w:rsidR="00350D14">
        <w:rPr>
          <w:rFonts w:ascii="Times New Roman" w:hAnsi="Times New Roman" w:cs="Times New Roman"/>
          <w:sz w:val="24"/>
          <w:szCs w:val="24"/>
        </w:rPr>
        <w:t xml:space="preserve"> </w:t>
      </w:r>
      <w:r w:rsidR="007C5CFF" w:rsidRPr="004C127E">
        <w:rPr>
          <w:rFonts w:ascii="Times New Roman" w:hAnsi="Times New Roman" w:cs="Times New Roman"/>
          <w:sz w:val="24"/>
          <w:szCs w:val="24"/>
        </w:rPr>
        <w:t xml:space="preserve">350 </w:t>
      </w:r>
      <w:r w:rsidR="00B40EB4">
        <w:rPr>
          <w:rFonts w:ascii="Times New Roman" w:hAnsi="Times New Roman" w:cs="Times New Roman"/>
          <w:sz w:val="24"/>
          <w:szCs w:val="24"/>
        </w:rPr>
        <w:t>where he says</w:t>
      </w:r>
      <w:r w:rsidR="007C5CFF" w:rsidRPr="004C127E">
        <w:rPr>
          <w:rFonts w:ascii="Times New Roman" w:hAnsi="Times New Roman" w:cs="Times New Roman"/>
          <w:sz w:val="24"/>
          <w:szCs w:val="24"/>
        </w:rPr>
        <w:t xml:space="preserve">:- </w:t>
      </w:r>
    </w:p>
    <w:p w:rsidR="00315AA7" w:rsidRDefault="00315AA7" w:rsidP="00E4120B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>
        <w:rPr>
          <w:rFonts w:ascii="Times New Roman" w:hAnsi="Times New Roman" w:cs="Times New Roman"/>
          <w:sz w:val="24"/>
          <w:szCs w:val="24"/>
        </w:rPr>
        <w:t>prima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facie every party to a binding agreement who is ready to carry out his own obligation under it has a right to demand from the other</w:t>
      </w:r>
      <w:r w:rsidR="0090442D">
        <w:rPr>
          <w:rFonts w:ascii="Times New Roman" w:hAnsi="Times New Roman" w:cs="Times New Roman"/>
          <w:sz w:val="24"/>
          <w:szCs w:val="24"/>
        </w:rPr>
        <w:t xml:space="preserve"> party, so far as it is possible, a performance of his undertaking in terms of the contract.  As remarked </w:t>
      </w:r>
      <w:r w:rsidR="00C60958">
        <w:rPr>
          <w:rFonts w:ascii="Times New Roman" w:hAnsi="Times New Roman" w:cs="Times New Roman"/>
          <w:sz w:val="24"/>
          <w:szCs w:val="24"/>
        </w:rPr>
        <w:t xml:space="preserve">by </w:t>
      </w:r>
      <w:proofErr w:type="spellStart"/>
      <w:r w:rsidR="00C60958">
        <w:rPr>
          <w:rFonts w:ascii="Times New Roman" w:hAnsi="Times New Roman" w:cs="Times New Roman"/>
          <w:sz w:val="24"/>
          <w:szCs w:val="24"/>
        </w:rPr>
        <w:t>Kotze</w:t>
      </w:r>
      <w:proofErr w:type="spellEnd"/>
      <w:r w:rsidR="00C60958">
        <w:rPr>
          <w:rFonts w:ascii="Times New Roman" w:hAnsi="Times New Roman" w:cs="Times New Roman"/>
          <w:sz w:val="24"/>
          <w:szCs w:val="24"/>
        </w:rPr>
        <w:t xml:space="preserve"> CJ in Thompson </w:t>
      </w:r>
      <w:proofErr w:type="spellStart"/>
      <w:r w:rsidR="00C60958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="00C60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958">
        <w:rPr>
          <w:rFonts w:ascii="Times New Roman" w:hAnsi="Times New Roman" w:cs="Times New Roman"/>
          <w:sz w:val="24"/>
          <w:szCs w:val="24"/>
        </w:rPr>
        <w:t>Pullinger</w:t>
      </w:r>
      <w:proofErr w:type="spellEnd"/>
      <w:r w:rsidR="00C60958">
        <w:rPr>
          <w:rFonts w:ascii="Times New Roman" w:hAnsi="Times New Roman" w:cs="Times New Roman"/>
          <w:sz w:val="24"/>
          <w:szCs w:val="24"/>
        </w:rPr>
        <w:t xml:space="preserve"> (1894) 1 QR at page 301. </w:t>
      </w:r>
      <w:r w:rsidR="007D3F78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="007D3F78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7D3F78">
        <w:rPr>
          <w:rFonts w:ascii="Times New Roman" w:hAnsi="Times New Roman" w:cs="Times New Roman"/>
          <w:sz w:val="24"/>
          <w:szCs w:val="24"/>
        </w:rPr>
        <w:t xml:space="preserve"> right of a plaintiff  to the specific performance of a contract where the defendant is in a contract where the defendant is in a position to do so is beyond all”.  It is true that Courts will exercise discretion in determining whether or not d</w:t>
      </w:r>
      <w:r w:rsidR="00E4120B">
        <w:rPr>
          <w:rFonts w:ascii="Times New Roman" w:hAnsi="Times New Roman" w:cs="Times New Roman"/>
          <w:sz w:val="24"/>
          <w:szCs w:val="24"/>
        </w:rPr>
        <w:t>e</w:t>
      </w:r>
      <w:r w:rsidR="007D3F78">
        <w:rPr>
          <w:rFonts w:ascii="Times New Roman" w:hAnsi="Times New Roman" w:cs="Times New Roman"/>
          <w:sz w:val="24"/>
          <w:szCs w:val="24"/>
        </w:rPr>
        <w:t xml:space="preserve">crees of specific performance will be made.  They will not, of course, be issued </w:t>
      </w:r>
      <w:r w:rsidR="007D3F78" w:rsidRPr="00B40EB4">
        <w:rPr>
          <w:rFonts w:ascii="Times New Roman" w:hAnsi="Times New Roman" w:cs="Times New Roman"/>
          <w:sz w:val="24"/>
          <w:szCs w:val="24"/>
          <w:u w:val="single"/>
        </w:rPr>
        <w:t xml:space="preserve">where </w:t>
      </w:r>
      <w:r w:rsidR="00E4120B" w:rsidRPr="00B40EB4">
        <w:rPr>
          <w:rFonts w:ascii="Times New Roman" w:hAnsi="Times New Roman" w:cs="Times New Roman"/>
          <w:sz w:val="24"/>
          <w:szCs w:val="24"/>
          <w:u w:val="single"/>
        </w:rPr>
        <w:t>it is impossible for the defendant to</w:t>
      </w:r>
      <w:r w:rsidR="00E4120B">
        <w:rPr>
          <w:rFonts w:ascii="Times New Roman" w:hAnsi="Times New Roman" w:cs="Times New Roman"/>
          <w:sz w:val="24"/>
          <w:szCs w:val="24"/>
        </w:rPr>
        <w:t xml:space="preserve"> </w:t>
      </w:r>
      <w:r w:rsidR="00E4120B" w:rsidRPr="00B40EB4">
        <w:rPr>
          <w:rFonts w:ascii="Times New Roman" w:hAnsi="Times New Roman" w:cs="Times New Roman"/>
          <w:sz w:val="24"/>
          <w:szCs w:val="24"/>
          <w:u w:val="single"/>
        </w:rPr>
        <w:t>comply with them</w:t>
      </w:r>
      <w:r w:rsidR="00E4120B">
        <w:rPr>
          <w:rFonts w:ascii="Times New Roman" w:hAnsi="Times New Roman" w:cs="Times New Roman"/>
          <w:sz w:val="24"/>
          <w:szCs w:val="24"/>
        </w:rPr>
        <w:t>.  And there are many cases in which justice between the parties can be fully and conveniently done by an award of damages.  But that is a different thing from saying that a defendant who has broken his undertaking has the option to purge his default by the payment of money…”</w:t>
      </w:r>
      <w:r w:rsidR="00B40EB4">
        <w:rPr>
          <w:rFonts w:ascii="Times New Roman" w:hAnsi="Times New Roman" w:cs="Times New Roman"/>
          <w:sz w:val="24"/>
          <w:szCs w:val="24"/>
        </w:rPr>
        <w:t xml:space="preserve"> (My own underlining)</w:t>
      </w:r>
    </w:p>
    <w:p w:rsidR="00983F4E" w:rsidRPr="004C127E" w:rsidRDefault="00983F4E" w:rsidP="00983F4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127E">
        <w:rPr>
          <w:rFonts w:ascii="Times New Roman" w:hAnsi="Times New Roman" w:cs="Times New Roman"/>
          <w:sz w:val="24"/>
          <w:szCs w:val="24"/>
        </w:rPr>
        <w:t xml:space="preserve">The principles of law </w:t>
      </w:r>
      <w:r w:rsidR="00A07935">
        <w:rPr>
          <w:rFonts w:ascii="Times New Roman" w:hAnsi="Times New Roman" w:cs="Times New Roman"/>
          <w:sz w:val="24"/>
          <w:szCs w:val="24"/>
        </w:rPr>
        <w:t xml:space="preserve">quoted above </w:t>
      </w:r>
      <w:r w:rsidRPr="004C127E">
        <w:rPr>
          <w:rFonts w:ascii="Times New Roman" w:hAnsi="Times New Roman" w:cs="Times New Roman"/>
          <w:sz w:val="24"/>
          <w:szCs w:val="24"/>
        </w:rPr>
        <w:t xml:space="preserve">also appear in </w:t>
      </w:r>
      <w:r w:rsidRPr="00C60958">
        <w:rPr>
          <w:rFonts w:ascii="Times New Roman" w:hAnsi="Times New Roman" w:cs="Times New Roman"/>
          <w:i/>
          <w:sz w:val="24"/>
          <w:szCs w:val="24"/>
        </w:rPr>
        <w:t>Intercontinental</w:t>
      </w:r>
      <w:r w:rsidRPr="004C127E">
        <w:rPr>
          <w:rFonts w:ascii="Times New Roman" w:hAnsi="Times New Roman" w:cs="Times New Roman"/>
          <w:sz w:val="24"/>
          <w:szCs w:val="24"/>
        </w:rPr>
        <w:t xml:space="preserve"> </w:t>
      </w:r>
      <w:r w:rsidRPr="006D37F2">
        <w:rPr>
          <w:rFonts w:ascii="Times New Roman" w:hAnsi="Times New Roman" w:cs="Times New Roman"/>
          <w:i/>
          <w:sz w:val="24"/>
          <w:szCs w:val="24"/>
        </w:rPr>
        <w:t xml:space="preserve">Trading (Pvt) Ltd v Nestle Zimbabwe (Pvt) Ltd </w:t>
      </w:r>
      <w:r w:rsidRPr="004C127E">
        <w:rPr>
          <w:rFonts w:ascii="Times New Roman" w:hAnsi="Times New Roman" w:cs="Times New Roman"/>
          <w:sz w:val="24"/>
          <w:szCs w:val="24"/>
        </w:rPr>
        <w:t xml:space="preserve">1993 (1) ZLR21 (H) in which ROBINSON J, as he then was, adopted the same approach with respect to </w:t>
      </w:r>
      <w:r w:rsidR="0012668D">
        <w:rPr>
          <w:rFonts w:ascii="Times New Roman" w:hAnsi="Times New Roman" w:cs="Times New Roman"/>
          <w:sz w:val="24"/>
          <w:szCs w:val="24"/>
        </w:rPr>
        <w:t xml:space="preserve">the issue of </w:t>
      </w:r>
      <w:r w:rsidRPr="004C127E">
        <w:rPr>
          <w:rFonts w:ascii="Times New Roman" w:hAnsi="Times New Roman" w:cs="Times New Roman"/>
          <w:sz w:val="24"/>
          <w:szCs w:val="24"/>
        </w:rPr>
        <w:t>specific performance.</w:t>
      </w:r>
    </w:p>
    <w:p w:rsidR="007C5CFF" w:rsidRPr="004C127E" w:rsidRDefault="007C5CFF" w:rsidP="00E4120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127E">
        <w:rPr>
          <w:rFonts w:ascii="Times New Roman" w:hAnsi="Times New Roman" w:cs="Times New Roman"/>
          <w:sz w:val="24"/>
          <w:szCs w:val="24"/>
        </w:rPr>
        <w:lastRenderedPageBreak/>
        <w:t xml:space="preserve">The above is the </w:t>
      </w:r>
      <w:r w:rsidR="00983F4E">
        <w:rPr>
          <w:rFonts w:ascii="Times New Roman" w:hAnsi="Times New Roman" w:cs="Times New Roman"/>
          <w:sz w:val="24"/>
          <w:szCs w:val="24"/>
        </w:rPr>
        <w:t xml:space="preserve">general </w:t>
      </w:r>
      <w:r w:rsidRPr="004C127E">
        <w:rPr>
          <w:rFonts w:ascii="Times New Roman" w:hAnsi="Times New Roman" w:cs="Times New Roman"/>
          <w:sz w:val="24"/>
          <w:szCs w:val="24"/>
        </w:rPr>
        <w:t xml:space="preserve">law relating to specific performance.  In </w:t>
      </w:r>
      <w:proofErr w:type="spellStart"/>
      <w:r w:rsidRPr="004C127E">
        <w:rPr>
          <w:rFonts w:ascii="Times New Roman" w:hAnsi="Times New Roman" w:cs="Times New Roman"/>
          <w:i/>
          <w:sz w:val="24"/>
          <w:szCs w:val="24"/>
        </w:rPr>
        <w:t>casu</w:t>
      </w:r>
      <w:proofErr w:type="spellEnd"/>
      <w:r w:rsidRPr="004C127E">
        <w:rPr>
          <w:rFonts w:ascii="Times New Roman" w:hAnsi="Times New Roman" w:cs="Times New Roman"/>
          <w:sz w:val="24"/>
          <w:szCs w:val="24"/>
        </w:rPr>
        <w:t xml:space="preserve"> there was never anything to be auctioned.</w:t>
      </w:r>
      <w:r w:rsidR="00D455C4">
        <w:rPr>
          <w:rFonts w:ascii="Times New Roman" w:hAnsi="Times New Roman" w:cs="Times New Roman"/>
          <w:sz w:val="24"/>
          <w:szCs w:val="24"/>
        </w:rPr>
        <w:t xml:space="preserve">  </w:t>
      </w:r>
      <w:r w:rsidR="00983F4E">
        <w:rPr>
          <w:rFonts w:ascii="Times New Roman" w:hAnsi="Times New Roman" w:cs="Times New Roman"/>
          <w:sz w:val="24"/>
          <w:szCs w:val="24"/>
        </w:rPr>
        <w:t xml:space="preserve">I read the law as saying </w:t>
      </w:r>
      <w:r w:rsidR="00D455C4">
        <w:rPr>
          <w:rFonts w:ascii="Times New Roman" w:hAnsi="Times New Roman" w:cs="Times New Roman"/>
          <w:sz w:val="24"/>
          <w:szCs w:val="24"/>
        </w:rPr>
        <w:t>an order for specific performance shall not “be issued where it is impossib</w:t>
      </w:r>
      <w:r w:rsidR="00983F4E">
        <w:rPr>
          <w:rFonts w:ascii="Times New Roman" w:hAnsi="Times New Roman" w:cs="Times New Roman"/>
          <w:sz w:val="24"/>
          <w:szCs w:val="24"/>
        </w:rPr>
        <w:t>le for the defendant to comply</w:t>
      </w:r>
      <w:r w:rsidR="0012668D">
        <w:rPr>
          <w:rFonts w:ascii="Times New Roman" w:hAnsi="Times New Roman" w:cs="Times New Roman"/>
          <w:sz w:val="24"/>
          <w:szCs w:val="24"/>
        </w:rPr>
        <w:t>”</w:t>
      </w:r>
      <w:r w:rsidR="00983F4E">
        <w:rPr>
          <w:rFonts w:ascii="Times New Roman" w:hAnsi="Times New Roman" w:cs="Times New Roman"/>
          <w:sz w:val="24"/>
          <w:szCs w:val="24"/>
        </w:rPr>
        <w:t xml:space="preserve">.  This, in my view, is the position </w:t>
      </w:r>
      <w:r w:rsidR="00D455C4" w:rsidRPr="001A03FC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D455C4" w:rsidRPr="001A03FC">
        <w:rPr>
          <w:rFonts w:ascii="Times New Roman" w:hAnsi="Times New Roman" w:cs="Times New Roman"/>
          <w:i/>
          <w:sz w:val="24"/>
          <w:szCs w:val="24"/>
        </w:rPr>
        <w:t>casu</w:t>
      </w:r>
      <w:proofErr w:type="spellEnd"/>
      <w:r w:rsidR="00D455C4">
        <w:rPr>
          <w:rFonts w:ascii="Times New Roman" w:hAnsi="Times New Roman" w:cs="Times New Roman"/>
          <w:sz w:val="24"/>
          <w:szCs w:val="24"/>
        </w:rPr>
        <w:t xml:space="preserve">.  The property </w:t>
      </w:r>
      <w:r w:rsidR="00983F4E">
        <w:rPr>
          <w:rFonts w:ascii="Times New Roman" w:hAnsi="Times New Roman" w:cs="Times New Roman"/>
          <w:sz w:val="24"/>
          <w:szCs w:val="24"/>
        </w:rPr>
        <w:t xml:space="preserve">meant for public auction </w:t>
      </w:r>
      <w:r w:rsidR="00D455C4">
        <w:rPr>
          <w:rFonts w:ascii="Times New Roman" w:hAnsi="Times New Roman" w:cs="Times New Roman"/>
          <w:sz w:val="24"/>
          <w:szCs w:val="24"/>
        </w:rPr>
        <w:t>belonged to T.A. Holdings (Pvt) Ltd</w:t>
      </w:r>
      <w:r w:rsidR="001A03FC">
        <w:rPr>
          <w:rFonts w:ascii="Times New Roman" w:hAnsi="Times New Roman" w:cs="Times New Roman"/>
          <w:sz w:val="24"/>
          <w:szCs w:val="24"/>
        </w:rPr>
        <w:t>.</w:t>
      </w:r>
      <w:r w:rsidR="00D455C4">
        <w:rPr>
          <w:rFonts w:ascii="Times New Roman" w:hAnsi="Times New Roman" w:cs="Times New Roman"/>
          <w:sz w:val="24"/>
          <w:szCs w:val="24"/>
        </w:rPr>
        <w:t xml:space="preserve"> </w:t>
      </w:r>
      <w:r w:rsidR="00983F4E">
        <w:rPr>
          <w:rFonts w:ascii="Times New Roman" w:hAnsi="Times New Roman" w:cs="Times New Roman"/>
          <w:sz w:val="24"/>
          <w:szCs w:val="24"/>
        </w:rPr>
        <w:t xml:space="preserve"> It did not belong to </w:t>
      </w:r>
      <w:proofErr w:type="spellStart"/>
      <w:r w:rsidR="00983F4E">
        <w:rPr>
          <w:rFonts w:ascii="Times New Roman" w:hAnsi="Times New Roman" w:cs="Times New Roman"/>
          <w:sz w:val="24"/>
          <w:szCs w:val="24"/>
        </w:rPr>
        <w:t>Rangai</w:t>
      </w:r>
      <w:proofErr w:type="spellEnd"/>
      <w:r w:rsidR="00983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F4E">
        <w:rPr>
          <w:rFonts w:ascii="Times New Roman" w:hAnsi="Times New Roman" w:cs="Times New Roman"/>
          <w:sz w:val="24"/>
          <w:szCs w:val="24"/>
        </w:rPr>
        <w:t>Chinhamo</w:t>
      </w:r>
      <w:proofErr w:type="spellEnd"/>
      <w:r w:rsidR="00983F4E">
        <w:rPr>
          <w:rFonts w:ascii="Times New Roman" w:hAnsi="Times New Roman" w:cs="Times New Roman"/>
          <w:sz w:val="24"/>
          <w:szCs w:val="24"/>
        </w:rPr>
        <w:t xml:space="preserve"> and still does not belong to him.</w:t>
      </w:r>
    </w:p>
    <w:p w:rsidR="004C127E" w:rsidRPr="004C127E" w:rsidRDefault="0012668D" w:rsidP="00C6095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C127E" w:rsidRPr="004C127E">
        <w:rPr>
          <w:rFonts w:ascii="Times New Roman" w:hAnsi="Times New Roman" w:cs="Times New Roman"/>
          <w:sz w:val="24"/>
          <w:szCs w:val="24"/>
        </w:rPr>
        <w:t xml:space="preserve"> proper use </w:t>
      </w:r>
      <w:r w:rsidR="00A07935">
        <w:rPr>
          <w:rFonts w:ascii="Times New Roman" w:hAnsi="Times New Roman" w:cs="Times New Roman"/>
          <w:sz w:val="24"/>
          <w:szCs w:val="24"/>
        </w:rPr>
        <w:t>of the discretion given to the</w:t>
      </w:r>
      <w:r w:rsidR="004C127E" w:rsidRPr="004C127E">
        <w:rPr>
          <w:rFonts w:ascii="Times New Roman" w:hAnsi="Times New Roman" w:cs="Times New Roman"/>
          <w:sz w:val="24"/>
          <w:szCs w:val="24"/>
        </w:rPr>
        <w:t xml:space="preserve"> court would, in the circumstances of this case, be to deny specific performance </w:t>
      </w:r>
      <w:r w:rsidR="004C127E" w:rsidRPr="0012668D">
        <w:rPr>
          <w:rFonts w:ascii="Times New Roman" w:hAnsi="Times New Roman" w:cs="Times New Roman"/>
          <w:sz w:val="24"/>
          <w:szCs w:val="24"/>
          <w:u w:val="single"/>
        </w:rPr>
        <w:t>in any form</w:t>
      </w:r>
      <w:r w:rsidR="00A07935">
        <w:rPr>
          <w:rFonts w:ascii="Times New Roman" w:hAnsi="Times New Roman" w:cs="Times New Roman"/>
          <w:sz w:val="24"/>
          <w:szCs w:val="24"/>
        </w:rPr>
        <w:t xml:space="preserve">, including </w:t>
      </w:r>
      <w:r w:rsidR="00A07935" w:rsidRPr="0012668D">
        <w:rPr>
          <w:rFonts w:ascii="Times New Roman" w:hAnsi="Times New Roman" w:cs="Times New Roman"/>
          <w:sz w:val="24"/>
          <w:szCs w:val="24"/>
          <w:u w:val="single"/>
        </w:rPr>
        <w:t xml:space="preserve">the </w:t>
      </w:r>
      <w:r w:rsidR="001A03FC" w:rsidRPr="0012668D">
        <w:rPr>
          <w:rFonts w:ascii="Times New Roman" w:hAnsi="Times New Roman" w:cs="Times New Roman"/>
          <w:sz w:val="24"/>
          <w:szCs w:val="24"/>
          <w:u w:val="single"/>
        </w:rPr>
        <w:t>alternative</w:t>
      </w:r>
      <w:r w:rsidR="00A07935">
        <w:rPr>
          <w:rFonts w:ascii="Times New Roman" w:hAnsi="Times New Roman" w:cs="Times New Roman"/>
          <w:sz w:val="24"/>
          <w:szCs w:val="24"/>
        </w:rPr>
        <w:t xml:space="preserve"> prayed for</w:t>
      </w:r>
      <w:r w:rsidR="001A03FC">
        <w:rPr>
          <w:rFonts w:ascii="Times New Roman" w:hAnsi="Times New Roman" w:cs="Times New Roman"/>
          <w:sz w:val="24"/>
          <w:szCs w:val="24"/>
        </w:rPr>
        <w:t xml:space="preserve">.  There is no evidence to the fact that the respondent is owner of </w:t>
      </w:r>
      <w:r>
        <w:rPr>
          <w:rFonts w:ascii="Times New Roman" w:hAnsi="Times New Roman" w:cs="Times New Roman"/>
          <w:sz w:val="24"/>
          <w:szCs w:val="24"/>
        </w:rPr>
        <w:t xml:space="preserve">any </w:t>
      </w:r>
      <w:r w:rsidR="001A03FC">
        <w:rPr>
          <w:rFonts w:ascii="Times New Roman" w:hAnsi="Times New Roman" w:cs="Times New Roman"/>
          <w:sz w:val="24"/>
          <w:szCs w:val="24"/>
        </w:rPr>
        <w:t xml:space="preserve">stands that can be used to fill in the </w:t>
      </w:r>
      <w:r w:rsidR="00B70468">
        <w:rPr>
          <w:rFonts w:ascii="Times New Roman" w:hAnsi="Times New Roman" w:cs="Times New Roman"/>
          <w:sz w:val="24"/>
          <w:szCs w:val="24"/>
        </w:rPr>
        <w:t xml:space="preserve">gap.  </w:t>
      </w:r>
      <w:r w:rsidR="001A03FC">
        <w:rPr>
          <w:rFonts w:ascii="Times New Roman" w:hAnsi="Times New Roman" w:cs="Times New Roman"/>
          <w:sz w:val="24"/>
          <w:szCs w:val="24"/>
        </w:rPr>
        <w:t>I am therefore unable to grant the relief sought.</w:t>
      </w:r>
    </w:p>
    <w:p w:rsidR="004C127E" w:rsidRPr="00BF3F20" w:rsidRDefault="0012668D" w:rsidP="0012668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application is dismissed; and</w:t>
      </w:r>
    </w:p>
    <w:p w:rsidR="004C127E" w:rsidRPr="004C127E" w:rsidRDefault="004C127E" w:rsidP="0012668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27E">
        <w:rPr>
          <w:rFonts w:ascii="Times New Roman" w:hAnsi="Times New Roman" w:cs="Times New Roman"/>
          <w:sz w:val="24"/>
          <w:szCs w:val="24"/>
        </w:rPr>
        <w:t xml:space="preserve">Each party shall bear its own costs. </w:t>
      </w:r>
    </w:p>
    <w:p w:rsidR="007C5CFF" w:rsidRDefault="007C5CFF" w:rsidP="006D37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5A6E" w:rsidRDefault="00105A6E" w:rsidP="006D37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5A6E" w:rsidRPr="004C127E" w:rsidRDefault="00105A6E" w:rsidP="006D37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CFF" w:rsidRPr="00105A6E" w:rsidRDefault="00105A6E" w:rsidP="00105A6E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05A6E">
        <w:rPr>
          <w:rFonts w:ascii="Times New Roman" w:hAnsi="Times New Roman" w:cs="Times New Roman"/>
          <w:i/>
          <w:sz w:val="24"/>
          <w:szCs w:val="24"/>
        </w:rPr>
        <w:t>Sinyoro</w:t>
      </w:r>
      <w:proofErr w:type="spellEnd"/>
      <w:r w:rsidRPr="00105A6E">
        <w:rPr>
          <w:rFonts w:ascii="Times New Roman" w:hAnsi="Times New Roman" w:cs="Times New Roman"/>
          <w:i/>
          <w:sz w:val="24"/>
          <w:szCs w:val="24"/>
        </w:rPr>
        <w:t xml:space="preserve"> &amp; Partners, </w:t>
      </w:r>
      <w:r w:rsidRPr="00E67E29">
        <w:rPr>
          <w:rFonts w:ascii="Times New Roman" w:hAnsi="Times New Roman" w:cs="Times New Roman"/>
          <w:sz w:val="24"/>
          <w:szCs w:val="24"/>
        </w:rPr>
        <w:t>applicant’s legal practitioners</w:t>
      </w:r>
    </w:p>
    <w:p w:rsidR="00105A6E" w:rsidRPr="00105A6E" w:rsidRDefault="00105A6E" w:rsidP="00105A6E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105A6E">
        <w:rPr>
          <w:rFonts w:ascii="Times New Roman" w:hAnsi="Times New Roman" w:cs="Times New Roman"/>
          <w:i/>
          <w:sz w:val="24"/>
          <w:szCs w:val="24"/>
        </w:rPr>
        <w:t xml:space="preserve">Messrs </w:t>
      </w:r>
      <w:proofErr w:type="spellStart"/>
      <w:r w:rsidRPr="00105A6E">
        <w:rPr>
          <w:rFonts w:ascii="Times New Roman" w:hAnsi="Times New Roman" w:cs="Times New Roman"/>
          <w:i/>
          <w:sz w:val="24"/>
          <w:szCs w:val="24"/>
        </w:rPr>
        <w:t>Magwaliba</w:t>
      </w:r>
      <w:proofErr w:type="spellEnd"/>
      <w:r w:rsidRPr="00105A6E">
        <w:rPr>
          <w:rFonts w:ascii="Times New Roman" w:hAnsi="Times New Roman" w:cs="Times New Roman"/>
          <w:i/>
          <w:sz w:val="24"/>
          <w:szCs w:val="24"/>
        </w:rPr>
        <w:t xml:space="preserve"> &amp; </w:t>
      </w:r>
      <w:proofErr w:type="spellStart"/>
      <w:r w:rsidRPr="00105A6E">
        <w:rPr>
          <w:rFonts w:ascii="Times New Roman" w:hAnsi="Times New Roman" w:cs="Times New Roman"/>
          <w:i/>
          <w:sz w:val="24"/>
          <w:szCs w:val="24"/>
        </w:rPr>
        <w:t>Kwirira</w:t>
      </w:r>
      <w:proofErr w:type="spellEnd"/>
      <w:r w:rsidRPr="00105A6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67E29">
        <w:rPr>
          <w:rFonts w:ascii="Times New Roman" w:hAnsi="Times New Roman" w:cs="Times New Roman"/>
          <w:sz w:val="24"/>
          <w:szCs w:val="24"/>
        </w:rPr>
        <w:t>1</w:t>
      </w:r>
      <w:r w:rsidRPr="00E67E2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E67E29">
        <w:rPr>
          <w:rFonts w:ascii="Times New Roman" w:hAnsi="Times New Roman" w:cs="Times New Roman"/>
          <w:sz w:val="24"/>
          <w:szCs w:val="24"/>
        </w:rPr>
        <w:t xml:space="preserve"> respondent’s legal practitioners</w:t>
      </w:r>
    </w:p>
    <w:sectPr w:rsidR="00105A6E" w:rsidRPr="00105A6E" w:rsidSect="00E67E29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DE5" w:rsidRDefault="00EB5DE5" w:rsidP="00E67E29">
      <w:pPr>
        <w:spacing w:after="0" w:line="240" w:lineRule="auto"/>
      </w:pPr>
      <w:r>
        <w:separator/>
      </w:r>
    </w:p>
  </w:endnote>
  <w:endnote w:type="continuationSeparator" w:id="0">
    <w:p w:rsidR="00EB5DE5" w:rsidRDefault="00EB5DE5" w:rsidP="00E67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DE5" w:rsidRDefault="00EB5DE5" w:rsidP="00E67E29">
      <w:pPr>
        <w:spacing w:after="0" w:line="240" w:lineRule="auto"/>
      </w:pPr>
      <w:r>
        <w:separator/>
      </w:r>
    </w:p>
  </w:footnote>
  <w:footnote w:type="continuationSeparator" w:id="0">
    <w:p w:rsidR="00EB5DE5" w:rsidRDefault="00EB5DE5" w:rsidP="00E67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45213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AB3C48" w:rsidRPr="00AB3C48" w:rsidRDefault="00AB3C48">
        <w:pPr>
          <w:pStyle w:val="Header"/>
          <w:rPr>
            <w:rFonts w:ascii="Times New Roman" w:hAnsi="Times New Roman" w:cs="Times New Roman"/>
            <w:noProof/>
            <w:sz w:val="24"/>
            <w:szCs w:val="24"/>
          </w:rPr>
        </w:pPr>
        <w:r w:rsidRPr="00AB3C4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3C4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B3C4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F544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B3C4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:rsidR="00AB3C48" w:rsidRPr="00AB3C48" w:rsidRDefault="00AB3C48">
        <w:pPr>
          <w:pStyle w:val="Header"/>
          <w:rPr>
            <w:rFonts w:ascii="Times New Roman" w:hAnsi="Times New Roman" w:cs="Times New Roman"/>
            <w:noProof/>
            <w:sz w:val="24"/>
            <w:szCs w:val="24"/>
          </w:rPr>
        </w:pPr>
        <w:r w:rsidRPr="00AB3C48">
          <w:rPr>
            <w:rFonts w:ascii="Times New Roman" w:hAnsi="Times New Roman" w:cs="Times New Roman"/>
            <w:noProof/>
            <w:sz w:val="24"/>
            <w:szCs w:val="24"/>
          </w:rPr>
          <w:t>HH 207-2011</w:t>
        </w:r>
      </w:p>
      <w:p w:rsidR="00AB3C48" w:rsidRPr="00AB3C48" w:rsidRDefault="00AB3C48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 w:rsidRPr="00AB3C48">
          <w:rPr>
            <w:rFonts w:ascii="Times New Roman" w:hAnsi="Times New Roman" w:cs="Times New Roman"/>
            <w:noProof/>
            <w:sz w:val="24"/>
            <w:szCs w:val="24"/>
          </w:rPr>
          <w:t>HC 5484/09</w:t>
        </w:r>
      </w:p>
    </w:sdtContent>
  </w:sdt>
  <w:p w:rsidR="00E67E29" w:rsidRPr="00AB3C48" w:rsidRDefault="00E67E29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53703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AB3C48" w:rsidRPr="00AB3C48" w:rsidRDefault="00AB3C48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 w:rsidRPr="00AB3C4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3C4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B3C4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F544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B3C4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:rsidR="00AB3C48" w:rsidRPr="00AB3C48" w:rsidRDefault="00AB3C48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 w:rsidRPr="00AB3C48">
          <w:rPr>
            <w:rFonts w:ascii="Times New Roman" w:hAnsi="Times New Roman" w:cs="Times New Roman"/>
            <w:noProof/>
            <w:sz w:val="24"/>
            <w:szCs w:val="24"/>
          </w:rPr>
          <w:t>HH 207-2011</w:t>
        </w:r>
      </w:p>
      <w:p w:rsidR="00AB3C48" w:rsidRPr="00AB3C48" w:rsidRDefault="00AB3C48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B3C48">
          <w:rPr>
            <w:rFonts w:ascii="Times New Roman" w:hAnsi="Times New Roman" w:cs="Times New Roman"/>
            <w:noProof/>
            <w:sz w:val="24"/>
            <w:szCs w:val="24"/>
          </w:rPr>
          <w:t>HC 5484/10</w:t>
        </w:r>
      </w:p>
    </w:sdtContent>
  </w:sdt>
  <w:p w:rsidR="00E67E29" w:rsidRDefault="00E67E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E29" w:rsidRDefault="00AB3C48" w:rsidP="00AB3C48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HH 207-2011</w:t>
    </w:r>
  </w:p>
  <w:p w:rsidR="00AB3C48" w:rsidRPr="00AB3C48" w:rsidRDefault="00AB3C48" w:rsidP="00AB3C48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HC 5484/10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55761"/>
    <w:multiLevelType w:val="hybridMultilevel"/>
    <w:tmpl w:val="A11C2BF0"/>
    <w:lvl w:ilvl="0" w:tplc="3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B19C0"/>
    <w:multiLevelType w:val="hybridMultilevel"/>
    <w:tmpl w:val="F48E8402"/>
    <w:lvl w:ilvl="0" w:tplc="931C17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51385"/>
    <w:multiLevelType w:val="hybridMultilevel"/>
    <w:tmpl w:val="C8F2931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D530B"/>
    <w:multiLevelType w:val="hybridMultilevel"/>
    <w:tmpl w:val="246ED432"/>
    <w:lvl w:ilvl="0" w:tplc="BBBCC2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F20066"/>
    <w:multiLevelType w:val="hybridMultilevel"/>
    <w:tmpl w:val="13C830C6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C68"/>
    <w:rsid w:val="0008302D"/>
    <w:rsid w:val="000936D3"/>
    <w:rsid w:val="0009597F"/>
    <w:rsid w:val="000D3034"/>
    <w:rsid w:val="00105A6E"/>
    <w:rsid w:val="001159F7"/>
    <w:rsid w:val="0012668D"/>
    <w:rsid w:val="00145ECB"/>
    <w:rsid w:val="00152681"/>
    <w:rsid w:val="00191666"/>
    <w:rsid w:val="001A03FC"/>
    <w:rsid w:val="001A1E54"/>
    <w:rsid w:val="00315AA7"/>
    <w:rsid w:val="00350D14"/>
    <w:rsid w:val="003650AE"/>
    <w:rsid w:val="003774B7"/>
    <w:rsid w:val="00407700"/>
    <w:rsid w:val="0041372E"/>
    <w:rsid w:val="00442E67"/>
    <w:rsid w:val="004A6B0F"/>
    <w:rsid w:val="004B1640"/>
    <w:rsid w:val="004C127E"/>
    <w:rsid w:val="004C5C68"/>
    <w:rsid w:val="005000BB"/>
    <w:rsid w:val="006970CD"/>
    <w:rsid w:val="006D37F2"/>
    <w:rsid w:val="006F5440"/>
    <w:rsid w:val="007B7C9E"/>
    <w:rsid w:val="007C5CFF"/>
    <w:rsid w:val="007D3F78"/>
    <w:rsid w:val="0090442D"/>
    <w:rsid w:val="00983F4E"/>
    <w:rsid w:val="00A03399"/>
    <w:rsid w:val="00A07935"/>
    <w:rsid w:val="00A7461B"/>
    <w:rsid w:val="00AB3C48"/>
    <w:rsid w:val="00B40EB4"/>
    <w:rsid w:val="00B70468"/>
    <w:rsid w:val="00B7072F"/>
    <w:rsid w:val="00BF3F20"/>
    <w:rsid w:val="00C60958"/>
    <w:rsid w:val="00CB4B42"/>
    <w:rsid w:val="00CD3AE0"/>
    <w:rsid w:val="00D455C4"/>
    <w:rsid w:val="00DA078B"/>
    <w:rsid w:val="00E4120B"/>
    <w:rsid w:val="00E67E29"/>
    <w:rsid w:val="00E834AD"/>
    <w:rsid w:val="00EB5DE5"/>
    <w:rsid w:val="00ED0D97"/>
    <w:rsid w:val="00F3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C68"/>
    <w:pPr>
      <w:ind w:left="720"/>
      <w:contextualSpacing/>
    </w:pPr>
  </w:style>
  <w:style w:type="paragraph" w:styleId="NoSpacing">
    <w:name w:val="No Spacing"/>
    <w:uiPriority w:val="1"/>
    <w:qFormat/>
    <w:rsid w:val="0019166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7E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E29"/>
  </w:style>
  <w:style w:type="paragraph" w:styleId="Footer">
    <w:name w:val="footer"/>
    <w:basedOn w:val="Normal"/>
    <w:link w:val="FooterChar"/>
    <w:uiPriority w:val="99"/>
    <w:unhideWhenUsed/>
    <w:rsid w:val="00E67E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E29"/>
  </w:style>
  <w:style w:type="paragraph" w:styleId="BalloonText">
    <w:name w:val="Balloon Text"/>
    <w:basedOn w:val="Normal"/>
    <w:link w:val="BalloonTextChar"/>
    <w:uiPriority w:val="99"/>
    <w:semiHidden/>
    <w:unhideWhenUsed/>
    <w:rsid w:val="00E6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E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C68"/>
    <w:pPr>
      <w:ind w:left="720"/>
      <w:contextualSpacing/>
    </w:pPr>
  </w:style>
  <w:style w:type="paragraph" w:styleId="NoSpacing">
    <w:name w:val="No Spacing"/>
    <w:uiPriority w:val="1"/>
    <w:qFormat/>
    <w:rsid w:val="0019166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7E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E29"/>
  </w:style>
  <w:style w:type="paragraph" w:styleId="Footer">
    <w:name w:val="footer"/>
    <w:basedOn w:val="Normal"/>
    <w:link w:val="FooterChar"/>
    <w:uiPriority w:val="99"/>
    <w:unhideWhenUsed/>
    <w:rsid w:val="00E67E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E29"/>
  </w:style>
  <w:style w:type="paragraph" w:styleId="BalloonText">
    <w:name w:val="Balloon Text"/>
    <w:basedOn w:val="Normal"/>
    <w:link w:val="BalloonTextChar"/>
    <w:uiPriority w:val="99"/>
    <w:semiHidden/>
    <w:unhideWhenUsed/>
    <w:rsid w:val="00E6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E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2011-10-04T08:43:00Z</cp:lastPrinted>
  <dcterms:created xsi:type="dcterms:W3CDTF">2012-05-14T09:00:00Z</dcterms:created>
  <dcterms:modified xsi:type="dcterms:W3CDTF">2012-05-14T09:00:00Z</dcterms:modified>
</cp:coreProperties>
</file>