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5029E" w14:textId="3D4F5D94" w:rsidR="00553D4F" w:rsidRDefault="00553D4F" w:rsidP="00553D4F">
      <w:pPr>
        <w:spacing w:after="0" w:line="24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56D823" w14:textId="5BD0FA56" w:rsidR="00553D4F" w:rsidRDefault="00553D4F" w:rsidP="006C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2B0D7" w14:textId="77777777" w:rsidR="00553D4F" w:rsidRDefault="00553D4F" w:rsidP="00557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14A78" w14:textId="45E22FDB" w:rsidR="00DD3363" w:rsidRPr="005E2C1F" w:rsidRDefault="0018123F" w:rsidP="00C44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GRAINCO (PRIVATE) LIMITED</w:t>
      </w:r>
    </w:p>
    <w:p w14:paraId="4D2594B1" w14:textId="6A3BC1A1" w:rsidR="001D2693" w:rsidRDefault="00DD3363" w:rsidP="00C44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D2693">
        <w:rPr>
          <w:rFonts w:ascii="Times New Roman" w:hAnsi="Times New Roman" w:cs="Times New Roman"/>
          <w:sz w:val="24"/>
          <w:szCs w:val="24"/>
        </w:rPr>
        <w:t>ersus</w:t>
      </w:r>
    </w:p>
    <w:p w14:paraId="1DDDC459" w14:textId="7A587C15" w:rsidR="001D2693" w:rsidRDefault="0018123F" w:rsidP="00C4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23F">
        <w:rPr>
          <w:rFonts w:ascii="Times New Roman" w:hAnsi="Times New Roman" w:cs="Times New Roman"/>
          <w:bCs/>
          <w:sz w:val="24"/>
          <w:szCs w:val="24"/>
        </w:rPr>
        <w:t>GARDNER MAGANDI</w:t>
      </w:r>
    </w:p>
    <w:p w14:paraId="2F9D3D39" w14:textId="4EA2E0E2" w:rsidR="0018123F" w:rsidRPr="00C44C32" w:rsidRDefault="0018123F" w:rsidP="00C44C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C32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599A1458" w14:textId="695484B4" w:rsidR="0018123F" w:rsidRPr="0018123F" w:rsidRDefault="0018123F" w:rsidP="00C4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JEAN MAGURANYANGA</w:t>
      </w:r>
      <w:r w:rsidR="00E25BEC">
        <w:rPr>
          <w:rFonts w:ascii="Times New Roman" w:hAnsi="Times New Roman" w:cs="Times New Roman"/>
          <w:bCs/>
          <w:sz w:val="24"/>
          <w:szCs w:val="24"/>
        </w:rPr>
        <w:t xml:space="preserve"> N.O</w:t>
      </w:r>
    </w:p>
    <w:p w14:paraId="35C62FAE" w14:textId="77777777" w:rsidR="001D2693" w:rsidRPr="00427C69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FF6D6" w14:textId="636A7080" w:rsidR="001D2693" w:rsidRPr="00427C69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C69">
        <w:rPr>
          <w:rFonts w:ascii="Times New Roman" w:hAnsi="Times New Roman" w:cs="Times New Roman"/>
          <w:sz w:val="24"/>
          <w:szCs w:val="24"/>
        </w:rPr>
        <w:t>HIGH COURT OF ZIMBABWE</w:t>
      </w:r>
      <w:r w:rsidR="00C43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D344D" w14:textId="4331304D" w:rsidR="001D2693" w:rsidRPr="00E93F9A" w:rsidRDefault="00B13F5E" w:rsidP="001D2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86E5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693">
        <w:rPr>
          <w:rFonts w:ascii="Times New Roman" w:hAnsi="Times New Roman" w:cs="Times New Roman"/>
          <w:b/>
          <w:bCs/>
          <w:sz w:val="24"/>
          <w:szCs w:val="24"/>
        </w:rPr>
        <w:t>NDLOVU</w:t>
      </w:r>
      <w:r w:rsidR="001D2693" w:rsidRPr="00E93F9A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</w:p>
    <w:p w14:paraId="24DC4F88" w14:textId="5286B8BA" w:rsidR="001D2693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C69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27C69">
        <w:rPr>
          <w:rFonts w:ascii="Times New Roman" w:hAnsi="Times New Roman" w:cs="Times New Roman"/>
          <w:sz w:val="24"/>
          <w:szCs w:val="24"/>
        </w:rPr>
        <w:t xml:space="preserve"> </w:t>
      </w:r>
      <w:r w:rsidR="0018123F">
        <w:rPr>
          <w:rFonts w:ascii="Times New Roman" w:hAnsi="Times New Roman" w:cs="Times New Roman"/>
          <w:sz w:val="24"/>
          <w:szCs w:val="24"/>
        </w:rPr>
        <w:t>15 July</w:t>
      </w:r>
      <w:r w:rsidR="00C44C32">
        <w:rPr>
          <w:rFonts w:ascii="Times New Roman" w:hAnsi="Times New Roman" w:cs="Times New Roman"/>
          <w:sz w:val="24"/>
          <w:szCs w:val="24"/>
        </w:rPr>
        <w:t xml:space="preserve"> &amp; 10</w:t>
      </w:r>
      <w:r w:rsidR="00180105">
        <w:rPr>
          <w:rFonts w:ascii="Times New Roman" w:hAnsi="Times New Roman" w:cs="Times New Roman"/>
          <w:sz w:val="24"/>
          <w:szCs w:val="24"/>
        </w:rPr>
        <w:t xml:space="preserve"> Novem</w:t>
      </w:r>
      <w:r w:rsidR="00D02681">
        <w:rPr>
          <w:rFonts w:ascii="Times New Roman" w:hAnsi="Times New Roman" w:cs="Times New Roman"/>
          <w:sz w:val="24"/>
          <w:szCs w:val="24"/>
        </w:rPr>
        <w:t>ber</w:t>
      </w:r>
      <w:r w:rsidR="00B13F5E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2E3DAEA" w14:textId="77777777" w:rsidR="001D2693" w:rsidRPr="00427C69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219EC" w14:textId="77777777" w:rsidR="001D2693" w:rsidRPr="00427C69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678C" w14:textId="3B0E197A" w:rsidR="001D2693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Opposed Application</w:t>
      </w:r>
      <w:r w:rsidR="00227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C64684" w14:textId="77777777" w:rsidR="001D2693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C1BEF" w14:textId="77777777" w:rsidR="001D2693" w:rsidRPr="00427C69" w:rsidRDefault="001D2693" w:rsidP="001D2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85B77" w14:textId="30448236" w:rsidR="001D2693" w:rsidRPr="00427C69" w:rsidRDefault="00B13F5E" w:rsidP="001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63D">
        <w:rPr>
          <w:rFonts w:ascii="Times New Roman" w:hAnsi="Times New Roman" w:cs="Times New Roman"/>
          <w:i/>
          <w:sz w:val="24"/>
          <w:szCs w:val="24"/>
        </w:rPr>
        <w:t>M</w:t>
      </w:r>
      <w:r w:rsidR="0018123F">
        <w:rPr>
          <w:rFonts w:ascii="Times New Roman" w:hAnsi="Times New Roman" w:cs="Times New Roman"/>
          <w:i/>
          <w:sz w:val="24"/>
          <w:szCs w:val="24"/>
        </w:rPr>
        <w:t xml:space="preserve">r G. </w:t>
      </w:r>
      <w:proofErr w:type="spellStart"/>
      <w:r w:rsidR="0018123F">
        <w:rPr>
          <w:rFonts w:ascii="Times New Roman" w:hAnsi="Times New Roman" w:cs="Times New Roman"/>
          <w:i/>
          <w:sz w:val="24"/>
          <w:szCs w:val="24"/>
        </w:rPr>
        <w:t>Maromo</w:t>
      </w:r>
      <w:proofErr w:type="spellEnd"/>
      <w:r w:rsidR="001D26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31445">
        <w:rPr>
          <w:rFonts w:ascii="Times New Roman" w:hAnsi="Times New Roman" w:cs="Times New Roman"/>
          <w:sz w:val="24"/>
          <w:szCs w:val="24"/>
        </w:rPr>
        <w:t xml:space="preserve"> for the </w:t>
      </w:r>
      <w:r w:rsidR="0018123F">
        <w:rPr>
          <w:rFonts w:ascii="Times New Roman" w:hAnsi="Times New Roman" w:cs="Times New Roman"/>
          <w:sz w:val="24"/>
          <w:szCs w:val="24"/>
        </w:rPr>
        <w:t>Applicant</w:t>
      </w:r>
    </w:p>
    <w:p w14:paraId="4579D48D" w14:textId="0A74326F" w:rsidR="001D2693" w:rsidRDefault="0018123F" w:rsidP="001D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Mr 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Mhungo</w:t>
      </w:r>
      <w:proofErr w:type="spellEnd"/>
      <w:r w:rsidR="001D26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D2693" w:rsidRPr="00427C69">
        <w:rPr>
          <w:rFonts w:ascii="Times New Roman" w:hAnsi="Times New Roman" w:cs="Times New Roman"/>
          <w:sz w:val="24"/>
          <w:szCs w:val="24"/>
        </w:rPr>
        <w:t xml:space="preserve"> for the </w:t>
      </w:r>
      <w:r w:rsidR="00DE64B5">
        <w:rPr>
          <w:rFonts w:ascii="Times New Roman" w:hAnsi="Times New Roman" w:cs="Times New Roman"/>
          <w:sz w:val="24"/>
          <w:szCs w:val="24"/>
        </w:rPr>
        <w:t>Respondent</w:t>
      </w:r>
    </w:p>
    <w:p w14:paraId="2DCA5388" w14:textId="77777777" w:rsidR="0097163D" w:rsidRPr="00427C69" w:rsidRDefault="0097163D" w:rsidP="0097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A1197" w14:textId="0C81E443" w:rsidR="00583E14" w:rsidRPr="00C44C32" w:rsidRDefault="00B13F5E" w:rsidP="00C44C32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002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D2693" w:rsidRPr="008B3002">
        <w:rPr>
          <w:rFonts w:ascii="Times New Roman" w:hAnsi="Times New Roman" w:cs="Times New Roman"/>
          <w:b/>
          <w:sz w:val="24"/>
          <w:szCs w:val="24"/>
        </w:rPr>
        <w:t>NDLOVU J</w:t>
      </w:r>
      <w:r w:rsidR="001D2693" w:rsidRPr="00E93F9A">
        <w:rPr>
          <w:rFonts w:ascii="Times New Roman" w:hAnsi="Times New Roman" w:cs="Times New Roman"/>
          <w:sz w:val="24"/>
          <w:szCs w:val="24"/>
        </w:rPr>
        <w:t>:</w:t>
      </w:r>
      <w:r w:rsidR="001D2693" w:rsidRPr="00E357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D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BAE" w:rsidRPr="00421BAE">
        <w:rPr>
          <w:rFonts w:ascii="Times New Roman" w:hAnsi="Times New Roman" w:cs="Times New Roman"/>
          <w:bCs/>
          <w:sz w:val="24"/>
          <w:szCs w:val="24"/>
        </w:rPr>
        <w:t>This</w:t>
      </w:r>
      <w:r w:rsidR="001B75C6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421BAE" w:rsidRPr="00421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636D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="00421BAE" w:rsidRPr="00421BAE">
        <w:rPr>
          <w:rFonts w:ascii="Times New Roman" w:hAnsi="Times New Roman" w:cs="Times New Roman"/>
          <w:bCs/>
          <w:sz w:val="24"/>
          <w:szCs w:val="24"/>
        </w:rPr>
        <w:t>ap</w:t>
      </w:r>
      <w:r w:rsidR="0052636D">
        <w:rPr>
          <w:rFonts w:ascii="Times New Roman" w:hAnsi="Times New Roman" w:cs="Times New Roman"/>
          <w:bCs/>
          <w:sz w:val="24"/>
          <w:szCs w:val="24"/>
        </w:rPr>
        <w:t>plication in which the</w:t>
      </w:r>
      <w:r w:rsidR="00553D4F">
        <w:rPr>
          <w:rFonts w:ascii="Times New Roman" w:hAnsi="Times New Roman" w:cs="Times New Roman"/>
          <w:bCs/>
          <w:sz w:val="24"/>
          <w:szCs w:val="24"/>
        </w:rPr>
        <w:t xml:space="preserve"> applicant seeks</w:t>
      </w:r>
      <w:r w:rsidR="0052636D">
        <w:rPr>
          <w:rFonts w:ascii="Times New Roman" w:hAnsi="Times New Roman" w:cs="Times New Roman"/>
          <w:bCs/>
          <w:sz w:val="24"/>
          <w:szCs w:val="24"/>
        </w:rPr>
        <w:t xml:space="preserve"> to register, for </w:t>
      </w:r>
      <w:r w:rsidR="00F0217E">
        <w:rPr>
          <w:rFonts w:ascii="Times New Roman" w:hAnsi="Times New Roman" w:cs="Times New Roman"/>
          <w:bCs/>
          <w:sz w:val="24"/>
          <w:szCs w:val="24"/>
        </w:rPr>
        <w:t xml:space="preserve">purposes of </w:t>
      </w:r>
      <w:r w:rsidR="0052636D">
        <w:rPr>
          <w:rFonts w:ascii="Times New Roman" w:hAnsi="Times New Roman" w:cs="Times New Roman"/>
          <w:bCs/>
          <w:sz w:val="24"/>
          <w:szCs w:val="24"/>
        </w:rPr>
        <w:t>enforcement, an arbitral award issued by the 2</w:t>
      </w:r>
      <w:r w:rsidR="0052636D" w:rsidRPr="0052636D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52636D">
        <w:rPr>
          <w:rFonts w:ascii="Times New Roman" w:hAnsi="Times New Roman" w:cs="Times New Roman"/>
          <w:bCs/>
          <w:sz w:val="24"/>
          <w:szCs w:val="24"/>
        </w:rPr>
        <w:t xml:space="preserve"> respondent in favour of the applicant against the 1</w:t>
      </w:r>
      <w:r w:rsidR="0052636D" w:rsidRPr="0052636D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52636D">
        <w:rPr>
          <w:rFonts w:ascii="Times New Roman" w:hAnsi="Times New Roman" w:cs="Times New Roman"/>
          <w:bCs/>
          <w:sz w:val="24"/>
          <w:szCs w:val="24"/>
        </w:rPr>
        <w:t xml:space="preserve"> respondent. The applicat</w:t>
      </w:r>
      <w:r w:rsidR="00553D4F">
        <w:rPr>
          <w:rFonts w:ascii="Times New Roman" w:hAnsi="Times New Roman" w:cs="Times New Roman"/>
          <w:bCs/>
          <w:sz w:val="24"/>
          <w:szCs w:val="24"/>
        </w:rPr>
        <w:t>ion is p</w:t>
      </w:r>
      <w:r w:rsidR="0052636D">
        <w:rPr>
          <w:rFonts w:ascii="Times New Roman" w:hAnsi="Times New Roman" w:cs="Times New Roman"/>
          <w:bCs/>
          <w:sz w:val="24"/>
          <w:szCs w:val="24"/>
        </w:rPr>
        <w:t xml:space="preserve">remised on </w:t>
      </w:r>
      <w:r w:rsidR="000F76F0">
        <w:rPr>
          <w:rFonts w:ascii="Times New Roman" w:hAnsi="Times New Roman" w:cs="Times New Roman"/>
          <w:bCs/>
          <w:sz w:val="24"/>
          <w:szCs w:val="24"/>
        </w:rPr>
        <w:t xml:space="preserve"> Article 35 of the Model Law</w:t>
      </w:r>
      <w:r w:rsidR="0000206C">
        <w:rPr>
          <w:rFonts w:ascii="Times New Roman" w:hAnsi="Times New Roman" w:cs="Times New Roman"/>
          <w:bCs/>
          <w:sz w:val="24"/>
          <w:szCs w:val="24"/>
        </w:rPr>
        <w:t xml:space="preserve"> as defined in section 2 of the Arbitration Act [</w:t>
      </w:r>
      <w:r w:rsidR="0000206C">
        <w:rPr>
          <w:rFonts w:ascii="Times New Roman" w:hAnsi="Times New Roman" w:cs="Times New Roman"/>
          <w:bCs/>
          <w:i/>
          <w:sz w:val="24"/>
          <w:szCs w:val="24"/>
        </w:rPr>
        <w:t>Chapter 7:15</w:t>
      </w:r>
      <w:r w:rsidR="0000206C">
        <w:rPr>
          <w:rFonts w:ascii="Times New Roman" w:hAnsi="Times New Roman" w:cs="Times New Roman"/>
          <w:bCs/>
          <w:sz w:val="24"/>
          <w:szCs w:val="24"/>
        </w:rPr>
        <w:t>]</w:t>
      </w:r>
      <w:r w:rsidR="000F76F0">
        <w:rPr>
          <w:rFonts w:ascii="Times New Roman" w:hAnsi="Times New Roman" w:cs="Times New Roman"/>
          <w:bCs/>
          <w:sz w:val="24"/>
          <w:szCs w:val="24"/>
        </w:rPr>
        <w:t>.</w:t>
      </w:r>
      <w:r w:rsidR="00583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D7C">
        <w:rPr>
          <w:rFonts w:ascii="Times New Roman" w:hAnsi="Times New Roman" w:cs="Times New Roman"/>
          <w:sz w:val="24"/>
          <w:szCs w:val="24"/>
        </w:rPr>
        <w:t>These proceedings consist of two</w:t>
      </w:r>
      <w:r w:rsidR="00EA5D7C" w:rsidRPr="00410F8A">
        <w:rPr>
          <w:rFonts w:ascii="Times New Roman" w:hAnsi="Times New Roman" w:cs="Times New Roman"/>
          <w:sz w:val="24"/>
          <w:szCs w:val="24"/>
        </w:rPr>
        <w:t xml:space="preserve"> consolidated matters,</w:t>
      </w:r>
      <w:r w:rsidR="002E4646">
        <w:rPr>
          <w:rFonts w:ascii="Times New Roman" w:hAnsi="Times New Roman" w:cs="Times New Roman"/>
          <w:sz w:val="24"/>
          <w:szCs w:val="24"/>
        </w:rPr>
        <w:t xml:space="preserve"> under</w:t>
      </w:r>
      <w:r w:rsidR="00EA5D7C" w:rsidRPr="00410F8A">
        <w:rPr>
          <w:rFonts w:ascii="Times New Roman" w:hAnsi="Times New Roman" w:cs="Times New Roman"/>
          <w:sz w:val="24"/>
          <w:szCs w:val="24"/>
        </w:rPr>
        <w:t xml:space="preserve"> </w:t>
      </w:r>
      <w:r w:rsidR="00EA5D7C" w:rsidRPr="00583E14">
        <w:rPr>
          <w:rFonts w:ascii="Times New Roman" w:hAnsi="Times New Roman" w:cs="Times New Roman"/>
          <w:i/>
          <w:sz w:val="24"/>
          <w:szCs w:val="24"/>
        </w:rPr>
        <w:t>H</w:t>
      </w:r>
      <w:r w:rsidR="00AD6EC2" w:rsidRPr="00583E14">
        <w:rPr>
          <w:rFonts w:ascii="Times New Roman" w:hAnsi="Times New Roman" w:cs="Times New Roman"/>
          <w:i/>
          <w:sz w:val="24"/>
          <w:szCs w:val="24"/>
        </w:rPr>
        <w:t>CHC135/25</w:t>
      </w:r>
      <w:r w:rsidR="00AD6EC2">
        <w:rPr>
          <w:rFonts w:ascii="Times New Roman" w:hAnsi="Times New Roman" w:cs="Times New Roman"/>
          <w:sz w:val="24"/>
          <w:szCs w:val="24"/>
        </w:rPr>
        <w:t xml:space="preserve"> and </w:t>
      </w:r>
      <w:r w:rsidR="00AD6EC2" w:rsidRPr="00583E14">
        <w:rPr>
          <w:rFonts w:ascii="Times New Roman" w:hAnsi="Times New Roman" w:cs="Times New Roman"/>
          <w:i/>
          <w:sz w:val="24"/>
          <w:szCs w:val="24"/>
        </w:rPr>
        <w:t>HCH</w:t>
      </w:r>
      <w:r w:rsidR="001B75C6" w:rsidRPr="00583E14">
        <w:rPr>
          <w:rFonts w:ascii="Times New Roman" w:hAnsi="Times New Roman" w:cs="Times New Roman"/>
          <w:i/>
          <w:sz w:val="24"/>
          <w:szCs w:val="24"/>
        </w:rPr>
        <w:t>5693/24.</w:t>
      </w:r>
      <w:r w:rsidR="001B75C6">
        <w:rPr>
          <w:rFonts w:ascii="Times New Roman" w:hAnsi="Times New Roman" w:cs="Times New Roman"/>
          <w:sz w:val="24"/>
          <w:szCs w:val="24"/>
        </w:rPr>
        <w:t xml:space="preserve"> </w:t>
      </w:r>
      <w:r w:rsidR="00583E14">
        <w:rPr>
          <w:rFonts w:ascii="Times New Roman" w:hAnsi="Times New Roman" w:cs="Times New Roman"/>
          <w:sz w:val="24"/>
          <w:szCs w:val="24"/>
        </w:rPr>
        <w:t>C</w:t>
      </w:r>
      <w:r w:rsidR="00EA5D7C" w:rsidRPr="00EA5D7C">
        <w:rPr>
          <w:rFonts w:ascii="Times New Roman" w:hAnsi="Times New Roman" w:cs="Times New Roman"/>
          <w:sz w:val="24"/>
          <w:szCs w:val="24"/>
        </w:rPr>
        <w:t>ase</w:t>
      </w:r>
      <w:r w:rsidR="00EA5D7C">
        <w:rPr>
          <w:rFonts w:ascii="Times New Roman" w:hAnsi="Times New Roman" w:cs="Times New Roman"/>
          <w:sz w:val="24"/>
          <w:szCs w:val="24"/>
        </w:rPr>
        <w:t xml:space="preserve"> number </w:t>
      </w:r>
      <w:r w:rsidR="00AD6EC2" w:rsidRPr="00583E14">
        <w:rPr>
          <w:rFonts w:ascii="Times New Roman" w:hAnsi="Times New Roman" w:cs="Times New Roman"/>
          <w:i/>
          <w:sz w:val="24"/>
          <w:szCs w:val="24"/>
        </w:rPr>
        <w:t>HCH</w:t>
      </w:r>
      <w:r w:rsidR="00EA5D7C" w:rsidRPr="00583E14">
        <w:rPr>
          <w:rFonts w:ascii="Times New Roman" w:hAnsi="Times New Roman" w:cs="Times New Roman"/>
          <w:i/>
          <w:sz w:val="24"/>
          <w:szCs w:val="24"/>
        </w:rPr>
        <w:t>5693/24</w:t>
      </w:r>
      <w:r w:rsidR="00EA5D7C" w:rsidRPr="00EA5D7C">
        <w:rPr>
          <w:rFonts w:ascii="Times New Roman" w:hAnsi="Times New Roman" w:cs="Times New Roman"/>
          <w:sz w:val="24"/>
          <w:szCs w:val="24"/>
        </w:rPr>
        <w:t xml:space="preserve"> will be addressed first, as its </w:t>
      </w:r>
      <w:r w:rsidR="0052636D">
        <w:rPr>
          <w:rFonts w:ascii="Times New Roman" w:hAnsi="Times New Roman" w:cs="Times New Roman"/>
          <w:sz w:val="24"/>
          <w:szCs w:val="24"/>
        </w:rPr>
        <w:t xml:space="preserve">outcome </w:t>
      </w:r>
      <w:r w:rsidR="00325804">
        <w:rPr>
          <w:rFonts w:ascii="Times New Roman" w:hAnsi="Times New Roman" w:cs="Times New Roman"/>
          <w:sz w:val="24"/>
          <w:szCs w:val="24"/>
        </w:rPr>
        <w:t>directly affects</w:t>
      </w:r>
      <w:r w:rsidR="0052636D">
        <w:rPr>
          <w:rFonts w:ascii="Times New Roman" w:hAnsi="Times New Roman" w:cs="Times New Roman"/>
          <w:sz w:val="24"/>
          <w:szCs w:val="24"/>
        </w:rPr>
        <w:t xml:space="preserve"> </w:t>
      </w:r>
      <w:r w:rsidR="00EA5D7C" w:rsidRPr="00EA5D7C">
        <w:rPr>
          <w:rFonts w:ascii="Times New Roman" w:hAnsi="Times New Roman" w:cs="Times New Roman"/>
          <w:sz w:val="24"/>
          <w:szCs w:val="24"/>
        </w:rPr>
        <w:t xml:space="preserve">the proceedings in </w:t>
      </w:r>
      <w:r w:rsidR="00EA5D7C" w:rsidRPr="00583E14">
        <w:rPr>
          <w:rFonts w:ascii="Times New Roman" w:hAnsi="Times New Roman" w:cs="Times New Roman"/>
          <w:i/>
          <w:sz w:val="24"/>
          <w:szCs w:val="24"/>
        </w:rPr>
        <w:t>HCHC135/25.</w:t>
      </w:r>
    </w:p>
    <w:p w14:paraId="42A96AD1" w14:textId="7CF70CFC" w:rsidR="00583E14" w:rsidRPr="00583E14" w:rsidRDefault="00583E14" w:rsidP="00C44C32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681">
        <w:rPr>
          <w:rFonts w:ascii="Times New Roman" w:hAnsi="Times New Roman" w:cs="Times New Roman"/>
          <w:b/>
          <w:bCs/>
          <w:sz w:val="24"/>
          <w:szCs w:val="24"/>
          <w:u w:val="single"/>
        </w:rPr>
        <w:t>FACTUAL BACKGROUND</w:t>
      </w:r>
    </w:p>
    <w:p w14:paraId="01C0DC57" w14:textId="25D7AC97" w:rsidR="007F244E" w:rsidRPr="007F244E" w:rsidRDefault="00226DEC" w:rsidP="00226D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44E" w:rsidRPr="007F244E">
        <w:rPr>
          <w:rFonts w:ascii="Times New Roman" w:hAnsi="Times New Roman" w:cs="Times New Roman"/>
          <w:sz w:val="24"/>
          <w:szCs w:val="24"/>
        </w:rPr>
        <w:t>The</w:t>
      </w:r>
      <w:r w:rsidR="001946A0">
        <w:rPr>
          <w:rFonts w:ascii="Times New Roman" w:hAnsi="Times New Roman" w:cs="Times New Roman"/>
          <w:sz w:val="24"/>
          <w:szCs w:val="24"/>
        </w:rPr>
        <w:t xml:space="preserve"> parties concluded</w:t>
      </w:r>
      <w:r w:rsidR="006155D0">
        <w:rPr>
          <w:rFonts w:ascii="Times New Roman" w:hAnsi="Times New Roman" w:cs="Times New Roman"/>
          <w:sz w:val="24"/>
          <w:szCs w:val="24"/>
        </w:rPr>
        <w:t xml:space="preserve"> a maize </w:t>
      </w:r>
      <w:r w:rsidR="001946A0">
        <w:rPr>
          <w:rFonts w:ascii="Times New Roman" w:hAnsi="Times New Roman" w:cs="Times New Roman"/>
          <w:sz w:val="24"/>
          <w:szCs w:val="24"/>
        </w:rPr>
        <w:t xml:space="preserve">financing agreement </w:t>
      </w:r>
      <w:r w:rsidR="008279C2">
        <w:rPr>
          <w:rFonts w:ascii="Times New Roman" w:hAnsi="Times New Roman" w:cs="Times New Roman"/>
          <w:sz w:val="24"/>
          <w:szCs w:val="24"/>
        </w:rPr>
        <w:t>under which the applicant advanced US$40,000 to the 1st respondent at the latter's</w:t>
      </w:r>
      <w:r w:rsidR="001946A0">
        <w:rPr>
          <w:rFonts w:ascii="Times New Roman" w:hAnsi="Times New Roman" w:cs="Times New Roman"/>
          <w:sz w:val="24"/>
          <w:szCs w:val="24"/>
        </w:rPr>
        <w:t xml:space="preserve"> specific request. </w:t>
      </w:r>
      <w:r w:rsidR="008279C2">
        <w:rPr>
          <w:rFonts w:ascii="Times New Roman" w:hAnsi="Times New Roman" w:cs="Times New Roman"/>
          <w:sz w:val="24"/>
          <w:szCs w:val="24"/>
        </w:rPr>
        <w:t>Under</w:t>
      </w:r>
      <w:r w:rsidR="00410F8A">
        <w:rPr>
          <w:rFonts w:ascii="Times New Roman" w:hAnsi="Times New Roman" w:cs="Times New Roman"/>
          <w:sz w:val="24"/>
          <w:szCs w:val="24"/>
        </w:rPr>
        <w:t xml:space="preserve"> this agreement, the 1</w:t>
      </w:r>
      <w:r w:rsidR="00410F8A" w:rsidRPr="00410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65017">
        <w:rPr>
          <w:rFonts w:ascii="Times New Roman" w:hAnsi="Times New Roman" w:cs="Times New Roman"/>
          <w:sz w:val="24"/>
          <w:szCs w:val="24"/>
        </w:rPr>
        <w:t xml:space="preserve"> r</w:t>
      </w:r>
      <w:r w:rsidR="007F244E" w:rsidRPr="007F244E">
        <w:rPr>
          <w:rFonts w:ascii="Times New Roman" w:hAnsi="Times New Roman" w:cs="Times New Roman"/>
          <w:sz w:val="24"/>
          <w:szCs w:val="24"/>
        </w:rPr>
        <w:t>espondent wa</w:t>
      </w:r>
      <w:r w:rsidR="00D65017">
        <w:rPr>
          <w:rFonts w:ascii="Times New Roman" w:hAnsi="Times New Roman" w:cs="Times New Roman"/>
          <w:sz w:val="24"/>
          <w:szCs w:val="24"/>
        </w:rPr>
        <w:t>s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to deliver a minimum of 1,800</w:t>
      </w:r>
      <w:r w:rsidR="006933A4">
        <w:rPr>
          <w:rFonts w:ascii="Times New Roman" w:hAnsi="Times New Roman" w:cs="Times New Roman"/>
          <w:sz w:val="24"/>
          <w:szCs w:val="24"/>
        </w:rPr>
        <w:t xml:space="preserve"> ton</w:t>
      </w:r>
      <w:r w:rsidR="00F0217E">
        <w:rPr>
          <w:rFonts w:ascii="Times New Roman" w:hAnsi="Times New Roman" w:cs="Times New Roman"/>
          <w:sz w:val="24"/>
          <w:szCs w:val="24"/>
        </w:rPr>
        <w:t>ne</w:t>
      </w:r>
      <w:r w:rsidR="006933A4">
        <w:rPr>
          <w:rFonts w:ascii="Times New Roman" w:hAnsi="Times New Roman" w:cs="Times New Roman"/>
          <w:sz w:val="24"/>
          <w:szCs w:val="24"/>
        </w:rPr>
        <w:t>s of maize for sale to the a</w:t>
      </w:r>
      <w:r w:rsidR="007F244E" w:rsidRPr="007F244E">
        <w:rPr>
          <w:rFonts w:ascii="Times New Roman" w:hAnsi="Times New Roman" w:cs="Times New Roman"/>
          <w:sz w:val="24"/>
          <w:szCs w:val="24"/>
        </w:rPr>
        <w:t>pplican</w:t>
      </w:r>
      <w:r w:rsidR="00D65017">
        <w:rPr>
          <w:rFonts w:ascii="Times New Roman" w:hAnsi="Times New Roman" w:cs="Times New Roman"/>
          <w:sz w:val="24"/>
          <w:szCs w:val="24"/>
        </w:rPr>
        <w:t>t.  T</w:t>
      </w:r>
      <w:r w:rsidR="007F244E" w:rsidRPr="007F244E">
        <w:rPr>
          <w:rFonts w:ascii="Times New Roman" w:hAnsi="Times New Roman" w:cs="Times New Roman"/>
          <w:sz w:val="24"/>
          <w:szCs w:val="24"/>
        </w:rPr>
        <w:t>he purchase price for the maize was to be determined based on t</w:t>
      </w:r>
      <w:r w:rsidR="008F5C8A">
        <w:rPr>
          <w:rFonts w:ascii="Times New Roman" w:hAnsi="Times New Roman" w:cs="Times New Roman"/>
          <w:sz w:val="24"/>
          <w:szCs w:val="24"/>
        </w:rPr>
        <w:t xml:space="preserve">he </w:t>
      </w:r>
      <w:r w:rsidR="00F0217E">
        <w:rPr>
          <w:rFonts w:ascii="Times New Roman" w:hAnsi="Times New Roman" w:cs="Times New Roman"/>
          <w:sz w:val="24"/>
          <w:szCs w:val="24"/>
        </w:rPr>
        <w:t>prevailing rates at the time, but the price was not specified</w:t>
      </w:r>
      <w:r w:rsidR="008F5C8A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F0217E">
        <w:rPr>
          <w:rFonts w:ascii="Times New Roman" w:hAnsi="Times New Roman" w:cs="Times New Roman"/>
          <w:sz w:val="24"/>
          <w:szCs w:val="24"/>
        </w:rPr>
        <w:t xml:space="preserve">the second respondent used the price </w:t>
      </w:r>
      <w:r w:rsidR="007F244E" w:rsidRPr="007F244E">
        <w:rPr>
          <w:rFonts w:ascii="Times New Roman" w:hAnsi="Times New Roman" w:cs="Times New Roman"/>
          <w:sz w:val="24"/>
          <w:szCs w:val="24"/>
        </w:rPr>
        <w:t>set by the Grain Marketing Board f</w:t>
      </w:r>
      <w:r w:rsidR="007F244E">
        <w:rPr>
          <w:rFonts w:ascii="Times New Roman" w:hAnsi="Times New Roman" w:cs="Times New Roman"/>
          <w:sz w:val="24"/>
          <w:szCs w:val="24"/>
        </w:rPr>
        <w:t>or the relevant farming season.</w:t>
      </w:r>
    </w:p>
    <w:p w14:paraId="2ABE770B" w14:textId="15699263" w:rsidR="007F244E" w:rsidRPr="007F244E" w:rsidRDefault="006155D0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this</w:t>
      </w:r>
      <w:r w:rsidR="008F5C8A">
        <w:rPr>
          <w:rFonts w:ascii="Times New Roman" w:hAnsi="Times New Roman" w:cs="Times New Roman"/>
          <w:sz w:val="24"/>
          <w:szCs w:val="24"/>
        </w:rPr>
        <w:t xml:space="preserve"> agreement, the applicant</w:t>
      </w:r>
      <w:r w:rsidR="00D65017">
        <w:rPr>
          <w:rFonts w:ascii="Times New Roman" w:hAnsi="Times New Roman" w:cs="Times New Roman"/>
          <w:sz w:val="24"/>
          <w:szCs w:val="24"/>
        </w:rPr>
        <w:t xml:space="preserve"> </w:t>
      </w:r>
      <w:r w:rsidR="00595692">
        <w:rPr>
          <w:rFonts w:ascii="Times New Roman" w:hAnsi="Times New Roman" w:cs="Times New Roman"/>
          <w:sz w:val="24"/>
          <w:szCs w:val="24"/>
        </w:rPr>
        <w:t xml:space="preserve">was entitled </w:t>
      </w:r>
      <w:r w:rsidR="007F244E" w:rsidRPr="007F244E">
        <w:rPr>
          <w:rFonts w:ascii="Times New Roman" w:hAnsi="Times New Roman" w:cs="Times New Roman"/>
          <w:sz w:val="24"/>
          <w:szCs w:val="24"/>
        </w:rPr>
        <w:t>to recover the principal amount advanced, along with management fees calculated at 4% of the minimum tonnage</w:t>
      </w:r>
      <w:r>
        <w:rPr>
          <w:rFonts w:ascii="Times New Roman" w:hAnsi="Times New Roman" w:cs="Times New Roman"/>
          <w:sz w:val="24"/>
          <w:szCs w:val="24"/>
        </w:rPr>
        <w:t xml:space="preserve"> of 1800 ton</w:t>
      </w:r>
      <w:r w:rsidR="00F0217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lastRenderedPageBreak/>
        <w:t>of maize</w:t>
      </w:r>
      <w:r w:rsidR="007F244E" w:rsidRPr="007F244E">
        <w:rPr>
          <w:rFonts w:ascii="Times New Roman" w:hAnsi="Times New Roman" w:cs="Times New Roman"/>
          <w:sz w:val="24"/>
          <w:szCs w:val="24"/>
        </w:rPr>
        <w:t>, and</w:t>
      </w:r>
      <w:r w:rsidR="00D65017">
        <w:rPr>
          <w:rFonts w:ascii="Times New Roman" w:hAnsi="Times New Roman" w:cs="Times New Roman"/>
          <w:sz w:val="24"/>
          <w:szCs w:val="24"/>
        </w:rPr>
        <w:t xml:space="preserve"> the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applicable interest f</w:t>
      </w:r>
      <w:r>
        <w:rPr>
          <w:rFonts w:ascii="Times New Roman" w:hAnsi="Times New Roman" w:cs="Times New Roman"/>
          <w:sz w:val="24"/>
          <w:szCs w:val="24"/>
        </w:rPr>
        <w:t xml:space="preserve">rom the proceeds of the </w:t>
      </w:r>
      <w:r w:rsidR="00595692">
        <w:rPr>
          <w:rFonts w:ascii="Times New Roman" w:hAnsi="Times New Roman" w:cs="Times New Roman"/>
          <w:sz w:val="24"/>
          <w:szCs w:val="24"/>
        </w:rPr>
        <w:t>sale</w:t>
      </w:r>
      <w:r>
        <w:rPr>
          <w:rFonts w:ascii="Times New Roman" w:hAnsi="Times New Roman" w:cs="Times New Roman"/>
          <w:sz w:val="24"/>
          <w:szCs w:val="24"/>
        </w:rPr>
        <w:t xml:space="preserve"> of maize.</w:t>
      </w:r>
      <w:r w:rsidR="002629A8">
        <w:rPr>
          <w:rFonts w:ascii="Times New Roman" w:hAnsi="Times New Roman" w:cs="Times New Roman"/>
          <w:sz w:val="24"/>
          <w:szCs w:val="24"/>
        </w:rPr>
        <w:t xml:space="preserve"> It was also a term of the contract that any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disputes arising from the agreement</w:t>
      </w:r>
      <w:r w:rsidR="002629A8">
        <w:rPr>
          <w:rFonts w:ascii="Times New Roman" w:hAnsi="Times New Roman" w:cs="Times New Roman"/>
          <w:sz w:val="24"/>
          <w:szCs w:val="24"/>
        </w:rPr>
        <w:t xml:space="preserve"> </w:t>
      </w:r>
      <w:r w:rsidR="00F0217E">
        <w:rPr>
          <w:rFonts w:ascii="Times New Roman" w:hAnsi="Times New Roman" w:cs="Times New Roman"/>
          <w:sz w:val="24"/>
          <w:szCs w:val="24"/>
        </w:rPr>
        <w:t xml:space="preserve">would be referred to arbitration by a single arbitrator </w:t>
      </w:r>
      <w:r w:rsidR="008279C2">
        <w:rPr>
          <w:rFonts w:ascii="Times New Roman" w:hAnsi="Times New Roman" w:cs="Times New Roman"/>
          <w:sz w:val="24"/>
          <w:szCs w:val="24"/>
        </w:rPr>
        <w:t>with at least</w:t>
      </w:r>
      <w:r w:rsidR="00F0217E">
        <w:rPr>
          <w:rFonts w:ascii="Times New Roman" w:hAnsi="Times New Roman" w:cs="Times New Roman"/>
          <w:sz w:val="24"/>
          <w:szCs w:val="24"/>
        </w:rPr>
        <w:t xml:space="preserve"> 7 years of experience, </w:t>
      </w:r>
      <w:r w:rsidR="007F244E" w:rsidRPr="007F244E">
        <w:rPr>
          <w:rFonts w:ascii="Times New Roman" w:hAnsi="Times New Roman" w:cs="Times New Roman"/>
          <w:sz w:val="24"/>
          <w:szCs w:val="24"/>
        </w:rPr>
        <w:t>appointed by the Chairperson of the</w:t>
      </w:r>
      <w:r w:rsidR="007F244E">
        <w:rPr>
          <w:rFonts w:ascii="Times New Roman" w:hAnsi="Times New Roman" w:cs="Times New Roman"/>
          <w:sz w:val="24"/>
          <w:szCs w:val="24"/>
        </w:rPr>
        <w:t xml:space="preserve"> Commercial Arbitration Centre.</w:t>
      </w:r>
    </w:p>
    <w:p w14:paraId="0164C5B5" w14:textId="40DBF0D9" w:rsidR="00264D52" w:rsidRPr="007F244E" w:rsidRDefault="00D17598" w:rsidP="00264D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B720D">
        <w:rPr>
          <w:rFonts w:ascii="Times New Roman" w:hAnsi="Times New Roman" w:cs="Times New Roman"/>
          <w:sz w:val="24"/>
          <w:szCs w:val="24"/>
        </w:rPr>
        <w:t>he 1</w:t>
      </w:r>
      <w:r w:rsidR="002B720D" w:rsidRPr="00410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B720D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2B720D" w:rsidRPr="007F244E">
        <w:rPr>
          <w:rFonts w:ascii="Times New Roman" w:hAnsi="Times New Roman" w:cs="Times New Roman"/>
          <w:sz w:val="24"/>
          <w:szCs w:val="24"/>
        </w:rPr>
        <w:t xml:space="preserve"> failed to deliver the contracted maize and did not repay the funds advanced, </w:t>
      </w:r>
      <w:r w:rsidR="008279C2">
        <w:rPr>
          <w:rFonts w:ascii="Times New Roman" w:hAnsi="Times New Roman" w:cs="Times New Roman"/>
          <w:sz w:val="24"/>
          <w:szCs w:val="24"/>
        </w:rPr>
        <w:t>including</w:t>
      </w:r>
      <w:r w:rsidR="002B720D" w:rsidRPr="007F244E">
        <w:rPr>
          <w:rFonts w:ascii="Times New Roman" w:hAnsi="Times New Roman" w:cs="Times New Roman"/>
          <w:sz w:val="24"/>
          <w:szCs w:val="24"/>
        </w:rPr>
        <w:t xml:space="preserve"> accrued interest and management fees.</w:t>
      </w:r>
      <w:r w:rsidR="00624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Various acknowledgements of debt were made. There had been a</w:t>
      </w:r>
      <w:r w:rsidR="006249E5">
        <w:rPr>
          <w:rFonts w:ascii="Times New Roman" w:hAnsi="Times New Roman" w:cs="Times New Roman"/>
          <w:sz w:val="24"/>
          <w:szCs w:val="24"/>
        </w:rPr>
        <w:t xml:space="preserve"> breach</w:t>
      </w:r>
      <w:r w:rsidR="008279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624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dispute had arisen. This </w:t>
      </w:r>
      <w:r w:rsidR="006249E5">
        <w:rPr>
          <w:rFonts w:ascii="Times New Roman" w:hAnsi="Times New Roman" w:cs="Times New Roman"/>
          <w:sz w:val="24"/>
          <w:szCs w:val="24"/>
        </w:rPr>
        <w:t>led the a</w:t>
      </w:r>
      <w:r w:rsidR="00264D52" w:rsidRPr="007F244E">
        <w:rPr>
          <w:rFonts w:ascii="Times New Roman" w:hAnsi="Times New Roman" w:cs="Times New Roman"/>
          <w:sz w:val="24"/>
          <w:szCs w:val="24"/>
        </w:rPr>
        <w:t xml:space="preserve">pplicant to invoke the </w:t>
      </w:r>
      <w:r w:rsidR="008279C2">
        <w:rPr>
          <w:rFonts w:ascii="Times New Roman" w:hAnsi="Times New Roman" w:cs="Times New Roman"/>
          <w:sz w:val="24"/>
          <w:szCs w:val="24"/>
        </w:rPr>
        <w:t>agreement's provisions, requesting an order compelling the 1st respondent to comply with its terms</w:t>
      </w:r>
      <w:r w:rsidR="00264D52">
        <w:rPr>
          <w:rFonts w:ascii="Times New Roman" w:hAnsi="Times New Roman" w:cs="Times New Roman"/>
          <w:sz w:val="24"/>
          <w:szCs w:val="24"/>
        </w:rPr>
        <w:t>.</w:t>
      </w:r>
    </w:p>
    <w:p w14:paraId="74D7A6B6" w14:textId="0E219923" w:rsidR="00412BFE" w:rsidRDefault="002B720D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44E">
        <w:rPr>
          <w:rFonts w:ascii="Times New Roman" w:hAnsi="Times New Roman" w:cs="Times New Roman"/>
          <w:sz w:val="24"/>
          <w:szCs w:val="24"/>
        </w:rPr>
        <w:t xml:space="preserve">On 31 October </w:t>
      </w:r>
      <w:r w:rsidR="007F244E" w:rsidRPr="007F244E">
        <w:rPr>
          <w:rFonts w:ascii="Times New Roman" w:hAnsi="Times New Roman" w:cs="Times New Roman"/>
          <w:sz w:val="24"/>
          <w:szCs w:val="24"/>
        </w:rPr>
        <w:t>2024,</w:t>
      </w:r>
      <w:r w:rsidR="00DD5386">
        <w:rPr>
          <w:rFonts w:ascii="Times New Roman" w:hAnsi="Times New Roman" w:cs="Times New Roman"/>
          <w:sz w:val="24"/>
          <w:szCs w:val="24"/>
        </w:rPr>
        <w:t xml:space="preserve"> the 2</w:t>
      </w:r>
      <w:r w:rsidR="00DD5386" w:rsidRPr="00DD538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D5386">
        <w:rPr>
          <w:rFonts w:ascii="Times New Roman" w:hAnsi="Times New Roman" w:cs="Times New Roman"/>
          <w:sz w:val="24"/>
          <w:szCs w:val="24"/>
        </w:rPr>
        <w:t xml:space="preserve"> </w:t>
      </w:r>
      <w:r w:rsidR="002B3CEE">
        <w:rPr>
          <w:rFonts w:ascii="Times New Roman" w:hAnsi="Times New Roman" w:cs="Times New Roman"/>
          <w:sz w:val="24"/>
          <w:szCs w:val="24"/>
        </w:rPr>
        <w:t>respondent issued an arbitral</w:t>
      </w:r>
      <w:r w:rsidR="00DD5386">
        <w:rPr>
          <w:rFonts w:ascii="Times New Roman" w:hAnsi="Times New Roman" w:cs="Times New Roman"/>
          <w:sz w:val="24"/>
          <w:szCs w:val="24"/>
        </w:rPr>
        <w:t xml:space="preserve"> award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in favo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244E" w:rsidRPr="007F244E">
        <w:rPr>
          <w:rFonts w:ascii="Times New Roman" w:hAnsi="Times New Roman" w:cs="Times New Roman"/>
          <w:sz w:val="24"/>
          <w:szCs w:val="24"/>
        </w:rPr>
        <w:t>r of</w:t>
      </w:r>
      <w:r w:rsidR="00F0217E">
        <w:rPr>
          <w:rFonts w:ascii="Times New Roman" w:hAnsi="Times New Roman" w:cs="Times New Roman"/>
          <w:sz w:val="24"/>
          <w:szCs w:val="24"/>
        </w:rPr>
        <w:t xml:space="preserve"> the a</w:t>
      </w:r>
      <w:r w:rsidR="00410F8A">
        <w:rPr>
          <w:rFonts w:ascii="Times New Roman" w:hAnsi="Times New Roman" w:cs="Times New Roman"/>
          <w:sz w:val="24"/>
          <w:szCs w:val="24"/>
        </w:rPr>
        <w:t>pplicant, ordering the 1</w:t>
      </w:r>
      <w:r w:rsidR="00410F8A" w:rsidRPr="00410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10F8A">
        <w:rPr>
          <w:rFonts w:ascii="Times New Roman" w:hAnsi="Times New Roman" w:cs="Times New Roman"/>
          <w:sz w:val="24"/>
          <w:szCs w:val="24"/>
        </w:rPr>
        <w:t xml:space="preserve"> </w:t>
      </w:r>
      <w:r w:rsidR="006249E5">
        <w:rPr>
          <w:rFonts w:ascii="Times New Roman" w:hAnsi="Times New Roman" w:cs="Times New Roman"/>
          <w:sz w:val="24"/>
          <w:szCs w:val="24"/>
        </w:rPr>
        <w:t>r</w:t>
      </w:r>
      <w:r w:rsidR="007F244E" w:rsidRPr="007F244E">
        <w:rPr>
          <w:rFonts w:ascii="Times New Roman" w:hAnsi="Times New Roman" w:cs="Times New Roman"/>
          <w:sz w:val="24"/>
          <w:szCs w:val="24"/>
        </w:rPr>
        <w:t>espondent to pay the original sum of US$40,000 or its equival</w:t>
      </w:r>
      <w:r w:rsidR="00F0217E">
        <w:rPr>
          <w:rFonts w:ascii="Times New Roman" w:hAnsi="Times New Roman" w:cs="Times New Roman"/>
          <w:sz w:val="24"/>
          <w:szCs w:val="24"/>
        </w:rPr>
        <w:t xml:space="preserve">ent in Zimbabwean </w:t>
      </w:r>
      <w:r w:rsidR="006249E5">
        <w:rPr>
          <w:rFonts w:ascii="Times New Roman" w:hAnsi="Times New Roman" w:cs="Times New Roman"/>
          <w:sz w:val="24"/>
          <w:szCs w:val="24"/>
        </w:rPr>
        <w:t>Currency,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the management fee based on 4% of the minimum contracted tonnage and interest on both the principal and management fee at a rate of 16% per </w:t>
      </w:r>
      <w:r w:rsidR="00412BFE">
        <w:rPr>
          <w:rFonts w:ascii="Times New Roman" w:hAnsi="Times New Roman" w:cs="Times New Roman"/>
          <w:sz w:val="24"/>
          <w:szCs w:val="24"/>
        </w:rPr>
        <w:t>annum, compounded monthly.</w:t>
      </w:r>
    </w:p>
    <w:p w14:paraId="2EBA9986" w14:textId="0EF7F3A6" w:rsidR="008279C2" w:rsidRDefault="006249E5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7F244E" w:rsidRPr="007F244E">
        <w:rPr>
          <w:rFonts w:ascii="Times New Roman" w:hAnsi="Times New Roman" w:cs="Times New Roman"/>
          <w:sz w:val="24"/>
          <w:szCs w:val="24"/>
        </w:rPr>
        <w:t>pplica</w:t>
      </w:r>
      <w:r w:rsidR="002B3CEE">
        <w:rPr>
          <w:rFonts w:ascii="Times New Roman" w:hAnsi="Times New Roman" w:cs="Times New Roman"/>
          <w:sz w:val="24"/>
          <w:szCs w:val="24"/>
        </w:rPr>
        <w:t>nt asserts that this arbitral award i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s final and binding, </w:t>
      </w:r>
      <w:r w:rsidR="00B11C7D">
        <w:rPr>
          <w:rFonts w:ascii="Times New Roman" w:hAnsi="Times New Roman" w:cs="Times New Roman"/>
          <w:sz w:val="24"/>
          <w:szCs w:val="24"/>
        </w:rPr>
        <w:t>constitutes</w:t>
      </w:r>
      <w:r w:rsidR="008279C2">
        <w:rPr>
          <w:rFonts w:ascii="Times New Roman" w:hAnsi="Times New Roman" w:cs="Times New Roman"/>
          <w:sz w:val="24"/>
          <w:szCs w:val="24"/>
        </w:rPr>
        <w:t xml:space="preserve"> a monetary award, and specifies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the amou</w:t>
      </w:r>
      <w:r w:rsidR="00410F8A">
        <w:rPr>
          <w:rFonts w:ascii="Times New Roman" w:hAnsi="Times New Roman" w:cs="Times New Roman"/>
          <w:sz w:val="24"/>
          <w:szCs w:val="24"/>
        </w:rPr>
        <w:t>nts owed by the 1</w:t>
      </w:r>
      <w:r w:rsidR="00410F8A" w:rsidRPr="00410F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F244E">
        <w:rPr>
          <w:rFonts w:ascii="Times New Roman" w:hAnsi="Times New Roman" w:cs="Times New Roman"/>
          <w:sz w:val="24"/>
          <w:szCs w:val="24"/>
        </w:rPr>
        <w:t>espondent.</w:t>
      </w:r>
    </w:p>
    <w:p w14:paraId="594AD276" w14:textId="77777777" w:rsidR="00C44C32" w:rsidRDefault="00C44C32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FC9DE5" w14:textId="2B422D4A" w:rsidR="00C44C32" w:rsidRPr="008279C2" w:rsidRDefault="008279C2" w:rsidP="00C44C3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REVIEW</w:t>
      </w:r>
    </w:p>
    <w:p w14:paraId="4445639F" w14:textId="5D1FB065" w:rsidR="007F244E" w:rsidRPr="007F244E" w:rsidRDefault="008279C2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A347C">
        <w:rPr>
          <w:rFonts w:ascii="Times New Roman" w:hAnsi="Times New Roman" w:cs="Times New Roman"/>
          <w:sz w:val="24"/>
          <w:szCs w:val="24"/>
        </w:rPr>
        <w:t>he</w:t>
      </w:r>
      <w:r w:rsidR="00EA5D7C">
        <w:rPr>
          <w:rFonts w:ascii="Times New Roman" w:hAnsi="Times New Roman" w:cs="Times New Roman"/>
          <w:sz w:val="24"/>
          <w:szCs w:val="24"/>
        </w:rPr>
        <w:t xml:space="preserve"> 1</w:t>
      </w:r>
      <w:r w:rsidR="00EA5D7C" w:rsidRPr="00EA5D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D2600">
        <w:rPr>
          <w:rFonts w:ascii="Times New Roman" w:hAnsi="Times New Roman" w:cs="Times New Roman"/>
          <w:sz w:val="24"/>
          <w:szCs w:val="24"/>
        </w:rPr>
        <w:t xml:space="preserve"> r</w:t>
      </w:r>
      <w:r w:rsidR="007F244E" w:rsidRPr="007F244E">
        <w:rPr>
          <w:rFonts w:ascii="Times New Roman" w:hAnsi="Times New Roman" w:cs="Times New Roman"/>
          <w:sz w:val="24"/>
          <w:szCs w:val="24"/>
        </w:rPr>
        <w:t>espondent initiated</w:t>
      </w:r>
      <w:r w:rsidR="00B34183">
        <w:rPr>
          <w:rFonts w:ascii="Times New Roman" w:hAnsi="Times New Roman" w:cs="Times New Roman"/>
          <w:sz w:val="24"/>
          <w:szCs w:val="24"/>
        </w:rPr>
        <w:t xml:space="preserve"> review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proceedings in the High Court</w:t>
      </w:r>
      <w:r w:rsidR="009D2600">
        <w:rPr>
          <w:rFonts w:ascii="Times New Roman" w:hAnsi="Times New Roman" w:cs="Times New Roman"/>
          <w:sz w:val="24"/>
          <w:szCs w:val="24"/>
        </w:rPr>
        <w:t xml:space="preserve"> on 13 December </w:t>
      </w:r>
      <w:r w:rsidR="00533697">
        <w:rPr>
          <w:rFonts w:ascii="Times New Roman" w:hAnsi="Times New Roman" w:cs="Times New Roman"/>
          <w:sz w:val="24"/>
          <w:szCs w:val="24"/>
        </w:rPr>
        <w:t>2024</w:t>
      </w:r>
      <w:r w:rsidR="00274421">
        <w:rPr>
          <w:rFonts w:ascii="Times New Roman" w:hAnsi="Times New Roman" w:cs="Times New Roman"/>
          <w:sz w:val="24"/>
          <w:szCs w:val="24"/>
        </w:rPr>
        <w:t xml:space="preserve"> under case number</w:t>
      </w:r>
      <w:r w:rsidR="00274421" w:rsidRPr="002B3CEE">
        <w:rPr>
          <w:rFonts w:ascii="Times New Roman" w:hAnsi="Times New Roman" w:cs="Times New Roman"/>
          <w:i/>
          <w:sz w:val="24"/>
          <w:szCs w:val="24"/>
        </w:rPr>
        <w:t xml:space="preserve"> HCH</w:t>
      </w:r>
      <w:r w:rsidR="007A6ACF" w:rsidRPr="002B3CEE">
        <w:rPr>
          <w:rFonts w:ascii="Times New Roman" w:hAnsi="Times New Roman" w:cs="Times New Roman"/>
          <w:i/>
          <w:sz w:val="24"/>
          <w:szCs w:val="24"/>
        </w:rPr>
        <w:t xml:space="preserve">5693/24 </w:t>
      </w:r>
      <w:r w:rsidR="007A6ACF">
        <w:rPr>
          <w:rFonts w:ascii="Times New Roman" w:hAnsi="Times New Roman" w:cs="Times New Roman"/>
          <w:sz w:val="24"/>
          <w:szCs w:val="24"/>
        </w:rPr>
        <w:t>in terms of R</w:t>
      </w:r>
      <w:r w:rsidR="00EA5D7C">
        <w:rPr>
          <w:rFonts w:ascii="Times New Roman" w:hAnsi="Times New Roman" w:cs="Times New Roman"/>
          <w:sz w:val="24"/>
          <w:szCs w:val="24"/>
        </w:rPr>
        <w:t>ule 62 of the High Court Rules, 2021</w:t>
      </w:r>
      <w:r w:rsidR="00B34183">
        <w:rPr>
          <w:rFonts w:ascii="Times New Roman" w:hAnsi="Times New Roman" w:cs="Times New Roman"/>
          <w:sz w:val="24"/>
          <w:szCs w:val="24"/>
        </w:rPr>
        <w:t>. He contended that the 2</w:t>
      </w:r>
      <w:r w:rsidR="00B34183" w:rsidRPr="00B341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34183">
        <w:rPr>
          <w:rFonts w:ascii="Times New Roman" w:hAnsi="Times New Roman" w:cs="Times New Roman"/>
          <w:sz w:val="24"/>
          <w:szCs w:val="24"/>
        </w:rPr>
        <w:t xml:space="preserve"> respondent breached the rules of natural justice by </w:t>
      </w:r>
      <w:r w:rsidR="007F244E" w:rsidRPr="007F244E">
        <w:rPr>
          <w:rFonts w:ascii="Times New Roman" w:hAnsi="Times New Roman" w:cs="Times New Roman"/>
          <w:sz w:val="24"/>
          <w:szCs w:val="24"/>
        </w:rPr>
        <w:t>d</w:t>
      </w:r>
      <w:r w:rsidR="00B34183">
        <w:rPr>
          <w:rFonts w:ascii="Times New Roman" w:hAnsi="Times New Roman" w:cs="Times New Roman"/>
          <w:sz w:val="24"/>
          <w:szCs w:val="24"/>
        </w:rPr>
        <w:t>ismissing his application for ab</w:t>
      </w:r>
      <w:r w:rsidR="007F244E" w:rsidRPr="007F244E">
        <w:rPr>
          <w:rFonts w:ascii="Times New Roman" w:hAnsi="Times New Roman" w:cs="Times New Roman"/>
          <w:sz w:val="24"/>
          <w:szCs w:val="24"/>
        </w:rPr>
        <w:t>solution from the instance based on insufficient evidence while allowing</w:t>
      </w:r>
      <w:r w:rsidR="00FD48E3"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B34183">
        <w:rPr>
          <w:rFonts w:ascii="Times New Roman" w:hAnsi="Times New Roman" w:cs="Times New Roman"/>
          <w:sz w:val="24"/>
          <w:szCs w:val="24"/>
        </w:rPr>
        <w:t xml:space="preserve"> to introduce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ad</w:t>
      </w:r>
      <w:r w:rsidR="00B34183">
        <w:rPr>
          <w:rFonts w:ascii="Times New Roman" w:hAnsi="Times New Roman" w:cs="Times New Roman"/>
          <w:sz w:val="24"/>
          <w:szCs w:val="24"/>
        </w:rPr>
        <w:t xml:space="preserve">ditional evidence </w:t>
      </w:r>
      <w:r w:rsidR="007F244E">
        <w:rPr>
          <w:rFonts w:ascii="Times New Roman" w:hAnsi="Times New Roman" w:cs="Times New Roman"/>
          <w:sz w:val="24"/>
          <w:szCs w:val="24"/>
        </w:rPr>
        <w:t>without prior notice to him.</w:t>
      </w:r>
    </w:p>
    <w:p w14:paraId="1AA25A86" w14:textId="2D0A0AF5" w:rsidR="007F244E" w:rsidRPr="007F244E" w:rsidRDefault="00EA5D7C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EA5D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03C9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espondent</w:t>
      </w:r>
      <w:r w:rsidR="002A4650">
        <w:rPr>
          <w:rFonts w:ascii="Times New Roman" w:hAnsi="Times New Roman" w:cs="Times New Roman"/>
          <w:sz w:val="24"/>
          <w:szCs w:val="24"/>
        </w:rPr>
        <w:t xml:space="preserve"> further</w:t>
      </w:r>
      <w:r>
        <w:rPr>
          <w:rFonts w:ascii="Times New Roman" w:hAnsi="Times New Roman" w:cs="Times New Roman"/>
          <w:sz w:val="24"/>
          <w:szCs w:val="24"/>
        </w:rPr>
        <w:t xml:space="preserve"> argued that the 2</w:t>
      </w:r>
      <w:r w:rsidRPr="00EA5D7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183">
        <w:rPr>
          <w:rFonts w:ascii="Times New Roman" w:hAnsi="Times New Roman" w:cs="Times New Roman"/>
          <w:sz w:val="24"/>
          <w:szCs w:val="24"/>
        </w:rPr>
        <w:t>r</w:t>
      </w:r>
      <w:r w:rsidR="007F244E" w:rsidRPr="007F244E">
        <w:rPr>
          <w:rFonts w:ascii="Times New Roman" w:hAnsi="Times New Roman" w:cs="Times New Roman"/>
          <w:sz w:val="24"/>
          <w:szCs w:val="24"/>
        </w:rPr>
        <w:t>espondent acted beyond her authority by making an award tha</w:t>
      </w:r>
      <w:r w:rsidR="00FD48E3">
        <w:rPr>
          <w:rFonts w:ascii="Times New Roman" w:hAnsi="Times New Roman" w:cs="Times New Roman"/>
          <w:sz w:val="24"/>
          <w:szCs w:val="24"/>
        </w:rPr>
        <w:t xml:space="preserve">t included relief </w:t>
      </w:r>
      <w:r w:rsidR="00B34183">
        <w:rPr>
          <w:rFonts w:ascii="Times New Roman" w:hAnsi="Times New Roman" w:cs="Times New Roman"/>
          <w:sz w:val="24"/>
          <w:szCs w:val="24"/>
        </w:rPr>
        <w:t>which was not claimed in the a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pplicant's statement of claim. He contended that this constituted a breach of natural justice, as the arbitrator granted relief </w:t>
      </w:r>
      <w:r w:rsidR="008279C2">
        <w:rPr>
          <w:rFonts w:ascii="Times New Roman" w:hAnsi="Times New Roman" w:cs="Times New Roman"/>
          <w:sz w:val="24"/>
          <w:szCs w:val="24"/>
        </w:rPr>
        <w:t>on management fees that were not correctly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 supported by evi</w:t>
      </w:r>
      <w:r w:rsidR="007F244E">
        <w:rPr>
          <w:rFonts w:ascii="Times New Roman" w:hAnsi="Times New Roman" w:cs="Times New Roman"/>
          <w:sz w:val="24"/>
          <w:szCs w:val="24"/>
        </w:rPr>
        <w:t>dence.</w:t>
      </w:r>
    </w:p>
    <w:p w14:paraId="567EFAE5" w14:textId="4BD12EBB" w:rsidR="00881825" w:rsidRPr="00C44C32" w:rsidRDefault="00253404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the 1</w:t>
      </w:r>
      <w:r w:rsidRPr="002534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D48E3">
        <w:rPr>
          <w:rFonts w:ascii="Times New Roman" w:hAnsi="Times New Roman" w:cs="Times New Roman"/>
          <w:sz w:val="24"/>
          <w:szCs w:val="24"/>
        </w:rPr>
        <w:t xml:space="preserve"> r</w:t>
      </w:r>
      <w:r w:rsidR="007F244E" w:rsidRPr="007F244E">
        <w:rPr>
          <w:rFonts w:ascii="Times New Roman" w:hAnsi="Times New Roman" w:cs="Times New Roman"/>
          <w:sz w:val="24"/>
          <w:szCs w:val="24"/>
        </w:rPr>
        <w:t>espondent claimed that th</w:t>
      </w:r>
      <w:r w:rsidR="00151E1F">
        <w:rPr>
          <w:rFonts w:ascii="Times New Roman" w:hAnsi="Times New Roman" w:cs="Times New Roman"/>
          <w:sz w:val="24"/>
          <w:szCs w:val="24"/>
        </w:rPr>
        <w:t xml:space="preserve">e arbitrator's actions, of </w:t>
      </w:r>
      <w:r w:rsidR="007F244E" w:rsidRPr="007F244E">
        <w:rPr>
          <w:rFonts w:ascii="Times New Roman" w:hAnsi="Times New Roman" w:cs="Times New Roman"/>
          <w:sz w:val="24"/>
          <w:szCs w:val="24"/>
        </w:rPr>
        <w:t>permitting the introduction of new e</w:t>
      </w:r>
      <w:r w:rsidR="00FD48E3">
        <w:rPr>
          <w:rFonts w:ascii="Times New Roman" w:hAnsi="Times New Roman" w:cs="Times New Roman"/>
          <w:sz w:val="24"/>
          <w:szCs w:val="24"/>
        </w:rPr>
        <w:t>vidence after the close of the a</w:t>
      </w:r>
      <w:r w:rsidR="007F244E" w:rsidRPr="007F244E">
        <w:rPr>
          <w:rFonts w:ascii="Times New Roman" w:hAnsi="Times New Roman" w:cs="Times New Roman"/>
          <w:sz w:val="24"/>
          <w:szCs w:val="24"/>
        </w:rPr>
        <w:t xml:space="preserve">pplicant's case </w:t>
      </w:r>
      <w:r w:rsidR="00FD48E3">
        <w:rPr>
          <w:rFonts w:ascii="Times New Roman" w:hAnsi="Times New Roman" w:cs="Times New Roman"/>
          <w:sz w:val="24"/>
          <w:szCs w:val="24"/>
        </w:rPr>
        <w:t xml:space="preserve">and allowing amendments to </w:t>
      </w:r>
      <w:r w:rsidR="00FD48E3">
        <w:rPr>
          <w:rFonts w:ascii="Times New Roman" w:hAnsi="Times New Roman" w:cs="Times New Roman"/>
          <w:sz w:val="24"/>
          <w:szCs w:val="24"/>
        </w:rPr>
        <w:lastRenderedPageBreak/>
        <w:t>the a</w:t>
      </w:r>
      <w:r w:rsidR="007F244E" w:rsidRPr="007F244E">
        <w:rPr>
          <w:rFonts w:ascii="Times New Roman" w:hAnsi="Times New Roman" w:cs="Times New Roman"/>
          <w:sz w:val="24"/>
          <w:szCs w:val="24"/>
        </w:rPr>
        <w:t>pplicant's submissions without notice to him, were highly irregular</w:t>
      </w:r>
      <w:r>
        <w:rPr>
          <w:rFonts w:ascii="Times New Roman" w:hAnsi="Times New Roman" w:cs="Times New Roman"/>
          <w:sz w:val="24"/>
          <w:szCs w:val="24"/>
        </w:rPr>
        <w:t>. He also argued that the 2</w:t>
      </w:r>
      <w:r w:rsidRPr="0025340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D48E3">
        <w:rPr>
          <w:rFonts w:ascii="Times New Roman" w:hAnsi="Times New Roman" w:cs="Times New Roman"/>
          <w:sz w:val="24"/>
          <w:szCs w:val="24"/>
        </w:rPr>
        <w:t xml:space="preserve"> r</w:t>
      </w:r>
      <w:r w:rsidR="007F244E" w:rsidRPr="007F244E">
        <w:rPr>
          <w:rFonts w:ascii="Times New Roman" w:hAnsi="Times New Roman" w:cs="Times New Roman"/>
          <w:sz w:val="24"/>
          <w:szCs w:val="24"/>
        </w:rPr>
        <w:t>espondent failed to provide reasons for dismissing his application for absolution, thereby undermining t</w:t>
      </w:r>
      <w:r w:rsidR="007F244E">
        <w:rPr>
          <w:rFonts w:ascii="Times New Roman" w:hAnsi="Times New Roman" w:cs="Times New Roman"/>
          <w:sz w:val="24"/>
          <w:szCs w:val="24"/>
        </w:rPr>
        <w:t>he fairness of the proceedings.</w:t>
      </w:r>
    </w:p>
    <w:p w14:paraId="6D8445F4" w14:textId="142AB299" w:rsidR="00583E14" w:rsidRPr="00345349" w:rsidRDefault="00253404" w:rsidP="000B18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3404">
        <w:rPr>
          <w:rFonts w:ascii="Times New Roman" w:hAnsi="Times New Roman" w:cs="Times New Roman"/>
          <w:sz w:val="24"/>
          <w:szCs w:val="24"/>
        </w:rPr>
        <w:t>In response to the review application, the Applica</w:t>
      </w:r>
      <w:r w:rsidR="00412BFE">
        <w:rPr>
          <w:rFonts w:ascii="Times New Roman" w:hAnsi="Times New Roman" w:cs="Times New Roman"/>
          <w:sz w:val="24"/>
          <w:szCs w:val="24"/>
        </w:rPr>
        <w:t>nt argued</w:t>
      </w:r>
      <w:r>
        <w:rPr>
          <w:rFonts w:ascii="Times New Roman" w:hAnsi="Times New Roman" w:cs="Times New Roman"/>
          <w:sz w:val="24"/>
          <w:szCs w:val="24"/>
        </w:rPr>
        <w:t xml:space="preserve"> that the 1</w:t>
      </w:r>
      <w:r w:rsidRPr="002534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65F">
        <w:rPr>
          <w:rFonts w:ascii="Times New Roman" w:hAnsi="Times New Roman" w:cs="Times New Roman"/>
          <w:sz w:val="24"/>
          <w:szCs w:val="24"/>
        </w:rPr>
        <w:t>r</w:t>
      </w:r>
      <w:r w:rsidR="000B1853">
        <w:rPr>
          <w:rFonts w:ascii="Times New Roman" w:hAnsi="Times New Roman" w:cs="Times New Roman"/>
          <w:sz w:val="24"/>
          <w:szCs w:val="24"/>
        </w:rPr>
        <w:t>espondent's application</w:t>
      </w:r>
      <w:r w:rsidRPr="00253404">
        <w:rPr>
          <w:rFonts w:ascii="Times New Roman" w:hAnsi="Times New Roman" w:cs="Times New Roman"/>
          <w:sz w:val="24"/>
          <w:szCs w:val="24"/>
        </w:rPr>
        <w:t xml:space="preserve"> f</w:t>
      </w:r>
      <w:r w:rsidR="0069365F">
        <w:rPr>
          <w:rFonts w:ascii="Times New Roman" w:hAnsi="Times New Roman" w:cs="Times New Roman"/>
          <w:sz w:val="24"/>
          <w:szCs w:val="24"/>
        </w:rPr>
        <w:t>or review was incompetent</w:t>
      </w:r>
      <w:r w:rsidR="000B1853">
        <w:rPr>
          <w:rFonts w:ascii="Times New Roman" w:hAnsi="Times New Roman" w:cs="Times New Roman"/>
          <w:sz w:val="24"/>
          <w:szCs w:val="24"/>
        </w:rPr>
        <w:t xml:space="preserve"> in the circumstances of this dispute</w:t>
      </w:r>
      <w:r w:rsidR="0069365F">
        <w:rPr>
          <w:rFonts w:ascii="Times New Roman" w:hAnsi="Times New Roman" w:cs="Times New Roman"/>
          <w:sz w:val="24"/>
          <w:szCs w:val="24"/>
        </w:rPr>
        <w:t>. The a</w:t>
      </w:r>
      <w:r w:rsidR="007A6ACF">
        <w:rPr>
          <w:rFonts w:ascii="Times New Roman" w:hAnsi="Times New Roman" w:cs="Times New Roman"/>
          <w:sz w:val="24"/>
          <w:szCs w:val="24"/>
        </w:rPr>
        <w:t>pplicant contended that this</w:t>
      </w:r>
      <w:r w:rsidRPr="00253404">
        <w:rPr>
          <w:rFonts w:ascii="Times New Roman" w:hAnsi="Times New Roman" w:cs="Times New Roman"/>
          <w:sz w:val="24"/>
          <w:szCs w:val="24"/>
        </w:rPr>
        <w:t xml:space="preserve"> Court lacks review jurisdiction over the arbitration proceedings, </w:t>
      </w:r>
      <w:r w:rsidR="00881825">
        <w:rPr>
          <w:rFonts w:ascii="Times New Roman" w:hAnsi="Times New Roman" w:cs="Times New Roman"/>
          <w:sz w:val="24"/>
          <w:szCs w:val="24"/>
        </w:rPr>
        <w:t>emphasising</w:t>
      </w:r>
      <w:r w:rsidRPr="00253404">
        <w:rPr>
          <w:rFonts w:ascii="Times New Roman" w:hAnsi="Times New Roman" w:cs="Times New Roman"/>
          <w:sz w:val="24"/>
          <w:szCs w:val="24"/>
        </w:rPr>
        <w:t xml:space="preserve"> that the only recourse against an arbitral award is an application to set it aside in accordance with Article 34 of the Model Law, as varied</w:t>
      </w:r>
      <w:r w:rsidR="009F03C9">
        <w:rPr>
          <w:rFonts w:ascii="Times New Roman" w:hAnsi="Times New Roman" w:cs="Times New Roman"/>
          <w:sz w:val="24"/>
          <w:szCs w:val="24"/>
        </w:rPr>
        <w:t xml:space="preserve"> by the Arbitration Act</w:t>
      </w:r>
      <w:r w:rsidR="007A6ACF">
        <w:rPr>
          <w:rFonts w:ascii="Times New Roman" w:hAnsi="Times New Roman" w:cs="Times New Roman"/>
          <w:sz w:val="24"/>
          <w:szCs w:val="24"/>
        </w:rPr>
        <w:t xml:space="preserve">, </w:t>
      </w:r>
      <w:r w:rsidR="002B3CEE" w:rsidRPr="00583E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[Chapter 7;15]</w:t>
      </w:r>
      <w:r w:rsidR="002B3CEE" w:rsidRPr="002B3C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3C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E14" w:rsidRPr="00345349">
        <w:rPr>
          <w:rFonts w:ascii="Times New Roman" w:hAnsi="Times New Roman" w:cs="Times New Roman"/>
          <w:sz w:val="24"/>
          <w:szCs w:val="24"/>
        </w:rPr>
        <w:t xml:space="preserve">The Applicant </w:t>
      </w:r>
      <w:r w:rsidR="00881825">
        <w:rPr>
          <w:rFonts w:ascii="Times New Roman" w:hAnsi="Times New Roman" w:cs="Times New Roman"/>
          <w:sz w:val="24"/>
          <w:szCs w:val="24"/>
        </w:rPr>
        <w:t>emphasised that the court's jurisdiction is limited to recognising</w:t>
      </w:r>
      <w:r w:rsidR="000B1853">
        <w:rPr>
          <w:rFonts w:ascii="Times New Roman" w:hAnsi="Times New Roman" w:cs="Times New Roman"/>
          <w:sz w:val="24"/>
          <w:szCs w:val="24"/>
        </w:rPr>
        <w:t xml:space="preserve"> and registering </w:t>
      </w:r>
      <w:r w:rsidR="00583E14">
        <w:rPr>
          <w:rFonts w:ascii="Times New Roman" w:hAnsi="Times New Roman" w:cs="Times New Roman"/>
          <w:sz w:val="24"/>
          <w:szCs w:val="24"/>
        </w:rPr>
        <w:t>the arbi</w:t>
      </w:r>
      <w:r w:rsidR="000B1853">
        <w:rPr>
          <w:rFonts w:ascii="Times New Roman" w:hAnsi="Times New Roman" w:cs="Times New Roman"/>
          <w:sz w:val="24"/>
          <w:szCs w:val="24"/>
        </w:rPr>
        <w:t>tral a</w:t>
      </w:r>
      <w:r w:rsidR="00583E14">
        <w:rPr>
          <w:rFonts w:ascii="Times New Roman" w:hAnsi="Times New Roman" w:cs="Times New Roman"/>
          <w:sz w:val="24"/>
          <w:szCs w:val="24"/>
        </w:rPr>
        <w:t>w</w:t>
      </w:r>
      <w:r w:rsidR="000B1853">
        <w:rPr>
          <w:rFonts w:ascii="Times New Roman" w:hAnsi="Times New Roman" w:cs="Times New Roman"/>
          <w:sz w:val="24"/>
          <w:szCs w:val="24"/>
        </w:rPr>
        <w:t>ar</w:t>
      </w:r>
      <w:r w:rsidR="00583E14">
        <w:rPr>
          <w:rFonts w:ascii="Times New Roman" w:hAnsi="Times New Roman" w:cs="Times New Roman"/>
          <w:sz w:val="24"/>
          <w:szCs w:val="24"/>
        </w:rPr>
        <w:t xml:space="preserve">d. </w:t>
      </w:r>
      <w:r w:rsidR="00583E14" w:rsidRPr="00345349">
        <w:rPr>
          <w:rFonts w:ascii="Times New Roman" w:hAnsi="Times New Roman" w:cs="Times New Roman"/>
          <w:sz w:val="24"/>
          <w:szCs w:val="24"/>
        </w:rPr>
        <w:t>He asserted that the court does not function as a revie</w:t>
      </w:r>
      <w:r w:rsidR="00583E14">
        <w:rPr>
          <w:rFonts w:ascii="Times New Roman" w:hAnsi="Times New Roman" w:cs="Times New Roman"/>
          <w:sz w:val="24"/>
          <w:szCs w:val="24"/>
        </w:rPr>
        <w:t>wing body or a court of appeal</w:t>
      </w:r>
      <w:r w:rsidR="000B1853">
        <w:rPr>
          <w:rFonts w:ascii="Times New Roman" w:hAnsi="Times New Roman" w:cs="Times New Roman"/>
          <w:sz w:val="24"/>
          <w:szCs w:val="24"/>
        </w:rPr>
        <w:t xml:space="preserve"> in such matters</w:t>
      </w:r>
      <w:r w:rsidR="00583E14">
        <w:rPr>
          <w:rFonts w:ascii="Times New Roman" w:hAnsi="Times New Roman" w:cs="Times New Roman"/>
          <w:sz w:val="24"/>
          <w:szCs w:val="24"/>
        </w:rPr>
        <w:t>.</w:t>
      </w:r>
      <w:r w:rsidR="000B1853">
        <w:rPr>
          <w:rFonts w:ascii="Times New Roman" w:hAnsi="Times New Roman" w:cs="Times New Roman"/>
          <w:sz w:val="24"/>
          <w:szCs w:val="24"/>
        </w:rPr>
        <w:t xml:space="preserve"> </w:t>
      </w:r>
      <w:r w:rsidR="00583E14" w:rsidRPr="00345349">
        <w:rPr>
          <w:rFonts w:ascii="Times New Roman" w:hAnsi="Times New Roman" w:cs="Times New Roman"/>
          <w:sz w:val="24"/>
          <w:szCs w:val="24"/>
        </w:rPr>
        <w:t>The Applicant moved to</w:t>
      </w:r>
      <w:r w:rsidR="00583E14">
        <w:rPr>
          <w:rFonts w:ascii="Times New Roman" w:hAnsi="Times New Roman" w:cs="Times New Roman"/>
          <w:sz w:val="24"/>
          <w:szCs w:val="24"/>
        </w:rPr>
        <w:t xml:space="preserve"> have the application under </w:t>
      </w:r>
      <w:r w:rsidR="00583E14" w:rsidRPr="00B23578">
        <w:rPr>
          <w:rFonts w:ascii="Times New Roman" w:hAnsi="Times New Roman" w:cs="Times New Roman"/>
          <w:i/>
          <w:sz w:val="24"/>
          <w:szCs w:val="24"/>
        </w:rPr>
        <w:t xml:space="preserve">HCH5693/24 </w:t>
      </w:r>
      <w:r w:rsidR="00583E14">
        <w:rPr>
          <w:rFonts w:ascii="Times New Roman" w:hAnsi="Times New Roman" w:cs="Times New Roman"/>
          <w:sz w:val="24"/>
          <w:szCs w:val="24"/>
        </w:rPr>
        <w:t>struck off the roll</w:t>
      </w:r>
      <w:r w:rsidR="00881825">
        <w:rPr>
          <w:rFonts w:ascii="Times New Roman" w:hAnsi="Times New Roman" w:cs="Times New Roman"/>
          <w:sz w:val="24"/>
          <w:szCs w:val="24"/>
        </w:rPr>
        <w:t>,</w:t>
      </w:r>
      <w:r w:rsidR="00583E14">
        <w:rPr>
          <w:rFonts w:ascii="Times New Roman" w:hAnsi="Times New Roman" w:cs="Times New Roman"/>
          <w:sz w:val="24"/>
          <w:szCs w:val="24"/>
        </w:rPr>
        <w:t xml:space="preserve"> </w:t>
      </w:r>
      <w:r w:rsidR="00583E14" w:rsidRPr="00345349">
        <w:rPr>
          <w:rFonts w:ascii="Times New Roman" w:hAnsi="Times New Roman" w:cs="Times New Roman"/>
          <w:sz w:val="24"/>
          <w:szCs w:val="24"/>
        </w:rPr>
        <w:t>and the sole issue before the court</w:t>
      </w:r>
      <w:r w:rsidR="00583E14">
        <w:rPr>
          <w:rFonts w:ascii="Times New Roman" w:hAnsi="Times New Roman" w:cs="Times New Roman"/>
          <w:sz w:val="24"/>
          <w:szCs w:val="24"/>
        </w:rPr>
        <w:t xml:space="preserve"> was </w:t>
      </w:r>
      <w:r w:rsidR="00881825">
        <w:rPr>
          <w:rFonts w:ascii="Times New Roman" w:hAnsi="Times New Roman" w:cs="Times New Roman"/>
          <w:sz w:val="24"/>
          <w:szCs w:val="24"/>
        </w:rPr>
        <w:t xml:space="preserve">the </w:t>
      </w:r>
      <w:r w:rsidR="00583E14">
        <w:rPr>
          <w:rFonts w:ascii="Times New Roman" w:hAnsi="Times New Roman" w:cs="Times New Roman"/>
          <w:sz w:val="24"/>
          <w:szCs w:val="24"/>
        </w:rPr>
        <w:t>registration of the award.</w:t>
      </w:r>
    </w:p>
    <w:p w14:paraId="7C7E5435" w14:textId="32FA9F4A" w:rsidR="00881825" w:rsidRDefault="000B1853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further argued that</w:t>
      </w:r>
      <w:r w:rsidR="006C5EDC">
        <w:rPr>
          <w:rFonts w:ascii="Times New Roman" w:hAnsi="Times New Roman" w:cs="Times New Roman"/>
          <w:sz w:val="24"/>
          <w:szCs w:val="24"/>
        </w:rPr>
        <w:t>, under the parties’ agreement, the arbitrator's decision is final and binding on both parties, and is therefore</w:t>
      </w:r>
      <w:r w:rsidR="00412BFE">
        <w:rPr>
          <w:rFonts w:ascii="Times New Roman" w:hAnsi="Times New Roman" w:cs="Times New Roman"/>
          <w:sz w:val="24"/>
          <w:szCs w:val="24"/>
        </w:rPr>
        <w:t xml:space="preserve"> </w:t>
      </w:r>
      <w:r w:rsidR="009F03C9">
        <w:rPr>
          <w:rFonts w:ascii="Times New Roman" w:hAnsi="Times New Roman" w:cs="Times New Roman"/>
          <w:sz w:val="24"/>
          <w:szCs w:val="24"/>
        </w:rPr>
        <w:t>neither appealable</w:t>
      </w:r>
      <w:r w:rsidR="00762913">
        <w:rPr>
          <w:rFonts w:ascii="Times New Roman" w:hAnsi="Times New Roman" w:cs="Times New Roman"/>
          <w:sz w:val="24"/>
          <w:szCs w:val="24"/>
        </w:rPr>
        <w:t xml:space="preserve"> nor</w:t>
      </w:r>
      <w:r w:rsidR="009F03C9">
        <w:rPr>
          <w:rFonts w:ascii="Times New Roman" w:hAnsi="Times New Roman" w:cs="Times New Roman"/>
          <w:sz w:val="24"/>
          <w:szCs w:val="24"/>
        </w:rPr>
        <w:t xml:space="preserve"> reviewable. </w:t>
      </w:r>
      <w:r w:rsidR="006C5EDC">
        <w:rPr>
          <w:rFonts w:ascii="Times New Roman" w:hAnsi="Times New Roman" w:cs="Times New Roman"/>
          <w:sz w:val="24"/>
          <w:szCs w:val="24"/>
        </w:rPr>
        <w:t>Any competent authority has not set the award aside</w:t>
      </w:r>
      <w:r>
        <w:rPr>
          <w:rFonts w:ascii="Times New Roman" w:hAnsi="Times New Roman" w:cs="Times New Roman"/>
          <w:sz w:val="24"/>
          <w:szCs w:val="24"/>
        </w:rPr>
        <w:t>;</w:t>
      </w:r>
      <w:r w:rsidR="00881825">
        <w:rPr>
          <w:rFonts w:ascii="Times New Roman" w:hAnsi="Times New Roman" w:cs="Times New Roman"/>
          <w:sz w:val="24"/>
          <w:szCs w:val="24"/>
        </w:rPr>
        <w:t xml:space="preserve"> </w:t>
      </w:r>
      <w:r w:rsidR="006C5EDC">
        <w:rPr>
          <w:rFonts w:ascii="Times New Roman" w:hAnsi="Times New Roman" w:cs="Times New Roman"/>
          <w:sz w:val="24"/>
          <w:szCs w:val="24"/>
        </w:rPr>
        <w:t>hence</w:t>
      </w:r>
      <w:r w:rsidR="00881825">
        <w:rPr>
          <w:rFonts w:ascii="Times New Roman" w:hAnsi="Times New Roman" w:cs="Times New Roman"/>
          <w:sz w:val="24"/>
          <w:szCs w:val="24"/>
        </w:rPr>
        <w:t xml:space="preserve">, the 1st respondent’s application is incompetent and </w:t>
      </w:r>
      <w:r w:rsidR="00412BFE">
        <w:rPr>
          <w:rFonts w:ascii="Times New Roman" w:hAnsi="Times New Roman" w:cs="Times New Roman"/>
          <w:sz w:val="24"/>
          <w:szCs w:val="24"/>
        </w:rPr>
        <w:t>should be struck off the roll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412BFE">
        <w:rPr>
          <w:rFonts w:ascii="Times New Roman" w:hAnsi="Times New Roman" w:cs="Times New Roman"/>
          <w:sz w:val="24"/>
          <w:szCs w:val="24"/>
        </w:rPr>
        <w:t xml:space="preserve">the arbitral award </w:t>
      </w:r>
      <w:r w:rsidR="006C5EDC">
        <w:rPr>
          <w:rFonts w:ascii="Times New Roman" w:hAnsi="Times New Roman" w:cs="Times New Roman"/>
          <w:sz w:val="24"/>
          <w:szCs w:val="24"/>
        </w:rPr>
        <w:t xml:space="preserve">should </w:t>
      </w:r>
      <w:r w:rsidR="00430C19" w:rsidRPr="00345349">
        <w:rPr>
          <w:rFonts w:ascii="Times New Roman" w:hAnsi="Times New Roman" w:cs="Times New Roman"/>
          <w:sz w:val="24"/>
          <w:szCs w:val="24"/>
        </w:rPr>
        <w:t>b</w:t>
      </w:r>
      <w:r w:rsidR="00412BFE">
        <w:rPr>
          <w:rFonts w:ascii="Times New Roman" w:hAnsi="Times New Roman" w:cs="Times New Roman"/>
          <w:sz w:val="24"/>
          <w:szCs w:val="24"/>
        </w:rPr>
        <w:t>e registered</w:t>
      </w:r>
      <w:r w:rsidR="00430C19">
        <w:rPr>
          <w:rFonts w:ascii="Times New Roman" w:hAnsi="Times New Roman" w:cs="Times New Roman"/>
          <w:sz w:val="24"/>
          <w:szCs w:val="24"/>
        </w:rPr>
        <w:t>.</w:t>
      </w:r>
    </w:p>
    <w:p w14:paraId="52D0E4A2" w14:textId="53BDAE2D" w:rsidR="00430C19" w:rsidRDefault="00881825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34534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counter-argued </w:t>
      </w:r>
      <w:r w:rsidR="000B1853">
        <w:rPr>
          <w:rFonts w:ascii="Times New Roman" w:hAnsi="Times New Roman" w:cs="Times New Roman"/>
          <w:sz w:val="24"/>
          <w:szCs w:val="24"/>
        </w:rPr>
        <w:t xml:space="preserve">that no rule prohibits the </w:t>
      </w:r>
      <w:r w:rsidRPr="00345349">
        <w:rPr>
          <w:rFonts w:ascii="Times New Roman" w:hAnsi="Times New Roman" w:cs="Times New Roman"/>
          <w:sz w:val="24"/>
          <w:szCs w:val="24"/>
        </w:rPr>
        <w:t>procedure</w:t>
      </w:r>
      <w:r w:rsidR="000B1853">
        <w:rPr>
          <w:rFonts w:ascii="Times New Roman" w:hAnsi="Times New Roman" w:cs="Times New Roman"/>
          <w:sz w:val="24"/>
          <w:szCs w:val="24"/>
        </w:rPr>
        <w:t xml:space="preserve"> he adopted.</w:t>
      </w:r>
      <w:r w:rsidRPr="00345349">
        <w:rPr>
          <w:rFonts w:ascii="Times New Roman" w:hAnsi="Times New Roman" w:cs="Times New Roman"/>
          <w:sz w:val="24"/>
          <w:szCs w:val="24"/>
        </w:rPr>
        <w:t xml:space="preserve"> He claimed that the application</w:t>
      </w:r>
      <w:r>
        <w:rPr>
          <w:rFonts w:ascii="Times New Roman" w:hAnsi="Times New Roman" w:cs="Times New Roman"/>
          <w:sz w:val="24"/>
          <w:szCs w:val="24"/>
        </w:rPr>
        <w:t xml:space="preserve"> for review is </w:t>
      </w:r>
      <w:r w:rsidRPr="00345349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operly before the court. Relying on </w:t>
      </w:r>
      <w:r w:rsidRPr="00345349">
        <w:rPr>
          <w:rFonts w:ascii="Times New Roman" w:hAnsi="Times New Roman" w:cs="Times New Roman"/>
          <w:sz w:val="24"/>
          <w:szCs w:val="24"/>
        </w:rPr>
        <w:t>Article 34(5)</w:t>
      </w:r>
      <w:r>
        <w:rPr>
          <w:rFonts w:ascii="Times New Roman" w:hAnsi="Times New Roman" w:cs="Times New Roman"/>
          <w:sz w:val="24"/>
          <w:szCs w:val="24"/>
        </w:rPr>
        <w:t xml:space="preserve"> of the Model Law, the 1</w:t>
      </w:r>
      <w:r w:rsidRPr="008279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argued that </w:t>
      </w:r>
      <w:r w:rsidRPr="00345349">
        <w:rPr>
          <w:rFonts w:ascii="Times New Roman" w:hAnsi="Times New Roman" w:cs="Times New Roman"/>
          <w:sz w:val="24"/>
          <w:szCs w:val="24"/>
        </w:rPr>
        <w:t xml:space="preserve">the High Court may set aside an award if there is </w:t>
      </w:r>
      <w:r>
        <w:rPr>
          <w:rFonts w:ascii="Times New Roman" w:hAnsi="Times New Roman" w:cs="Times New Roman"/>
          <w:sz w:val="24"/>
          <w:szCs w:val="24"/>
        </w:rPr>
        <w:t>a breach of justice. He went on to say</w:t>
      </w:r>
      <w:r w:rsidRPr="00345349">
        <w:rPr>
          <w:rFonts w:ascii="Times New Roman" w:hAnsi="Times New Roman" w:cs="Times New Roman"/>
          <w:sz w:val="24"/>
          <w:szCs w:val="24"/>
        </w:rPr>
        <w:t xml:space="preserve"> that a party is free to choose which law to apply when seeking recourse and that he had valid </w:t>
      </w:r>
      <w:r>
        <w:rPr>
          <w:rFonts w:ascii="Times New Roman" w:hAnsi="Times New Roman" w:cs="Times New Roman"/>
          <w:sz w:val="24"/>
          <w:szCs w:val="24"/>
        </w:rPr>
        <w:t xml:space="preserve">reasons to have this award set aside. </w:t>
      </w:r>
    </w:p>
    <w:p w14:paraId="52DDA7E9" w14:textId="77777777" w:rsidR="00C44C32" w:rsidRDefault="00C44C32" w:rsidP="00B2357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en-ZW"/>
        </w:rPr>
      </w:pPr>
    </w:p>
    <w:p w14:paraId="558FB267" w14:textId="01ECD813" w:rsidR="00430C19" w:rsidRPr="00C44C32" w:rsidRDefault="00C44C32" w:rsidP="00C44C32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ISSUE</w:t>
      </w:r>
      <w:r w:rsidR="00430C19" w:rsidRPr="00C44C32">
        <w:rPr>
          <w:rFonts w:ascii="Times New Roman" w:hAnsi="Times New Roman" w:cs="Times New Roman"/>
          <w:b/>
          <w:u w:val="single"/>
        </w:rPr>
        <w:t xml:space="preserve"> FOR DETERMINATION</w:t>
      </w:r>
    </w:p>
    <w:p w14:paraId="3857125C" w14:textId="4E04550D" w:rsidR="003F6285" w:rsidRDefault="006C5EDC" w:rsidP="00C44C3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44C32">
        <w:rPr>
          <w:rFonts w:ascii="Times New Roman" w:hAnsi="Times New Roman" w:cs="Times New Roman"/>
        </w:rPr>
        <w:t>Is the application for review competent in the circumstances of this matter</w:t>
      </w:r>
      <w:r w:rsidR="00430C19" w:rsidRPr="00C44C32">
        <w:rPr>
          <w:rFonts w:ascii="Times New Roman" w:hAnsi="Times New Roman" w:cs="Times New Roman"/>
        </w:rPr>
        <w:t>?</w:t>
      </w:r>
    </w:p>
    <w:p w14:paraId="59D84A4D" w14:textId="77777777" w:rsidR="00C44C32" w:rsidRPr="00C44C32" w:rsidRDefault="00C44C32" w:rsidP="00C44C32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5C412641" w14:textId="77777777" w:rsidR="00B23578" w:rsidRDefault="00B23578" w:rsidP="00C44C3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LAW</w:t>
      </w:r>
      <w:r w:rsidR="00E64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C9EBFDD" w14:textId="7285E159" w:rsidR="00343634" w:rsidRPr="00B23578" w:rsidRDefault="00CE5FE5" w:rsidP="00B235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In their agreement, the parties </w:t>
      </w:r>
      <w:r w:rsidR="00343634" w:rsidRPr="00B23578">
        <w:rPr>
          <w:rFonts w:ascii="Times New Roman" w:hAnsi="Times New Roman" w:cs="Times New Roman"/>
        </w:rPr>
        <w:t>agreed that</w:t>
      </w:r>
      <w:r w:rsidR="00C45DEE" w:rsidRPr="00B23578">
        <w:rPr>
          <w:rFonts w:ascii="Times New Roman" w:hAnsi="Times New Roman" w:cs="Times New Roman"/>
        </w:rPr>
        <w:t>,</w:t>
      </w:r>
    </w:p>
    <w:p w14:paraId="721BEABE" w14:textId="00B5E1B4" w:rsidR="00857811" w:rsidRPr="00456420" w:rsidRDefault="00343634" w:rsidP="0045642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  <w:r w:rsidRPr="00456420">
        <w:rPr>
          <w:rFonts w:ascii="Times New Roman" w:hAnsi="Times New Roman" w:cs="Times New Roman"/>
          <w:sz w:val="22"/>
          <w:szCs w:val="22"/>
        </w:rPr>
        <w:t>“</w:t>
      </w:r>
      <w:r w:rsidR="00CE5FE5" w:rsidRPr="00456420">
        <w:rPr>
          <w:rFonts w:ascii="Times New Roman" w:hAnsi="Times New Roman" w:cs="Times New Roman"/>
          <w:sz w:val="22"/>
          <w:szCs w:val="22"/>
        </w:rPr>
        <w:t xml:space="preserve">Any dispute between the parties arising out of or in connection with this agreement, including any question regarding its existence, its validity or termination, </w:t>
      </w:r>
      <w:r w:rsidR="00CE5FE5" w:rsidRPr="00456420">
        <w:rPr>
          <w:rFonts w:ascii="Times New Roman" w:hAnsi="Times New Roman" w:cs="Times New Roman"/>
          <w:b/>
          <w:sz w:val="22"/>
          <w:szCs w:val="22"/>
        </w:rPr>
        <w:t>shall be referred to and finally</w:t>
      </w:r>
      <w:r w:rsidRPr="00456420">
        <w:rPr>
          <w:rFonts w:ascii="Times New Roman" w:hAnsi="Times New Roman" w:cs="Times New Roman"/>
          <w:b/>
          <w:sz w:val="22"/>
          <w:szCs w:val="22"/>
        </w:rPr>
        <w:t xml:space="preserve"> resolved by arbitration. The parties hereby irrevocably agree </w:t>
      </w:r>
      <w:r w:rsidRPr="00456420">
        <w:rPr>
          <w:rFonts w:ascii="Times New Roman" w:hAnsi="Times New Roman" w:cs="Times New Roman"/>
          <w:b/>
          <w:sz w:val="22"/>
          <w:szCs w:val="22"/>
        </w:rPr>
        <w:lastRenderedPageBreak/>
        <w:t>that the decision of the arbitrator shall be final and binding upon each of them</w:t>
      </w:r>
      <w:r w:rsidR="006C5EDC" w:rsidRPr="00456420">
        <w:rPr>
          <w:rFonts w:ascii="Times New Roman" w:hAnsi="Times New Roman" w:cs="Times New Roman"/>
          <w:b/>
          <w:sz w:val="22"/>
          <w:szCs w:val="22"/>
        </w:rPr>
        <w:t>.</w:t>
      </w:r>
      <w:r w:rsidRPr="00456420">
        <w:rPr>
          <w:rFonts w:ascii="Times New Roman" w:hAnsi="Times New Roman" w:cs="Times New Roman"/>
          <w:b/>
          <w:sz w:val="22"/>
          <w:szCs w:val="22"/>
        </w:rPr>
        <w:t>”</w:t>
      </w:r>
      <w:r w:rsidR="006C5EDC" w:rsidRPr="00456420">
        <w:rPr>
          <w:rFonts w:ascii="Times New Roman" w:hAnsi="Times New Roman" w:cs="Times New Roman"/>
          <w:sz w:val="22"/>
          <w:szCs w:val="22"/>
        </w:rPr>
        <w:t xml:space="preserve"> </w:t>
      </w:r>
      <w:r w:rsidR="00CE5FE5" w:rsidRPr="00456420">
        <w:rPr>
          <w:rFonts w:ascii="Times New Roman" w:hAnsi="Times New Roman" w:cs="Times New Roman"/>
          <w:sz w:val="22"/>
          <w:szCs w:val="22"/>
        </w:rPr>
        <w:t>[</w:t>
      </w:r>
      <w:proofErr w:type="gramStart"/>
      <w:r w:rsidR="00CE5FE5" w:rsidRPr="00456420">
        <w:rPr>
          <w:rFonts w:ascii="Times New Roman" w:hAnsi="Times New Roman" w:cs="Times New Roman"/>
          <w:sz w:val="22"/>
          <w:szCs w:val="22"/>
        </w:rPr>
        <w:t>own</w:t>
      </w:r>
      <w:proofErr w:type="gramEnd"/>
      <w:r w:rsidR="00CE5FE5" w:rsidRPr="00456420">
        <w:rPr>
          <w:rFonts w:ascii="Times New Roman" w:hAnsi="Times New Roman" w:cs="Times New Roman"/>
          <w:sz w:val="22"/>
          <w:szCs w:val="22"/>
        </w:rPr>
        <w:t xml:space="preserve"> emphasis]</w:t>
      </w:r>
    </w:p>
    <w:p w14:paraId="256A4CD4" w14:textId="06CD2B94" w:rsidR="00BD388A" w:rsidRPr="00053F32" w:rsidRDefault="006611AA" w:rsidP="00CE5F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</w:p>
    <w:p w14:paraId="387B3854" w14:textId="305D9EAC" w:rsidR="00D266CE" w:rsidRDefault="00D266CE" w:rsidP="00D266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of </w:t>
      </w:r>
      <w:proofErr w:type="spellStart"/>
      <w:r w:rsidRPr="00D266CE">
        <w:rPr>
          <w:rFonts w:ascii="Times New Roman" w:hAnsi="Times New Roman" w:cs="Times New Roman"/>
          <w:i/>
          <w:sz w:val="24"/>
          <w:szCs w:val="24"/>
        </w:rPr>
        <w:t>Conplant</w:t>
      </w:r>
      <w:proofErr w:type="spellEnd"/>
      <w:r w:rsidRPr="00D266CE">
        <w:rPr>
          <w:rFonts w:ascii="Times New Roman" w:hAnsi="Times New Roman" w:cs="Times New Roman"/>
          <w:i/>
          <w:sz w:val="24"/>
          <w:szCs w:val="24"/>
        </w:rPr>
        <w:t xml:space="preserve"> Technology (Private) Limited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266CE">
        <w:rPr>
          <w:rFonts w:ascii="Times New Roman" w:hAnsi="Times New Roman" w:cs="Times New Roman"/>
          <w:i/>
          <w:sz w:val="24"/>
          <w:szCs w:val="24"/>
        </w:rPr>
        <w:t>Wentspring</w:t>
      </w:r>
      <w:proofErr w:type="spellEnd"/>
      <w:r w:rsidRPr="00D266CE">
        <w:rPr>
          <w:rFonts w:ascii="Times New Roman" w:hAnsi="Times New Roman" w:cs="Times New Roman"/>
          <w:i/>
          <w:sz w:val="24"/>
          <w:szCs w:val="24"/>
        </w:rPr>
        <w:t xml:space="preserve"> Investments (Private) Limited</w:t>
      </w:r>
      <w:r w:rsidR="00AA52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297" w:rsidRPr="00456420">
        <w:rPr>
          <w:rFonts w:ascii="Times New Roman" w:hAnsi="Times New Roman" w:cs="Times New Roman"/>
          <w:sz w:val="24"/>
          <w:szCs w:val="24"/>
        </w:rPr>
        <w:t>HH</w:t>
      </w:r>
      <w:r w:rsidR="006E5FE8" w:rsidRPr="00456420">
        <w:rPr>
          <w:rFonts w:ascii="Times New Roman" w:hAnsi="Times New Roman" w:cs="Times New Roman"/>
          <w:sz w:val="24"/>
          <w:szCs w:val="24"/>
        </w:rPr>
        <w:t xml:space="preserve"> </w:t>
      </w:r>
      <w:r w:rsidR="00AA5297" w:rsidRPr="00456420">
        <w:rPr>
          <w:rFonts w:ascii="Times New Roman" w:hAnsi="Times New Roman" w:cs="Times New Roman"/>
          <w:sz w:val="24"/>
          <w:szCs w:val="24"/>
        </w:rPr>
        <w:t>965/15</w:t>
      </w:r>
      <w:r w:rsidR="0052636D">
        <w:rPr>
          <w:rFonts w:ascii="Times New Roman" w:hAnsi="Times New Roman" w:cs="Times New Roman"/>
          <w:sz w:val="24"/>
          <w:szCs w:val="24"/>
        </w:rPr>
        <w:t>,</w:t>
      </w:r>
      <w:r w:rsidR="00053F32">
        <w:rPr>
          <w:rFonts w:ascii="Times New Roman" w:hAnsi="Times New Roman" w:cs="Times New Roman"/>
          <w:sz w:val="24"/>
          <w:szCs w:val="24"/>
        </w:rPr>
        <w:t xml:space="preserve"> MAFUSIRE J had the following to say:</w:t>
      </w:r>
    </w:p>
    <w:p w14:paraId="4EBD777A" w14:textId="77777777" w:rsidR="00053F32" w:rsidRPr="00456420" w:rsidRDefault="00D266CE" w:rsidP="00456420">
      <w:pPr>
        <w:spacing w:after="0" w:line="240" w:lineRule="auto"/>
        <w:ind w:left="1004"/>
        <w:jc w:val="both"/>
        <w:rPr>
          <w:rFonts w:ascii="Times New Roman" w:hAnsi="Times New Roman" w:cs="Times New Roman"/>
        </w:rPr>
      </w:pPr>
      <w:r w:rsidRPr="00456420">
        <w:rPr>
          <w:rFonts w:ascii="Times New Roman" w:hAnsi="Times New Roman" w:cs="Times New Roman"/>
        </w:rPr>
        <w:t xml:space="preserve">“In my view, and in my own words, it is now settled that a clause in a contract to refer a dispute to arbitration is binding on the parties. A party is not at liberty to </w:t>
      </w:r>
      <w:proofErr w:type="spellStart"/>
      <w:r w:rsidRPr="00456420">
        <w:rPr>
          <w:rFonts w:ascii="Times New Roman" w:hAnsi="Times New Roman" w:cs="Times New Roman"/>
        </w:rPr>
        <w:t>resile</w:t>
      </w:r>
      <w:proofErr w:type="spellEnd"/>
      <w:r w:rsidRPr="00456420">
        <w:rPr>
          <w:rFonts w:ascii="Times New Roman" w:hAnsi="Times New Roman" w:cs="Times New Roman"/>
        </w:rPr>
        <w:t xml:space="preserve"> from that clause any time he may wish to do so.”</w:t>
      </w:r>
    </w:p>
    <w:p w14:paraId="3ADC4B49" w14:textId="77777777" w:rsidR="00CE5FE5" w:rsidRDefault="00CE5FE5" w:rsidP="00C44C32">
      <w:pPr>
        <w:pStyle w:val="Subtitle"/>
        <w:spacing w:after="0"/>
      </w:pPr>
    </w:p>
    <w:p w14:paraId="3040F37B" w14:textId="40FC4BC9" w:rsidR="00CE5FE5" w:rsidRPr="00C44C32" w:rsidRDefault="00CE5FE5" w:rsidP="00C44C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811">
        <w:rPr>
          <w:rFonts w:ascii="Times New Roman" w:hAnsi="Times New Roman" w:cs="Times New Roman"/>
          <w:b/>
          <w:sz w:val="24"/>
          <w:szCs w:val="24"/>
          <w:u w:val="single"/>
        </w:rPr>
        <w:t>APP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LICATION OF THE LAW TO THE FACTS </w:t>
      </w:r>
      <w:r>
        <w:rPr>
          <w:rFonts w:ascii="Times New Roman" w:hAnsi="Times New Roman" w:cs="Times New Roman"/>
        </w:rPr>
        <w:tab/>
      </w:r>
    </w:p>
    <w:p w14:paraId="4311B216" w14:textId="44B4B1E3" w:rsidR="00B23578" w:rsidRDefault="00053F32" w:rsidP="00C44C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Parties</w:t>
      </w:r>
      <w:r w:rsidR="00D4657A" w:rsidRPr="00D4657A">
        <w:rPr>
          <w:rFonts w:ascii="Times New Roman" w:hAnsi="Times New Roman" w:cs="Times New Roman"/>
          <w:sz w:val="24"/>
          <w:szCs w:val="24"/>
        </w:rPr>
        <w:t xml:space="preserve"> cannot unilaterally abandon their commitment</w:t>
      </w:r>
      <w:r w:rsidR="006C5EDC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at will</w:t>
      </w:r>
      <w:r w:rsidR="00D4657A" w:rsidRPr="00D4657A">
        <w:rPr>
          <w:rFonts w:ascii="Times New Roman" w:hAnsi="Times New Roman" w:cs="Times New Roman"/>
          <w:sz w:val="24"/>
          <w:szCs w:val="24"/>
        </w:rPr>
        <w:t xml:space="preserve">. </w:t>
      </w:r>
      <w:r w:rsidR="006C5EDC">
        <w:rPr>
          <w:rFonts w:ascii="Times New Roman" w:hAnsi="Times New Roman" w:cs="Times New Roman"/>
          <w:sz w:val="24"/>
          <w:szCs w:val="24"/>
        </w:rPr>
        <w:t xml:space="preserve">Running away from one’s signature is frowned upon, and rightly so in the corporate world. </w:t>
      </w:r>
      <w:r w:rsidR="00D4657A" w:rsidRPr="00D4657A">
        <w:rPr>
          <w:rFonts w:ascii="Times New Roman" w:hAnsi="Times New Roman" w:cs="Times New Roman"/>
          <w:sz w:val="24"/>
          <w:szCs w:val="24"/>
        </w:rPr>
        <w:t>This principle reinforces</w:t>
      </w:r>
      <w:r w:rsidR="003C4533">
        <w:rPr>
          <w:rFonts w:ascii="Times New Roman" w:hAnsi="Times New Roman" w:cs="Times New Roman"/>
          <w:sz w:val="24"/>
          <w:szCs w:val="24"/>
        </w:rPr>
        <w:t xml:space="preserve"> the necessity for the 1</w:t>
      </w:r>
      <w:r w:rsidR="003C4533" w:rsidRPr="003C453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C4533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D4657A" w:rsidRPr="00D4657A">
        <w:rPr>
          <w:rFonts w:ascii="Times New Roman" w:hAnsi="Times New Roman" w:cs="Times New Roman"/>
          <w:sz w:val="24"/>
          <w:szCs w:val="24"/>
        </w:rPr>
        <w:t xml:space="preserve"> to </w:t>
      </w:r>
      <w:r w:rsidR="006C5EDC">
        <w:rPr>
          <w:rFonts w:ascii="Times New Roman" w:hAnsi="Times New Roman" w:cs="Times New Roman"/>
          <w:sz w:val="24"/>
          <w:szCs w:val="24"/>
        </w:rPr>
        <w:t xml:space="preserve">abide by </w:t>
      </w:r>
      <w:r w:rsidR="00CE5FE5">
        <w:rPr>
          <w:rFonts w:ascii="Times New Roman" w:hAnsi="Times New Roman" w:cs="Times New Roman"/>
          <w:sz w:val="24"/>
          <w:szCs w:val="24"/>
        </w:rPr>
        <w:t xml:space="preserve">the </w:t>
      </w:r>
      <w:r w:rsidR="00D4657A" w:rsidRPr="00D4657A">
        <w:rPr>
          <w:rFonts w:ascii="Times New Roman" w:hAnsi="Times New Roman" w:cs="Times New Roman"/>
          <w:sz w:val="24"/>
          <w:szCs w:val="24"/>
        </w:rPr>
        <w:t>arbitral a</w:t>
      </w:r>
      <w:r w:rsidR="006C5EDC">
        <w:rPr>
          <w:rFonts w:ascii="Times New Roman" w:hAnsi="Times New Roman" w:cs="Times New Roman"/>
          <w:sz w:val="24"/>
          <w:szCs w:val="24"/>
        </w:rPr>
        <w:t>ward strictly because that is what he undertook, in writing</w:t>
      </w:r>
      <w:r w:rsidR="00320AEA">
        <w:rPr>
          <w:rFonts w:ascii="Times New Roman" w:hAnsi="Times New Roman" w:cs="Times New Roman"/>
          <w:sz w:val="24"/>
          <w:szCs w:val="24"/>
        </w:rPr>
        <w:t>,</w:t>
      </w:r>
      <w:r w:rsidR="006C5EDC">
        <w:rPr>
          <w:rFonts w:ascii="Times New Roman" w:hAnsi="Times New Roman" w:cs="Times New Roman"/>
          <w:sz w:val="24"/>
          <w:szCs w:val="24"/>
        </w:rPr>
        <w:t xml:space="preserve"> to do</w:t>
      </w:r>
      <w:r w:rsidR="00D4657A" w:rsidRPr="00D4657A">
        <w:rPr>
          <w:rFonts w:ascii="Times New Roman" w:hAnsi="Times New Roman" w:cs="Times New Roman"/>
          <w:sz w:val="24"/>
          <w:szCs w:val="24"/>
        </w:rPr>
        <w:t>.</w:t>
      </w:r>
      <w:r w:rsidR="00CE5FE5">
        <w:rPr>
          <w:rFonts w:ascii="Times New Roman" w:hAnsi="Times New Roman" w:cs="Times New Roman"/>
          <w:sz w:val="24"/>
          <w:szCs w:val="24"/>
        </w:rPr>
        <w:t xml:space="preserve"> </w:t>
      </w:r>
      <w:r w:rsidR="00320AEA">
        <w:rPr>
          <w:rFonts w:ascii="Times New Roman" w:hAnsi="Times New Roman" w:cs="Times New Roman"/>
          <w:sz w:val="24"/>
          <w:szCs w:val="24"/>
        </w:rPr>
        <w:t>The applicant related to</w:t>
      </w:r>
      <w:r w:rsidR="006C5EDC">
        <w:rPr>
          <w:rFonts w:ascii="Times New Roman" w:hAnsi="Times New Roman" w:cs="Times New Roman"/>
          <w:sz w:val="24"/>
          <w:szCs w:val="24"/>
        </w:rPr>
        <w:t xml:space="preserve"> him on the basis of that undertaking. </w:t>
      </w:r>
      <w:r w:rsidR="00CE5FE5">
        <w:rPr>
          <w:rFonts w:ascii="Times New Roman" w:hAnsi="Times New Roman" w:cs="Times New Roman"/>
          <w:sz w:val="24"/>
          <w:szCs w:val="24"/>
        </w:rPr>
        <w:t xml:space="preserve">The parties soberly </w:t>
      </w:r>
      <w:r w:rsidR="00B11C7D">
        <w:rPr>
          <w:rFonts w:ascii="Times New Roman" w:hAnsi="Times New Roman" w:cs="Times New Roman"/>
          <w:sz w:val="24"/>
          <w:szCs w:val="24"/>
        </w:rPr>
        <w:t>agreed that the arbitrator’s decision would be final and binding on both parties</w:t>
      </w:r>
      <w:r w:rsidR="00CE5FE5">
        <w:rPr>
          <w:rFonts w:ascii="Times New Roman" w:hAnsi="Times New Roman" w:cs="Times New Roman"/>
          <w:sz w:val="24"/>
          <w:szCs w:val="24"/>
        </w:rPr>
        <w:t>. The application for review is not available to the 1</w:t>
      </w:r>
      <w:r w:rsidR="00CE5FE5" w:rsidRPr="00CE5FE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E5FE5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C44C32">
        <w:rPr>
          <w:rFonts w:ascii="Times New Roman" w:hAnsi="Times New Roman" w:cs="Times New Roman"/>
          <w:sz w:val="24"/>
          <w:szCs w:val="24"/>
        </w:rPr>
        <w:t>.</w:t>
      </w:r>
    </w:p>
    <w:p w14:paraId="63192D8D" w14:textId="77777777" w:rsidR="00C44C32" w:rsidRDefault="00C44C32" w:rsidP="00C44C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E9D993" w14:textId="5A67E789" w:rsidR="00B23578" w:rsidRPr="00C44C32" w:rsidRDefault="00B23578" w:rsidP="00C44C3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4C32">
        <w:rPr>
          <w:rFonts w:ascii="Times New Roman" w:hAnsi="Times New Roman" w:cs="Times New Roman"/>
          <w:b/>
          <w:sz w:val="24"/>
          <w:szCs w:val="24"/>
          <w:u w:val="single"/>
        </w:rPr>
        <w:t>DISPOSITION</w:t>
      </w:r>
    </w:p>
    <w:p w14:paraId="24D0343D" w14:textId="7C8745D5" w:rsidR="002F63FF" w:rsidRPr="002F63FF" w:rsidRDefault="00405099" w:rsidP="00C44C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E5FE5">
        <w:rPr>
          <w:rFonts w:ascii="Times New Roman" w:hAnsi="Times New Roman" w:cs="Times New Roman"/>
          <w:sz w:val="24"/>
          <w:szCs w:val="24"/>
        </w:rPr>
        <w:t>he a</w:t>
      </w:r>
      <w:r w:rsidR="006C5EDC">
        <w:rPr>
          <w:rFonts w:ascii="Times New Roman" w:hAnsi="Times New Roman" w:cs="Times New Roman"/>
          <w:sz w:val="24"/>
          <w:szCs w:val="24"/>
        </w:rPr>
        <w:t>pplication for review should fail and hereby</w:t>
      </w:r>
      <w:r>
        <w:rPr>
          <w:rFonts w:ascii="Times New Roman" w:hAnsi="Times New Roman" w:cs="Times New Roman"/>
          <w:sz w:val="24"/>
          <w:szCs w:val="24"/>
        </w:rPr>
        <w:t xml:space="preserve"> fails, and is</w:t>
      </w:r>
      <w:r w:rsidR="006C5EDC">
        <w:rPr>
          <w:rFonts w:ascii="Times New Roman" w:hAnsi="Times New Roman" w:cs="Times New Roman"/>
          <w:sz w:val="24"/>
          <w:szCs w:val="24"/>
        </w:rPr>
        <w:t xml:space="preserve"> struck o</w:t>
      </w:r>
      <w:r w:rsidR="00053F32">
        <w:rPr>
          <w:rFonts w:ascii="Times New Roman" w:hAnsi="Times New Roman" w:cs="Times New Roman"/>
          <w:sz w:val="24"/>
          <w:szCs w:val="24"/>
        </w:rPr>
        <w:t>ff the roll</w:t>
      </w:r>
      <w:r w:rsidR="001A0B5F">
        <w:rPr>
          <w:rFonts w:ascii="Times New Roman" w:hAnsi="Times New Roman" w:cs="Times New Roman"/>
          <w:sz w:val="24"/>
          <w:szCs w:val="24"/>
        </w:rPr>
        <w:t>.</w:t>
      </w:r>
    </w:p>
    <w:p w14:paraId="3D3548E5" w14:textId="1F1BF644" w:rsidR="00421BAE" w:rsidRDefault="00320AEA" w:rsidP="00320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now turn to </w:t>
      </w:r>
      <w:r w:rsidR="001B75C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registration of the arbitral</w:t>
      </w:r>
      <w:r w:rsidR="001B75C6">
        <w:rPr>
          <w:rFonts w:ascii="Times New Roman" w:hAnsi="Times New Roman" w:cs="Times New Roman"/>
          <w:sz w:val="24"/>
          <w:szCs w:val="24"/>
        </w:rPr>
        <w:t>.</w:t>
      </w:r>
      <w:r w:rsidR="00A30072">
        <w:rPr>
          <w:rFonts w:ascii="Times New Roman" w:hAnsi="Times New Roman" w:cs="Times New Roman"/>
          <w:sz w:val="24"/>
          <w:szCs w:val="24"/>
        </w:rPr>
        <w:t xml:space="preserve"> The 1</w:t>
      </w:r>
      <w:r w:rsidR="00A30072" w:rsidRPr="00A3007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30072"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9F7412">
        <w:rPr>
          <w:rFonts w:ascii="Times New Roman" w:hAnsi="Times New Roman" w:cs="Times New Roman"/>
          <w:sz w:val="24"/>
          <w:szCs w:val="24"/>
        </w:rPr>
        <w:t>admits to all the requirements for the registration of the arbitral award</w:t>
      </w:r>
      <w:r w:rsidR="00F44F4F">
        <w:rPr>
          <w:rFonts w:ascii="Times New Roman" w:hAnsi="Times New Roman" w:cs="Times New Roman"/>
          <w:sz w:val="24"/>
          <w:szCs w:val="24"/>
        </w:rPr>
        <w:t>. I therefore make the following order.</w:t>
      </w:r>
    </w:p>
    <w:p w14:paraId="3F60E7DE" w14:textId="77777777" w:rsidR="00B23578" w:rsidRDefault="00B23578" w:rsidP="00176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68E05B" w14:textId="178C24B9" w:rsidR="00B23578" w:rsidRPr="00C44C32" w:rsidRDefault="00883133" w:rsidP="0088313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C32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4573C06D" w14:textId="5D158AD6" w:rsidR="00B23578" w:rsidRPr="002E4646" w:rsidRDefault="00B23578" w:rsidP="00B2357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E4646">
        <w:rPr>
          <w:rFonts w:ascii="Times New Roman" w:hAnsi="Times New Roman" w:cs="Times New Roman"/>
        </w:rPr>
        <w:t xml:space="preserve">The </w:t>
      </w:r>
      <w:r w:rsidR="00C44C32">
        <w:rPr>
          <w:rFonts w:ascii="Times New Roman" w:hAnsi="Times New Roman" w:cs="Times New Roman"/>
        </w:rPr>
        <w:t>arbitral award issued by the 2</w:t>
      </w:r>
      <w:r w:rsidR="00C44C32">
        <w:rPr>
          <w:rFonts w:ascii="Times New Roman" w:hAnsi="Times New Roman" w:cs="Times New Roman"/>
          <w:vertAlign w:val="superscript"/>
        </w:rPr>
        <w:t>nd</w:t>
      </w:r>
      <w:r w:rsidRPr="002E4646">
        <w:rPr>
          <w:rFonts w:ascii="Times New Roman" w:hAnsi="Times New Roman" w:cs="Times New Roman"/>
        </w:rPr>
        <w:t xml:space="preserve"> respondent on 31 October 2024 and attached as annexure JC6 to this application is hereby registered as an order of this court.</w:t>
      </w:r>
    </w:p>
    <w:p w14:paraId="04A9E660" w14:textId="105A6F60" w:rsidR="00B23578" w:rsidRPr="001946A3" w:rsidRDefault="00B23578" w:rsidP="00B2357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1946A3">
        <w:rPr>
          <w:rFonts w:ascii="Times New Roman" w:hAnsi="Times New Roman" w:cs="Times New Roman"/>
        </w:rPr>
        <w:t>The arbitral award issued by the 2</w:t>
      </w:r>
      <w:r w:rsidRPr="00C44C32">
        <w:rPr>
          <w:rFonts w:ascii="Times New Roman" w:hAnsi="Times New Roman" w:cs="Times New Roman"/>
          <w:vertAlign w:val="superscript"/>
        </w:rPr>
        <w:t>nd</w:t>
      </w:r>
      <w:r w:rsidRPr="001946A3">
        <w:rPr>
          <w:rFonts w:ascii="Times New Roman" w:hAnsi="Times New Roman" w:cs="Times New Roman"/>
        </w:rPr>
        <w:t xml:space="preserve"> respondent on 20 February 2025 and attached to this application as annexure JC8 is hereby registered as an order of </w:t>
      </w:r>
      <w:r w:rsidR="00180105">
        <w:rPr>
          <w:rFonts w:ascii="Times New Roman" w:hAnsi="Times New Roman" w:cs="Times New Roman"/>
        </w:rPr>
        <w:t xml:space="preserve">this </w:t>
      </w:r>
      <w:r w:rsidRPr="001946A3">
        <w:rPr>
          <w:rFonts w:ascii="Times New Roman" w:hAnsi="Times New Roman" w:cs="Times New Roman"/>
        </w:rPr>
        <w:t>court.</w:t>
      </w:r>
    </w:p>
    <w:p w14:paraId="04F79D03" w14:textId="77777777" w:rsidR="00B23578" w:rsidRPr="001946A3" w:rsidRDefault="00B23578" w:rsidP="00B2357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The 1</w:t>
      </w:r>
      <w:r w:rsidRPr="001946A3">
        <w:rPr>
          <w:rFonts w:ascii="Times New Roman" w:hAnsi="Times New Roman" w:cs="Times New Roman"/>
          <w:vertAlign w:val="superscript"/>
        </w:rPr>
        <w:t>st</w:t>
      </w:r>
      <w:r w:rsidRPr="001946A3">
        <w:rPr>
          <w:rFonts w:ascii="Times New Roman" w:hAnsi="Times New Roman" w:cs="Times New Roman"/>
        </w:rPr>
        <w:t xml:space="preserve"> Respondent shall:</w:t>
      </w:r>
    </w:p>
    <w:p w14:paraId="2A4F2F0B" w14:textId="77777777" w:rsidR="00B23578" w:rsidRDefault="00B23578" w:rsidP="00B235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1946A3">
        <w:rPr>
          <w:rFonts w:ascii="Times New Roman" w:hAnsi="Times New Roman" w:cs="Times New Roman"/>
        </w:rPr>
        <w:lastRenderedPageBreak/>
        <w:t>pay</w:t>
      </w:r>
      <w:proofErr w:type="gramEnd"/>
      <w:r w:rsidRPr="001946A3">
        <w:rPr>
          <w:rFonts w:ascii="Times New Roman" w:hAnsi="Times New Roman" w:cs="Times New Roman"/>
        </w:rPr>
        <w:t xml:space="preserve"> to the applicant, the sum of USD40 000.00 or the equivalent thereof in local currency at the prevailing inter-bank rate to the United States dollar currency on the date of payment.</w:t>
      </w:r>
    </w:p>
    <w:p w14:paraId="3ACC8041" w14:textId="77777777" w:rsidR="00B23578" w:rsidRDefault="00B23578" w:rsidP="00B235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1946A3">
        <w:rPr>
          <w:rFonts w:ascii="Times New Roman" w:hAnsi="Times New Roman" w:cs="Times New Roman"/>
        </w:rPr>
        <w:t>pay</w:t>
      </w:r>
      <w:proofErr w:type="gramEnd"/>
      <w:r w:rsidRPr="001946A3">
        <w:rPr>
          <w:rFonts w:ascii="Times New Roman" w:hAnsi="Times New Roman" w:cs="Times New Roman"/>
        </w:rPr>
        <w:t xml:space="preserve"> the amount of USD </w:t>
      </w:r>
      <w:r>
        <w:rPr>
          <w:rFonts w:ascii="Times New Roman" w:hAnsi="Times New Roman" w:cs="Times New Roman"/>
        </w:rPr>
        <w:t>24,120.00</w:t>
      </w:r>
      <w:r w:rsidRPr="001946A3">
        <w:rPr>
          <w:rFonts w:ascii="Times New Roman" w:hAnsi="Times New Roman" w:cs="Times New Roman"/>
        </w:rPr>
        <w:t xml:space="preserve"> to the applicant as management fees calculated using the GMB price per ton, being USD335.00.</w:t>
      </w:r>
    </w:p>
    <w:p w14:paraId="52610D7C" w14:textId="77777777" w:rsidR="00B23578" w:rsidRDefault="00B23578" w:rsidP="00B235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1946A3">
        <w:rPr>
          <w:rFonts w:ascii="Times New Roman" w:hAnsi="Times New Roman" w:cs="Times New Roman"/>
        </w:rPr>
        <w:t>pay</w:t>
      </w:r>
      <w:proofErr w:type="gramEnd"/>
      <w:r w:rsidRPr="001946A3">
        <w:rPr>
          <w:rFonts w:ascii="Times New Roman" w:hAnsi="Times New Roman" w:cs="Times New Roman"/>
        </w:rPr>
        <w:t xml:space="preserve"> interest on the amounts in paragraphs 2 and 3 above at the rate of 16% per annum, compounded monthly and calculated daily from 15 </w:t>
      </w:r>
      <w:r>
        <w:rPr>
          <w:rFonts w:ascii="Times New Roman" w:hAnsi="Times New Roman" w:cs="Times New Roman"/>
        </w:rPr>
        <w:t xml:space="preserve">May 2023 to the date </w:t>
      </w:r>
      <w:r w:rsidRPr="001946A3">
        <w:rPr>
          <w:rFonts w:ascii="Times New Roman" w:hAnsi="Times New Roman" w:cs="Times New Roman"/>
        </w:rPr>
        <w:t>of full and final payment.</w:t>
      </w:r>
    </w:p>
    <w:p w14:paraId="704F4003" w14:textId="77777777" w:rsidR="00B23578" w:rsidRDefault="00B23578" w:rsidP="00B235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946A3">
        <w:rPr>
          <w:rFonts w:ascii="Times New Roman" w:hAnsi="Times New Roman" w:cs="Times New Roman"/>
        </w:rPr>
        <w:t>pay the applicant’s costs of the arbitration proceedings</w:t>
      </w:r>
    </w:p>
    <w:p w14:paraId="2B57977F" w14:textId="77777777" w:rsidR="00B23578" w:rsidRPr="00430C19" w:rsidRDefault="00B23578" w:rsidP="00B2357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F6285">
        <w:rPr>
          <w:rFonts w:ascii="Times New Roman" w:hAnsi="Times New Roman" w:cs="Times New Roman"/>
        </w:rPr>
        <w:t>The 1</w:t>
      </w:r>
      <w:r w:rsidRPr="003F6285">
        <w:rPr>
          <w:rFonts w:ascii="Times New Roman" w:hAnsi="Times New Roman" w:cs="Times New Roman"/>
          <w:vertAlign w:val="superscript"/>
        </w:rPr>
        <w:t>st</w:t>
      </w:r>
      <w:r w:rsidRPr="003F6285">
        <w:rPr>
          <w:rFonts w:ascii="Times New Roman" w:hAnsi="Times New Roman" w:cs="Times New Roman"/>
        </w:rPr>
        <w:t xml:space="preserve"> respondent shall bear the costs of this suit on the punitive scale. </w:t>
      </w:r>
    </w:p>
    <w:p w14:paraId="5A5BA5E6" w14:textId="77777777" w:rsidR="00B23578" w:rsidRPr="003F6285" w:rsidRDefault="00B23578" w:rsidP="00B2357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F29FA99" w14:textId="77777777" w:rsidR="00EC7E3E" w:rsidRDefault="00EC7E3E" w:rsidP="00C4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9D655" w14:textId="41103D66" w:rsidR="00AE338F" w:rsidRDefault="00AE338F" w:rsidP="00420E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V </w:t>
      </w:r>
      <w:proofErr w:type="spellStart"/>
      <w:r w:rsidR="00420E04" w:rsidRPr="0034726B">
        <w:rPr>
          <w:rFonts w:ascii="Times New Roman" w:hAnsi="Times New Roman" w:cs="Times New Roman"/>
          <w:b/>
          <w:bCs/>
          <w:smallCaps/>
          <w:sz w:val="24"/>
          <w:szCs w:val="24"/>
        </w:rPr>
        <w:t>Ndlovu</w:t>
      </w:r>
      <w:proofErr w:type="spellEnd"/>
      <w:r w:rsidR="000B1853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1B641D" w:rsidRPr="00347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EA82F5" w14:textId="77777777" w:rsidR="00AE338F" w:rsidRDefault="00AE338F" w:rsidP="00420E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D9A56" w14:textId="74E6E522" w:rsidR="00AE338F" w:rsidRDefault="001B75C6" w:rsidP="00AE3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5C6">
        <w:rPr>
          <w:rFonts w:ascii="Times New Roman" w:hAnsi="Times New Roman" w:cs="Times New Roman"/>
          <w:i/>
          <w:sz w:val="24"/>
          <w:szCs w:val="24"/>
        </w:rPr>
        <w:t>Hogwe</w:t>
      </w:r>
      <w:proofErr w:type="spellEnd"/>
      <w:r w:rsidRPr="001B75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75C6">
        <w:rPr>
          <w:rFonts w:ascii="Times New Roman" w:hAnsi="Times New Roman" w:cs="Times New Roman"/>
          <w:i/>
          <w:sz w:val="24"/>
          <w:szCs w:val="24"/>
        </w:rPr>
        <w:t>Nyengedza</w:t>
      </w:r>
      <w:proofErr w:type="spellEnd"/>
      <w:r w:rsidRPr="001B75C6">
        <w:rPr>
          <w:rFonts w:ascii="Times New Roman" w:hAnsi="Times New Roman" w:cs="Times New Roman"/>
          <w:i/>
          <w:sz w:val="24"/>
          <w:szCs w:val="24"/>
        </w:rPr>
        <w:t xml:space="preserve"> Attorneys</w:t>
      </w:r>
      <w:r w:rsidR="00335905">
        <w:rPr>
          <w:rFonts w:ascii="Times New Roman" w:hAnsi="Times New Roman" w:cs="Times New Roman"/>
          <w:sz w:val="24"/>
          <w:szCs w:val="24"/>
        </w:rPr>
        <w:t xml:space="preserve">, </w:t>
      </w:r>
      <w:r w:rsidR="00D25536">
        <w:rPr>
          <w:rFonts w:ascii="Times New Roman" w:hAnsi="Times New Roman" w:cs="Times New Roman"/>
          <w:sz w:val="24"/>
          <w:szCs w:val="24"/>
        </w:rPr>
        <w:t>Applicants</w:t>
      </w:r>
      <w:r w:rsidR="00AE338F">
        <w:rPr>
          <w:rFonts w:ascii="Times New Roman" w:hAnsi="Times New Roman" w:cs="Times New Roman"/>
          <w:sz w:val="24"/>
          <w:szCs w:val="24"/>
        </w:rPr>
        <w:t>’ legal practitioners</w:t>
      </w:r>
    </w:p>
    <w:p w14:paraId="2C1A060D" w14:textId="56C08413" w:rsidR="00E56BF7" w:rsidRDefault="001B75C6" w:rsidP="00AE33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75C6">
        <w:rPr>
          <w:rFonts w:ascii="Times New Roman" w:hAnsi="Times New Roman" w:cs="Times New Roman"/>
          <w:i/>
          <w:sz w:val="24"/>
          <w:szCs w:val="24"/>
        </w:rPr>
        <w:t>Chasi</w:t>
      </w:r>
      <w:proofErr w:type="spellEnd"/>
      <w:r w:rsidRPr="001B75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75C6">
        <w:rPr>
          <w:rFonts w:ascii="Times New Roman" w:hAnsi="Times New Roman" w:cs="Times New Roman"/>
          <w:i/>
          <w:sz w:val="24"/>
          <w:szCs w:val="24"/>
        </w:rPr>
        <w:t>Maguwudze</w:t>
      </w:r>
      <w:proofErr w:type="spellEnd"/>
      <w:r w:rsidRPr="001B75C6">
        <w:rPr>
          <w:rFonts w:ascii="Times New Roman" w:hAnsi="Times New Roman" w:cs="Times New Roman"/>
          <w:i/>
          <w:sz w:val="24"/>
          <w:szCs w:val="24"/>
        </w:rPr>
        <w:t xml:space="preserve"> Legal Practice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1B75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35905">
        <w:rPr>
          <w:rFonts w:ascii="Times New Roman" w:hAnsi="Times New Roman" w:cs="Times New Roman"/>
          <w:sz w:val="24"/>
          <w:szCs w:val="24"/>
        </w:rPr>
        <w:t xml:space="preserve"> </w:t>
      </w:r>
      <w:r w:rsidR="00D25536">
        <w:rPr>
          <w:rFonts w:ascii="Times New Roman" w:hAnsi="Times New Roman" w:cs="Times New Roman"/>
          <w:sz w:val="24"/>
          <w:szCs w:val="24"/>
        </w:rPr>
        <w:t>Respondent</w:t>
      </w:r>
      <w:r w:rsidR="00AE338F">
        <w:rPr>
          <w:rFonts w:ascii="Times New Roman" w:hAnsi="Times New Roman" w:cs="Times New Roman"/>
          <w:sz w:val="24"/>
          <w:szCs w:val="24"/>
        </w:rPr>
        <w:t>’</w:t>
      </w:r>
      <w:r w:rsidR="00D255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38F">
        <w:rPr>
          <w:rFonts w:ascii="Times New Roman" w:hAnsi="Times New Roman" w:cs="Times New Roman"/>
          <w:sz w:val="24"/>
          <w:szCs w:val="24"/>
        </w:rPr>
        <w:t>legal practitioners</w:t>
      </w:r>
      <w:r w:rsidR="0025392B" w:rsidRPr="00347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917CC8" w14:textId="34284149" w:rsidR="00791254" w:rsidRDefault="003A2A25" w:rsidP="00AE33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21C">
        <w:rPr>
          <w:rFonts w:ascii="Times New Roman" w:hAnsi="Times New Roman" w:cs="Times New Roman"/>
          <w:sz w:val="24"/>
          <w:szCs w:val="24"/>
        </w:rPr>
        <w:t xml:space="preserve"> </w:t>
      </w:r>
      <w:r w:rsidR="005C0C9E">
        <w:rPr>
          <w:rFonts w:ascii="Times New Roman" w:hAnsi="Times New Roman" w:cs="Times New Roman"/>
          <w:sz w:val="24"/>
          <w:szCs w:val="24"/>
        </w:rPr>
        <w:t xml:space="preserve"> </w:t>
      </w:r>
      <w:r w:rsidR="00C82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D835B" w14:textId="28D80D1A" w:rsidR="006F1E20" w:rsidRDefault="00767CD8" w:rsidP="006706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F30D5" w14:textId="497D71B4" w:rsidR="001D2693" w:rsidRPr="00014D77" w:rsidRDefault="002D5594" w:rsidP="00014D7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55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2693" w:rsidRPr="00014D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50BF1" w14:textId="77777777" w:rsidR="00277380" w:rsidRDefault="00277380" w:rsidP="001D2693">
      <w:pPr>
        <w:spacing w:after="0" w:line="240" w:lineRule="auto"/>
      </w:pPr>
      <w:r>
        <w:separator/>
      </w:r>
    </w:p>
  </w:endnote>
  <w:endnote w:type="continuationSeparator" w:id="0">
    <w:p w14:paraId="1AB0AA65" w14:textId="77777777" w:rsidR="00277380" w:rsidRDefault="00277380" w:rsidP="001D2693">
      <w:pPr>
        <w:spacing w:after="0" w:line="240" w:lineRule="auto"/>
      </w:pPr>
      <w:r>
        <w:continuationSeparator/>
      </w:r>
    </w:p>
  </w:endnote>
  <w:endnote w:type="continuationNotice" w:id="1">
    <w:p w14:paraId="4F818BE7" w14:textId="77777777" w:rsidR="00277380" w:rsidRDefault="00277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EF092" w14:textId="77777777" w:rsidR="00277380" w:rsidRDefault="00277380" w:rsidP="001D2693">
      <w:pPr>
        <w:spacing w:after="0" w:line="240" w:lineRule="auto"/>
      </w:pPr>
      <w:r>
        <w:separator/>
      </w:r>
    </w:p>
  </w:footnote>
  <w:footnote w:type="continuationSeparator" w:id="0">
    <w:p w14:paraId="396A06C1" w14:textId="77777777" w:rsidR="00277380" w:rsidRDefault="00277380" w:rsidP="001D2693">
      <w:pPr>
        <w:spacing w:after="0" w:line="240" w:lineRule="auto"/>
      </w:pPr>
      <w:r>
        <w:continuationSeparator/>
      </w:r>
    </w:p>
  </w:footnote>
  <w:footnote w:type="continuationNotice" w:id="1">
    <w:p w14:paraId="01FAE14C" w14:textId="77777777" w:rsidR="00277380" w:rsidRDefault="00277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9546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CA68F7" w14:textId="77777777" w:rsidR="00C44C32" w:rsidRDefault="00C44C32" w:rsidP="00BD1163">
        <w:pPr>
          <w:pStyle w:val="Header"/>
          <w:jc w:val="right"/>
        </w:pPr>
      </w:p>
      <w:p w14:paraId="23483F04" w14:textId="6729C6FC" w:rsidR="00621262" w:rsidRDefault="00621262" w:rsidP="00BD116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2A8">
          <w:rPr>
            <w:noProof/>
          </w:rPr>
          <w:t>1</w:t>
        </w:r>
        <w:r>
          <w:rPr>
            <w:noProof/>
          </w:rPr>
          <w:fldChar w:fldCharType="end"/>
        </w:r>
      </w:p>
      <w:p w14:paraId="284ECFD0" w14:textId="526737AD" w:rsidR="00C44C32" w:rsidRDefault="00014FFA" w:rsidP="00C44C32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C44C32">
          <w:rPr>
            <w:noProof/>
          </w:rPr>
          <w:t xml:space="preserve"> 714/25</w:t>
        </w:r>
      </w:p>
      <w:p w14:paraId="78CA1B26" w14:textId="4381F323" w:rsidR="00621262" w:rsidRDefault="00621262" w:rsidP="001D2693">
        <w:pPr>
          <w:pStyle w:val="Header"/>
          <w:jc w:val="center"/>
        </w:pPr>
        <w:r>
          <w:rPr>
            <w:noProof/>
          </w:rPr>
          <w:tab/>
        </w:r>
        <w:r>
          <w:rPr>
            <w:noProof/>
          </w:rPr>
          <w:tab/>
          <w:t>HCHC 135/25</w:t>
        </w:r>
      </w:p>
    </w:sdtContent>
  </w:sdt>
  <w:p w14:paraId="72040831" w14:textId="77777777" w:rsidR="00621262" w:rsidRDefault="006212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502"/>
    <w:multiLevelType w:val="hybridMultilevel"/>
    <w:tmpl w:val="8C38B548"/>
    <w:lvl w:ilvl="0" w:tplc="A3F44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C2D55"/>
    <w:multiLevelType w:val="hybridMultilevel"/>
    <w:tmpl w:val="C76AB4BC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55340"/>
    <w:multiLevelType w:val="hybridMultilevel"/>
    <w:tmpl w:val="13DAF036"/>
    <w:lvl w:ilvl="0" w:tplc="96223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6D6C49"/>
    <w:multiLevelType w:val="hybridMultilevel"/>
    <w:tmpl w:val="EE1895BE"/>
    <w:lvl w:ilvl="0" w:tplc="1916E2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1C16"/>
    <w:multiLevelType w:val="hybridMultilevel"/>
    <w:tmpl w:val="4CE2ED6A"/>
    <w:lvl w:ilvl="0" w:tplc="67BAE8B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CD56CC"/>
    <w:multiLevelType w:val="hybridMultilevel"/>
    <w:tmpl w:val="E77AF060"/>
    <w:lvl w:ilvl="0" w:tplc="28FC93B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7F17"/>
    <w:multiLevelType w:val="hybridMultilevel"/>
    <w:tmpl w:val="D41AA128"/>
    <w:lvl w:ilvl="0" w:tplc="F4AE5F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9A08B5"/>
    <w:multiLevelType w:val="hybridMultilevel"/>
    <w:tmpl w:val="7B445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B3255"/>
    <w:multiLevelType w:val="hybridMultilevel"/>
    <w:tmpl w:val="74EE37C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F7B3D"/>
    <w:multiLevelType w:val="hybridMultilevel"/>
    <w:tmpl w:val="AB64BA44"/>
    <w:lvl w:ilvl="0" w:tplc="78E8F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93"/>
    <w:rsid w:val="0000206C"/>
    <w:rsid w:val="00014D77"/>
    <w:rsid w:val="00014FAB"/>
    <w:rsid w:val="00014FFA"/>
    <w:rsid w:val="000235A9"/>
    <w:rsid w:val="00031445"/>
    <w:rsid w:val="00032C96"/>
    <w:rsid w:val="000351F7"/>
    <w:rsid w:val="00035787"/>
    <w:rsid w:val="00053F32"/>
    <w:rsid w:val="00056FEB"/>
    <w:rsid w:val="00065910"/>
    <w:rsid w:val="00074424"/>
    <w:rsid w:val="00075F6C"/>
    <w:rsid w:val="000871E5"/>
    <w:rsid w:val="000B1853"/>
    <w:rsid w:val="000B4587"/>
    <w:rsid w:val="000B481C"/>
    <w:rsid w:val="000C03D2"/>
    <w:rsid w:val="000C3871"/>
    <w:rsid w:val="000C3D5E"/>
    <w:rsid w:val="000D32A6"/>
    <w:rsid w:val="000F76F0"/>
    <w:rsid w:val="00116806"/>
    <w:rsid w:val="00120EDE"/>
    <w:rsid w:val="00123192"/>
    <w:rsid w:val="00125D87"/>
    <w:rsid w:val="00131662"/>
    <w:rsid w:val="00135D70"/>
    <w:rsid w:val="00151E1F"/>
    <w:rsid w:val="00156CDE"/>
    <w:rsid w:val="00165999"/>
    <w:rsid w:val="00176AB1"/>
    <w:rsid w:val="00180105"/>
    <w:rsid w:val="0018123F"/>
    <w:rsid w:val="00182326"/>
    <w:rsid w:val="001864B8"/>
    <w:rsid w:val="00190FA5"/>
    <w:rsid w:val="001946A0"/>
    <w:rsid w:val="001946A3"/>
    <w:rsid w:val="001A0B5F"/>
    <w:rsid w:val="001A6971"/>
    <w:rsid w:val="001B641D"/>
    <w:rsid w:val="001B75C6"/>
    <w:rsid w:val="001C2277"/>
    <w:rsid w:val="001D2693"/>
    <w:rsid w:val="00202951"/>
    <w:rsid w:val="00206998"/>
    <w:rsid w:val="00212069"/>
    <w:rsid w:val="00214359"/>
    <w:rsid w:val="00226DEC"/>
    <w:rsid w:val="00227570"/>
    <w:rsid w:val="00231313"/>
    <w:rsid w:val="00247D52"/>
    <w:rsid w:val="00252B4C"/>
    <w:rsid w:val="00253404"/>
    <w:rsid w:val="0025392B"/>
    <w:rsid w:val="002629A8"/>
    <w:rsid w:val="00264D52"/>
    <w:rsid w:val="00265605"/>
    <w:rsid w:val="00274421"/>
    <w:rsid w:val="002752A6"/>
    <w:rsid w:val="00275F12"/>
    <w:rsid w:val="00277380"/>
    <w:rsid w:val="0028079F"/>
    <w:rsid w:val="0029012A"/>
    <w:rsid w:val="002907B2"/>
    <w:rsid w:val="00295412"/>
    <w:rsid w:val="002A4650"/>
    <w:rsid w:val="002A6DDA"/>
    <w:rsid w:val="002A6EF2"/>
    <w:rsid w:val="002B3CEE"/>
    <w:rsid w:val="002B720D"/>
    <w:rsid w:val="002C0177"/>
    <w:rsid w:val="002C13B3"/>
    <w:rsid w:val="002C3513"/>
    <w:rsid w:val="002C46F2"/>
    <w:rsid w:val="002D5594"/>
    <w:rsid w:val="002E4646"/>
    <w:rsid w:val="002F3F1E"/>
    <w:rsid w:val="002F63FF"/>
    <w:rsid w:val="00305149"/>
    <w:rsid w:val="00315D9F"/>
    <w:rsid w:val="003169A1"/>
    <w:rsid w:val="0032018E"/>
    <w:rsid w:val="00320AEA"/>
    <w:rsid w:val="00325804"/>
    <w:rsid w:val="00334E91"/>
    <w:rsid w:val="00335905"/>
    <w:rsid w:val="00343634"/>
    <w:rsid w:val="00345349"/>
    <w:rsid w:val="0034726B"/>
    <w:rsid w:val="00371144"/>
    <w:rsid w:val="0038165D"/>
    <w:rsid w:val="00394E93"/>
    <w:rsid w:val="003A06F8"/>
    <w:rsid w:val="003A2A25"/>
    <w:rsid w:val="003A607B"/>
    <w:rsid w:val="003C4533"/>
    <w:rsid w:val="003D247D"/>
    <w:rsid w:val="003E715E"/>
    <w:rsid w:val="003E725E"/>
    <w:rsid w:val="003F1610"/>
    <w:rsid w:val="003F6285"/>
    <w:rsid w:val="00405099"/>
    <w:rsid w:val="00405BF7"/>
    <w:rsid w:val="00410F8A"/>
    <w:rsid w:val="00412BFE"/>
    <w:rsid w:val="00417C33"/>
    <w:rsid w:val="00420E04"/>
    <w:rsid w:val="00421BAE"/>
    <w:rsid w:val="004263DC"/>
    <w:rsid w:val="00430C19"/>
    <w:rsid w:val="00452D31"/>
    <w:rsid w:val="004546F7"/>
    <w:rsid w:val="00456420"/>
    <w:rsid w:val="0046042C"/>
    <w:rsid w:val="00467AD3"/>
    <w:rsid w:val="00480E1E"/>
    <w:rsid w:val="004913E4"/>
    <w:rsid w:val="004A4BE1"/>
    <w:rsid w:val="004B06E2"/>
    <w:rsid w:val="004B599F"/>
    <w:rsid w:val="004B69FB"/>
    <w:rsid w:val="004C1BC7"/>
    <w:rsid w:val="004C235B"/>
    <w:rsid w:val="004C2360"/>
    <w:rsid w:val="004D74DA"/>
    <w:rsid w:val="004E0020"/>
    <w:rsid w:val="004F0DF2"/>
    <w:rsid w:val="004F45DF"/>
    <w:rsid w:val="004F5A2F"/>
    <w:rsid w:val="00511868"/>
    <w:rsid w:val="0052636D"/>
    <w:rsid w:val="0052691B"/>
    <w:rsid w:val="00533697"/>
    <w:rsid w:val="00535ED0"/>
    <w:rsid w:val="0054249E"/>
    <w:rsid w:val="00553D4F"/>
    <w:rsid w:val="00557B82"/>
    <w:rsid w:val="005618F8"/>
    <w:rsid w:val="00562F16"/>
    <w:rsid w:val="0056584F"/>
    <w:rsid w:val="00574228"/>
    <w:rsid w:val="005752A8"/>
    <w:rsid w:val="00575A0C"/>
    <w:rsid w:val="00583E14"/>
    <w:rsid w:val="005866A9"/>
    <w:rsid w:val="00595692"/>
    <w:rsid w:val="005B4F21"/>
    <w:rsid w:val="005C0C9E"/>
    <w:rsid w:val="005C20C0"/>
    <w:rsid w:val="005C3D1A"/>
    <w:rsid w:val="005E5802"/>
    <w:rsid w:val="005E6BAA"/>
    <w:rsid w:val="005E79D0"/>
    <w:rsid w:val="005F1C74"/>
    <w:rsid w:val="00614C1E"/>
    <w:rsid w:val="006155D0"/>
    <w:rsid w:val="00616663"/>
    <w:rsid w:val="006209E7"/>
    <w:rsid w:val="00621262"/>
    <w:rsid w:val="006249E5"/>
    <w:rsid w:val="0063681A"/>
    <w:rsid w:val="00642B33"/>
    <w:rsid w:val="00650725"/>
    <w:rsid w:val="00650A97"/>
    <w:rsid w:val="006602F0"/>
    <w:rsid w:val="006611AA"/>
    <w:rsid w:val="00661C9A"/>
    <w:rsid w:val="00661FF1"/>
    <w:rsid w:val="0067062E"/>
    <w:rsid w:val="00670763"/>
    <w:rsid w:val="006740D5"/>
    <w:rsid w:val="0068164C"/>
    <w:rsid w:val="00687E00"/>
    <w:rsid w:val="0069114F"/>
    <w:rsid w:val="006933A4"/>
    <w:rsid w:val="0069365F"/>
    <w:rsid w:val="00697B86"/>
    <w:rsid w:val="006A1404"/>
    <w:rsid w:val="006B796E"/>
    <w:rsid w:val="006C0FBD"/>
    <w:rsid w:val="006C5EDC"/>
    <w:rsid w:val="006D058D"/>
    <w:rsid w:val="006D07BC"/>
    <w:rsid w:val="006D3809"/>
    <w:rsid w:val="006E5FE8"/>
    <w:rsid w:val="006F09ED"/>
    <w:rsid w:val="006F1E20"/>
    <w:rsid w:val="006F38AF"/>
    <w:rsid w:val="006F4655"/>
    <w:rsid w:val="00703792"/>
    <w:rsid w:val="00713F96"/>
    <w:rsid w:val="00715D55"/>
    <w:rsid w:val="007276C4"/>
    <w:rsid w:val="007518C9"/>
    <w:rsid w:val="00753C95"/>
    <w:rsid w:val="007608F3"/>
    <w:rsid w:val="00762412"/>
    <w:rsid w:val="00762913"/>
    <w:rsid w:val="00767CD8"/>
    <w:rsid w:val="00774D07"/>
    <w:rsid w:val="00776F99"/>
    <w:rsid w:val="00777955"/>
    <w:rsid w:val="00784435"/>
    <w:rsid w:val="00784801"/>
    <w:rsid w:val="00791254"/>
    <w:rsid w:val="0079264C"/>
    <w:rsid w:val="00792C34"/>
    <w:rsid w:val="007A519F"/>
    <w:rsid w:val="007A6ACF"/>
    <w:rsid w:val="007B4921"/>
    <w:rsid w:val="007B5CD0"/>
    <w:rsid w:val="007C164C"/>
    <w:rsid w:val="007D27FF"/>
    <w:rsid w:val="007D3F33"/>
    <w:rsid w:val="007D7D1E"/>
    <w:rsid w:val="007E0EB0"/>
    <w:rsid w:val="007F244E"/>
    <w:rsid w:val="007F706B"/>
    <w:rsid w:val="00800756"/>
    <w:rsid w:val="008112A0"/>
    <w:rsid w:val="0081454C"/>
    <w:rsid w:val="008279C2"/>
    <w:rsid w:val="0084527C"/>
    <w:rsid w:val="00852080"/>
    <w:rsid w:val="00857811"/>
    <w:rsid w:val="00860B99"/>
    <w:rsid w:val="008700D1"/>
    <w:rsid w:val="00871D43"/>
    <w:rsid w:val="00881825"/>
    <w:rsid w:val="00883133"/>
    <w:rsid w:val="00887FE0"/>
    <w:rsid w:val="00894726"/>
    <w:rsid w:val="008B3002"/>
    <w:rsid w:val="008B572A"/>
    <w:rsid w:val="008D2FC9"/>
    <w:rsid w:val="008D7A98"/>
    <w:rsid w:val="008E2AA7"/>
    <w:rsid w:val="008E36E6"/>
    <w:rsid w:val="008F1A99"/>
    <w:rsid w:val="008F5C8A"/>
    <w:rsid w:val="00906148"/>
    <w:rsid w:val="00907C47"/>
    <w:rsid w:val="00912308"/>
    <w:rsid w:val="00924F09"/>
    <w:rsid w:val="009253F6"/>
    <w:rsid w:val="00926154"/>
    <w:rsid w:val="0093568D"/>
    <w:rsid w:val="009404AA"/>
    <w:rsid w:val="00943A05"/>
    <w:rsid w:val="00950B91"/>
    <w:rsid w:val="009661D3"/>
    <w:rsid w:val="0097163D"/>
    <w:rsid w:val="0099463D"/>
    <w:rsid w:val="009C1601"/>
    <w:rsid w:val="009D2600"/>
    <w:rsid w:val="009D51FD"/>
    <w:rsid w:val="009E3814"/>
    <w:rsid w:val="009F03C9"/>
    <w:rsid w:val="009F7412"/>
    <w:rsid w:val="00A04A4F"/>
    <w:rsid w:val="00A0663D"/>
    <w:rsid w:val="00A1301A"/>
    <w:rsid w:val="00A147FE"/>
    <w:rsid w:val="00A16D6E"/>
    <w:rsid w:val="00A20F27"/>
    <w:rsid w:val="00A24281"/>
    <w:rsid w:val="00A30072"/>
    <w:rsid w:val="00A368C9"/>
    <w:rsid w:val="00A4043A"/>
    <w:rsid w:val="00A5752E"/>
    <w:rsid w:val="00A65537"/>
    <w:rsid w:val="00A80D4E"/>
    <w:rsid w:val="00A91307"/>
    <w:rsid w:val="00A93EDD"/>
    <w:rsid w:val="00A94060"/>
    <w:rsid w:val="00AA5297"/>
    <w:rsid w:val="00AC5792"/>
    <w:rsid w:val="00AD2984"/>
    <w:rsid w:val="00AD6EC2"/>
    <w:rsid w:val="00AE338F"/>
    <w:rsid w:val="00AF00A5"/>
    <w:rsid w:val="00AF0D48"/>
    <w:rsid w:val="00AF107C"/>
    <w:rsid w:val="00B02D8E"/>
    <w:rsid w:val="00B037F2"/>
    <w:rsid w:val="00B11C7D"/>
    <w:rsid w:val="00B130E6"/>
    <w:rsid w:val="00B13F5E"/>
    <w:rsid w:val="00B23578"/>
    <w:rsid w:val="00B34183"/>
    <w:rsid w:val="00B341E6"/>
    <w:rsid w:val="00B422EE"/>
    <w:rsid w:val="00B67945"/>
    <w:rsid w:val="00BA6EF3"/>
    <w:rsid w:val="00BA7D64"/>
    <w:rsid w:val="00BA7EE7"/>
    <w:rsid w:val="00BB0F3F"/>
    <w:rsid w:val="00BB31BB"/>
    <w:rsid w:val="00BB7FE3"/>
    <w:rsid w:val="00BD1163"/>
    <w:rsid w:val="00BD1DD4"/>
    <w:rsid w:val="00BD388A"/>
    <w:rsid w:val="00BE0CDE"/>
    <w:rsid w:val="00BF1F85"/>
    <w:rsid w:val="00C034F9"/>
    <w:rsid w:val="00C07C28"/>
    <w:rsid w:val="00C17FC1"/>
    <w:rsid w:val="00C22F0C"/>
    <w:rsid w:val="00C26D4F"/>
    <w:rsid w:val="00C32B22"/>
    <w:rsid w:val="00C34943"/>
    <w:rsid w:val="00C43F57"/>
    <w:rsid w:val="00C44C32"/>
    <w:rsid w:val="00C45DEE"/>
    <w:rsid w:val="00C46430"/>
    <w:rsid w:val="00C51892"/>
    <w:rsid w:val="00C54E3F"/>
    <w:rsid w:val="00C601B0"/>
    <w:rsid w:val="00C76C93"/>
    <w:rsid w:val="00C8287C"/>
    <w:rsid w:val="00C94B2F"/>
    <w:rsid w:val="00C95856"/>
    <w:rsid w:val="00CB58CE"/>
    <w:rsid w:val="00CD241F"/>
    <w:rsid w:val="00CD33BA"/>
    <w:rsid w:val="00CD462A"/>
    <w:rsid w:val="00CE5AB7"/>
    <w:rsid w:val="00CE5FE5"/>
    <w:rsid w:val="00CF0F8B"/>
    <w:rsid w:val="00CF3047"/>
    <w:rsid w:val="00D02681"/>
    <w:rsid w:val="00D103A0"/>
    <w:rsid w:val="00D12A96"/>
    <w:rsid w:val="00D1614B"/>
    <w:rsid w:val="00D17598"/>
    <w:rsid w:val="00D25453"/>
    <w:rsid w:val="00D25536"/>
    <w:rsid w:val="00D266CE"/>
    <w:rsid w:val="00D330C5"/>
    <w:rsid w:val="00D41F12"/>
    <w:rsid w:val="00D446F8"/>
    <w:rsid w:val="00D4657A"/>
    <w:rsid w:val="00D47F92"/>
    <w:rsid w:val="00D50103"/>
    <w:rsid w:val="00D50FEA"/>
    <w:rsid w:val="00D52C8C"/>
    <w:rsid w:val="00D6041F"/>
    <w:rsid w:val="00D61240"/>
    <w:rsid w:val="00D65017"/>
    <w:rsid w:val="00D73FE5"/>
    <w:rsid w:val="00D80891"/>
    <w:rsid w:val="00D835B1"/>
    <w:rsid w:val="00D86E5D"/>
    <w:rsid w:val="00D9368E"/>
    <w:rsid w:val="00D9751A"/>
    <w:rsid w:val="00DA347C"/>
    <w:rsid w:val="00DA5706"/>
    <w:rsid w:val="00DB2D5D"/>
    <w:rsid w:val="00DC1AB2"/>
    <w:rsid w:val="00DC4166"/>
    <w:rsid w:val="00DD0C6F"/>
    <w:rsid w:val="00DD3363"/>
    <w:rsid w:val="00DD5386"/>
    <w:rsid w:val="00DD5EC0"/>
    <w:rsid w:val="00DD6498"/>
    <w:rsid w:val="00DE64B5"/>
    <w:rsid w:val="00DF0A3B"/>
    <w:rsid w:val="00E0321C"/>
    <w:rsid w:val="00E24183"/>
    <w:rsid w:val="00E24CC9"/>
    <w:rsid w:val="00E25BEC"/>
    <w:rsid w:val="00E27322"/>
    <w:rsid w:val="00E3300E"/>
    <w:rsid w:val="00E551FF"/>
    <w:rsid w:val="00E557DF"/>
    <w:rsid w:val="00E56BF7"/>
    <w:rsid w:val="00E6242F"/>
    <w:rsid w:val="00E63BC5"/>
    <w:rsid w:val="00E6483D"/>
    <w:rsid w:val="00E70A4F"/>
    <w:rsid w:val="00E84163"/>
    <w:rsid w:val="00E87BF6"/>
    <w:rsid w:val="00E901A9"/>
    <w:rsid w:val="00EA3129"/>
    <w:rsid w:val="00EA5D7C"/>
    <w:rsid w:val="00EA6068"/>
    <w:rsid w:val="00EC4E1F"/>
    <w:rsid w:val="00EC7E3E"/>
    <w:rsid w:val="00ED31F4"/>
    <w:rsid w:val="00ED5EE7"/>
    <w:rsid w:val="00EE41F8"/>
    <w:rsid w:val="00EE58D4"/>
    <w:rsid w:val="00EF7259"/>
    <w:rsid w:val="00F0217E"/>
    <w:rsid w:val="00F11865"/>
    <w:rsid w:val="00F119F9"/>
    <w:rsid w:val="00F1759D"/>
    <w:rsid w:val="00F20AC0"/>
    <w:rsid w:val="00F25ED6"/>
    <w:rsid w:val="00F33265"/>
    <w:rsid w:val="00F424D1"/>
    <w:rsid w:val="00F44F4F"/>
    <w:rsid w:val="00F56741"/>
    <w:rsid w:val="00F62B24"/>
    <w:rsid w:val="00F647F9"/>
    <w:rsid w:val="00F80AF3"/>
    <w:rsid w:val="00F919D8"/>
    <w:rsid w:val="00FA4203"/>
    <w:rsid w:val="00FA4502"/>
    <w:rsid w:val="00FB24D8"/>
    <w:rsid w:val="00FB6A18"/>
    <w:rsid w:val="00FC490A"/>
    <w:rsid w:val="00FC5216"/>
    <w:rsid w:val="00FC72C8"/>
    <w:rsid w:val="00FC79AE"/>
    <w:rsid w:val="00FC7B49"/>
    <w:rsid w:val="00FD48E3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D9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93"/>
    <w:pPr>
      <w:spacing w:line="259" w:lineRule="auto"/>
    </w:pPr>
    <w:rPr>
      <w:sz w:val="22"/>
      <w:szCs w:val="22"/>
      <w:lang w:val="en-Z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6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6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6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6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6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6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6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6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6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6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6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D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D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6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D2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693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1D26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6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6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693"/>
    <w:rPr>
      <w:sz w:val="22"/>
      <w:szCs w:val="22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1D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693"/>
    <w:rPr>
      <w:sz w:val="22"/>
      <w:szCs w:val="22"/>
      <w:lang w:val="en-ZW"/>
    </w:rPr>
  </w:style>
  <w:style w:type="paragraph" w:styleId="NoSpacing">
    <w:name w:val="No Spacing"/>
    <w:uiPriority w:val="1"/>
    <w:qFormat/>
    <w:rsid w:val="007276C4"/>
    <w:pPr>
      <w:spacing w:after="0" w:line="240" w:lineRule="auto"/>
    </w:pPr>
    <w:rPr>
      <w:kern w:val="0"/>
      <w:sz w:val="22"/>
      <w:szCs w:val="22"/>
      <w:lang w:val="en-ZW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76C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6C4"/>
    <w:rPr>
      <w:kern w:val="0"/>
      <w:sz w:val="20"/>
      <w:szCs w:val="20"/>
      <w:lang w:val="en-Z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276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6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3FF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3FF"/>
    <w:rPr>
      <w:b/>
      <w:bCs/>
      <w:sz w:val="20"/>
      <w:szCs w:val="20"/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FF"/>
    <w:rPr>
      <w:rFonts w:ascii="Segoe UI" w:hAnsi="Segoe UI" w:cs="Segoe UI"/>
      <w:sz w:val="18"/>
      <w:szCs w:val="18"/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93"/>
    <w:pPr>
      <w:spacing w:line="259" w:lineRule="auto"/>
    </w:pPr>
    <w:rPr>
      <w:sz w:val="22"/>
      <w:szCs w:val="22"/>
      <w:lang w:val="en-Z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6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6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6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6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6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6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6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6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6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6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6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D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D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6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D2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693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1D26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6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6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693"/>
    <w:rPr>
      <w:sz w:val="22"/>
      <w:szCs w:val="22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1D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693"/>
    <w:rPr>
      <w:sz w:val="22"/>
      <w:szCs w:val="22"/>
      <w:lang w:val="en-ZW"/>
    </w:rPr>
  </w:style>
  <w:style w:type="paragraph" w:styleId="NoSpacing">
    <w:name w:val="No Spacing"/>
    <w:uiPriority w:val="1"/>
    <w:qFormat/>
    <w:rsid w:val="007276C4"/>
    <w:pPr>
      <w:spacing w:after="0" w:line="240" w:lineRule="auto"/>
    </w:pPr>
    <w:rPr>
      <w:kern w:val="0"/>
      <w:sz w:val="22"/>
      <w:szCs w:val="22"/>
      <w:lang w:val="en-ZW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76C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6C4"/>
    <w:rPr>
      <w:kern w:val="0"/>
      <w:sz w:val="20"/>
      <w:szCs w:val="20"/>
      <w:lang w:val="en-Z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276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6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3FF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3FF"/>
    <w:rPr>
      <w:b/>
      <w:bCs/>
      <w:sz w:val="20"/>
      <w:szCs w:val="20"/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FF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Ackline Govha</dc:creator>
  <cp:lastModifiedBy>User</cp:lastModifiedBy>
  <cp:revision>2</cp:revision>
  <cp:lastPrinted>2025-03-10T10:26:00Z</cp:lastPrinted>
  <dcterms:created xsi:type="dcterms:W3CDTF">2025-11-10T13:42:00Z</dcterms:created>
  <dcterms:modified xsi:type="dcterms:W3CDTF">2025-11-10T13:42:00Z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425a01ab-c90d-43ef-ba50-6c6284633d87</vt:lpwstr>
  </property>
</Properties>
</file>