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71A" w:rsidRPr="00225DDE" w:rsidRDefault="0079071A" w:rsidP="0079071A">
      <w:pPr>
        <w:spacing w:after="0" w:line="360" w:lineRule="auto"/>
        <w:rPr>
          <w:rFonts w:ascii="Times New Roman" w:hAnsi="Times New Roman" w:cs="Times New Roman"/>
          <w:b/>
          <w:sz w:val="24"/>
          <w:szCs w:val="24"/>
        </w:rPr>
      </w:pPr>
      <w:bookmarkStart w:id="0" w:name="_GoBack"/>
      <w:bookmarkEnd w:id="0"/>
      <w:r w:rsidRPr="00225DDE">
        <w:rPr>
          <w:rFonts w:ascii="Times New Roman" w:hAnsi="Times New Roman" w:cs="Times New Roman"/>
          <w:b/>
          <w:sz w:val="24"/>
          <w:szCs w:val="24"/>
        </w:rPr>
        <w:t xml:space="preserve">IN THE LABOUR COURT OF ZIMBABWE      </w:t>
      </w:r>
      <w:r w:rsidRPr="00225DDE">
        <w:rPr>
          <w:rFonts w:ascii="Times New Roman" w:hAnsi="Times New Roman" w:cs="Times New Roman"/>
          <w:b/>
          <w:sz w:val="24"/>
          <w:szCs w:val="24"/>
        </w:rPr>
        <w:tab/>
        <w:t xml:space="preserve">     JUDGMENT NO. LC/H/</w:t>
      </w:r>
      <w:r w:rsidR="0015282E">
        <w:rPr>
          <w:rFonts w:ascii="Times New Roman" w:hAnsi="Times New Roman" w:cs="Times New Roman"/>
          <w:b/>
          <w:sz w:val="24"/>
          <w:szCs w:val="24"/>
        </w:rPr>
        <w:t>72</w:t>
      </w:r>
      <w:r w:rsidRPr="00225DDE">
        <w:rPr>
          <w:rFonts w:ascii="Times New Roman" w:hAnsi="Times New Roman" w:cs="Times New Roman"/>
          <w:b/>
          <w:sz w:val="24"/>
          <w:szCs w:val="24"/>
        </w:rPr>
        <w:t>/2014</w:t>
      </w:r>
    </w:p>
    <w:p w:rsidR="0079071A" w:rsidRPr="00225DDE" w:rsidRDefault="0079071A" w:rsidP="0079071A">
      <w:pPr>
        <w:spacing w:after="0" w:line="360" w:lineRule="auto"/>
        <w:rPr>
          <w:rFonts w:ascii="Times New Roman" w:hAnsi="Times New Roman" w:cs="Times New Roman"/>
          <w:b/>
          <w:sz w:val="24"/>
          <w:szCs w:val="24"/>
        </w:rPr>
      </w:pPr>
      <w:r w:rsidRPr="00225DDE">
        <w:rPr>
          <w:rFonts w:ascii="Times New Roman" w:hAnsi="Times New Roman" w:cs="Times New Roman"/>
          <w:b/>
          <w:sz w:val="24"/>
          <w:szCs w:val="24"/>
        </w:rPr>
        <w:t>HELD AT HARARE ON 11 JULY, 2013</w:t>
      </w:r>
      <w:r w:rsidRPr="00225DDE">
        <w:rPr>
          <w:rFonts w:ascii="Times New Roman" w:hAnsi="Times New Roman" w:cs="Times New Roman"/>
          <w:b/>
          <w:sz w:val="24"/>
          <w:szCs w:val="24"/>
        </w:rPr>
        <w:tab/>
      </w:r>
      <w:r w:rsidRPr="00225DDE">
        <w:rPr>
          <w:rFonts w:ascii="Times New Roman" w:hAnsi="Times New Roman" w:cs="Times New Roman"/>
          <w:b/>
          <w:sz w:val="24"/>
          <w:szCs w:val="24"/>
        </w:rPr>
        <w:tab/>
      </w:r>
      <w:r w:rsidRPr="00225DDE">
        <w:rPr>
          <w:rFonts w:ascii="Times New Roman" w:hAnsi="Times New Roman" w:cs="Times New Roman"/>
          <w:b/>
          <w:sz w:val="24"/>
          <w:szCs w:val="24"/>
        </w:rPr>
        <w:tab/>
        <w:t>CASE NO. LC/H/725/2012</w:t>
      </w:r>
    </w:p>
    <w:p w:rsidR="00225DDE" w:rsidRPr="00225DDE" w:rsidRDefault="00225DDE" w:rsidP="0079071A">
      <w:pPr>
        <w:spacing w:after="0" w:line="360" w:lineRule="auto"/>
        <w:rPr>
          <w:rFonts w:ascii="Times New Roman" w:hAnsi="Times New Roman" w:cs="Times New Roman"/>
          <w:b/>
          <w:sz w:val="24"/>
          <w:szCs w:val="24"/>
        </w:rPr>
      </w:pPr>
      <w:r w:rsidRPr="00225DDE">
        <w:rPr>
          <w:rFonts w:ascii="Times New Roman" w:hAnsi="Times New Roman" w:cs="Times New Roman"/>
          <w:b/>
          <w:sz w:val="24"/>
          <w:szCs w:val="24"/>
        </w:rPr>
        <w:t xml:space="preserve">And </w:t>
      </w:r>
      <w:r w:rsidR="0015282E">
        <w:rPr>
          <w:rFonts w:ascii="Times New Roman" w:hAnsi="Times New Roman" w:cs="Times New Roman"/>
          <w:b/>
          <w:sz w:val="24"/>
          <w:szCs w:val="24"/>
        </w:rPr>
        <w:t>14</w:t>
      </w:r>
      <w:r w:rsidR="0015282E" w:rsidRPr="0015282E">
        <w:rPr>
          <w:rFonts w:ascii="Times New Roman" w:hAnsi="Times New Roman" w:cs="Times New Roman"/>
          <w:b/>
          <w:sz w:val="24"/>
          <w:szCs w:val="24"/>
          <w:vertAlign w:val="superscript"/>
        </w:rPr>
        <w:t>TH</w:t>
      </w:r>
      <w:r w:rsidR="0015282E">
        <w:rPr>
          <w:rFonts w:ascii="Times New Roman" w:hAnsi="Times New Roman" w:cs="Times New Roman"/>
          <w:b/>
          <w:sz w:val="24"/>
          <w:szCs w:val="24"/>
        </w:rPr>
        <w:t xml:space="preserve"> FEBRUARY</w:t>
      </w:r>
      <w:r w:rsidRPr="00225DDE">
        <w:rPr>
          <w:rFonts w:ascii="Times New Roman" w:hAnsi="Times New Roman" w:cs="Times New Roman"/>
          <w:b/>
          <w:sz w:val="24"/>
          <w:szCs w:val="24"/>
        </w:rPr>
        <w:t>, 2014</w:t>
      </w:r>
    </w:p>
    <w:p w:rsidR="0079071A" w:rsidRPr="00225DDE" w:rsidRDefault="0079071A" w:rsidP="0079071A">
      <w:pPr>
        <w:spacing w:after="0" w:line="360" w:lineRule="auto"/>
        <w:rPr>
          <w:rFonts w:ascii="Times New Roman" w:hAnsi="Times New Roman" w:cs="Times New Roman"/>
          <w:sz w:val="28"/>
          <w:szCs w:val="28"/>
        </w:rPr>
      </w:pPr>
      <w:r w:rsidRPr="00225DDE">
        <w:rPr>
          <w:rFonts w:ascii="Times New Roman" w:hAnsi="Times New Roman" w:cs="Times New Roman"/>
          <w:sz w:val="28"/>
          <w:szCs w:val="28"/>
        </w:rPr>
        <w:t xml:space="preserve">In the matter between:- </w:t>
      </w:r>
    </w:p>
    <w:p w:rsidR="0079071A" w:rsidRPr="00225DDE" w:rsidRDefault="0079071A" w:rsidP="0079071A">
      <w:pPr>
        <w:spacing w:after="0"/>
        <w:rPr>
          <w:rFonts w:ascii="Times New Roman" w:hAnsi="Times New Roman" w:cs="Times New Roman"/>
          <w:sz w:val="28"/>
          <w:szCs w:val="28"/>
        </w:rPr>
      </w:pPr>
    </w:p>
    <w:p w:rsidR="0079071A" w:rsidRPr="00225DDE" w:rsidRDefault="0079071A" w:rsidP="0079071A">
      <w:pPr>
        <w:spacing w:after="0"/>
        <w:rPr>
          <w:rFonts w:ascii="Times New Roman" w:hAnsi="Times New Roman" w:cs="Times New Roman"/>
          <w:sz w:val="28"/>
          <w:szCs w:val="28"/>
        </w:rPr>
      </w:pPr>
    </w:p>
    <w:p w:rsidR="0079071A" w:rsidRPr="00225DDE" w:rsidRDefault="0079071A" w:rsidP="0079071A">
      <w:pPr>
        <w:spacing w:after="0" w:line="360" w:lineRule="auto"/>
        <w:rPr>
          <w:rFonts w:ascii="Times New Roman" w:hAnsi="Times New Roman" w:cs="Times New Roman"/>
          <w:b/>
          <w:sz w:val="28"/>
          <w:szCs w:val="28"/>
        </w:rPr>
      </w:pPr>
      <w:r w:rsidRPr="00225DDE">
        <w:rPr>
          <w:rFonts w:ascii="Times New Roman" w:hAnsi="Times New Roman" w:cs="Times New Roman"/>
          <w:b/>
          <w:sz w:val="28"/>
          <w:szCs w:val="28"/>
        </w:rPr>
        <w:t>GOROMONZI RURAL DISTRICT COUNCIL</w:t>
      </w:r>
      <w:r w:rsidRPr="00225DDE">
        <w:rPr>
          <w:rFonts w:ascii="Times New Roman" w:hAnsi="Times New Roman" w:cs="Times New Roman"/>
          <w:b/>
          <w:sz w:val="28"/>
          <w:szCs w:val="28"/>
        </w:rPr>
        <w:tab/>
      </w:r>
      <w:r w:rsidRPr="00225DDE">
        <w:rPr>
          <w:rFonts w:ascii="Times New Roman" w:hAnsi="Times New Roman" w:cs="Times New Roman"/>
          <w:b/>
          <w:sz w:val="28"/>
          <w:szCs w:val="28"/>
        </w:rPr>
        <w:tab/>
        <w:t>-</w:t>
      </w:r>
      <w:r w:rsidRPr="00225DDE">
        <w:rPr>
          <w:rFonts w:ascii="Times New Roman" w:hAnsi="Times New Roman" w:cs="Times New Roman"/>
          <w:b/>
          <w:sz w:val="28"/>
          <w:szCs w:val="28"/>
        </w:rPr>
        <w:tab/>
        <w:t>Appellant</w:t>
      </w:r>
    </w:p>
    <w:p w:rsidR="0079071A" w:rsidRPr="00225DDE" w:rsidRDefault="0079071A" w:rsidP="0079071A">
      <w:pPr>
        <w:spacing w:after="0" w:line="360" w:lineRule="auto"/>
        <w:rPr>
          <w:rFonts w:ascii="Times New Roman" w:hAnsi="Times New Roman" w:cs="Times New Roman"/>
          <w:sz w:val="28"/>
          <w:szCs w:val="28"/>
        </w:rPr>
      </w:pPr>
      <w:r w:rsidRPr="00225DDE">
        <w:rPr>
          <w:rFonts w:ascii="Times New Roman" w:hAnsi="Times New Roman" w:cs="Times New Roman"/>
          <w:sz w:val="28"/>
          <w:szCs w:val="28"/>
        </w:rPr>
        <w:t xml:space="preserve">And </w:t>
      </w:r>
    </w:p>
    <w:p w:rsidR="0079071A" w:rsidRPr="00225DDE" w:rsidRDefault="0079071A" w:rsidP="0079071A">
      <w:pPr>
        <w:spacing w:after="0" w:line="360" w:lineRule="auto"/>
        <w:rPr>
          <w:rFonts w:ascii="Times New Roman" w:hAnsi="Times New Roman" w:cs="Times New Roman"/>
          <w:b/>
          <w:sz w:val="28"/>
          <w:szCs w:val="28"/>
        </w:rPr>
      </w:pPr>
      <w:r w:rsidRPr="00225DDE">
        <w:rPr>
          <w:rFonts w:ascii="Times New Roman" w:hAnsi="Times New Roman" w:cs="Times New Roman"/>
          <w:b/>
          <w:sz w:val="28"/>
          <w:szCs w:val="28"/>
        </w:rPr>
        <w:t>Z.R.D.C.W.U.</w:t>
      </w:r>
      <w:r w:rsidRPr="00225DDE">
        <w:rPr>
          <w:rFonts w:ascii="Times New Roman" w:hAnsi="Times New Roman" w:cs="Times New Roman"/>
          <w:b/>
          <w:sz w:val="28"/>
          <w:szCs w:val="28"/>
        </w:rPr>
        <w:tab/>
      </w:r>
      <w:r w:rsidRPr="00225DDE">
        <w:rPr>
          <w:rFonts w:ascii="Times New Roman" w:hAnsi="Times New Roman" w:cs="Times New Roman"/>
          <w:b/>
          <w:sz w:val="28"/>
          <w:szCs w:val="28"/>
        </w:rPr>
        <w:tab/>
      </w:r>
      <w:r w:rsidRPr="00225DDE">
        <w:rPr>
          <w:rFonts w:ascii="Times New Roman" w:hAnsi="Times New Roman" w:cs="Times New Roman"/>
          <w:b/>
          <w:sz w:val="28"/>
          <w:szCs w:val="28"/>
        </w:rPr>
        <w:tab/>
      </w:r>
      <w:r w:rsidRPr="00225DDE">
        <w:rPr>
          <w:rFonts w:ascii="Times New Roman" w:hAnsi="Times New Roman" w:cs="Times New Roman"/>
          <w:b/>
          <w:sz w:val="28"/>
          <w:szCs w:val="28"/>
        </w:rPr>
        <w:tab/>
      </w:r>
      <w:r w:rsidRPr="00225DDE">
        <w:rPr>
          <w:rFonts w:ascii="Times New Roman" w:hAnsi="Times New Roman" w:cs="Times New Roman"/>
          <w:b/>
          <w:sz w:val="28"/>
          <w:szCs w:val="28"/>
        </w:rPr>
        <w:tab/>
      </w:r>
      <w:r w:rsidRPr="00225DDE">
        <w:rPr>
          <w:rFonts w:ascii="Times New Roman" w:hAnsi="Times New Roman" w:cs="Times New Roman"/>
          <w:b/>
          <w:sz w:val="28"/>
          <w:szCs w:val="28"/>
        </w:rPr>
        <w:tab/>
      </w:r>
      <w:r w:rsidRPr="00225DDE">
        <w:rPr>
          <w:rFonts w:ascii="Times New Roman" w:hAnsi="Times New Roman" w:cs="Times New Roman"/>
          <w:b/>
          <w:sz w:val="28"/>
          <w:szCs w:val="28"/>
        </w:rPr>
        <w:tab/>
        <w:t>-</w:t>
      </w:r>
      <w:r w:rsidRPr="00225DDE">
        <w:rPr>
          <w:rFonts w:ascii="Times New Roman" w:hAnsi="Times New Roman" w:cs="Times New Roman"/>
          <w:b/>
          <w:sz w:val="28"/>
          <w:szCs w:val="28"/>
        </w:rPr>
        <w:tab/>
        <w:t>Respondent</w:t>
      </w:r>
    </w:p>
    <w:p w:rsidR="0079071A" w:rsidRPr="00225DDE" w:rsidRDefault="0079071A" w:rsidP="0079071A">
      <w:pPr>
        <w:spacing w:after="0"/>
        <w:rPr>
          <w:rFonts w:ascii="Times New Roman" w:hAnsi="Times New Roman" w:cs="Times New Roman"/>
          <w:b/>
          <w:sz w:val="28"/>
          <w:szCs w:val="28"/>
        </w:rPr>
      </w:pPr>
    </w:p>
    <w:p w:rsidR="0079071A" w:rsidRPr="00225DDE" w:rsidRDefault="0079071A" w:rsidP="0079071A">
      <w:pPr>
        <w:spacing w:after="0"/>
        <w:rPr>
          <w:rFonts w:ascii="Times New Roman" w:hAnsi="Times New Roman" w:cs="Times New Roman"/>
          <w:b/>
          <w:sz w:val="28"/>
          <w:szCs w:val="28"/>
        </w:rPr>
      </w:pPr>
    </w:p>
    <w:p w:rsidR="0079071A" w:rsidRPr="00225DDE" w:rsidRDefault="0079071A" w:rsidP="0079071A">
      <w:pPr>
        <w:spacing w:after="0" w:line="360" w:lineRule="auto"/>
        <w:rPr>
          <w:rFonts w:ascii="Times New Roman" w:hAnsi="Times New Roman" w:cs="Times New Roman"/>
          <w:sz w:val="28"/>
          <w:szCs w:val="28"/>
        </w:rPr>
      </w:pPr>
      <w:r w:rsidRPr="00225DDE">
        <w:rPr>
          <w:rFonts w:ascii="Times New Roman" w:hAnsi="Times New Roman" w:cs="Times New Roman"/>
          <w:sz w:val="28"/>
          <w:szCs w:val="28"/>
        </w:rPr>
        <w:t xml:space="preserve">Before The Honourable B.T Chivizhe: Judge </w:t>
      </w:r>
    </w:p>
    <w:p w:rsidR="00AA4ECE" w:rsidRDefault="0079071A" w:rsidP="00AA4ECE">
      <w:pPr>
        <w:spacing w:after="0" w:line="360" w:lineRule="auto"/>
        <w:ind w:left="2160" w:hanging="2160"/>
        <w:rPr>
          <w:rFonts w:ascii="Times New Roman" w:hAnsi="Times New Roman" w:cs="Times New Roman"/>
          <w:b/>
          <w:sz w:val="28"/>
          <w:szCs w:val="28"/>
        </w:rPr>
      </w:pPr>
      <w:r w:rsidRPr="00225DDE">
        <w:rPr>
          <w:rFonts w:ascii="Times New Roman" w:hAnsi="Times New Roman" w:cs="Times New Roman"/>
          <w:b/>
          <w:sz w:val="28"/>
          <w:szCs w:val="28"/>
        </w:rPr>
        <w:t xml:space="preserve">For Appellant </w:t>
      </w:r>
      <w:r w:rsidRPr="00225DDE">
        <w:rPr>
          <w:rFonts w:ascii="Times New Roman" w:hAnsi="Times New Roman" w:cs="Times New Roman"/>
          <w:b/>
          <w:sz w:val="28"/>
          <w:szCs w:val="28"/>
        </w:rPr>
        <w:tab/>
        <w:t>-</w:t>
      </w:r>
      <w:r w:rsidRPr="00225DDE">
        <w:rPr>
          <w:rFonts w:ascii="Times New Roman" w:hAnsi="Times New Roman" w:cs="Times New Roman"/>
          <w:b/>
          <w:sz w:val="28"/>
          <w:szCs w:val="28"/>
        </w:rPr>
        <w:tab/>
        <w:t xml:space="preserve">Advocate R.T. Chadawuka </w:t>
      </w:r>
      <w:r w:rsidR="00AA4ECE">
        <w:rPr>
          <w:rFonts w:ascii="Times New Roman" w:hAnsi="Times New Roman" w:cs="Times New Roman"/>
          <w:b/>
          <w:sz w:val="28"/>
          <w:szCs w:val="28"/>
        </w:rPr>
        <w:t xml:space="preserve">- </w:t>
      </w:r>
      <w:r w:rsidRPr="00225DDE">
        <w:rPr>
          <w:rFonts w:ascii="Times New Roman" w:hAnsi="Times New Roman" w:cs="Times New Roman"/>
          <w:b/>
          <w:sz w:val="28"/>
          <w:szCs w:val="28"/>
        </w:rPr>
        <w:t xml:space="preserve">Instructed by </w:t>
      </w:r>
    </w:p>
    <w:p w:rsidR="0079071A" w:rsidRPr="00225DDE" w:rsidRDefault="0079071A" w:rsidP="00AA4ECE">
      <w:pPr>
        <w:spacing w:after="0" w:line="360" w:lineRule="auto"/>
        <w:ind w:left="2160" w:firstLine="720"/>
        <w:rPr>
          <w:rFonts w:ascii="Times New Roman" w:hAnsi="Times New Roman" w:cs="Times New Roman"/>
          <w:b/>
          <w:sz w:val="28"/>
          <w:szCs w:val="28"/>
        </w:rPr>
      </w:pPr>
      <w:r w:rsidRPr="00225DDE">
        <w:rPr>
          <w:rFonts w:ascii="Times New Roman" w:hAnsi="Times New Roman" w:cs="Times New Roman"/>
          <w:b/>
          <w:sz w:val="28"/>
          <w:szCs w:val="28"/>
        </w:rPr>
        <w:t>Wintertons</w:t>
      </w:r>
    </w:p>
    <w:p w:rsidR="0079071A" w:rsidRPr="00225DDE" w:rsidRDefault="0079071A" w:rsidP="0079071A">
      <w:pPr>
        <w:spacing w:after="0" w:line="360" w:lineRule="auto"/>
        <w:rPr>
          <w:rFonts w:ascii="Times New Roman" w:hAnsi="Times New Roman" w:cs="Times New Roman"/>
          <w:b/>
          <w:sz w:val="28"/>
          <w:szCs w:val="28"/>
        </w:rPr>
      </w:pPr>
      <w:r w:rsidRPr="00225DDE">
        <w:rPr>
          <w:rFonts w:ascii="Times New Roman" w:hAnsi="Times New Roman" w:cs="Times New Roman"/>
          <w:b/>
          <w:sz w:val="28"/>
          <w:szCs w:val="28"/>
        </w:rPr>
        <w:t xml:space="preserve">For Respondent </w:t>
      </w:r>
      <w:r w:rsidRPr="00225DDE">
        <w:rPr>
          <w:rFonts w:ascii="Times New Roman" w:hAnsi="Times New Roman" w:cs="Times New Roman"/>
          <w:b/>
          <w:sz w:val="28"/>
          <w:szCs w:val="28"/>
        </w:rPr>
        <w:tab/>
        <w:t>-</w:t>
      </w:r>
      <w:r w:rsidRPr="00225DDE">
        <w:rPr>
          <w:rFonts w:ascii="Times New Roman" w:hAnsi="Times New Roman" w:cs="Times New Roman"/>
          <w:b/>
          <w:sz w:val="28"/>
          <w:szCs w:val="28"/>
        </w:rPr>
        <w:tab/>
        <w:t>Mr J. Chak</w:t>
      </w:r>
      <w:r w:rsidR="00AA4ECE">
        <w:rPr>
          <w:rFonts w:ascii="Times New Roman" w:hAnsi="Times New Roman" w:cs="Times New Roman"/>
          <w:b/>
          <w:sz w:val="28"/>
          <w:szCs w:val="28"/>
        </w:rPr>
        <w:t>a</w:t>
      </w:r>
      <w:r w:rsidRPr="00225DDE">
        <w:rPr>
          <w:rFonts w:ascii="Times New Roman" w:hAnsi="Times New Roman" w:cs="Times New Roman"/>
          <w:b/>
          <w:sz w:val="28"/>
          <w:szCs w:val="28"/>
        </w:rPr>
        <w:t xml:space="preserve"> (Trade Unionist)</w:t>
      </w:r>
    </w:p>
    <w:p w:rsidR="0079071A" w:rsidRPr="00225DDE" w:rsidRDefault="0079071A" w:rsidP="0079071A">
      <w:pPr>
        <w:spacing w:after="0"/>
        <w:rPr>
          <w:rFonts w:ascii="Times New Roman" w:hAnsi="Times New Roman" w:cs="Times New Roman"/>
          <w:b/>
          <w:sz w:val="28"/>
          <w:szCs w:val="28"/>
        </w:rPr>
      </w:pPr>
    </w:p>
    <w:p w:rsidR="0079071A" w:rsidRPr="00225DDE" w:rsidRDefault="0079071A" w:rsidP="0079071A">
      <w:pPr>
        <w:spacing w:after="0"/>
        <w:rPr>
          <w:rFonts w:ascii="Times New Roman" w:hAnsi="Times New Roman" w:cs="Times New Roman"/>
          <w:b/>
          <w:sz w:val="28"/>
          <w:szCs w:val="28"/>
        </w:rPr>
      </w:pPr>
    </w:p>
    <w:p w:rsidR="0079071A" w:rsidRPr="00225DDE" w:rsidRDefault="0079071A" w:rsidP="0079071A">
      <w:pPr>
        <w:spacing w:after="0" w:line="360" w:lineRule="auto"/>
        <w:rPr>
          <w:rFonts w:ascii="Times New Roman" w:hAnsi="Times New Roman" w:cs="Times New Roman"/>
          <w:sz w:val="28"/>
          <w:szCs w:val="28"/>
        </w:rPr>
      </w:pPr>
      <w:r w:rsidRPr="00225DDE">
        <w:rPr>
          <w:rFonts w:ascii="Times New Roman" w:hAnsi="Times New Roman" w:cs="Times New Roman"/>
          <w:b/>
          <w:sz w:val="28"/>
          <w:szCs w:val="28"/>
        </w:rPr>
        <w:t>CHIVIZHE J,</w:t>
      </w:r>
    </w:p>
    <w:p w:rsidR="0079071A" w:rsidRPr="00225DDE" w:rsidRDefault="0079071A" w:rsidP="0079071A">
      <w:pPr>
        <w:spacing w:after="0" w:line="360" w:lineRule="auto"/>
        <w:rPr>
          <w:rFonts w:ascii="Times New Roman" w:hAnsi="Times New Roman" w:cs="Times New Roman"/>
          <w:sz w:val="28"/>
          <w:szCs w:val="28"/>
        </w:rPr>
      </w:pPr>
      <w:r w:rsidRPr="00225DDE">
        <w:rPr>
          <w:rFonts w:ascii="Times New Roman" w:hAnsi="Times New Roman" w:cs="Times New Roman"/>
          <w:sz w:val="28"/>
          <w:szCs w:val="28"/>
        </w:rPr>
        <w:tab/>
        <w:t>The appeal was noted against an arbitral award handed down on 6 August, 2012.  The background facts to the matter are as follows:</w:t>
      </w:r>
    </w:p>
    <w:p w:rsidR="0079071A" w:rsidRPr="00225DDE" w:rsidRDefault="0079071A" w:rsidP="0079071A">
      <w:pPr>
        <w:spacing w:after="0" w:line="360" w:lineRule="auto"/>
        <w:rPr>
          <w:rFonts w:ascii="Times New Roman" w:hAnsi="Times New Roman" w:cs="Times New Roman"/>
          <w:sz w:val="28"/>
          <w:szCs w:val="28"/>
        </w:rPr>
      </w:pPr>
      <w:r w:rsidRPr="00225DDE">
        <w:rPr>
          <w:rFonts w:ascii="Times New Roman" w:hAnsi="Times New Roman" w:cs="Times New Roman"/>
          <w:sz w:val="28"/>
          <w:szCs w:val="28"/>
        </w:rPr>
        <w:tab/>
        <w:t xml:space="preserve">The Appellant is a Rural District Council established under </w:t>
      </w:r>
      <w:r w:rsidR="0069702C">
        <w:rPr>
          <w:rFonts w:ascii="Times New Roman" w:hAnsi="Times New Roman" w:cs="Times New Roman"/>
          <w:sz w:val="28"/>
          <w:szCs w:val="28"/>
        </w:rPr>
        <w:t>Rural District Council Act, [Cap 29:13].</w:t>
      </w:r>
      <w:r w:rsidRPr="00225DDE">
        <w:rPr>
          <w:rFonts w:ascii="Times New Roman" w:hAnsi="Times New Roman" w:cs="Times New Roman"/>
          <w:sz w:val="28"/>
          <w:szCs w:val="28"/>
        </w:rPr>
        <w:t xml:space="preserve">  The Respondent is a trade union representing employees in the health sector who claim to fall under Appellant.  The Respondent lodged a claim of alleged non-payment of US$847 735.00 by the Appellant being for outstanding salary and allowances covering the period between January 2007</w:t>
      </w:r>
      <w:r w:rsidR="00506908" w:rsidRPr="00225DDE">
        <w:rPr>
          <w:rFonts w:ascii="Times New Roman" w:hAnsi="Times New Roman" w:cs="Times New Roman"/>
          <w:sz w:val="28"/>
          <w:szCs w:val="28"/>
        </w:rPr>
        <w:t xml:space="preserve"> and May 2011.  The Appellant refused to pay and the dispute was then referred to the National Employment Council for conciliation</w:t>
      </w:r>
      <w:r w:rsidRPr="00225DDE">
        <w:rPr>
          <w:rFonts w:ascii="Times New Roman" w:hAnsi="Times New Roman" w:cs="Times New Roman"/>
          <w:sz w:val="28"/>
          <w:szCs w:val="28"/>
        </w:rPr>
        <w:t>.</w:t>
      </w:r>
      <w:r w:rsidR="00506908" w:rsidRPr="00225DDE">
        <w:rPr>
          <w:rFonts w:ascii="Times New Roman" w:hAnsi="Times New Roman" w:cs="Times New Roman"/>
          <w:sz w:val="28"/>
          <w:szCs w:val="28"/>
        </w:rPr>
        <w:t xml:space="preserve">  When conciliation failed the matter was then referred for arbitra</w:t>
      </w:r>
      <w:r w:rsidR="00AA4ECE">
        <w:rPr>
          <w:rFonts w:ascii="Times New Roman" w:hAnsi="Times New Roman" w:cs="Times New Roman"/>
          <w:sz w:val="28"/>
          <w:szCs w:val="28"/>
        </w:rPr>
        <w:t>tion</w:t>
      </w:r>
      <w:r w:rsidR="00506908" w:rsidRPr="00225DDE">
        <w:rPr>
          <w:rFonts w:ascii="Times New Roman" w:hAnsi="Times New Roman" w:cs="Times New Roman"/>
          <w:sz w:val="28"/>
          <w:szCs w:val="28"/>
        </w:rPr>
        <w:t>.  The terms of reference were for the Arbitrato</w:t>
      </w:r>
      <w:r w:rsidR="00AA4ECE">
        <w:rPr>
          <w:rFonts w:ascii="Times New Roman" w:hAnsi="Times New Roman" w:cs="Times New Roman"/>
          <w:sz w:val="28"/>
          <w:szCs w:val="28"/>
        </w:rPr>
        <w:t>r</w:t>
      </w:r>
      <w:r w:rsidR="00506908" w:rsidRPr="00225DDE">
        <w:rPr>
          <w:rFonts w:ascii="Times New Roman" w:hAnsi="Times New Roman" w:cs="Times New Roman"/>
          <w:sz w:val="28"/>
          <w:szCs w:val="28"/>
        </w:rPr>
        <w:t xml:space="preserve"> to determine;</w:t>
      </w:r>
    </w:p>
    <w:p w:rsidR="00506908" w:rsidRPr="00C95871" w:rsidRDefault="00506908" w:rsidP="00506908">
      <w:pPr>
        <w:pStyle w:val="ListParagraph"/>
        <w:numPr>
          <w:ilvl w:val="0"/>
          <w:numId w:val="1"/>
        </w:numPr>
        <w:spacing w:after="0" w:line="360" w:lineRule="auto"/>
        <w:rPr>
          <w:rFonts w:ascii="Times New Roman" w:hAnsi="Times New Roman" w:cs="Times New Roman"/>
          <w:sz w:val="24"/>
          <w:szCs w:val="24"/>
        </w:rPr>
      </w:pPr>
      <w:r w:rsidRPr="00C95871">
        <w:rPr>
          <w:rFonts w:ascii="Times New Roman" w:hAnsi="Times New Roman" w:cs="Times New Roman"/>
          <w:sz w:val="24"/>
          <w:szCs w:val="24"/>
        </w:rPr>
        <w:t>Whether or not the health staff were employees of Council or Government.</w:t>
      </w:r>
    </w:p>
    <w:p w:rsidR="00506908" w:rsidRPr="00225DDE" w:rsidRDefault="00506908" w:rsidP="00506908">
      <w:pPr>
        <w:pStyle w:val="ListParagraph"/>
        <w:numPr>
          <w:ilvl w:val="0"/>
          <w:numId w:val="1"/>
        </w:numPr>
        <w:spacing w:after="0" w:line="360" w:lineRule="auto"/>
        <w:rPr>
          <w:rFonts w:ascii="Times New Roman" w:hAnsi="Times New Roman" w:cs="Times New Roman"/>
          <w:sz w:val="28"/>
          <w:szCs w:val="28"/>
        </w:rPr>
      </w:pPr>
      <w:r w:rsidRPr="00C95871">
        <w:rPr>
          <w:rFonts w:ascii="Times New Roman" w:hAnsi="Times New Roman" w:cs="Times New Roman"/>
          <w:sz w:val="24"/>
          <w:szCs w:val="24"/>
        </w:rPr>
        <w:t>Whether or not the health staff were owed as claimed</w:t>
      </w:r>
      <w:r w:rsidRPr="00225DDE">
        <w:rPr>
          <w:rFonts w:ascii="Times New Roman" w:hAnsi="Times New Roman" w:cs="Times New Roman"/>
          <w:sz w:val="28"/>
          <w:szCs w:val="28"/>
        </w:rPr>
        <w:t>.</w:t>
      </w:r>
    </w:p>
    <w:p w:rsidR="00506908" w:rsidRPr="00225DDE" w:rsidRDefault="00506908" w:rsidP="00506908">
      <w:pPr>
        <w:spacing w:after="0" w:line="360" w:lineRule="auto"/>
        <w:rPr>
          <w:rFonts w:ascii="Times New Roman" w:hAnsi="Times New Roman" w:cs="Times New Roman"/>
          <w:sz w:val="28"/>
          <w:szCs w:val="28"/>
        </w:rPr>
      </w:pPr>
    </w:p>
    <w:p w:rsidR="00506908" w:rsidRPr="00225DDE" w:rsidRDefault="00506908" w:rsidP="00506908">
      <w:pPr>
        <w:spacing w:after="0" w:line="360" w:lineRule="auto"/>
        <w:rPr>
          <w:rFonts w:ascii="Times New Roman" w:hAnsi="Times New Roman" w:cs="Times New Roman"/>
          <w:sz w:val="28"/>
          <w:szCs w:val="28"/>
        </w:rPr>
      </w:pPr>
      <w:r w:rsidRPr="00225DDE">
        <w:rPr>
          <w:rFonts w:ascii="Times New Roman" w:hAnsi="Times New Roman" w:cs="Times New Roman"/>
          <w:sz w:val="28"/>
          <w:szCs w:val="28"/>
        </w:rPr>
        <w:t xml:space="preserve">The Arbitrator in an award handed down </w:t>
      </w:r>
      <w:r w:rsidR="00AA4ECE">
        <w:rPr>
          <w:rFonts w:ascii="Times New Roman" w:hAnsi="Times New Roman" w:cs="Times New Roman"/>
          <w:sz w:val="28"/>
          <w:szCs w:val="28"/>
        </w:rPr>
        <w:t>on 6</w:t>
      </w:r>
      <w:r w:rsidR="00AA4ECE" w:rsidRPr="00AA4ECE">
        <w:rPr>
          <w:rFonts w:ascii="Times New Roman" w:hAnsi="Times New Roman" w:cs="Times New Roman"/>
          <w:sz w:val="28"/>
          <w:szCs w:val="28"/>
          <w:vertAlign w:val="superscript"/>
        </w:rPr>
        <w:t>th</w:t>
      </w:r>
      <w:r w:rsidR="00AA4ECE">
        <w:rPr>
          <w:rFonts w:ascii="Times New Roman" w:hAnsi="Times New Roman" w:cs="Times New Roman"/>
          <w:sz w:val="28"/>
          <w:szCs w:val="28"/>
        </w:rPr>
        <w:t xml:space="preserve"> August </w:t>
      </w:r>
      <w:r w:rsidRPr="00225DDE">
        <w:rPr>
          <w:rFonts w:ascii="Times New Roman" w:hAnsi="Times New Roman" w:cs="Times New Roman"/>
          <w:sz w:val="28"/>
          <w:szCs w:val="28"/>
        </w:rPr>
        <w:t>came to the following conclusion;</w:t>
      </w:r>
    </w:p>
    <w:p w:rsidR="00AA4ECE" w:rsidRPr="00743649" w:rsidRDefault="00AA4ECE" w:rsidP="00AA4ECE">
      <w:pPr>
        <w:spacing w:after="0" w:line="360" w:lineRule="auto"/>
        <w:rPr>
          <w:rFonts w:ascii="Times New Roman" w:hAnsi="Times New Roman" w:cs="Times New Roman"/>
          <w:sz w:val="24"/>
          <w:szCs w:val="24"/>
        </w:rPr>
      </w:pPr>
      <w:r>
        <w:rPr>
          <w:rFonts w:ascii="Times New Roman" w:hAnsi="Times New Roman" w:cs="Times New Roman"/>
          <w:sz w:val="28"/>
          <w:szCs w:val="28"/>
        </w:rPr>
        <w:tab/>
      </w:r>
      <w:r w:rsidRPr="00743649">
        <w:rPr>
          <w:rFonts w:ascii="Times New Roman" w:hAnsi="Times New Roman" w:cs="Times New Roman"/>
          <w:sz w:val="24"/>
          <w:szCs w:val="24"/>
        </w:rPr>
        <w:t>“8.1.</w:t>
      </w:r>
      <w:r w:rsidRPr="00743649">
        <w:rPr>
          <w:rFonts w:ascii="Times New Roman" w:hAnsi="Times New Roman" w:cs="Times New Roman"/>
          <w:sz w:val="24"/>
          <w:szCs w:val="24"/>
        </w:rPr>
        <w:tab/>
        <w:t>That Health staff are employees of Council</w:t>
      </w:r>
    </w:p>
    <w:p w:rsidR="00743649" w:rsidRPr="00743649" w:rsidRDefault="00AA4ECE" w:rsidP="00743649">
      <w:pPr>
        <w:spacing w:after="0" w:line="360" w:lineRule="auto"/>
        <w:ind w:left="720" w:hanging="720"/>
        <w:rPr>
          <w:rFonts w:ascii="Times New Roman" w:hAnsi="Times New Roman" w:cs="Times New Roman"/>
          <w:sz w:val="24"/>
          <w:szCs w:val="24"/>
        </w:rPr>
      </w:pPr>
      <w:r w:rsidRPr="00743649">
        <w:rPr>
          <w:rFonts w:ascii="Times New Roman" w:hAnsi="Times New Roman" w:cs="Times New Roman"/>
          <w:sz w:val="24"/>
          <w:szCs w:val="24"/>
        </w:rPr>
        <w:tab/>
        <w:t>8.2.</w:t>
      </w:r>
      <w:r w:rsidRPr="00743649">
        <w:rPr>
          <w:rFonts w:ascii="Times New Roman" w:hAnsi="Times New Roman" w:cs="Times New Roman"/>
          <w:sz w:val="24"/>
          <w:szCs w:val="24"/>
        </w:rPr>
        <w:tab/>
        <w:t xml:space="preserve">That in the absence of grading of Health Staff, especially nurses, </w:t>
      </w:r>
    </w:p>
    <w:p w:rsidR="00AA4ECE" w:rsidRPr="00743649" w:rsidRDefault="00AA4ECE" w:rsidP="00743649">
      <w:pPr>
        <w:spacing w:after="0" w:line="360" w:lineRule="auto"/>
        <w:ind w:left="720" w:firstLine="720"/>
        <w:rPr>
          <w:rFonts w:ascii="Times New Roman" w:hAnsi="Times New Roman" w:cs="Times New Roman"/>
          <w:sz w:val="24"/>
          <w:szCs w:val="24"/>
        </w:rPr>
      </w:pPr>
      <w:r w:rsidRPr="00743649">
        <w:rPr>
          <w:rFonts w:ascii="Times New Roman" w:hAnsi="Times New Roman" w:cs="Times New Roman"/>
          <w:sz w:val="24"/>
          <w:szCs w:val="24"/>
        </w:rPr>
        <w:t>claimant’s claim on s</w:t>
      </w:r>
      <w:r w:rsidR="00743649" w:rsidRPr="00743649">
        <w:rPr>
          <w:rFonts w:ascii="Times New Roman" w:hAnsi="Times New Roman" w:cs="Times New Roman"/>
          <w:sz w:val="24"/>
          <w:szCs w:val="24"/>
        </w:rPr>
        <w:t>a</w:t>
      </w:r>
      <w:r w:rsidRPr="00743649">
        <w:rPr>
          <w:rFonts w:ascii="Times New Roman" w:hAnsi="Times New Roman" w:cs="Times New Roman"/>
          <w:sz w:val="24"/>
          <w:szCs w:val="24"/>
        </w:rPr>
        <w:t xml:space="preserve">lary </w:t>
      </w:r>
      <w:r w:rsidR="00743649" w:rsidRPr="00743649">
        <w:rPr>
          <w:rFonts w:ascii="Times New Roman" w:hAnsi="Times New Roman" w:cs="Times New Roman"/>
          <w:sz w:val="24"/>
          <w:szCs w:val="24"/>
        </w:rPr>
        <w:t>arrears can not succeed.”</w:t>
      </w:r>
    </w:p>
    <w:p w:rsidR="00506908" w:rsidRPr="00225DDE" w:rsidRDefault="00506908" w:rsidP="00506908">
      <w:pPr>
        <w:spacing w:after="0" w:line="360" w:lineRule="auto"/>
        <w:rPr>
          <w:rFonts w:ascii="Times New Roman" w:hAnsi="Times New Roman" w:cs="Times New Roman"/>
          <w:sz w:val="28"/>
          <w:szCs w:val="28"/>
        </w:rPr>
      </w:pPr>
    </w:p>
    <w:p w:rsidR="00AA4ECE" w:rsidRDefault="00506908" w:rsidP="00506908">
      <w:pPr>
        <w:spacing w:after="0" w:line="360" w:lineRule="auto"/>
        <w:rPr>
          <w:rFonts w:ascii="Times New Roman" w:hAnsi="Times New Roman" w:cs="Times New Roman"/>
          <w:sz w:val="28"/>
          <w:szCs w:val="28"/>
        </w:rPr>
      </w:pPr>
      <w:r w:rsidRPr="00225DDE">
        <w:rPr>
          <w:rFonts w:ascii="Times New Roman" w:hAnsi="Times New Roman" w:cs="Times New Roman"/>
          <w:sz w:val="28"/>
          <w:szCs w:val="28"/>
        </w:rPr>
        <w:tab/>
        <w:t xml:space="preserve">Subsequent to this award the Respondent then lodged an application for quantification of damages in </w:t>
      </w:r>
      <w:r w:rsidR="00C95871">
        <w:rPr>
          <w:rFonts w:ascii="Times New Roman" w:hAnsi="Times New Roman" w:cs="Times New Roman"/>
          <w:sz w:val="28"/>
          <w:szCs w:val="28"/>
        </w:rPr>
        <w:t xml:space="preserve">respect of </w:t>
      </w:r>
      <w:r w:rsidRPr="00225DDE">
        <w:rPr>
          <w:rFonts w:ascii="Times New Roman" w:hAnsi="Times New Roman" w:cs="Times New Roman"/>
          <w:sz w:val="28"/>
          <w:szCs w:val="28"/>
        </w:rPr>
        <w:t>allowances and food hampers (salary excluded).  The application was opposed by the Appellant on the basis that</w:t>
      </w:r>
      <w:r w:rsidR="00AA4ECE">
        <w:rPr>
          <w:rFonts w:ascii="Times New Roman" w:hAnsi="Times New Roman" w:cs="Times New Roman"/>
          <w:sz w:val="28"/>
          <w:szCs w:val="28"/>
        </w:rPr>
        <w:t>;</w:t>
      </w:r>
    </w:p>
    <w:p w:rsidR="00C95871" w:rsidRDefault="00C95871" w:rsidP="00506908">
      <w:pPr>
        <w:spacing w:after="0" w:line="360" w:lineRule="auto"/>
        <w:rPr>
          <w:rFonts w:ascii="Times New Roman" w:hAnsi="Times New Roman" w:cs="Times New Roman"/>
          <w:sz w:val="28"/>
          <w:szCs w:val="28"/>
        </w:rPr>
      </w:pPr>
    </w:p>
    <w:p w:rsidR="00AA4ECE" w:rsidRPr="00C95871" w:rsidRDefault="00506908" w:rsidP="00AA4ECE">
      <w:pPr>
        <w:pStyle w:val="ListParagraph"/>
        <w:numPr>
          <w:ilvl w:val="0"/>
          <w:numId w:val="4"/>
        </w:numPr>
        <w:spacing w:after="0" w:line="360" w:lineRule="auto"/>
        <w:rPr>
          <w:rFonts w:ascii="Times New Roman" w:hAnsi="Times New Roman" w:cs="Times New Roman"/>
          <w:sz w:val="24"/>
          <w:szCs w:val="24"/>
        </w:rPr>
      </w:pPr>
      <w:r w:rsidRPr="00C95871">
        <w:rPr>
          <w:rFonts w:ascii="Times New Roman" w:hAnsi="Times New Roman" w:cs="Times New Roman"/>
          <w:sz w:val="24"/>
          <w:szCs w:val="24"/>
        </w:rPr>
        <w:t>the Respondent were seeking quantification of a new issue not determined before the Arbitrator</w:t>
      </w:r>
    </w:p>
    <w:p w:rsidR="00AA4ECE" w:rsidRPr="00C95871" w:rsidRDefault="00506908" w:rsidP="00AA4ECE">
      <w:pPr>
        <w:pStyle w:val="ListParagraph"/>
        <w:numPr>
          <w:ilvl w:val="0"/>
          <w:numId w:val="4"/>
        </w:numPr>
        <w:spacing w:after="0" w:line="360" w:lineRule="auto"/>
        <w:rPr>
          <w:rFonts w:ascii="Times New Roman" w:hAnsi="Times New Roman" w:cs="Times New Roman"/>
          <w:sz w:val="24"/>
          <w:szCs w:val="24"/>
        </w:rPr>
      </w:pPr>
      <w:r w:rsidRPr="00C95871">
        <w:rPr>
          <w:rFonts w:ascii="Times New Roman" w:hAnsi="Times New Roman" w:cs="Times New Roman"/>
          <w:sz w:val="24"/>
          <w:szCs w:val="24"/>
        </w:rPr>
        <w:t>as there had been no grading of health personnel after the 1</w:t>
      </w:r>
      <w:r w:rsidRPr="00C95871">
        <w:rPr>
          <w:rFonts w:ascii="Times New Roman" w:hAnsi="Times New Roman" w:cs="Times New Roman"/>
          <w:sz w:val="24"/>
          <w:szCs w:val="24"/>
          <w:vertAlign w:val="superscript"/>
        </w:rPr>
        <w:t>st</w:t>
      </w:r>
      <w:r w:rsidRPr="00C95871">
        <w:rPr>
          <w:rFonts w:ascii="Times New Roman" w:hAnsi="Times New Roman" w:cs="Times New Roman"/>
          <w:sz w:val="24"/>
          <w:szCs w:val="24"/>
        </w:rPr>
        <w:t xml:space="preserve"> arbitral award the Respondent were raising the </w:t>
      </w:r>
      <w:r w:rsidR="00743649" w:rsidRPr="00C95871">
        <w:rPr>
          <w:rFonts w:ascii="Times New Roman" w:hAnsi="Times New Roman" w:cs="Times New Roman"/>
          <w:sz w:val="24"/>
          <w:szCs w:val="24"/>
        </w:rPr>
        <w:t xml:space="preserve">same </w:t>
      </w:r>
      <w:r w:rsidRPr="00C95871">
        <w:rPr>
          <w:rFonts w:ascii="Times New Roman" w:hAnsi="Times New Roman" w:cs="Times New Roman"/>
          <w:sz w:val="24"/>
          <w:szCs w:val="24"/>
        </w:rPr>
        <w:t xml:space="preserve">issues previously raised before the Arbitrator </w:t>
      </w:r>
    </w:p>
    <w:p w:rsidR="00AA4ECE" w:rsidRPr="00C95871" w:rsidRDefault="00506908" w:rsidP="00AA4ECE">
      <w:pPr>
        <w:pStyle w:val="ListParagraph"/>
        <w:numPr>
          <w:ilvl w:val="0"/>
          <w:numId w:val="4"/>
        </w:numPr>
        <w:spacing w:after="0" w:line="360" w:lineRule="auto"/>
        <w:rPr>
          <w:rFonts w:ascii="Times New Roman" w:hAnsi="Times New Roman" w:cs="Times New Roman"/>
          <w:sz w:val="24"/>
          <w:szCs w:val="24"/>
        </w:rPr>
      </w:pPr>
      <w:r w:rsidRPr="00C95871">
        <w:rPr>
          <w:rFonts w:ascii="Times New Roman" w:hAnsi="Times New Roman" w:cs="Times New Roman"/>
          <w:sz w:val="24"/>
          <w:szCs w:val="24"/>
        </w:rPr>
        <w:t>the Respondent could not claim allowances/benefit</w:t>
      </w:r>
      <w:r w:rsidR="00743649" w:rsidRPr="00C95871">
        <w:rPr>
          <w:rFonts w:ascii="Times New Roman" w:hAnsi="Times New Roman" w:cs="Times New Roman"/>
          <w:sz w:val="24"/>
          <w:szCs w:val="24"/>
        </w:rPr>
        <w:t>s excluding salaries when the t</w:t>
      </w:r>
      <w:r w:rsidRPr="00C95871">
        <w:rPr>
          <w:rFonts w:ascii="Times New Roman" w:hAnsi="Times New Roman" w:cs="Times New Roman"/>
          <w:sz w:val="24"/>
          <w:szCs w:val="24"/>
        </w:rPr>
        <w:t>w</w:t>
      </w:r>
      <w:r w:rsidR="00743649" w:rsidRPr="00C95871">
        <w:rPr>
          <w:rFonts w:ascii="Times New Roman" w:hAnsi="Times New Roman" w:cs="Times New Roman"/>
          <w:sz w:val="24"/>
          <w:szCs w:val="24"/>
        </w:rPr>
        <w:t>o</w:t>
      </w:r>
      <w:r w:rsidRPr="00C95871">
        <w:rPr>
          <w:rFonts w:ascii="Times New Roman" w:hAnsi="Times New Roman" w:cs="Times New Roman"/>
          <w:sz w:val="24"/>
          <w:szCs w:val="24"/>
        </w:rPr>
        <w:t xml:space="preserve"> are interconnected </w:t>
      </w:r>
    </w:p>
    <w:p w:rsidR="00506908" w:rsidRPr="00C95871" w:rsidRDefault="00506908" w:rsidP="00AA4ECE">
      <w:pPr>
        <w:pStyle w:val="ListParagraph"/>
        <w:numPr>
          <w:ilvl w:val="0"/>
          <w:numId w:val="4"/>
        </w:numPr>
        <w:spacing w:after="0" w:line="360" w:lineRule="auto"/>
        <w:rPr>
          <w:rFonts w:ascii="Times New Roman" w:hAnsi="Times New Roman" w:cs="Times New Roman"/>
          <w:sz w:val="24"/>
          <w:szCs w:val="24"/>
        </w:rPr>
      </w:pPr>
      <w:r w:rsidRPr="00C95871">
        <w:rPr>
          <w:rFonts w:ascii="Times New Roman" w:hAnsi="Times New Roman" w:cs="Times New Roman"/>
          <w:sz w:val="24"/>
          <w:szCs w:val="24"/>
        </w:rPr>
        <w:t>that, in any event allowances and benefits were not an entitlement but discretionary.</w:t>
      </w:r>
    </w:p>
    <w:p w:rsidR="00506908" w:rsidRPr="00225DDE" w:rsidRDefault="00506908" w:rsidP="00506908">
      <w:pPr>
        <w:spacing w:after="0" w:line="360" w:lineRule="auto"/>
        <w:rPr>
          <w:rFonts w:ascii="Times New Roman" w:hAnsi="Times New Roman" w:cs="Times New Roman"/>
          <w:sz w:val="28"/>
          <w:szCs w:val="28"/>
        </w:rPr>
      </w:pPr>
    </w:p>
    <w:p w:rsidR="00506908" w:rsidRPr="00225DDE" w:rsidRDefault="00506908" w:rsidP="00506908">
      <w:pPr>
        <w:spacing w:after="0" w:line="360" w:lineRule="auto"/>
        <w:rPr>
          <w:rFonts w:ascii="Times New Roman" w:hAnsi="Times New Roman" w:cs="Times New Roman"/>
          <w:sz w:val="28"/>
          <w:szCs w:val="28"/>
        </w:rPr>
      </w:pPr>
      <w:r w:rsidRPr="00225DDE">
        <w:rPr>
          <w:rFonts w:ascii="Times New Roman" w:hAnsi="Times New Roman" w:cs="Times New Roman"/>
          <w:sz w:val="28"/>
          <w:szCs w:val="28"/>
        </w:rPr>
        <w:tab/>
        <w:t>The Arbitrator after coming to the conclusion that allowances and benefits were entitlements rather than discretionary</w:t>
      </w:r>
      <w:r w:rsidR="00C95871">
        <w:rPr>
          <w:rFonts w:ascii="Times New Roman" w:hAnsi="Times New Roman" w:cs="Times New Roman"/>
          <w:sz w:val="28"/>
          <w:szCs w:val="28"/>
        </w:rPr>
        <w:t xml:space="preserve"> benefits</w:t>
      </w:r>
      <w:r w:rsidR="00743649">
        <w:rPr>
          <w:rFonts w:ascii="Times New Roman" w:hAnsi="Times New Roman" w:cs="Times New Roman"/>
          <w:sz w:val="28"/>
          <w:szCs w:val="28"/>
        </w:rPr>
        <w:t>;</w:t>
      </w:r>
      <w:r w:rsidRPr="00225DDE">
        <w:rPr>
          <w:rFonts w:ascii="Times New Roman" w:hAnsi="Times New Roman" w:cs="Times New Roman"/>
          <w:sz w:val="28"/>
          <w:szCs w:val="28"/>
        </w:rPr>
        <w:t xml:space="preserve"> that allowances and benefits were clearly separately provided for in the Collective Bargaining Agreement dated June 2009 then granted an award in the following </w:t>
      </w:r>
      <w:r w:rsidR="00743649">
        <w:rPr>
          <w:rFonts w:ascii="Times New Roman" w:hAnsi="Times New Roman" w:cs="Times New Roman"/>
          <w:sz w:val="28"/>
          <w:szCs w:val="28"/>
        </w:rPr>
        <w:t>term</w:t>
      </w:r>
      <w:r w:rsidRPr="00225DDE">
        <w:rPr>
          <w:rFonts w:ascii="Times New Roman" w:hAnsi="Times New Roman" w:cs="Times New Roman"/>
          <w:sz w:val="28"/>
          <w:szCs w:val="28"/>
        </w:rPr>
        <w:t>s.</w:t>
      </w:r>
    </w:p>
    <w:p w:rsidR="00506908" w:rsidRPr="00743649" w:rsidRDefault="00743649" w:rsidP="00506908">
      <w:pPr>
        <w:spacing w:after="0" w:line="360" w:lineRule="auto"/>
        <w:rPr>
          <w:rFonts w:ascii="Times New Roman" w:hAnsi="Times New Roman" w:cs="Times New Roman"/>
          <w:sz w:val="24"/>
          <w:szCs w:val="24"/>
        </w:rPr>
      </w:pPr>
      <w:r>
        <w:rPr>
          <w:rFonts w:ascii="Times New Roman" w:hAnsi="Times New Roman" w:cs="Times New Roman"/>
          <w:sz w:val="28"/>
          <w:szCs w:val="28"/>
        </w:rPr>
        <w:tab/>
      </w:r>
      <w:r w:rsidRPr="00743649">
        <w:rPr>
          <w:rFonts w:ascii="Times New Roman" w:hAnsi="Times New Roman" w:cs="Times New Roman"/>
          <w:sz w:val="24"/>
          <w:szCs w:val="24"/>
        </w:rPr>
        <w:t>“AWARD</w:t>
      </w:r>
    </w:p>
    <w:p w:rsidR="00743649" w:rsidRPr="00743649" w:rsidRDefault="00743649" w:rsidP="00506908">
      <w:pPr>
        <w:spacing w:after="0" w:line="360" w:lineRule="auto"/>
        <w:rPr>
          <w:rFonts w:ascii="Times New Roman" w:hAnsi="Times New Roman" w:cs="Times New Roman"/>
          <w:sz w:val="24"/>
          <w:szCs w:val="24"/>
        </w:rPr>
      </w:pPr>
      <w:r w:rsidRPr="00743649">
        <w:rPr>
          <w:rFonts w:ascii="Times New Roman" w:hAnsi="Times New Roman" w:cs="Times New Roman"/>
          <w:sz w:val="24"/>
          <w:szCs w:val="24"/>
        </w:rPr>
        <w:tab/>
        <w:t>In view of the above therefore, below is my award:</w:t>
      </w:r>
    </w:p>
    <w:p w:rsidR="00743649" w:rsidRPr="00743649" w:rsidRDefault="00743649" w:rsidP="00743649">
      <w:pPr>
        <w:pStyle w:val="ListParagraph"/>
        <w:numPr>
          <w:ilvl w:val="0"/>
          <w:numId w:val="5"/>
        </w:numPr>
        <w:spacing w:after="0"/>
        <w:rPr>
          <w:rFonts w:ascii="Times New Roman" w:hAnsi="Times New Roman" w:cs="Times New Roman"/>
          <w:sz w:val="24"/>
          <w:szCs w:val="24"/>
        </w:rPr>
      </w:pPr>
      <w:r w:rsidRPr="00743649">
        <w:rPr>
          <w:rFonts w:ascii="Times New Roman" w:hAnsi="Times New Roman" w:cs="Times New Roman"/>
          <w:sz w:val="24"/>
          <w:szCs w:val="24"/>
        </w:rPr>
        <w:t>Respondent is ordered to pay a total of $71 340.00 as indicated in the attached schedule. Such payment should be made within 30 days of this award.</w:t>
      </w:r>
    </w:p>
    <w:p w:rsidR="00743649" w:rsidRPr="00743649" w:rsidRDefault="00743649" w:rsidP="00743649">
      <w:pPr>
        <w:pStyle w:val="ListParagraph"/>
        <w:spacing w:after="0"/>
        <w:ind w:left="1080"/>
        <w:rPr>
          <w:rFonts w:ascii="Times New Roman" w:hAnsi="Times New Roman" w:cs="Times New Roman"/>
          <w:sz w:val="24"/>
          <w:szCs w:val="24"/>
        </w:rPr>
      </w:pPr>
    </w:p>
    <w:p w:rsidR="00743649" w:rsidRPr="00743649" w:rsidRDefault="00743649" w:rsidP="00743649">
      <w:pPr>
        <w:pStyle w:val="ListParagraph"/>
        <w:numPr>
          <w:ilvl w:val="0"/>
          <w:numId w:val="5"/>
        </w:numPr>
        <w:spacing w:after="0"/>
        <w:rPr>
          <w:rFonts w:ascii="Times New Roman" w:hAnsi="Times New Roman" w:cs="Times New Roman"/>
          <w:sz w:val="24"/>
          <w:szCs w:val="24"/>
        </w:rPr>
      </w:pPr>
      <w:r w:rsidRPr="00743649">
        <w:rPr>
          <w:rFonts w:ascii="Times New Roman" w:hAnsi="Times New Roman" w:cs="Times New Roman"/>
          <w:sz w:val="24"/>
          <w:szCs w:val="24"/>
        </w:rPr>
        <w:t>Respondent is further ordered to give the name</w:t>
      </w:r>
      <w:r w:rsidR="00C95871">
        <w:rPr>
          <w:rFonts w:ascii="Times New Roman" w:hAnsi="Times New Roman" w:cs="Times New Roman"/>
          <w:sz w:val="24"/>
          <w:szCs w:val="24"/>
        </w:rPr>
        <w:t>d</w:t>
      </w:r>
      <w:r w:rsidRPr="00743649">
        <w:rPr>
          <w:rFonts w:ascii="Times New Roman" w:hAnsi="Times New Roman" w:cs="Times New Roman"/>
          <w:sz w:val="24"/>
          <w:szCs w:val="24"/>
        </w:rPr>
        <w:t xml:space="preserve"> employees the following;</w:t>
      </w:r>
    </w:p>
    <w:p w:rsidR="00743649" w:rsidRPr="00743649" w:rsidRDefault="00743649" w:rsidP="00743649">
      <w:pPr>
        <w:pStyle w:val="ListParagraph"/>
        <w:rPr>
          <w:rFonts w:ascii="Times New Roman" w:hAnsi="Times New Roman" w:cs="Times New Roman"/>
          <w:sz w:val="24"/>
          <w:szCs w:val="24"/>
        </w:rPr>
      </w:pPr>
    </w:p>
    <w:p w:rsidR="00743649" w:rsidRPr="00743649" w:rsidRDefault="00743649" w:rsidP="00743649">
      <w:pPr>
        <w:pStyle w:val="ListParagraph"/>
        <w:numPr>
          <w:ilvl w:val="0"/>
          <w:numId w:val="6"/>
        </w:numPr>
        <w:spacing w:after="0"/>
        <w:rPr>
          <w:rFonts w:ascii="Times New Roman" w:hAnsi="Times New Roman" w:cs="Times New Roman"/>
          <w:sz w:val="24"/>
          <w:szCs w:val="24"/>
        </w:rPr>
      </w:pPr>
      <w:r w:rsidRPr="00743649">
        <w:rPr>
          <w:rFonts w:ascii="Times New Roman" w:hAnsi="Times New Roman" w:cs="Times New Roman"/>
          <w:sz w:val="24"/>
          <w:szCs w:val="24"/>
        </w:rPr>
        <w:t>23 780 kgs of mealie</w:t>
      </w:r>
      <w:r w:rsidR="00360653">
        <w:rPr>
          <w:rFonts w:ascii="Times New Roman" w:hAnsi="Times New Roman" w:cs="Times New Roman"/>
          <w:sz w:val="24"/>
          <w:szCs w:val="24"/>
        </w:rPr>
        <w:t>-</w:t>
      </w:r>
      <w:r w:rsidRPr="00743649">
        <w:rPr>
          <w:rFonts w:ascii="Times New Roman" w:hAnsi="Times New Roman" w:cs="Times New Roman"/>
          <w:sz w:val="24"/>
          <w:szCs w:val="24"/>
        </w:rPr>
        <w:t>meal</w:t>
      </w:r>
    </w:p>
    <w:p w:rsidR="00743649" w:rsidRPr="00743649" w:rsidRDefault="00743649" w:rsidP="00743649">
      <w:pPr>
        <w:pStyle w:val="ListParagraph"/>
        <w:numPr>
          <w:ilvl w:val="0"/>
          <w:numId w:val="6"/>
        </w:numPr>
        <w:spacing w:after="0"/>
        <w:rPr>
          <w:rFonts w:ascii="Times New Roman" w:hAnsi="Times New Roman" w:cs="Times New Roman"/>
          <w:sz w:val="24"/>
          <w:szCs w:val="24"/>
        </w:rPr>
      </w:pPr>
      <w:r w:rsidRPr="00743649">
        <w:rPr>
          <w:rFonts w:ascii="Times New Roman" w:hAnsi="Times New Roman" w:cs="Times New Roman"/>
          <w:sz w:val="24"/>
          <w:szCs w:val="24"/>
        </w:rPr>
        <w:t>4 756 kgs of sugar</w:t>
      </w:r>
    </w:p>
    <w:p w:rsidR="00743649" w:rsidRPr="00743649" w:rsidRDefault="00743649" w:rsidP="00743649">
      <w:pPr>
        <w:pStyle w:val="ListParagraph"/>
        <w:numPr>
          <w:ilvl w:val="0"/>
          <w:numId w:val="6"/>
        </w:numPr>
        <w:spacing w:after="0"/>
        <w:rPr>
          <w:rFonts w:ascii="Times New Roman" w:hAnsi="Times New Roman" w:cs="Times New Roman"/>
          <w:sz w:val="24"/>
          <w:szCs w:val="24"/>
        </w:rPr>
      </w:pPr>
      <w:r w:rsidRPr="00743649">
        <w:rPr>
          <w:rFonts w:ascii="Times New Roman" w:hAnsi="Times New Roman" w:cs="Times New Roman"/>
          <w:sz w:val="24"/>
          <w:szCs w:val="24"/>
        </w:rPr>
        <w:t>2 378 kgs litres of cooking oil</w:t>
      </w:r>
    </w:p>
    <w:p w:rsidR="00743649" w:rsidRPr="00743649" w:rsidRDefault="00743649" w:rsidP="00743649">
      <w:pPr>
        <w:pStyle w:val="ListParagraph"/>
        <w:numPr>
          <w:ilvl w:val="0"/>
          <w:numId w:val="6"/>
        </w:numPr>
        <w:spacing w:after="0"/>
        <w:rPr>
          <w:rFonts w:ascii="Times New Roman" w:hAnsi="Times New Roman" w:cs="Times New Roman"/>
          <w:sz w:val="24"/>
          <w:szCs w:val="24"/>
        </w:rPr>
      </w:pPr>
      <w:r w:rsidRPr="00743649">
        <w:rPr>
          <w:rFonts w:ascii="Times New Roman" w:hAnsi="Times New Roman" w:cs="Times New Roman"/>
          <w:sz w:val="24"/>
          <w:szCs w:val="24"/>
        </w:rPr>
        <w:t>1 189 bars of soap</w:t>
      </w:r>
    </w:p>
    <w:p w:rsidR="00743649" w:rsidRPr="00743649" w:rsidRDefault="00743649" w:rsidP="00743649">
      <w:pPr>
        <w:spacing w:after="0"/>
        <w:rPr>
          <w:rFonts w:ascii="Times New Roman" w:hAnsi="Times New Roman" w:cs="Times New Roman"/>
          <w:sz w:val="24"/>
          <w:szCs w:val="24"/>
        </w:rPr>
      </w:pPr>
    </w:p>
    <w:p w:rsidR="00743649" w:rsidRPr="00743649" w:rsidRDefault="00743649" w:rsidP="00743649">
      <w:pPr>
        <w:spacing w:after="0"/>
        <w:ind w:left="720"/>
        <w:rPr>
          <w:rFonts w:ascii="Times New Roman" w:hAnsi="Times New Roman" w:cs="Times New Roman"/>
          <w:sz w:val="24"/>
          <w:szCs w:val="24"/>
        </w:rPr>
      </w:pPr>
      <w:r w:rsidRPr="00743649">
        <w:rPr>
          <w:rFonts w:ascii="Times New Roman" w:hAnsi="Times New Roman" w:cs="Times New Roman"/>
          <w:sz w:val="24"/>
          <w:szCs w:val="24"/>
        </w:rPr>
        <w:t>These should be given to the named employees as indicated in the attached schedule.</w:t>
      </w:r>
    </w:p>
    <w:p w:rsidR="00506908" w:rsidRPr="00225DDE" w:rsidRDefault="00506908" w:rsidP="00506908">
      <w:pPr>
        <w:spacing w:after="0" w:line="360" w:lineRule="auto"/>
        <w:rPr>
          <w:rFonts w:ascii="Times New Roman" w:hAnsi="Times New Roman" w:cs="Times New Roman"/>
          <w:sz w:val="28"/>
          <w:szCs w:val="28"/>
        </w:rPr>
      </w:pPr>
    </w:p>
    <w:p w:rsidR="00506908" w:rsidRDefault="00506908" w:rsidP="00506908">
      <w:pPr>
        <w:spacing w:after="0" w:line="360" w:lineRule="auto"/>
        <w:rPr>
          <w:rFonts w:ascii="Times New Roman" w:hAnsi="Times New Roman" w:cs="Times New Roman"/>
          <w:sz w:val="28"/>
          <w:szCs w:val="28"/>
        </w:rPr>
      </w:pPr>
      <w:r w:rsidRPr="00225DDE">
        <w:rPr>
          <w:rFonts w:ascii="Times New Roman" w:hAnsi="Times New Roman" w:cs="Times New Roman"/>
          <w:sz w:val="28"/>
          <w:szCs w:val="28"/>
        </w:rPr>
        <w:tab/>
        <w:t>Aggrieved by this decision the Appellant then lodged the present appeal premised on the following grounds;</w:t>
      </w:r>
    </w:p>
    <w:p w:rsidR="00C95871" w:rsidRPr="00225DDE" w:rsidRDefault="00C95871" w:rsidP="00506908">
      <w:pPr>
        <w:spacing w:after="0" w:line="360" w:lineRule="auto"/>
        <w:rPr>
          <w:rFonts w:ascii="Times New Roman" w:hAnsi="Times New Roman" w:cs="Times New Roman"/>
          <w:sz w:val="28"/>
          <w:szCs w:val="28"/>
        </w:rPr>
      </w:pPr>
    </w:p>
    <w:p w:rsidR="00506908" w:rsidRPr="000A3855" w:rsidRDefault="00890DA8" w:rsidP="00890DA8">
      <w:pPr>
        <w:pStyle w:val="ListParagraph"/>
        <w:numPr>
          <w:ilvl w:val="0"/>
          <w:numId w:val="7"/>
        </w:numPr>
        <w:spacing w:after="0"/>
        <w:rPr>
          <w:rFonts w:ascii="Times New Roman" w:hAnsi="Times New Roman" w:cs="Times New Roman"/>
          <w:sz w:val="24"/>
          <w:szCs w:val="24"/>
        </w:rPr>
      </w:pPr>
      <w:r w:rsidRPr="000A3855">
        <w:rPr>
          <w:rFonts w:ascii="Times New Roman" w:hAnsi="Times New Roman" w:cs="Times New Roman"/>
          <w:sz w:val="24"/>
          <w:szCs w:val="24"/>
        </w:rPr>
        <w:t>The arbitrator erred at law in taking jurisdiction when he should have decline</w:t>
      </w:r>
      <w:r w:rsidR="00C95871">
        <w:rPr>
          <w:rFonts w:ascii="Times New Roman" w:hAnsi="Times New Roman" w:cs="Times New Roman"/>
          <w:sz w:val="24"/>
          <w:szCs w:val="24"/>
        </w:rPr>
        <w:t>d</w:t>
      </w:r>
      <w:r w:rsidRPr="000A3855">
        <w:rPr>
          <w:rFonts w:ascii="Times New Roman" w:hAnsi="Times New Roman" w:cs="Times New Roman"/>
          <w:sz w:val="24"/>
          <w:szCs w:val="24"/>
        </w:rPr>
        <w:t xml:space="preserve"> jurisdiction on the basis that:</w:t>
      </w:r>
    </w:p>
    <w:p w:rsidR="00890DA8" w:rsidRPr="000A3855" w:rsidRDefault="00890DA8" w:rsidP="00890DA8">
      <w:pPr>
        <w:pStyle w:val="ListParagraph"/>
        <w:spacing w:after="0"/>
        <w:ind w:left="1080"/>
        <w:rPr>
          <w:rFonts w:ascii="Times New Roman" w:hAnsi="Times New Roman" w:cs="Times New Roman"/>
          <w:sz w:val="24"/>
          <w:szCs w:val="24"/>
        </w:rPr>
      </w:pPr>
    </w:p>
    <w:p w:rsidR="00890DA8" w:rsidRPr="000A3855" w:rsidRDefault="00890DA8" w:rsidP="00890DA8">
      <w:pPr>
        <w:pStyle w:val="ListParagraph"/>
        <w:numPr>
          <w:ilvl w:val="1"/>
          <w:numId w:val="7"/>
        </w:numPr>
        <w:spacing w:after="0"/>
        <w:rPr>
          <w:rFonts w:ascii="Times New Roman" w:hAnsi="Times New Roman" w:cs="Times New Roman"/>
          <w:sz w:val="24"/>
          <w:szCs w:val="24"/>
        </w:rPr>
      </w:pPr>
      <w:r w:rsidRPr="000A3855">
        <w:rPr>
          <w:rFonts w:ascii="Times New Roman" w:hAnsi="Times New Roman" w:cs="Times New Roman"/>
          <w:sz w:val="24"/>
          <w:szCs w:val="24"/>
        </w:rPr>
        <w:t xml:space="preserve">the matter was a new matter which should have been brought separately through a new institution of the appropriate adjudication process; </w:t>
      </w:r>
    </w:p>
    <w:p w:rsidR="00890DA8" w:rsidRPr="000A3855" w:rsidRDefault="00890DA8" w:rsidP="00890DA8">
      <w:pPr>
        <w:pStyle w:val="ListParagraph"/>
        <w:spacing w:after="0"/>
        <w:ind w:left="1800"/>
        <w:rPr>
          <w:rFonts w:ascii="Times New Roman" w:hAnsi="Times New Roman" w:cs="Times New Roman"/>
          <w:sz w:val="24"/>
          <w:szCs w:val="24"/>
        </w:rPr>
      </w:pPr>
    </w:p>
    <w:p w:rsidR="00890DA8" w:rsidRPr="000A3855" w:rsidRDefault="00890DA8" w:rsidP="00890DA8">
      <w:pPr>
        <w:pStyle w:val="ListParagraph"/>
        <w:numPr>
          <w:ilvl w:val="1"/>
          <w:numId w:val="7"/>
        </w:numPr>
        <w:spacing w:after="0"/>
        <w:rPr>
          <w:rFonts w:ascii="Times New Roman" w:hAnsi="Times New Roman" w:cs="Times New Roman"/>
          <w:sz w:val="24"/>
          <w:szCs w:val="24"/>
        </w:rPr>
      </w:pPr>
      <w:r w:rsidRPr="000A3855">
        <w:rPr>
          <w:rFonts w:ascii="Times New Roman" w:hAnsi="Times New Roman" w:cs="Times New Roman"/>
          <w:sz w:val="24"/>
          <w:szCs w:val="24"/>
        </w:rPr>
        <w:t>there was no legal basis on which the application brought before him was so brought as his role as arbitrator legally terminated upon his issuance of the earlier award of 15</w:t>
      </w:r>
      <w:r w:rsidRPr="000A3855">
        <w:rPr>
          <w:rFonts w:ascii="Times New Roman" w:hAnsi="Times New Roman" w:cs="Times New Roman"/>
          <w:sz w:val="24"/>
          <w:szCs w:val="24"/>
          <w:vertAlign w:val="superscript"/>
        </w:rPr>
        <w:t>th</w:t>
      </w:r>
      <w:r w:rsidRPr="000A3855">
        <w:rPr>
          <w:rFonts w:ascii="Times New Roman" w:hAnsi="Times New Roman" w:cs="Times New Roman"/>
          <w:sz w:val="24"/>
          <w:szCs w:val="24"/>
        </w:rPr>
        <w:t xml:space="preserve"> September 2011.</w:t>
      </w:r>
    </w:p>
    <w:p w:rsidR="00890DA8" w:rsidRPr="000A3855" w:rsidRDefault="00890DA8" w:rsidP="00890DA8">
      <w:pPr>
        <w:spacing w:after="0"/>
        <w:rPr>
          <w:rFonts w:ascii="Times New Roman" w:hAnsi="Times New Roman" w:cs="Times New Roman"/>
          <w:sz w:val="24"/>
          <w:szCs w:val="24"/>
        </w:rPr>
      </w:pPr>
    </w:p>
    <w:p w:rsidR="00890DA8" w:rsidRPr="000A3855" w:rsidRDefault="00890DA8" w:rsidP="00890DA8">
      <w:pPr>
        <w:pStyle w:val="ListParagraph"/>
        <w:numPr>
          <w:ilvl w:val="0"/>
          <w:numId w:val="7"/>
        </w:numPr>
        <w:spacing w:after="0"/>
        <w:rPr>
          <w:rFonts w:ascii="Times New Roman" w:hAnsi="Times New Roman" w:cs="Times New Roman"/>
          <w:sz w:val="24"/>
          <w:szCs w:val="24"/>
        </w:rPr>
      </w:pPr>
      <w:r w:rsidRPr="000A3855">
        <w:rPr>
          <w:rFonts w:ascii="Times New Roman" w:hAnsi="Times New Roman" w:cs="Times New Roman"/>
          <w:sz w:val="24"/>
          <w:szCs w:val="24"/>
        </w:rPr>
        <w:t xml:space="preserve">Alternative to 1.1. above, the arbitrator erred at law in taking jurisdiction when he was </w:t>
      </w:r>
      <w:r w:rsidRPr="000A3855">
        <w:rPr>
          <w:rFonts w:ascii="Times New Roman" w:hAnsi="Times New Roman" w:cs="Times New Roman"/>
          <w:i/>
          <w:sz w:val="24"/>
          <w:szCs w:val="24"/>
        </w:rPr>
        <w:t>functus officio</w:t>
      </w:r>
      <w:r w:rsidRPr="000A3855">
        <w:rPr>
          <w:rFonts w:ascii="Times New Roman" w:hAnsi="Times New Roman" w:cs="Times New Roman"/>
          <w:sz w:val="24"/>
          <w:szCs w:val="24"/>
        </w:rPr>
        <w:t xml:space="preserve"> and the matter was </w:t>
      </w:r>
      <w:r w:rsidRPr="000A3855">
        <w:rPr>
          <w:rFonts w:ascii="Times New Roman" w:hAnsi="Times New Roman" w:cs="Times New Roman"/>
          <w:i/>
          <w:sz w:val="24"/>
          <w:szCs w:val="24"/>
        </w:rPr>
        <w:t>re judicata.</w:t>
      </w:r>
      <w:r w:rsidRPr="000A3855">
        <w:rPr>
          <w:rFonts w:ascii="Times New Roman" w:hAnsi="Times New Roman" w:cs="Times New Roman"/>
          <w:sz w:val="24"/>
          <w:szCs w:val="24"/>
        </w:rPr>
        <w:t xml:space="preserve"> If the matter was not a new matter, then it had been dispensed with his earlier award and it was therefore not for him to, without legal basis, reopen the matter and change his order.</w:t>
      </w:r>
    </w:p>
    <w:p w:rsidR="00890DA8" w:rsidRPr="000A3855" w:rsidRDefault="00890DA8" w:rsidP="00890DA8">
      <w:pPr>
        <w:pStyle w:val="ListParagraph"/>
        <w:spacing w:after="0"/>
        <w:ind w:left="1080"/>
        <w:rPr>
          <w:rFonts w:ascii="Times New Roman" w:hAnsi="Times New Roman" w:cs="Times New Roman"/>
          <w:sz w:val="24"/>
          <w:szCs w:val="24"/>
        </w:rPr>
      </w:pPr>
    </w:p>
    <w:p w:rsidR="00890DA8" w:rsidRPr="000A3855" w:rsidRDefault="00890DA8" w:rsidP="00890DA8">
      <w:pPr>
        <w:pStyle w:val="ListParagraph"/>
        <w:numPr>
          <w:ilvl w:val="0"/>
          <w:numId w:val="7"/>
        </w:numPr>
        <w:spacing w:after="0" w:line="360" w:lineRule="auto"/>
        <w:rPr>
          <w:rFonts w:ascii="Times New Roman" w:hAnsi="Times New Roman" w:cs="Times New Roman"/>
          <w:sz w:val="24"/>
          <w:szCs w:val="24"/>
        </w:rPr>
      </w:pPr>
      <w:r w:rsidRPr="000A3855">
        <w:rPr>
          <w:rFonts w:ascii="Times New Roman" w:hAnsi="Times New Roman" w:cs="Times New Roman"/>
          <w:sz w:val="24"/>
          <w:szCs w:val="24"/>
        </w:rPr>
        <w:t>The arbitrator erred at law in:</w:t>
      </w:r>
    </w:p>
    <w:p w:rsidR="00890DA8" w:rsidRPr="000A3855" w:rsidRDefault="00890DA8" w:rsidP="00890DA8">
      <w:pPr>
        <w:pStyle w:val="ListParagraph"/>
        <w:numPr>
          <w:ilvl w:val="1"/>
          <w:numId w:val="7"/>
        </w:numPr>
        <w:rPr>
          <w:rFonts w:ascii="Times New Roman" w:hAnsi="Times New Roman" w:cs="Times New Roman"/>
          <w:sz w:val="24"/>
          <w:szCs w:val="24"/>
        </w:rPr>
      </w:pPr>
      <w:r w:rsidRPr="000A3855">
        <w:rPr>
          <w:rFonts w:ascii="Times New Roman" w:hAnsi="Times New Roman" w:cs="Times New Roman"/>
          <w:sz w:val="24"/>
          <w:szCs w:val="24"/>
        </w:rPr>
        <w:t>in dealing with the alleged application for quantification when his determination of 15/09/2011 amounted merely to a dismissal of that earlier application.</w:t>
      </w:r>
    </w:p>
    <w:p w:rsidR="00890DA8" w:rsidRPr="000A3855" w:rsidRDefault="00890DA8" w:rsidP="00890DA8">
      <w:pPr>
        <w:pStyle w:val="ListParagraph"/>
        <w:ind w:left="1800"/>
        <w:rPr>
          <w:rFonts w:ascii="Times New Roman" w:hAnsi="Times New Roman" w:cs="Times New Roman"/>
          <w:sz w:val="24"/>
          <w:szCs w:val="24"/>
        </w:rPr>
      </w:pPr>
    </w:p>
    <w:p w:rsidR="000A3855" w:rsidRPr="00C95871" w:rsidRDefault="00890DA8" w:rsidP="00C95871">
      <w:pPr>
        <w:pStyle w:val="ListParagraph"/>
        <w:numPr>
          <w:ilvl w:val="1"/>
          <w:numId w:val="7"/>
        </w:numPr>
        <w:rPr>
          <w:rFonts w:ascii="Times New Roman" w:hAnsi="Times New Roman" w:cs="Times New Roman"/>
          <w:sz w:val="24"/>
          <w:szCs w:val="24"/>
        </w:rPr>
      </w:pPr>
      <w:r w:rsidRPr="000A3855">
        <w:rPr>
          <w:rFonts w:ascii="Times New Roman" w:hAnsi="Times New Roman" w:cs="Times New Roman"/>
          <w:sz w:val="24"/>
          <w:szCs w:val="24"/>
        </w:rPr>
        <w:t xml:space="preserve">further in then proceeding to treat the statement in his determination of 15/09/2011 to the effect that ‘the health staff are employees of the council’as a </w:t>
      </w:r>
      <w:r w:rsidRPr="000A3855">
        <w:rPr>
          <w:rFonts w:ascii="Times New Roman" w:hAnsi="Times New Roman" w:cs="Times New Roman"/>
          <w:i/>
          <w:sz w:val="24"/>
          <w:szCs w:val="24"/>
        </w:rPr>
        <w:t>declaratur</w:t>
      </w:r>
      <w:r w:rsidRPr="000A3855">
        <w:rPr>
          <w:rFonts w:ascii="Times New Roman" w:hAnsi="Times New Roman" w:cs="Times New Roman"/>
          <w:sz w:val="24"/>
          <w:szCs w:val="24"/>
        </w:rPr>
        <w:t xml:space="preserve"> when yet, as an arbitrator in a labour matter, he had no power to issue any </w:t>
      </w:r>
      <w:r w:rsidRPr="000A3855">
        <w:rPr>
          <w:rFonts w:ascii="Times New Roman" w:hAnsi="Times New Roman" w:cs="Times New Roman"/>
          <w:i/>
          <w:sz w:val="24"/>
          <w:szCs w:val="24"/>
        </w:rPr>
        <w:t>declaratur</w:t>
      </w:r>
      <w:r w:rsidRPr="000A3855">
        <w:rPr>
          <w:rFonts w:ascii="Times New Roman" w:hAnsi="Times New Roman" w:cs="Times New Roman"/>
          <w:sz w:val="24"/>
          <w:szCs w:val="24"/>
        </w:rPr>
        <w:t>.</w:t>
      </w:r>
    </w:p>
    <w:p w:rsidR="000A3855" w:rsidRPr="000A3855" w:rsidRDefault="000A3855" w:rsidP="000A3855">
      <w:pPr>
        <w:pStyle w:val="ListParagraph"/>
        <w:ind w:left="1800"/>
        <w:rPr>
          <w:rFonts w:ascii="Times New Roman" w:hAnsi="Times New Roman" w:cs="Times New Roman"/>
          <w:sz w:val="24"/>
          <w:szCs w:val="24"/>
        </w:rPr>
      </w:pPr>
    </w:p>
    <w:p w:rsidR="00890DA8" w:rsidRPr="000A3855" w:rsidRDefault="000A3855" w:rsidP="000A3855">
      <w:pPr>
        <w:pStyle w:val="ListParagraph"/>
        <w:numPr>
          <w:ilvl w:val="0"/>
          <w:numId w:val="7"/>
        </w:numPr>
        <w:spacing w:after="0"/>
        <w:rPr>
          <w:rFonts w:ascii="Times New Roman" w:hAnsi="Times New Roman" w:cs="Times New Roman"/>
          <w:sz w:val="24"/>
          <w:szCs w:val="24"/>
        </w:rPr>
      </w:pPr>
      <w:r w:rsidRPr="000A3855">
        <w:rPr>
          <w:rFonts w:ascii="Times New Roman" w:hAnsi="Times New Roman" w:cs="Times New Roman"/>
          <w:sz w:val="24"/>
          <w:szCs w:val="24"/>
        </w:rPr>
        <w:t>The arbitrator erred at law in granting an order based on purely arbitrary calculations of the respondents as to what was allegedly owing in the absence of any contract or other legal basis from which the figures were drawn.</w:t>
      </w:r>
    </w:p>
    <w:p w:rsidR="000A3855" w:rsidRPr="000A3855" w:rsidRDefault="000A3855" w:rsidP="000A3855">
      <w:pPr>
        <w:pStyle w:val="ListParagraph"/>
        <w:spacing w:after="0"/>
        <w:ind w:left="1080"/>
        <w:rPr>
          <w:rFonts w:ascii="Times New Roman" w:hAnsi="Times New Roman" w:cs="Times New Roman"/>
          <w:sz w:val="24"/>
          <w:szCs w:val="24"/>
        </w:rPr>
      </w:pPr>
    </w:p>
    <w:p w:rsidR="000A3855" w:rsidRPr="000A3855" w:rsidRDefault="000A3855" w:rsidP="000A3855">
      <w:pPr>
        <w:pStyle w:val="ListParagraph"/>
        <w:numPr>
          <w:ilvl w:val="0"/>
          <w:numId w:val="7"/>
        </w:numPr>
        <w:spacing w:after="0"/>
        <w:rPr>
          <w:rFonts w:ascii="Times New Roman" w:hAnsi="Times New Roman" w:cs="Times New Roman"/>
          <w:sz w:val="24"/>
          <w:szCs w:val="24"/>
        </w:rPr>
      </w:pPr>
      <w:r w:rsidRPr="000A3855">
        <w:rPr>
          <w:rFonts w:ascii="Times New Roman" w:hAnsi="Times New Roman" w:cs="Times New Roman"/>
          <w:sz w:val="24"/>
          <w:szCs w:val="24"/>
        </w:rPr>
        <w:t>The arbitrator erred at law in stating that the health staff were employees of the respondent.</w:t>
      </w:r>
    </w:p>
    <w:p w:rsidR="000A3855" w:rsidRPr="000A3855" w:rsidRDefault="000A3855" w:rsidP="000A3855">
      <w:pPr>
        <w:pStyle w:val="ListParagraph"/>
        <w:rPr>
          <w:rFonts w:ascii="Times New Roman" w:hAnsi="Times New Roman" w:cs="Times New Roman"/>
          <w:sz w:val="24"/>
          <w:szCs w:val="24"/>
        </w:rPr>
      </w:pPr>
    </w:p>
    <w:p w:rsidR="000A3855" w:rsidRPr="000A3855" w:rsidRDefault="000A3855" w:rsidP="000A3855">
      <w:pPr>
        <w:pStyle w:val="ListParagraph"/>
        <w:numPr>
          <w:ilvl w:val="0"/>
          <w:numId w:val="7"/>
        </w:numPr>
        <w:spacing w:after="0"/>
        <w:rPr>
          <w:rFonts w:ascii="Times New Roman" w:hAnsi="Times New Roman" w:cs="Times New Roman"/>
          <w:sz w:val="24"/>
          <w:szCs w:val="24"/>
        </w:rPr>
      </w:pPr>
      <w:r w:rsidRPr="000A3855">
        <w:rPr>
          <w:rFonts w:ascii="Times New Roman" w:hAnsi="Times New Roman" w:cs="Times New Roman"/>
          <w:sz w:val="24"/>
          <w:szCs w:val="24"/>
        </w:rPr>
        <w:t>The arbitrator erred at law in electing to ignore that the parties had agreed that the respondents be paid by government rather than the appellant and that in light of that agreement with which there was no demurring, the respondents could now not seek to double dip as and when it struck them as convenient.</w:t>
      </w:r>
    </w:p>
    <w:p w:rsidR="000A3855" w:rsidRPr="000A3855" w:rsidRDefault="000A3855" w:rsidP="000A3855">
      <w:pPr>
        <w:pStyle w:val="ListParagraph"/>
        <w:rPr>
          <w:rFonts w:ascii="Times New Roman" w:hAnsi="Times New Roman" w:cs="Times New Roman"/>
          <w:sz w:val="24"/>
          <w:szCs w:val="24"/>
        </w:rPr>
      </w:pPr>
    </w:p>
    <w:p w:rsidR="000A3855" w:rsidRPr="000A3855" w:rsidRDefault="000A3855" w:rsidP="000A3855">
      <w:pPr>
        <w:pStyle w:val="ListParagraph"/>
        <w:numPr>
          <w:ilvl w:val="0"/>
          <w:numId w:val="7"/>
        </w:numPr>
        <w:spacing w:after="0"/>
        <w:rPr>
          <w:rFonts w:ascii="Times New Roman" w:hAnsi="Times New Roman" w:cs="Times New Roman"/>
          <w:sz w:val="24"/>
          <w:szCs w:val="24"/>
        </w:rPr>
      </w:pPr>
      <w:r w:rsidRPr="000A3855">
        <w:rPr>
          <w:rFonts w:ascii="Times New Roman" w:hAnsi="Times New Roman" w:cs="Times New Roman"/>
          <w:sz w:val="24"/>
          <w:szCs w:val="24"/>
        </w:rPr>
        <w:t>The arbitrator erred at law in finding that the persons attached in the schedule of the application were employees of the appellant when that was placed in issue and the respondent simply failed to show that the persons were employees.</w:t>
      </w:r>
    </w:p>
    <w:p w:rsidR="000A3855" w:rsidRPr="000A3855" w:rsidRDefault="000A3855" w:rsidP="000A3855">
      <w:pPr>
        <w:pStyle w:val="ListParagraph"/>
        <w:rPr>
          <w:rFonts w:ascii="Times New Roman" w:hAnsi="Times New Roman" w:cs="Times New Roman"/>
          <w:sz w:val="24"/>
          <w:szCs w:val="24"/>
        </w:rPr>
      </w:pPr>
    </w:p>
    <w:p w:rsidR="000A3855" w:rsidRPr="00890DA8" w:rsidRDefault="000A3855" w:rsidP="000A3855">
      <w:pPr>
        <w:pStyle w:val="ListParagraph"/>
        <w:spacing w:after="0"/>
        <w:ind w:left="1080"/>
        <w:rPr>
          <w:rFonts w:ascii="Times New Roman" w:hAnsi="Times New Roman" w:cs="Times New Roman"/>
          <w:sz w:val="28"/>
          <w:szCs w:val="28"/>
        </w:rPr>
      </w:pPr>
    </w:p>
    <w:p w:rsidR="00B30149" w:rsidRPr="00225DDE" w:rsidRDefault="00506908" w:rsidP="00506908">
      <w:pPr>
        <w:spacing w:after="0" w:line="360" w:lineRule="auto"/>
        <w:rPr>
          <w:rFonts w:ascii="Times New Roman" w:hAnsi="Times New Roman" w:cs="Times New Roman"/>
          <w:sz w:val="28"/>
          <w:szCs w:val="28"/>
        </w:rPr>
      </w:pPr>
      <w:r w:rsidRPr="00225DDE">
        <w:rPr>
          <w:rFonts w:ascii="Times New Roman" w:hAnsi="Times New Roman" w:cs="Times New Roman"/>
          <w:sz w:val="28"/>
          <w:szCs w:val="28"/>
        </w:rPr>
        <w:tab/>
        <w:t xml:space="preserve">The first ground of appeal raised by the Appellant is clearly </w:t>
      </w:r>
      <w:r w:rsidR="000A3855">
        <w:rPr>
          <w:rFonts w:ascii="Times New Roman" w:hAnsi="Times New Roman" w:cs="Times New Roman"/>
          <w:sz w:val="28"/>
          <w:szCs w:val="28"/>
        </w:rPr>
        <w:t>merited.The Appellant raised the point that</w:t>
      </w:r>
      <w:r w:rsidRPr="00225DDE">
        <w:rPr>
          <w:rFonts w:ascii="Times New Roman" w:hAnsi="Times New Roman" w:cs="Times New Roman"/>
          <w:sz w:val="28"/>
          <w:szCs w:val="28"/>
        </w:rPr>
        <w:t xml:space="preserve"> the Arbitrator had no jurisdiction to hear the matter and quantify allowances on the basis that </w:t>
      </w:r>
      <w:r w:rsidR="00C95871">
        <w:rPr>
          <w:rFonts w:ascii="Times New Roman" w:hAnsi="Times New Roman" w:cs="Times New Roman"/>
          <w:sz w:val="28"/>
          <w:szCs w:val="28"/>
        </w:rPr>
        <w:t>t</w:t>
      </w:r>
      <w:r w:rsidRPr="00225DDE">
        <w:rPr>
          <w:rFonts w:ascii="Times New Roman" w:hAnsi="Times New Roman" w:cs="Times New Roman"/>
          <w:sz w:val="28"/>
          <w:szCs w:val="28"/>
        </w:rPr>
        <w:t xml:space="preserve">he </w:t>
      </w:r>
      <w:r w:rsidR="00C95871">
        <w:rPr>
          <w:rFonts w:ascii="Times New Roman" w:hAnsi="Times New Roman" w:cs="Times New Roman"/>
          <w:sz w:val="28"/>
          <w:szCs w:val="28"/>
        </w:rPr>
        <w:t xml:space="preserve">issue of allowances </w:t>
      </w:r>
      <w:r w:rsidRPr="00225DDE">
        <w:rPr>
          <w:rFonts w:ascii="Times New Roman" w:hAnsi="Times New Roman" w:cs="Times New Roman"/>
          <w:sz w:val="28"/>
          <w:szCs w:val="28"/>
        </w:rPr>
        <w:t>was</w:t>
      </w:r>
      <w:r w:rsidR="00C95871">
        <w:rPr>
          <w:rFonts w:ascii="Times New Roman" w:hAnsi="Times New Roman" w:cs="Times New Roman"/>
          <w:sz w:val="28"/>
          <w:szCs w:val="28"/>
        </w:rPr>
        <w:t xml:space="preserve"> a new matter not previously determined by the Arbitrator</w:t>
      </w:r>
      <w:r w:rsidRPr="00225DDE">
        <w:rPr>
          <w:rFonts w:ascii="Times New Roman" w:hAnsi="Times New Roman" w:cs="Times New Roman"/>
          <w:sz w:val="28"/>
          <w:szCs w:val="28"/>
        </w:rPr>
        <w:t xml:space="preserve">.  The Respondent in reply submitted that the </w:t>
      </w:r>
      <w:r w:rsidR="00B30149" w:rsidRPr="00225DDE">
        <w:rPr>
          <w:rFonts w:ascii="Times New Roman" w:hAnsi="Times New Roman" w:cs="Times New Roman"/>
          <w:sz w:val="28"/>
          <w:szCs w:val="28"/>
        </w:rPr>
        <w:t xml:space="preserve">Council employees </w:t>
      </w:r>
      <w:r w:rsidR="00C95871">
        <w:rPr>
          <w:rFonts w:ascii="Times New Roman" w:hAnsi="Times New Roman" w:cs="Times New Roman"/>
          <w:sz w:val="28"/>
          <w:szCs w:val="28"/>
        </w:rPr>
        <w:t>we</w:t>
      </w:r>
      <w:r w:rsidR="00B30149" w:rsidRPr="00225DDE">
        <w:rPr>
          <w:rFonts w:ascii="Times New Roman" w:hAnsi="Times New Roman" w:cs="Times New Roman"/>
          <w:sz w:val="28"/>
          <w:szCs w:val="28"/>
        </w:rPr>
        <w:t xml:space="preserve">re entitled to </w:t>
      </w:r>
      <w:r w:rsidR="00C95871">
        <w:rPr>
          <w:rFonts w:ascii="Times New Roman" w:hAnsi="Times New Roman" w:cs="Times New Roman"/>
          <w:sz w:val="28"/>
          <w:szCs w:val="28"/>
        </w:rPr>
        <w:t xml:space="preserve">the </w:t>
      </w:r>
      <w:r w:rsidR="00B30149" w:rsidRPr="00225DDE">
        <w:rPr>
          <w:rFonts w:ascii="Times New Roman" w:hAnsi="Times New Roman" w:cs="Times New Roman"/>
          <w:sz w:val="28"/>
          <w:szCs w:val="28"/>
        </w:rPr>
        <w:t xml:space="preserve">allowances and benefits </w:t>
      </w:r>
      <w:r w:rsidR="00C95871">
        <w:rPr>
          <w:rFonts w:ascii="Times New Roman" w:hAnsi="Times New Roman" w:cs="Times New Roman"/>
          <w:sz w:val="28"/>
          <w:szCs w:val="28"/>
        </w:rPr>
        <w:t xml:space="preserve">as these </w:t>
      </w:r>
      <w:r w:rsidR="00B30149" w:rsidRPr="00225DDE">
        <w:rPr>
          <w:rFonts w:ascii="Times New Roman" w:hAnsi="Times New Roman" w:cs="Times New Roman"/>
          <w:sz w:val="28"/>
          <w:szCs w:val="28"/>
        </w:rPr>
        <w:t xml:space="preserve">are not grade based.  The fact that the issue of grading system of health personnel </w:t>
      </w:r>
      <w:r w:rsidR="00C95871">
        <w:rPr>
          <w:rFonts w:ascii="Times New Roman" w:hAnsi="Times New Roman" w:cs="Times New Roman"/>
          <w:sz w:val="28"/>
          <w:szCs w:val="28"/>
        </w:rPr>
        <w:t>wa</w:t>
      </w:r>
      <w:r w:rsidR="00B30149" w:rsidRPr="00225DDE">
        <w:rPr>
          <w:rFonts w:ascii="Times New Roman" w:hAnsi="Times New Roman" w:cs="Times New Roman"/>
          <w:sz w:val="28"/>
          <w:szCs w:val="28"/>
        </w:rPr>
        <w:t xml:space="preserve">s still pending </w:t>
      </w:r>
      <w:r w:rsidR="00C95871">
        <w:rPr>
          <w:rFonts w:ascii="Times New Roman" w:hAnsi="Times New Roman" w:cs="Times New Roman"/>
          <w:sz w:val="28"/>
          <w:szCs w:val="28"/>
        </w:rPr>
        <w:t>would</w:t>
      </w:r>
      <w:r w:rsidR="00B30149" w:rsidRPr="00225DDE">
        <w:rPr>
          <w:rFonts w:ascii="Times New Roman" w:hAnsi="Times New Roman" w:cs="Times New Roman"/>
          <w:sz w:val="28"/>
          <w:szCs w:val="28"/>
        </w:rPr>
        <w:t xml:space="preserve"> not have any effect </w:t>
      </w:r>
      <w:r w:rsidR="000A3855">
        <w:rPr>
          <w:rFonts w:ascii="Times New Roman" w:hAnsi="Times New Roman" w:cs="Times New Roman"/>
          <w:sz w:val="28"/>
          <w:szCs w:val="28"/>
        </w:rPr>
        <w:t>o</w:t>
      </w:r>
      <w:r w:rsidR="00B30149" w:rsidRPr="00225DDE">
        <w:rPr>
          <w:rFonts w:ascii="Times New Roman" w:hAnsi="Times New Roman" w:cs="Times New Roman"/>
          <w:sz w:val="28"/>
          <w:szCs w:val="28"/>
        </w:rPr>
        <w:t>n allowances entitled to the employees.</w:t>
      </w:r>
    </w:p>
    <w:p w:rsidR="00B30149" w:rsidRPr="00225DDE" w:rsidRDefault="00B30149" w:rsidP="00506908">
      <w:pPr>
        <w:spacing w:after="0" w:line="360" w:lineRule="auto"/>
        <w:rPr>
          <w:rFonts w:ascii="Times New Roman" w:hAnsi="Times New Roman" w:cs="Times New Roman"/>
          <w:sz w:val="28"/>
          <w:szCs w:val="28"/>
        </w:rPr>
      </w:pPr>
    </w:p>
    <w:p w:rsidR="00B30149" w:rsidRDefault="00B30149" w:rsidP="00506908">
      <w:pPr>
        <w:spacing w:after="0" w:line="360" w:lineRule="auto"/>
        <w:rPr>
          <w:rFonts w:ascii="Times New Roman" w:hAnsi="Times New Roman" w:cs="Times New Roman"/>
          <w:sz w:val="28"/>
          <w:szCs w:val="28"/>
        </w:rPr>
      </w:pPr>
      <w:r w:rsidRPr="00225DDE">
        <w:rPr>
          <w:rFonts w:ascii="Times New Roman" w:hAnsi="Times New Roman" w:cs="Times New Roman"/>
          <w:sz w:val="28"/>
          <w:szCs w:val="28"/>
        </w:rPr>
        <w:tab/>
        <w:t>It is clear from a reading of the Arbitrator’s award that in h</w:t>
      </w:r>
      <w:r w:rsidR="00C95871">
        <w:rPr>
          <w:rFonts w:ascii="Times New Roman" w:hAnsi="Times New Roman" w:cs="Times New Roman"/>
          <w:sz w:val="28"/>
          <w:szCs w:val="28"/>
        </w:rPr>
        <w:t>is</w:t>
      </w:r>
      <w:r w:rsidRPr="00225DDE">
        <w:rPr>
          <w:rFonts w:ascii="Times New Roman" w:hAnsi="Times New Roman" w:cs="Times New Roman"/>
          <w:sz w:val="28"/>
          <w:szCs w:val="28"/>
        </w:rPr>
        <w:t xml:space="preserve"> firs</w:t>
      </w:r>
      <w:r w:rsidR="000A3855">
        <w:rPr>
          <w:rFonts w:ascii="Times New Roman" w:hAnsi="Times New Roman" w:cs="Times New Roman"/>
          <w:sz w:val="28"/>
          <w:szCs w:val="28"/>
        </w:rPr>
        <w:t>t</w:t>
      </w:r>
      <w:r w:rsidRPr="00225DDE">
        <w:rPr>
          <w:rFonts w:ascii="Times New Roman" w:hAnsi="Times New Roman" w:cs="Times New Roman"/>
          <w:sz w:val="28"/>
          <w:szCs w:val="28"/>
        </w:rPr>
        <w:t xml:space="preserve"> award dated 15 September 2011 the Arbitrator handed down a final </w:t>
      </w:r>
      <w:r w:rsidR="0069702C">
        <w:rPr>
          <w:rFonts w:ascii="Times New Roman" w:hAnsi="Times New Roman" w:cs="Times New Roman"/>
          <w:sz w:val="28"/>
          <w:szCs w:val="28"/>
        </w:rPr>
        <w:t>and definitive judgment</w:t>
      </w:r>
      <w:r w:rsidRPr="00225DDE">
        <w:rPr>
          <w:rFonts w:ascii="Times New Roman" w:hAnsi="Times New Roman" w:cs="Times New Roman"/>
          <w:sz w:val="28"/>
          <w:szCs w:val="28"/>
        </w:rPr>
        <w:t xml:space="preserve">.  The Arbitrator found that the Health Staff were council employees.  He also found that in the absence of grading </w:t>
      </w:r>
      <w:r w:rsidR="00C95871">
        <w:rPr>
          <w:rFonts w:ascii="Times New Roman" w:hAnsi="Times New Roman" w:cs="Times New Roman"/>
          <w:sz w:val="28"/>
          <w:szCs w:val="28"/>
        </w:rPr>
        <w:t xml:space="preserve">proper of the named employees </w:t>
      </w:r>
      <w:r w:rsidRPr="00225DDE">
        <w:rPr>
          <w:rFonts w:ascii="Times New Roman" w:hAnsi="Times New Roman" w:cs="Times New Roman"/>
          <w:sz w:val="28"/>
          <w:szCs w:val="28"/>
        </w:rPr>
        <w:t>the claim for arrear salaries could not succeed.  The Arbitrator in h</w:t>
      </w:r>
      <w:r w:rsidR="0069702C">
        <w:rPr>
          <w:rFonts w:ascii="Times New Roman" w:hAnsi="Times New Roman" w:cs="Times New Roman"/>
          <w:sz w:val="28"/>
          <w:szCs w:val="28"/>
        </w:rPr>
        <w:t>is</w:t>
      </w:r>
      <w:r w:rsidRPr="00225DDE">
        <w:rPr>
          <w:rFonts w:ascii="Times New Roman" w:hAnsi="Times New Roman" w:cs="Times New Roman"/>
          <w:sz w:val="28"/>
          <w:szCs w:val="28"/>
        </w:rPr>
        <w:t xml:space="preserve"> first award had not determined the issue of allowances.  </w:t>
      </w:r>
      <w:r w:rsidR="00C95871">
        <w:rPr>
          <w:rFonts w:ascii="Times New Roman" w:hAnsi="Times New Roman" w:cs="Times New Roman"/>
          <w:sz w:val="28"/>
          <w:szCs w:val="28"/>
        </w:rPr>
        <w:t>Th</w:t>
      </w:r>
      <w:r w:rsidRPr="00225DDE">
        <w:rPr>
          <w:rFonts w:ascii="Times New Roman" w:hAnsi="Times New Roman" w:cs="Times New Roman"/>
          <w:sz w:val="28"/>
          <w:szCs w:val="28"/>
        </w:rPr>
        <w:t>e</w:t>
      </w:r>
      <w:r w:rsidR="00C95871">
        <w:rPr>
          <w:rFonts w:ascii="Times New Roman" w:hAnsi="Times New Roman" w:cs="Times New Roman"/>
          <w:sz w:val="28"/>
          <w:szCs w:val="28"/>
        </w:rPr>
        <w:t xml:space="preserve">re is nowhere in his award where he co-relates the issue of salaries to allowances. </w:t>
      </w:r>
      <w:r w:rsidR="00620E60" w:rsidRPr="00225DDE">
        <w:rPr>
          <w:rFonts w:ascii="Times New Roman" w:hAnsi="Times New Roman" w:cs="Times New Roman"/>
          <w:sz w:val="28"/>
          <w:szCs w:val="28"/>
        </w:rPr>
        <w:t xml:space="preserve">There was nowhere in his award where he granted relief to the Respondent to approach him to have </w:t>
      </w:r>
      <w:r w:rsidR="00620E60">
        <w:rPr>
          <w:rFonts w:ascii="Times New Roman" w:hAnsi="Times New Roman" w:cs="Times New Roman"/>
          <w:sz w:val="28"/>
          <w:szCs w:val="28"/>
        </w:rPr>
        <w:t xml:space="preserve">either </w:t>
      </w:r>
      <w:r w:rsidR="00620E60" w:rsidRPr="00225DDE">
        <w:rPr>
          <w:rFonts w:ascii="Times New Roman" w:hAnsi="Times New Roman" w:cs="Times New Roman"/>
          <w:sz w:val="28"/>
          <w:szCs w:val="28"/>
        </w:rPr>
        <w:t xml:space="preserve">the salaries </w:t>
      </w:r>
      <w:r w:rsidR="00620E60">
        <w:rPr>
          <w:rFonts w:ascii="Times New Roman" w:hAnsi="Times New Roman" w:cs="Times New Roman"/>
          <w:sz w:val="28"/>
          <w:szCs w:val="28"/>
        </w:rPr>
        <w:t xml:space="preserve">or allowances </w:t>
      </w:r>
      <w:r w:rsidR="00620E60" w:rsidRPr="00225DDE">
        <w:rPr>
          <w:rFonts w:ascii="Times New Roman" w:hAnsi="Times New Roman" w:cs="Times New Roman"/>
          <w:sz w:val="28"/>
          <w:szCs w:val="28"/>
        </w:rPr>
        <w:t xml:space="preserve">quantified.  </w:t>
      </w:r>
      <w:r w:rsidRPr="00225DDE">
        <w:rPr>
          <w:rFonts w:ascii="Times New Roman" w:hAnsi="Times New Roman" w:cs="Times New Roman"/>
          <w:sz w:val="28"/>
          <w:szCs w:val="28"/>
        </w:rPr>
        <w:t>In the absence of such an order the Arbitrator clearly had no jurisdiction to quantify allowances as he did in the second award dated 6</w:t>
      </w:r>
      <w:r w:rsidRPr="00225DDE">
        <w:rPr>
          <w:rFonts w:ascii="Times New Roman" w:hAnsi="Times New Roman" w:cs="Times New Roman"/>
          <w:sz w:val="28"/>
          <w:szCs w:val="28"/>
          <w:vertAlign w:val="superscript"/>
        </w:rPr>
        <w:t>th</w:t>
      </w:r>
      <w:r w:rsidRPr="00225DDE">
        <w:rPr>
          <w:rFonts w:ascii="Times New Roman" w:hAnsi="Times New Roman" w:cs="Times New Roman"/>
          <w:sz w:val="28"/>
          <w:szCs w:val="28"/>
        </w:rPr>
        <w:t xml:space="preserve"> August, 2012</w:t>
      </w:r>
      <w:r w:rsidR="00620E60">
        <w:rPr>
          <w:rFonts w:ascii="Times New Roman" w:hAnsi="Times New Roman" w:cs="Times New Roman"/>
          <w:sz w:val="28"/>
          <w:szCs w:val="28"/>
        </w:rPr>
        <w:t xml:space="preserve">. It is immaterial </w:t>
      </w:r>
      <w:r w:rsidRPr="00225DDE">
        <w:rPr>
          <w:rFonts w:ascii="Times New Roman" w:hAnsi="Times New Roman" w:cs="Times New Roman"/>
          <w:sz w:val="28"/>
          <w:szCs w:val="28"/>
        </w:rPr>
        <w:t xml:space="preserve">that the allowances and benefits are not grade based.  </w:t>
      </w:r>
      <w:r w:rsidR="00620E60">
        <w:rPr>
          <w:rFonts w:ascii="Times New Roman" w:hAnsi="Times New Roman" w:cs="Times New Roman"/>
          <w:sz w:val="28"/>
          <w:szCs w:val="28"/>
        </w:rPr>
        <w:t xml:space="preserve">It is also immaterial that they were separately provided for under the Collective Bargaining Agreement. </w:t>
      </w:r>
      <w:r w:rsidR="00C95871">
        <w:rPr>
          <w:rFonts w:ascii="Times New Roman" w:hAnsi="Times New Roman" w:cs="Times New Roman"/>
          <w:sz w:val="28"/>
          <w:szCs w:val="28"/>
        </w:rPr>
        <w:t xml:space="preserve">The point is the issue of allowances </w:t>
      </w:r>
      <w:r w:rsidR="00620E60">
        <w:rPr>
          <w:rFonts w:ascii="Times New Roman" w:hAnsi="Times New Roman" w:cs="Times New Roman"/>
          <w:sz w:val="28"/>
          <w:szCs w:val="28"/>
        </w:rPr>
        <w:t xml:space="preserve">was </w:t>
      </w:r>
      <w:r w:rsidR="00C95871">
        <w:rPr>
          <w:rFonts w:ascii="Times New Roman" w:hAnsi="Times New Roman" w:cs="Times New Roman"/>
          <w:sz w:val="28"/>
          <w:szCs w:val="28"/>
        </w:rPr>
        <w:t xml:space="preserve">not claimed or raised in the first award. The Arbitrator </w:t>
      </w:r>
      <w:r w:rsidR="00620E60">
        <w:rPr>
          <w:rFonts w:ascii="Times New Roman" w:hAnsi="Times New Roman" w:cs="Times New Roman"/>
          <w:sz w:val="28"/>
          <w:szCs w:val="28"/>
        </w:rPr>
        <w:t xml:space="preserve">thus </w:t>
      </w:r>
      <w:r w:rsidR="00C95871">
        <w:rPr>
          <w:rFonts w:ascii="Times New Roman" w:hAnsi="Times New Roman" w:cs="Times New Roman"/>
          <w:sz w:val="28"/>
          <w:szCs w:val="28"/>
        </w:rPr>
        <w:t xml:space="preserve">had no mandate to quantify same. </w:t>
      </w:r>
      <w:r w:rsidRPr="00225DDE">
        <w:rPr>
          <w:rFonts w:ascii="Times New Roman" w:hAnsi="Times New Roman" w:cs="Times New Roman"/>
          <w:sz w:val="28"/>
          <w:szCs w:val="28"/>
        </w:rPr>
        <w:t>That is simply the end of the matter.  The second arbitral award clearly cannot stand and ought to be set aside.</w:t>
      </w:r>
    </w:p>
    <w:p w:rsidR="00B30149" w:rsidRDefault="00B30149" w:rsidP="00506908">
      <w:pPr>
        <w:spacing w:after="0" w:line="360" w:lineRule="auto"/>
        <w:rPr>
          <w:rFonts w:ascii="Times New Roman" w:hAnsi="Times New Roman" w:cs="Times New Roman"/>
          <w:sz w:val="28"/>
          <w:szCs w:val="28"/>
        </w:rPr>
      </w:pPr>
    </w:p>
    <w:p w:rsidR="00C95871" w:rsidRDefault="00C95871" w:rsidP="00506908">
      <w:pPr>
        <w:spacing w:after="0" w:line="360" w:lineRule="auto"/>
        <w:rPr>
          <w:rFonts w:ascii="Times New Roman" w:hAnsi="Times New Roman" w:cs="Times New Roman"/>
          <w:sz w:val="28"/>
          <w:szCs w:val="28"/>
        </w:rPr>
      </w:pPr>
    </w:p>
    <w:p w:rsidR="00C95871" w:rsidRDefault="00C95871" w:rsidP="00506908">
      <w:pPr>
        <w:spacing w:after="0" w:line="360" w:lineRule="auto"/>
        <w:rPr>
          <w:rFonts w:ascii="Times New Roman" w:hAnsi="Times New Roman" w:cs="Times New Roman"/>
          <w:sz w:val="28"/>
          <w:szCs w:val="28"/>
        </w:rPr>
      </w:pPr>
    </w:p>
    <w:p w:rsidR="00C95871" w:rsidRPr="00225DDE" w:rsidRDefault="00C95871" w:rsidP="00506908">
      <w:pPr>
        <w:spacing w:after="0" w:line="360" w:lineRule="auto"/>
        <w:rPr>
          <w:rFonts w:ascii="Times New Roman" w:hAnsi="Times New Roman" w:cs="Times New Roman"/>
          <w:sz w:val="28"/>
          <w:szCs w:val="28"/>
        </w:rPr>
      </w:pPr>
    </w:p>
    <w:p w:rsidR="00B30149" w:rsidRPr="00225DDE" w:rsidRDefault="00B30149" w:rsidP="00506908">
      <w:pPr>
        <w:spacing w:after="0" w:line="360" w:lineRule="auto"/>
        <w:rPr>
          <w:rFonts w:ascii="Times New Roman" w:hAnsi="Times New Roman" w:cs="Times New Roman"/>
          <w:sz w:val="28"/>
          <w:szCs w:val="28"/>
        </w:rPr>
      </w:pPr>
      <w:r w:rsidRPr="00225DDE">
        <w:rPr>
          <w:rFonts w:ascii="Times New Roman" w:hAnsi="Times New Roman" w:cs="Times New Roman"/>
          <w:sz w:val="28"/>
          <w:szCs w:val="28"/>
        </w:rPr>
        <w:tab/>
        <w:t>It is consequently ordered as follows:</w:t>
      </w:r>
    </w:p>
    <w:p w:rsidR="00B30149" w:rsidRPr="00225DDE" w:rsidRDefault="00B30149" w:rsidP="00B30149">
      <w:pPr>
        <w:spacing w:after="0" w:line="360" w:lineRule="auto"/>
        <w:rPr>
          <w:rFonts w:ascii="Times New Roman" w:hAnsi="Times New Roman" w:cs="Times New Roman"/>
          <w:sz w:val="28"/>
          <w:szCs w:val="28"/>
        </w:rPr>
      </w:pPr>
    </w:p>
    <w:p w:rsidR="00B30149" w:rsidRPr="00225DDE" w:rsidRDefault="00B30149" w:rsidP="00B30149">
      <w:pPr>
        <w:pStyle w:val="ListParagraph"/>
        <w:numPr>
          <w:ilvl w:val="0"/>
          <w:numId w:val="3"/>
        </w:numPr>
        <w:spacing w:after="0" w:line="360" w:lineRule="auto"/>
        <w:rPr>
          <w:rFonts w:ascii="Times New Roman" w:hAnsi="Times New Roman" w:cs="Times New Roman"/>
          <w:sz w:val="28"/>
          <w:szCs w:val="28"/>
        </w:rPr>
      </w:pPr>
      <w:r w:rsidRPr="00225DDE">
        <w:rPr>
          <w:rFonts w:ascii="Times New Roman" w:hAnsi="Times New Roman" w:cs="Times New Roman"/>
          <w:sz w:val="28"/>
          <w:szCs w:val="28"/>
        </w:rPr>
        <w:t>The appeal be and is hereby allowed.</w:t>
      </w:r>
    </w:p>
    <w:p w:rsidR="00B30149" w:rsidRPr="00225DDE" w:rsidRDefault="00B30149" w:rsidP="00B30149">
      <w:pPr>
        <w:pStyle w:val="ListParagraph"/>
        <w:numPr>
          <w:ilvl w:val="0"/>
          <w:numId w:val="3"/>
        </w:numPr>
        <w:spacing w:after="0" w:line="360" w:lineRule="auto"/>
        <w:rPr>
          <w:rFonts w:ascii="Times New Roman" w:hAnsi="Times New Roman" w:cs="Times New Roman"/>
          <w:sz w:val="28"/>
          <w:szCs w:val="28"/>
        </w:rPr>
      </w:pPr>
      <w:r w:rsidRPr="00225DDE">
        <w:rPr>
          <w:rFonts w:ascii="Times New Roman" w:hAnsi="Times New Roman" w:cs="Times New Roman"/>
          <w:sz w:val="28"/>
          <w:szCs w:val="28"/>
        </w:rPr>
        <w:t>The arbitral award handed down on 6 August 2012 be and is hereby set aside.</w:t>
      </w:r>
    </w:p>
    <w:p w:rsidR="00506908" w:rsidRPr="00225DDE" w:rsidRDefault="00506908" w:rsidP="00B30149">
      <w:pPr>
        <w:spacing w:after="0" w:line="360" w:lineRule="auto"/>
        <w:rPr>
          <w:rFonts w:ascii="Times New Roman" w:hAnsi="Times New Roman" w:cs="Times New Roman"/>
          <w:sz w:val="28"/>
          <w:szCs w:val="28"/>
        </w:rPr>
      </w:pPr>
    </w:p>
    <w:p w:rsidR="00645C1F" w:rsidRDefault="00645C1F">
      <w:pPr>
        <w:rPr>
          <w:rFonts w:ascii="Times New Roman" w:hAnsi="Times New Roman" w:cs="Times New Roman"/>
          <w:sz w:val="28"/>
          <w:szCs w:val="28"/>
        </w:rPr>
      </w:pPr>
    </w:p>
    <w:p w:rsidR="000A3855" w:rsidRDefault="000A3855">
      <w:pPr>
        <w:rPr>
          <w:rFonts w:ascii="Times New Roman" w:hAnsi="Times New Roman" w:cs="Times New Roman"/>
          <w:sz w:val="28"/>
          <w:szCs w:val="28"/>
        </w:rPr>
      </w:pPr>
    </w:p>
    <w:p w:rsidR="000A3855" w:rsidRDefault="000A3855">
      <w:pPr>
        <w:rPr>
          <w:rFonts w:ascii="Times New Roman" w:hAnsi="Times New Roman" w:cs="Times New Roman"/>
          <w:sz w:val="28"/>
          <w:szCs w:val="28"/>
        </w:rPr>
      </w:pPr>
      <w:r w:rsidRPr="000A3855">
        <w:rPr>
          <w:rFonts w:ascii="Times New Roman" w:hAnsi="Times New Roman" w:cs="Times New Roman"/>
          <w:b/>
          <w:i/>
          <w:sz w:val="32"/>
          <w:szCs w:val="28"/>
        </w:rPr>
        <w:t>Wintertons</w:t>
      </w:r>
      <w:r>
        <w:rPr>
          <w:rFonts w:ascii="Times New Roman" w:hAnsi="Times New Roman" w:cs="Times New Roman"/>
          <w:sz w:val="28"/>
          <w:szCs w:val="28"/>
        </w:rPr>
        <w:t xml:space="preserve"> – appellant’s legal practitioners</w:t>
      </w:r>
    </w:p>
    <w:p w:rsidR="000A3855" w:rsidRPr="00225DDE" w:rsidRDefault="000A3855">
      <w:pPr>
        <w:rPr>
          <w:rFonts w:ascii="Times New Roman" w:hAnsi="Times New Roman" w:cs="Times New Roman"/>
          <w:sz w:val="28"/>
          <w:szCs w:val="28"/>
        </w:rPr>
      </w:pPr>
      <w:r w:rsidRPr="000A3855">
        <w:rPr>
          <w:rFonts w:ascii="Times New Roman" w:hAnsi="Times New Roman" w:cs="Times New Roman"/>
          <w:b/>
          <w:i/>
          <w:sz w:val="28"/>
          <w:szCs w:val="28"/>
        </w:rPr>
        <w:t xml:space="preserve">Z R D C W  U </w:t>
      </w:r>
      <w:r>
        <w:rPr>
          <w:rFonts w:ascii="Times New Roman" w:hAnsi="Times New Roman" w:cs="Times New Roman"/>
          <w:sz w:val="28"/>
          <w:szCs w:val="28"/>
        </w:rPr>
        <w:t>– respondent’s legal practitioners</w:t>
      </w:r>
    </w:p>
    <w:sectPr w:rsidR="000A3855" w:rsidRPr="00225DDE" w:rsidSect="00B30149">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7912" w:rsidRDefault="00EF7912" w:rsidP="00B30149">
      <w:pPr>
        <w:spacing w:after="0"/>
      </w:pPr>
      <w:r>
        <w:separator/>
      </w:r>
    </w:p>
  </w:endnote>
  <w:endnote w:type="continuationSeparator" w:id="1">
    <w:p w:rsidR="00EF7912" w:rsidRDefault="00EF7912" w:rsidP="00B3014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5508463"/>
      <w:docPartObj>
        <w:docPartGallery w:val="Page Numbers (Bottom of Page)"/>
        <w:docPartUnique/>
      </w:docPartObj>
    </w:sdtPr>
    <w:sdtEndPr>
      <w:rPr>
        <w:noProof/>
      </w:rPr>
    </w:sdtEndPr>
    <w:sdtContent>
      <w:p w:rsidR="000A3855" w:rsidRDefault="00456DA4">
        <w:pPr>
          <w:pStyle w:val="Footer"/>
          <w:jc w:val="center"/>
        </w:pPr>
        <w:r>
          <w:fldChar w:fldCharType="begin"/>
        </w:r>
        <w:r w:rsidR="000A3855">
          <w:instrText xml:space="preserve"> PAGE   \* MERGEFORMAT </w:instrText>
        </w:r>
        <w:r>
          <w:fldChar w:fldCharType="separate"/>
        </w:r>
        <w:r w:rsidR="005C38E0">
          <w:rPr>
            <w:noProof/>
          </w:rPr>
          <w:t>5</w:t>
        </w:r>
        <w:r>
          <w:rPr>
            <w:noProof/>
          </w:rPr>
          <w:fldChar w:fldCharType="end"/>
        </w:r>
      </w:p>
    </w:sdtContent>
  </w:sdt>
  <w:p w:rsidR="000A3855" w:rsidRDefault="000A38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7912" w:rsidRDefault="00EF7912" w:rsidP="00B30149">
      <w:pPr>
        <w:spacing w:after="0"/>
      </w:pPr>
      <w:r>
        <w:separator/>
      </w:r>
    </w:p>
  </w:footnote>
  <w:footnote w:type="continuationSeparator" w:id="1">
    <w:p w:rsidR="00EF7912" w:rsidRDefault="00EF7912" w:rsidP="00B3014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855" w:rsidRDefault="000A3855" w:rsidP="00B30149">
    <w:pPr>
      <w:pStyle w:val="Header"/>
      <w:jc w:val="right"/>
    </w:pPr>
    <w:r w:rsidRPr="0018044B">
      <w:rPr>
        <w:rFonts w:ascii="Tahoma" w:hAnsi="Tahoma" w:cs="Tahoma"/>
        <w:b/>
      </w:rPr>
      <w:t>JUDGMENT NO. LC/</w:t>
    </w:r>
    <w:r>
      <w:rPr>
        <w:rFonts w:ascii="Tahoma" w:hAnsi="Tahoma" w:cs="Tahoma"/>
        <w:b/>
      </w:rPr>
      <w:t>H</w:t>
    </w:r>
    <w:r w:rsidRPr="0018044B">
      <w:rPr>
        <w:rFonts w:ascii="Tahoma" w:hAnsi="Tahoma" w:cs="Tahoma"/>
        <w:b/>
      </w:rPr>
      <w:t>/</w:t>
    </w:r>
    <w:r>
      <w:rPr>
        <w:rFonts w:ascii="Tahoma" w:hAnsi="Tahoma" w:cs="Tahoma"/>
        <w:b/>
      </w:rP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054D0"/>
    <w:multiLevelType w:val="hybridMultilevel"/>
    <w:tmpl w:val="763AEB8A"/>
    <w:lvl w:ilvl="0" w:tplc="87AEA8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D4666FD"/>
    <w:multiLevelType w:val="hybridMultilevel"/>
    <w:tmpl w:val="CBE48C2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B6F7563"/>
    <w:multiLevelType w:val="hybridMultilevel"/>
    <w:tmpl w:val="2498447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2F621147"/>
    <w:multiLevelType w:val="hybridMultilevel"/>
    <w:tmpl w:val="DD081600"/>
    <w:lvl w:ilvl="0" w:tplc="C7300BA4">
      <w:start w:val="1"/>
      <w:numFmt w:val="lowerRoman"/>
      <w:lvlText w:val="(%1)"/>
      <w:lvlJc w:val="left"/>
      <w:pPr>
        <w:ind w:left="795" w:hanging="720"/>
      </w:pPr>
      <w:rPr>
        <w:rFonts w:hint="default"/>
      </w:rPr>
    </w:lvl>
    <w:lvl w:ilvl="1" w:tplc="30090019" w:tentative="1">
      <w:start w:val="1"/>
      <w:numFmt w:val="lowerLetter"/>
      <w:lvlText w:val="%2."/>
      <w:lvlJc w:val="left"/>
      <w:pPr>
        <w:ind w:left="1155" w:hanging="360"/>
      </w:pPr>
    </w:lvl>
    <w:lvl w:ilvl="2" w:tplc="3009001B" w:tentative="1">
      <w:start w:val="1"/>
      <w:numFmt w:val="lowerRoman"/>
      <w:lvlText w:val="%3."/>
      <w:lvlJc w:val="right"/>
      <w:pPr>
        <w:ind w:left="1875" w:hanging="180"/>
      </w:pPr>
    </w:lvl>
    <w:lvl w:ilvl="3" w:tplc="3009000F" w:tentative="1">
      <w:start w:val="1"/>
      <w:numFmt w:val="decimal"/>
      <w:lvlText w:val="%4."/>
      <w:lvlJc w:val="left"/>
      <w:pPr>
        <w:ind w:left="2595" w:hanging="360"/>
      </w:pPr>
    </w:lvl>
    <w:lvl w:ilvl="4" w:tplc="30090019" w:tentative="1">
      <w:start w:val="1"/>
      <w:numFmt w:val="lowerLetter"/>
      <w:lvlText w:val="%5."/>
      <w:lvlJc w:val="left"/>
      <w:pPr>
        <w:ind w:left="3315" w:hanging="360"/>
      </w:pPr>
    </w:lvl>
    <w:lvl w:ilvl="5" w:tplc="3009001B" w:tentative="1">
      <w:start w:val="1"/>
      <w:numFmt w:val="lowerRoman"/>
      <w:lvlText w:val="%6."/>
      <w:lvlJc w:val="right"/>
      <w:pPr>
        <w:ind w:left="4035" w:hanging="180"/>
      </w:pPr>
    </w:lvl>
    <w:lvl w:ilvl="6" w:tplc="3009000F" w:tentative="1">
      <w:start w:val="1"/>
      <w:numFmt w:val="decimal"/>
      <w:lvlText w:val="%7."/>
      <w:lvlJc w:val="left"/>
      <w:pPr>
        <w:ind w:left="4755" w:hanging="360"/>
      </w:pPr>
    </w:lvl>
    <w:lvl w:ilvl="7" w:tplc="30090019" w:tentative="1">
      <w:start w:val="1"/>
      <w:numFmt w:val="lowerLetter"/>
      <w:lvlText w:val="%8."/>
      <w:lvlJc w:val="left"/>
      <w:pPr>
        <w:ind w:left="5475" w:hanging="360"/>
      </w:pPr>
    </w:lvl>
    <w:lvl w:ilvl="8" w:tplc="3009001B" w:tentative="1">
      <w:start w:val="1"/>
      <w:numFmt w:val="lowerRoman"/>
      <w:lvlText w:val="%9."/>
      <w:lvlJc w:val="right"/>
      <w:pPr>
        <w:ind w:left="6195" w:hanging="180"/>
      </w:pPr>
    </w:lvl>
  </w:abstractNum>
  <w:abstractNum w:abstractNumId="4">
    <w:nsid w:val="31C3402F"/>
    <w:multiLevelType w:val="hybridMultilevel"/>
    <w:tmpl w:val="06AC701C"/>
    <w:lvl w:ilvl="0" w:tplc="FBD6FF1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32DD03A9"/>
    <w:multiLevelType w:val="multilevel"/>
    <w:tmpl w:val="D3504184"/>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6">
    <w:nsid w:val="6EBE3130"/>
    <w:multiLevelType w:val="hybridMultilevel"/>
    <w:tmpl w:val="0F5A5160"/>
    <w:lvl w:ilvl="0" w:tplc="5F0CE29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4"/>
  </w:num>
  <w:num w:numId="2">
    <w:abstractNumId w:val="1"/>
  </w:num>
  <w:num w:numId="3">
    <w:abstractNumId w:val="2"/>
  </w:num>
  <w:num w:numId="4">
    <w:abstractNumId w:val="3"/>
  </w:num>
  <w:num w:numId="5">
    <w:abstractNumId w:val="0"/>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9071A"/>
    <w:rsid w:val="00052BF4"/>
    <w:rsid w:val="000A3855"/>
    <w:rsid w:val="0015282E"/>
    <w:rsid w:val="00225DDE"/>
    <w:rsid w:val="002631F7"/>
    <w:rsid w:val="00360653"/>
    <w:rsid w:val="003C18C3"/>
    <w:rsid w:val="003F51B1"/>
    <w:rsid w:val="00411432"/>
    <w:rsid w:val="00456DA4"/>
    <w:rsid w:val="0046310A"/>
    <w:rsid w:val="00506908"/>
    <w:rsid w:val="00526309"/>
    <w:rsid w:val="005C38E0"/>
    <w:rsid w:val="00620E60"/>
    <w:rsid w:val="00645C1F"/>
    <w:rsid w:val="0069702C"/>
    <w:rsid w:val="00743649"/>
    <w:rsid w:val="00752D19"/>
    <w:rsid w:val="0079071A"/>
    <w:rsid w:val="00890DA8"/>
    <w:rsid w:val="00AA4ECE"/>
    <w:rsid w:val="00AC18CF"/>
    <w:rsid w:val="00B30149"/>
    <w:rsid w:val="00B517E4"/>
    <w:rsid w:val="00C95871"/>
    <w:rsid w:val="00D34544"/>
    <w:rsid w:val="00EF7912"/>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71A"/>
    <w:pPr>
      <w:spacing w:line="240"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908"/>
    <w:pPr>
      <w:ind w:left="720"/>
      <w:contextualSpacing/>
    </w:pPr>
  </w:style>
  <w:style w:type="paragraph" w:styleId="Header">
    <w:name w:val="header"/>
    <w:basedOn w:val="Normal"/>
    <w:link w:val="HeaderChar"/>
    <w:uiPriority w:val="99"/>
    <w:unhideWhenUsed/>
    <w:rsid w:val="00B30149"/>
    <w:pPr>
      <w:tabs>
        <w:tab w:val="center" w:pos="4513"/>
        <w:tab w:val="right" w:pos="9026"/>
      </w:tabs>
      <w:spacing w:after="0"/>
    </w:pPr>
  </w:style>
  <w:style w:type="character" w:customStyle="1" w:styleId="HeaderChar">
    <w:name w:val="Header Char"/>
    <w:basedOn w:val="DefaultParagraphFont"/>
    <w:link w:val="Header"/>
    <w:uiPriority w:val="99"/>
    <w:rsid w:val="00B30149"/>
    <w:rPr>
      <w:lang w:val="en-US"/>
    </w:rPr>
  </w:style>
  <w:style w:type="paragraph" w:styleId="Footer">
    <w:name w:val="footer"/>
    <w:basedOn w:val="Normal"/>
    <w:link w:val="FooterChar"/>
    <w:uiPriority w:val="99"/>
    <w:unhideWhenUsed/>
    <w:rsid w:val="00B30149"/>
    <w:pPr>
      <w:tabs>
        <w:tab w:val="center" w:pos="4513"/>
        <w:tab w:val="right" w:pos="9026"/>
      </w:tabs>
      <w:spacing w:after="0"/>
    </w:pPr>
  </w:style>
  <w:style w:type="character" w:customStyle="1" w:styleId="FooterChar">
    <w:name w:val="Footer Char"/>
    <w:basedOn w:val="DefaultParagraphFont"/>
    <w:link w:val="Footer"/>
    <w:uiPriority w:val="99"/>
    <w:rsid w:val="00B30149"/>
    <w:rPr>
      <w:lang w:val="en-US"/>
    </w:rPr>
  </w:style>
  <w:style w:type="paragraph" w:styleId="BalloonText">
    <w:name w:val="Balloon Text"/>
    <w:basedOn w:val="Normal"/>
    <w:link w:val="BalloonTextChar"/>
    <w:uiPriority w:val="99"/>
    <w:semiHidden/>
    <w:unhideWhenUsed/>
    <w:rsid w:val="0069702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02C"/>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71A"/>
    <w:pPr>
      <w:spacing w:line="240"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908"/>
    <w:pPr>
      <w:ind w:left="720"/>
      <w:contextualSpacing/>
    </w:pPr>
  </w:style>
  <w:style w:type="paragraph" w:styleId="Header">
    <w:name w:val="header"/>
    <w:basedOn w:val="Normal"/>
    <w:link w:val="HeaderChar"/>
    <w:uiPriority w:val="99"/>
    <w:unhideWhenUsed/>
    <w:rsid w:val="00B30149"/>
    <w:pPr>
      <w:tabs>
        <w:tab w:val="center" w:pos="4513"/>
        <w:tab w:val="right" w:pos="9026"/>
      </w:tabs>
      <w:spacing w:after="0"/>
    </w:pPr>
  </w:style>
  <w:style w:type="character" w:customStyle="1" w:styleId="HeaderChar">
    <w:name w:val="Header Char"/>
    <w:basedOn w:val="DefaultParagraphFont"/>
    <w:link w:val="Header"/>
    <w:uiPriority w:val="99"/>
    <w:rsid w:val="00B30149"/>
    <w:rPr>
      <w:lang w:val="en-US"/>
    </w:rPr>
  </w:style>
  <w:style w:type="paragraph" w:styleId="Footer">
    <w:name w:val="footer"/>
    <w:basedOn w:val="Normal"/>
    <w:link w:val="FooterChar"/>
    <w:uiPriority w:val="99"/>
    <w:unhideWhenUsed/>
    <w:rsid w:val="00B30149"/>
    <w:pPr>
      <w:tabs>
        <w:tab w:val="center" w:pos="4513"/>
        <w:tab w:val="right" w:pos="9026"/>
      </w:tabs>
      <w:spacing w:after="0"/>
    </w:pPr>
  </w:style>
  <w:style w:type="character" w:customStyle="1" w:styleId="FooterChar">
    <w:name w:val="Footer Char"/>
    <w:basedOn w:val="DefaultParagraphFont"/>
    <w:link w:val="Footer"/>
    <w:uiPriority w:val="99"/>
    <w:rsid w:val="00B30149"/>
    <w:rPr>
      <w:lang w:val="en-US"/>
    </w:rPr>
  </w:style>
  <w:style w:type="paragraph" w:styleId="BalloonText">
    <w:name w:val="Balloon Text"/>
    <w:basedOn w:val="Normal"/>
    <w:link w:val="BalloonTextChar"/>
    <w:uiPriority w:val="99"/>
    <w:semiHidden/>
    <w:unhideWhenUsed/>
    <w:rsid w:val="0069702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02C"/>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T. DOBA</cp:lastModifiedBy>
  <cp:revision>2</cp:revision>
  <cp:lastPrinted>2014-02-06T12:43:00Z</cp:lastPrinted>
  <dcterms:created xsi:type="dcterms:W3CDTF">2014-04-30T08:24:00Z</dcterms:created>
  <dcterms:modified xsi:type="dcterms:W3CDTF">2014-04-30T08:24:00Z</dcterms:modified>
</cp:coreProperties>
</file>