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82" w:rsidRPr="00EB22B1" w:rsidRDefault="00F44B82" w:rsidP="00EB22B1">
      <w:pPr>
        <w:spacing w:after="0" w:line="240" w:lineRule="auto"/>
        <w:jc w:val="both"/>
        <w:rPr>
          <w:rFonts w:ascii="Times New Roman" w:hAnsi="Times New Roman" w:cs="Times New Roman"/>
          <w:sz w:val="24"/>
          <w:szCs w:val="24"/>
        </w:rPr>
      </w:pPr>
      <w:bookmarkStart w:id="0" w:name="_GoBack"/>
      <w:bookmarkEnd w:id="0"/>
      <w:r w:rsidRPr="00EB22B1">
        <w:rPr>
          <w:rFonts w:ascii="Times New Roman" w:hAnsi="Times New Roman" w:cs="Times New Roman"/>
          <w:sz w:val="24"/>
          <w:szCs w:val="24"/>
        </w:rPr>
        <w:t>GOLIATH KAGONA</w:t>
      </w:r>
    </w:p>
    <w:p w:rsidR="00F44B82" w:rsidRPr="00EB22B1" w:rsidRDefault="00EB22B1" w:rsidP="00EB22B1">
      <w:pPr>
        <w:spacing w:after="0" w:line="240" w:lineRule="auto"/>
        <w:jc w:val="both"/>
        <w:rPr>
          <w:rFonts w:ascii="Times New Roman" w:hAnsi="Times New Roman" w:cs="Times New Roman"/>
          <w:sz w:val="24"/>
          <w:szCs w:val="24"/>
        </w:rPr>
      </w:pPr>
      <w:r w:rsidRPr="00EB22B1">
        <w:rPr>
          <w:rFonts w:ascii="Times New Roman" w:hAnsi="Times New Roman" w:cs="Times New Roman"/>
          <w:sz w:val="24"/>
          <w:szCs w:val="24"/>
        </w:rPr>
        <w:t>versus</w:t>
      </w:r>
    </w:p>
    <w:p w:rsidR="00F44B82" w:rsidRPr="00EB22B1" w:rsidRDefault="00F44B82" w:rsidP="00EB22B1">
      <w:pPr>
        <w:spacing w:after="0" w:line="240" w:lineRule="auto"/>
        <w:jc w:val="both"/>
        <w:rPr>
          <w:rFonts w:ascii="Times New Roman" w:hAnsi="Times New Roman" w:cs="Times New Roman"/>
          <w:sz w:val="24"/>
          <w:szCs w:val="24"/>
        </w:rPr>
      </w:pPr>
      <w:r w:rsidRPr="00EB22B1">
        <w:rPr>
          <w:rFonts w:ascii="Times New Roman" w:hAnsi="Times New Roman" w:cs="Times New Roman"/>
          <w:sz w:val="24"/>
          <w:szCs w:val="24"/>
        </w:rPr>
        <w:t>SUNDEW GREEN (PVT) LTD</w:t>
      </w:r>
    </w:p>
    <w:p w:rsidR="00F44B82" w:rsidRPr="00EB22B1" w:rsidRDefault="00EB22B1" w:rsidP="00EB22B1">
      <w:pPr>
        <w:spacing w:after="0" w:line="240" w:lineRule="auto"/>
        <w:jc w:val="both"/>
        <w:rPr>
          <w:rFonts w:ascii="Times New Roman" w:hAnsi="Times New Roman" w:cs="Times New Roman"/>
          <w:sz w:val="24"/>
          <w:szCs w:val="24"/>
        </w:rPr>
      </w:pPr>
      <w:r w:rsidRPr="00EB22B1">
        <w:rPr>
          <w:rFonts w:ascii="Times New Roman" w:hAnsi="Times New Roman" w:cs="Times New Roman"/>
          <w:sz w:val="24"/>
          <w:szCs w:val="24"/>
        </w:rPr>
        <w:t>and</w:t>
      </w:r>
    </w:p>
    <w:p w:rsidR="00F44B82" w:rsidRPr="00EB22B1" w:rsidRDefault="00F44B82" w:rsidP="00EB22B1">
      <w:pPr>
        <w:spacing w:after="0" w:line="240" w:lineRule="auto"/>
        <w:jc w:val="both"/>
        <w:rPr>
          <w:rFonts w:ascii="Times New Roman" w:hAnsi="Times New Roman" w:cs="Times New Roman"/>
          <w:sz w:val="24"/>
          <w:szCs w:val="24"/>
        </w:rPr>
      </w:pPr>
      <w:r w:rsidRPr="00EB22B1">
        <w:rPr>
          <w:rFonts w:ascii="Times New Roman" w:hAnsi="Times New Roman" w:cs="Times New Roman"/>
          <w:sz w:val="24"/>
          <w:szCs w:val="24"/>
        </w:rPr>
        <w:t>PROVINCIAL MINING DIRECTOR</w:t>
      </w:r>
    </w:p>
    <w:p w:rsidR="00D627BC" w:rsidRPr="00EB22B1" w:rsidRDefault="00D627BC" w:rsidP="00EB22B1">
      <w:pPr>
        <w:spacing w:line="360" w:lineRule="auto"/>
        <w:jc w:val="both"/>
        <w:rPr>
          <w:rFonts w:ascii="Times New Roman" w:hAnsi="Times New Roman" w:cs="Times New Roman"/>
          <w:sz w:val="24"/>
          <w:szCs w:val="24"/>
        </w:rPr>
      </w:pPr>
    </w:p>
    <w:p w:rsidR="00F44B82" w:rsidRPr="00EB22B1" w:rsidRDefault="00F44B82" w:rsidP="00EB22B1">
      <w:pPr>
        <w:pStyle w:val="NoSpacing"/>
        <w:jc w:val="both"/>
        <w:rPr>
          <w:rFonts w:ascii="Times New Roman" w:hAnsi="Times New Roman" w:cs="Times New Roman"/>
          <w:sz w:val="24"/>
          <w:szCs w:val="24"/>
        </w:rPr>
      </w:pPr>
      <w:r w:rsidRPr="00EB22B1">
        <w:rPr>
          <w:rFonts w:ascii="Times New Roman" w:hAnsi="Times New Roman" w:cs="Times New Roman"/>
          <w:sz w:val="24"/>
          <w:szCs w:val="24"/>
        </w:rPr>
        <w:t>HIGH COURT OF ZIMBABWE</w:t>
      </w:r>
    </w:p>
    <w:p w:rsidR="00F44B82" w:rsidRPr="00EB22B1" w:rsidRDefault="00F44B82" w:rsidP="00EB22B1">
      <w:pPr>
        <w:pStyle w:val="NoSpacing"/>
        <w:jc w:val="both"/>
        <w:rPr>
          <w:rFonts w:ascii="Times New Roman" w:hAnsi="Times New Roman" w:cs="Times New Roman"/>
          <w:sz w:val="24"/>
          <w:szCs w:val="24"/>
        </w:rPr>
      </w:pPr>
      <w:r w:rsidRPr="00EB22B1">
        <w:rPr>
          <w:rFonts w:ascii="Times New Roman" w:hAnsi="Times New Roman" w:cs="Times New Roman"/>
          <w:sz w:val="24"/>
          <w:szCs w:val="24"/>
        </w:rPr>
        <w:t>TAGU J</w:t>
      </w:r>
    </w:p>
    <w:p w:rsidR="00F44B82" w:rsidRPr="00EB22B1" w:rsidRDefault="00E90B23" w:rsidP="00EB22B1">
      <w:pPr>
        <w:pStyle w:val="NoSpacing"/>
        <w:jc w:val="both"/>
        <w:rPr>
          <w:rFonts w:ascii="Times New Roman" w:hAnsi="Times New Roman" w:cs="Times New Roman"/>
          <w:sz w:val="24"/>
          <w:szCs w:val="24"/>
        </w:rPr>
      </w:pPr>
      <w:r w:rsidRPr="00EB22B1">
        <w:rPr>
          <w:rFonts w:ascii="Times New Roman" w:hAnsi="Times New Roman" w:cs="Times New Roman"/>
          <w:sz w:val="24"/>
          <w:szCs w:val="24"/>
        </w:rPr>
        <w:t>HARARE</w:t>
      </w:r>
      <w:r w:rsidR="00EB22B1">
        <w:rPr>
          <w:rFonts w:ascii="Times New Roman" w:hAnsi="Times New Roman" w:cs="Times New Roman"/>
          <w:sz w:val="24"/>
          <w:szCs w:val="24"/>
        </w:rPr>
        <w:t>,</w:t>
      </w:r>
      <w:r w:rsidRPr="00EB22B1">
        <w:rPr>
          <w:rFonts w:ascii="Times New Roman" w:hAnsi="Times New Roman" w:cs="Times New Roman"/>
          <w:sz w:val="24"/>
          <w:szCs w:val="24"/>
        </w:rPr>
        <w:t xml:space="preserve"> 16 J</w:t>
      </w:r>
      <w:r w:rsidR="00EB22B1" w:rsidRPr="00EB22B1">
        <w:rPr>
          <w:rFonts w:ascii="Times New Roman" w:hAnsi="Times New Roman" w:cs="Times New Roman"/>
          <w:sz w:val="24"/>
          <w:szCs w:val="24"/>
        </w:rPr>
        <w:t>uly</w:t>
      </w:r>
      <w:r w:rsidRPr="00EB22B1">
        <w:rPr>
          <w:rFonts w:ascii="Times New Roman" w:hAnsi="Times New Roman" w:cs="Times New Roman"/>
          <w:sz w:val="24"/>
          <w:szCs w:val="24"/>
        </w:rPr>
        <w:t xml:space="preserve"> </w:t>
      </w:r>
      <w:r w:rsidR="00EB22B1">
        <w:rPr>
          <w:rFonts w:ascii="Times New Roman" w:hAnsi="Times New Roman" w:cs="Times New Roman"/>
          <w:sz w:val="24"/>
          <w:szCs w:val="24"/>
        </w:rPr>
        <w:t>&amp;</w:t>
      </w:r>
      <w:r w:rsidRPr="00EB22B1">
        <w:rPr>
          <w:rFonts w:ascii="Times New Roman" w:hAnsi="Times New Roman" w:cs="Times New Roman"/>
          <w:sz w:val="24"/>
          <w:szCs w:val="24"/>
        </w:rPr>
        <w:t xml:space="preserve"> 19</w:t>
      </w:r>
      <w:r w:rsidR="00F44B82" w:rsidRPr="00EB22B1">
        <w:rPr>
          <w:rFonts w:ascii="Times New Roman" w:hAnsi="Times New Roman" w:cs="Times New Roman"/>
          <w:sz w:val="24"/>
          <w:szCs w:val="24"/>
        </w:rPr>
        <w:t xml:space="preserve"> S</w:t>
      </w:r>
      <w:r w:rsidR="00EB22B1" w:rsidRPr="00EB22B1">
        <w:rPr>
          <w:rFonts w:ascii="Times New Roman" w:hAnsi="Times New Roman" w:cs="Times New Roman"/>
          <w:sz w:val="24"/>
          <w:szCs w:val="24"/>
        </w:rPr>
        <w:t xml:space="preserve">eptember </w:t>
      </w:r>
      <w:r w:rsidR="00F44B82" w:rsidRPr="00EB22B1">
        <w:rPr>
          <w:rFonts w:ascii="Times New Roman" w:hAnsi="Times New Roman" w:cs="Times New Roman"/>
          <w:sz w:val="24"/>
          <w:szCs w:val="24"/>
        </w:rPr>
        <w:t>2018</w:t>
      </w:r>
    </w:p>
    <w:p w:rsidR="00D627BC" w:rsidRPr="00EB22B1" w:rsidRDefault="00D627BC" w:rsidP="00EB22B1">
      <w:pPr>
        <w:pStyle w:val="NoSpacing"/>
        <w:spacing w:line="360" w:lineRule="auto"/>
        <w:jc w:val="both"/>
        <w:rPr>
          <w:rFonts w:ascii="Times New Roman" w:hAnsi="Times New Roman" w:cs="Times New Roman"/>
          <w:sz w:val="24"/>
          <w:szCs w:val="24"/>
        </w:rPr>
      </w:pPr>
    </w:p>
    <w:p w:rsidR="00EB22B1" w:rsidRPr="00EB22B1" w:rsidRDefault="00EB22B1" w:rsidP="00EB22B1">
      <w:pPr>
        <w:spacing w:line="360" w:lineRule="auto"/>
        <w:jc w:val="both"/>
        <w:rPr>
          <w:rFonts w:ascii="Times New Roman" w:hAnsi="Times New Roman" w:cs="Times New Roman"/>
          <w:b/>
          <w:sz w:val="24"/>
          <w:szCs w:val="24"/>
        </w:rPr>
      </w:pPr>
    </w:p>
    <w:p w:rsidR="00F44B82" w:rsidRPr="00EB22B1" w:rsidRDefault="00F44B82" w:rsidP="00EB22B1">
      <w:pPr>
        <w:spacing w:line="360" w:lineRule="auto"/>
        <w:jc w:val="both"/>
        <w:rPr>
          <w:rFonts w:ascii="Times New Roman" w:hAnsi="Times New Roman" w:cs="Times New Roman"/>
          <w:b/>
          <w:sz w:val="24"/>
          <w:szCs w:val="24"/>
        </w:rPr>
      </w:pPr>
      <w:r w:rsidRPr="00EB22B1">
        <w:rPr>
          <w:rFonts w:ascii="Times New Roman" w:hAnsi="Times New Roman" w:cs="Times New Roman"/>
          <w:b/>
          <w:sz w:val="24"/>
          <w:szCs w:val="24"/>
        </w:rPr>
        <w:t>Opposed Application</w:t>
      </w:r>
    </w:p>
    <w:p w:rsidR="00EB22B1" w:rsidRPr="00EB22B1" w:rsidRDefault="00EB22B1" w:rsidP="00EB22B1">
      <w:pPr>
        <w:pStyle w:val="NoSpacing"/>
        <w:spacing w:line="360" w:lineRule="auto"/>
        <w:jc w:val="both"/>
        <w:rPr>
          <w:rFonts w:ascii="Times New Roman" w:hAnsi="Times New Roman" w:cs="Times New Roman"/>
          <w:sz w:val="24"/>
          <w:szCs w:val="24"/>
        </w:rPr>
      </w:pPr>
    </w:p>
    <w:p w:rsidR="00F44B82" w:rsidRPr="00EB22B1" w:rsidRDefault="00EB22B1" w:rsidP="00EB22B1">
      <w:pPr>
        <w:pStyle w:val="NoSpacing"/>
        <w:jc w:val="both"/>
        <w:rPr>
          <w:rFonts w:ascii="Times New Roman" w:hAnsi="Times New Roman" w:cs="Times New Roman"/>
          <w:sz w:val="24"/>
          <w:szCs w:val="24"/>
        </w:rPr>
      </w:pPr>
      <w:r>
        <w:rPr>
          <w:rFonts w:ascii="Times New Roman" w:hAnsi="Times New Roman" w:cs="Times New Roman"/>
          <w:sz w:val="24"/>
          <w:szCs w:val="24"/>
        </w:rPr>
        <w:t>Applicant</w:t>
      </w:r>
      <w:r w:rsidR="00F44B82" w:rsidRPr="00EB22B1">
        <w:rPr>
          <w:rFonts w:ascii="Times New Roman" w:hAnsi="Times New Roman" w:cs="Times New Roman"/>
          <w:sz w:val="24"/>
          <w:szCs w:val="24"/>
        </w:rPr>
        <w:t xml:space="preserve"> in person</w:t>
      </w:r>
    </w:p>
    <w:p w:rsidR="00F44B82" w:rsidRPr="00EB22B1" w:rsidRDefault="00F44B82" w:rsidP="00EB22B1">
      <w:pPr>
        <w:pStyle w:val="NoSpacing"/>
        <w:jc w:val="both"/>
        <w:rPr>
          <w:rFonts w:ascii="Times New Roman" w:hAnsi="Times New Roman" w:cs="Times New Roman"/>
          <w:sz w:val="24"/>
          <w:szCs w:val="24"/>
        </w:rPr>
      </w:pPr>
      <w:r w:rsidRPr="00EB22B1">
        <w:rPr>
          <w:rFonts w:ascii="Times New Roman" w:hAnsi="Times New Roman" w:cs="Times New Roman"/>
          <w:i/>
          <w:sz w:val="24"/>
          <w:szCs w:val="24"/>
        </w:rPr>
        <w:t>B Masepa</w:t>
      </w:r>
      <w:r w:rsidRPr="00EB22B1">
        <w:rPr>
          <w:rFonts w:ascii="Times New Roman" w:hAnsi="Times New Roman" w:cs="Times New Roman"/>
          <w:sz w:val="24"/>
          <w:szCs w:val="24"/>
        </w:rPr>
        <w:t xml:space="preserve">, for </w:t>
      </w:r>
      <w:r w:rsidR="003029FD" w:rsidRPr="00EB22B1">
        <w:rPr>
          <w:rFonts w:ascii="Times New Roman" w:hAnsi="Times New Roman" w:cs="Times New Roman"/>
          <w:sz w:val="24"/>
          <w:szCs w:val="24"/>
        </w:rPr>
        <w:t>1</w:t>
      </w:r>
      <w:r w:rsidR="003029FD" w:rsidRPr="00EB22B1">
        <w:rPr>
          <w:rFonts w:ascii="Times New Roman" w:hAnsi="Times New Roman" w:cs="Times New Roman"/>
          <w:sz w:val="24"/>
          <w:szCs w:val="24"/>
          <w:vertAlign w:val="superscript"/>
        </w:rPr>
        <w:t>st</w:t>
      </w:r>
      <w:r w:rsidR="003029FD" w:rsidRPr="00EB22B1">
        <w:rPr>
          <w:rFonts w:ascii="Times New Roman" w:hAnsi="Times New Roman" w:cs="Times New Roman"/>
          <w:sz w:val="24"/>
          <w:szCs w:val="24"/>
        </w:rPr>
        <w:t xml:space="preserve"> </w:t>
      </w:r>
      <w:r w:rsidRPr="00EB22B1">
        <w:rPr>
          <w:rFonts w:ascii="Times New Roman" w:hAnsi="Times New Roman" w:cs="Times New Roman"/>
          <w:sz w:val="24"/>
          <w:szCs w:val="24"/>
        </w:rPr>
        <w:t>respondent</w:t>
      </w:r>
    </w:p>
    <w:p w:rsidR="00D627BC" w:rsidRPr="00EB22B1" w:rsidRDefault="00B5474D" w:rsidP="00EB22B1">
      <w:pPr>
        <w:pStyle w:val="NoSpacing"/>
        <w:jc w:val="both"/>
        <w:rPr>
          <w:rFonts w:ascii="Times New Roman" w:hAnsi="Times New Roman" w:cs="Times New Roman"/>
          <w:sz w:val="24"/>
          <w:szCs w:val="24"/>
        </w:rPr>
      </w:pPr>
      <w:r w:rsidRPr="00EB22B1">
        <w:rPr>
          <w:rFonts w:ascii="Times New Roman" w:hAnsi="Times New Roman" w:cs="Times New Roman"/>
          <w:sz w:val="24"/>
          <w:szCs w:val="24"/>
        </w:rPr>
        <w:t>No appearance, for 2</w:t>
      </w:r>
      <w:r w:rsidRPr="00EB22B1">
        <w:rPr>
          <w:rFonts w:ascii="Times New Roman" w:hAnsi="Times New Roman" w:cs="Times New Roman"/>
          <w:sz w:val="24"/>
          <w:szCs w:val="24"/>
          <w:vertAlign w:val="superscript"/>
        </w:rPr>
        <w:t>nd</w:t>
      </w:r>
      <w:r w:rsidRPr="00EB22B1">
        <w:rPr>
          <w:rFonts w:ascii="Times New Roman" w:hAnsi="Times New Roman" w:cs="Times New Roman"/>
          <w:sz w:val="24"/>
          <w:szCs w:val="24"/>
        </w:rPr>
        <w:t xml:space="preserve"> respondent</w:t>
      </w:r>
    </w:p>
    <w:p w:rsidR="00B5474D" w:rsidRPr="00EB22B1" w:rsidRDefault="00B5474D" w:rsidP="00EB22B1">
      <w:pPr>
        <w:pStyle w:val="NoSpacing"/>
        <w:spacing w:line="360" w:lineRule="auto"/>
        <w:jc w:val="both"/>
        <w:rPr>
          <w:rFonts w:ascii="Times New Roman" w:hAnsi="Times New Roman" w:cs="Times New Roman"/>
          <w:sz w:val="24"/>
          <w:szCs w:val="24"/>
        </w:rPr>
      </w:pPr>
    </w:p>
    <w:p w:rsidR="002B4210" w:rsidRPr="00EB22B1" w:rsidRDefault="00EB22B1" w:rsidP="00EB22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4B82" w:rsidRPr="00EB22B1">
        <w:rPr>
          <w:rFonts w:ascii="Times New Roman" w:hAnsi="Times New Roman" w:cs="Times New Roman"/>
          <w:sz w:val="24"/>
          <w:szCs w:val="24"/>
        </w:rPr>
        <w:t>TAGU J:</w:t>
      </w:r>
      <w:r w:rsidR="00150EFD" w:rsidRPr="00EB22B1">
        <w:rPr>
          <w:rFonts w:ascii="Times New Roman" w:hAnsi="Times New Roman" w:cs="Times New Roman"/>
          <w:sz w:val="24"/>
          <w:szCs w:val="24"/>
        </w:rPr>
        <w:t xml:space="preserve"> This</w:t>
      </w:r>
      <w:r w:rsidR="002B4210" w:rsidRPr="00EB22B1">
        <w:rPr>
          <w:rFonts w:ascii="Times New Roman" w:hAnsi="Times New Roman" w:cs="Times New Roman"/>
          <w:sz w:val="24"/>
          <w:szCs w:val="24"/>
        </w:rPr>
        <w:t xml:space="preserve"> is a chamber</w:t>
      </w:r>
      <w:r w:rsidR="00150EFD" w:rsidRPr="00EB22B1">
        <w:rPr>
          <w:rFonts w:ascii="Times New Roman" w:hAnsi="Times New Roman" w:cs="Times New Roman"/>
          <w:sz w:val="24"/>
          <w:szCs w:val="24"/>
        </w:rPr>
        <w:t xml:space="preserve"> application for discharge of an interim order granted by this court on the 16</w:t>
      </w:r>
      <w:r w:rsidR="00150EFD" w:rsidRPr="00EB22B1">
        <w:rPr>
          <w:rFonts w:ascii="Times New Roman" w:hAnsi="Times New Roman" w:cs="Times New Roman"/>
          <w:sz w:val="24"/>
          <w:szCs w:val="24"/>
          <w:vertAlign w:val="superscript"/>
        </w:rPr>
        <w:t>th</w:t>
      </w:r>
      <w:r w:rsidR="00150EFD" w:rsidRPr="00EB22B1">
        <w:rPr>
          <w:rFonts w:ascii="Times New Roman" w:hAnsi="Times New Roman" w:cs="Times New Roman"/>
          <w:sz w:val="24"/>
          <w:szCs w:val="24"/>
        </w:rPr>
        <w:t xml:space="preserve"> of January 2017</w:t>
      </w:r>
      <w:r w:rsidR="002A762B" w:rsidRPr="00EB22B1">
        <w:rPr>
          <w:rFonts w:ascii="Times New Roman" w:hAnsi="Times New Roman" w:cs="Times New Roman"/>
          <w:sz w:val="24"/>
          <w:szCs w:val="24"/>
        </w:rPr>
        <w:t xml:space="preserve"> under case no. HC 12931/16</w:t>
      </w:r>
      <w:r w:rsidR="00B9100F" w:rsidRPr="00EB22B1">
        <w:rPr>
          <w:rFonts w:ascii="Times New Roman" w:hAnsi="Times New Roman" w:cs="Times New Roman"/>
          <w:sz w:val="24"/>
          <w:szCs w:val="24"/>
        </w:rPr>
        <w:t xml:space="preserve"> interdicting the applicant and all other persons acting on his behalf from carrying mining activities within the prohibited distance from the first respondent’s permanent structures and borehole, interdicting them from threatening the first respondent or any of the first respondent</w:t>
      </w:r>
      <w:r w:rsidR="0000143F" w:rsidRPr="00EB22B1">
        <w:rPr>
          <w:rFonts w:ascii="Times New Roman" w:hAnsi="Times New Roman" w:cs="Times New Roman"/>
          <w:sz w:val="24"/>
          <w:szCs w:val="24"/>
        </w:rPr>
        <w:t>’s employees as well as joining the second respondent as a party to the proceedings</w:t>
      </w:r>
      <w:r w:rsidR="00B9100F" w:rsidRPr="00EB22B1">
        <w:rPr>
          <w:rFonts w:ascii="Times New Roman" w:hAnsi="Times New Roman" w:cs="Times New Roman"/>
          <w:sz w:val="24"/>
          <w:szCs w:val="24"/>
        </w:rPr>
        <w:t>.</w:t>
      </w:r>
      <w:r w:rsidR="0000143F" w:rsidRPr="00EB22B1">
        <w:rPr>
          <w:rFonts w:ascii="Times New Roman" w:hAnsi="Times New Roman" w:cs="Times New Roman"/>
          <w:sz w:val="24"/>
          <w:szCs w:val="24"/>
        </w:rPr>
        <w:t xml:space="preserve"> Finally, the interim order gave the police details </w:t>
      </w:r>
      <w:r w:rsidR="00305E8D">
        <w:rPr>
          <w:rFonts w:ascii="Times New Roman" w:hAnsi="Times New Roman" w:cs="Times New Roman"/>
          <w:sz w:val="24"/>
          <w:szCs w:val="24"/>
        </w:rPr>
        <w:t xml:space="preserve">of </w:t>
      </w:r>
      <w:r w:rsidR="0000143F" w:rsidRPr="00EB22B1">
        <w:rPr>
          <w:rFonts w:ascii="Times New Roman" w:hAnsi="Times New Roman" w:cs="Times New Roman"/>
          <w:sz w:val="24"/>
          <w:szCs w:val="24"/>
        </w:rPr>
        <w:t>Kadoma to enforce peace between the parties if the need arises.</w:t>
      </w:r>
    </w:p>
    <w:p w:rsidR="0000143F" w:rsidRPr="00EB22B1" w:rsidRDefault="00EB22B1" w:rsidP="00EB22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4210" w:rsidRPr="00EB22B1">
        <w:rPr>
          <w:rFonts w:ascii="Times New Roman" w:hAnsi="Times New Roman" w:cs="Times New Roman"/>
          <w:sz w:val="24"/>
          <w:szCs w:val="24"/>
        </w:rPr>
        <w:t xml:space="preserve">The second respondent filed an affidavit in which he indicated that he did not oppose the application provided that the applicant regularized his operations. Only the first respondent opposed the chamber application. </w:t>
      </w:r>
      <w:r w:rsidR="0000143F" w:rsidRPr="00EB22B1">
        <w:rPr>
          <w:rFonts w:ascii="Times New Roman" w:hAnsi="Times New Roman" w:cs="Times New Roman"/>
          <w:sz w:val="24"/>
          <w:szCs w:val="24"/>
        </w:rPr>
        <w:t xml:space="preserve"> </w:t>
      </w:r>
    </w:p>
    <w:p w:rsidR="002A762B" w:rsidRPr="00EB22B1" w:rsidRDefault="00EB22B1" w:rsidP="00EB22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0EFD" w:rsidRPr="00EB22B1">
        <w:rPr>
          <w:rFonts w:ascii="Times New Roman" w:hAnsi="Times New Roman" w:cs="Times New Roman"/>
          <w:sz w:val="24"/>
          <w:szCs w:val="24"/>
        </w:rPr>
        <w:t>At the hearing of the matter</w:t>
      </w:r>
      <w:r w:rsidR="001959B0" w:rsidRPr="00EB22B1">
        <w:rPr>
          <w:rFonts w:ascii="Times New Roman" w:hAnsi="Times New Roman" w:cs="Times New Roman"/>
          <w:sz w:val="24"/>
          <w:szCs w:val="24"/>
        </w:rPr>
        <w:t xml:space="preserve"> the first respondent which was</w:t>
      </w:r>
      <w:r w:rsidR="00C95C93" w:rsidRPr="00EB22B1">
        <w:rPr>
          <w:rFonts w:ascii="Times New Roman" w:hAnsi="Times New Roman" w:cs="Times New Roman"/>
          <w:sz w:val="24"/>
          <w:szCs w:val="24"/>
        </w:rPr>
        <w:t xml:space="preserve"> automatically</w:t>
      </w:r>
      <w:r w:rsidR="001959B0" w:rsidRPr="00EB22B1">
        <w:rPr>
          <w:rFonts w:ascii="Times New Roman" w:hAnsi="Times New Roman" w:cs="Times New Roman"/>
          <w:sz w:val="24"/>
          <w:szCs w:val="24"/>
        </w:rPr>
        <w:t xml:space="preserve"> barred </w:t>
      </w:r>
      <w:r w:rsidR="00C95C93" w:rsidRPr="00EB22B1">
        <w:rPr>
          <w:rFonts w:ascii="Times New Roman" w:hAnsi="Times New Roman" w:cs="Times New Roman"/>
          <w:sz w:val="24"/>
          <w:szCs w:val="24"/>
        </w:rPr>
        <w:t>for failing to file its heads of argument in time applied for condonation and upliftment of the bar.</w:t>
      </w:r>
      <w:r w:rsidR="002A762B" w:rsidRPr="00EB22B1">
        <w:rPr>
          <w:rFonts w:ascii="Times New Roman" w:hAnsi="Times New Roman" w:cs="Times New Roman"/>
          <w:sz w:val="24"/>
          <w:szCs w:val="24"/>
        </w:rPr>
        <w:t xml:space="preserve"> The applicant who was a self –actor did not oppose the application and it was duly granted.</w:t>
      </w:r>
    </w:p>
    <w:p w:rsidR="003F0010" w:rsidRPr="00EB22B1" w:rsidRDefault="00EB22B1" w:rsidP="00EB22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762B" w:rsidRPr="00EB22B1">
        <w:rPr>
          <w:rFonts w:ascii="Times New Roman" w:hAnsi="Times New Roman" w:cs="Times New Roman"/>
          <w:sz w:val="24"/>
          <w:szCs w:val="24"/>
        </w:rPr>
        <w:t>The first respondent</w:t>
      </w:r>
      <w:r w:rsidR="007C6A55" w:rsidRPr="00EB22B1">
        <w:rPr>
          <w:rFonts w:ascii="Times New Roman" w:hAnsi="Times New Roman" w:cs="Times New Roman"/>
          <w:sz w:val="24"/>
          <w:szCs w:val="24"/>
        </w:rPr>
        <w:t xml:space="preserve"> then</w:t>
      </w:r>
      <w:r w:rsidR="002A762B" w:rsidRPr="00EB22B1">
        <w:rPr>
          <w:rFonts w:ascii="Times New Roman" w:hAnsi="Times New Roman" w:cs="Times New Roman"/>
          <w:sz w:val="24"/>
          <w:szCs w:val="24"/>
        </w:rPr>
        <w:t xml:space="preserve"> raised two points in lime. The first point was that the procedure adopted by the applicant had no foundation in the High Court Rules and was frivolous and </w:t>
      </w:r>
      <w:r w:rsidR="002A762B" w:rsidRPr="00EB22B1">
        <w:rPr>
          <w:rFonts w:ascii="Times New Roman" w:hAnsi="Times New Roman" w:cs="Times New Roman"/>
          <w:sz w:val="24"/>
          <w:szCs w:val="24"/>
        </w:rPr>
        <w:lastRenderedPageBreak/>
        <w:t>vexatious because there is</w:t>
      </w:r>
      <w:r w:rsidR="00305E8D">
        <w:rPr>
          <w:rFonts w:ascii="Times New Roman" w:hAnsi="Times New Roman" w:cs="Times New Roman"/>
          <w:sz w:val="24"/>
          <w:szCs w:val="24"/>
        </w:rPr>
        <w:t xml:space="preserve"> a</w:t>
      </w:r>
      <w:r w:rsidR="002A762B" w:rsidRPr="00EB22B1">
        <w:rPr>
          <w:rFonts w:ascii="Times New Roman" w:hAnsi="Times New Roman" w:cs="Times New Roman"/>
          <w:sz w:val="24"/>
          <w:szCs w:val="24"/>
        </w:rPr>
        <w:t xml:space="preserve"> pending matter before the court under case HC 12931/16.</w:t>
      </w:r>
      <w:r w:rsidR="003E2248" w:rsidRPr="00EB22B1">
        <w:rPr>
          <w:rFonts w:ascii="Times New Roman" w:hAnsi="Times New Roman" w:cs="Times New Roman"/>
          <w:sz w:val="24"/>
          <w:szCs w:val="24"/>
        </w:rPr>
        <w:t xml:space="preserve"> The second point </w:t>
      </w:r>
      <w:r w:rsidR="003E2248" w:rsidRPr="00EB22B1">
        <w:rPr>
          <w:rFonts w:ascii="Times New Roman" w:hAnsi="Times New Roman" w:cs="Times New Roman"/>
          <w:i/>
          <w:sz w:val="24"/>
          <w:szCs w:val="24"/>
        </w:rPr>
        <w:t>in limine</w:t>
      </w:r>
      <w:r w:rsidR="003E2248" w:rsidRPr="00EB22B1">
        <w:rPr>
          <w:rFonts w:ascii="Times New Roman" w:hAnsi="Times New Roman" w:cs="Times New Roman"/>
          <w:sz w:val="24"/>
          <w:szCs w:val="24"/>
        </w:rPr>
        <w:t xml:space="preserve"> was that the applicant was approaching the court with dirty hands</w:t>
      </w:r>
      <w:r w:rsidR="00F36C24" w:rsidRPr="00EB22B1">
        <w:rPr>
          <w:rFonts w:ascii="Times New Roman" w:hAnsi="Times New Roman" w:cs="Times New Roman"/>
          <w:sz w:val="24"/>
          <w:szCs w:val="24"/>
        </w:rPr>
        <w:t xml:space="preserve"> when the parties had agreed to resolve the matter amicably</w:t>
      </w:r>
      <w:r w:rsidR="003E2248" w:rsidRPr="00EB22B1">
        <w:rPr>
          <w:rFonts w:ascii="Times New Roman" w:hAnsi="Times New Roman" w:cs="Times New Roman"/>
          <w:sz w:val="24"/>
          <w:szCs w:val="24"/>
        </w:rPr>
        <w:t>.</w:t>
      </w:r>
      <w:r w:rsidR="002A762B" w:rsidRPr="00EB22B1">
        <w:rPr>
          <w:rFonts w:ascii="Times New Roman" w:hAnsi="Times New Roman" w:cs="Times New Roman"/>
          <w:sz w:val="24"/>
          <w:szCs w:val="24"/>
        </w:rPr>
        <w:t xml:space="preserve"> </w:t>
      </w:r>
    </w:p>
    <w:p w:rsidR="003F0010" w:rsidRPr="00EB22B1" w:rsidRDefault="00EB22B1" w:rsidP="00EB22B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F0010" w:rsidRPr="00EB22B1">
        <w:rPr>
          <w:rFonts w:ascii="Times New Roman" w:hAnsi="Times New Roman" w:cs="Times New Roman"/>
          <w:sz w:val="24"/>
          <w:szCs w:val="24"/>
        </w:rPr>
        <w:t xml:space="preserve">On the first point </w:t>
      </w:r>
      <w:r w:rsidR="003F0010" w:rsidRPr="00EB22B1">
        <w:rPr>
          <w:rFonts w:ascii="Times New Roman" w:hAnsi="Times New Roman" w:cs="Times New Roman"/>
          <w:i/>
          <w:sz w:val="24"/>
          <w:szCs w:val="24"/>
        </w:rPr>
        <w:t>in limine</w:t>
      </w:r>
      <w:r w:rsidR="003F0010" w:rsidRPr="00EB22B1">
        <w:rPr>
          <w:rFonts w:ascii="Times New Roman" w:hAnsi="Times New Roman" w:cs="Times New Roman"/>
          <w:sz w:val="24"/>
          <w:szCs w:val="24"/>
        </w:rPr>
        <w:t xml:space="preserve"> the applicant defended the chamber application by citing the potion of the provisional order</w:t>
      </w:r>
      <w:r w:rsidR="009E662D" w:rsidRPr="00EB22B1">
        <w:rPr>
          <w:rFonts w:ascii="Times New Roman" w:hAnsi="Times New Roman" w:cs="Times New Roman"/>
          <w:sz w:val="24"/>
          <w:szCs w:val="24"/>
        </w:rPr>
        <w:t xml:space="preserve"> which authorized him to make a chamber application for discharge</w:t>
      </w:r>
      <w:r w:rsidR="003F0010" w:rsidRPr="00EB22B1">
        <w:rPr>
          <w:rFonts w:ascii="Times New Roman" w:hAnsi="Times New Roman" w:cs="Times New Roman"/>
          <w:sz w:val="24"/>
          <w:szCs w:val="24"/>
        </w:rPr>
        <w:t>. The potion relied on by the applicant reads as follows-</w:t>
      </w:r>
    </w:p>
    <w:p w:rsidR="009214B9" w:rsidRPr="00EB22B1" w:rsidRDefault="003F0010" w:rsidP="003966DC">
      <w:pPr>
        <w:spacing w:line="240" w:lineRule="auto"/>
        <w:jc w:val="both"/>
        <w:rPr>
          <w:rFonts w:ascii="Times New Roman" w:hAnsi="Times New Roman" w:cs="Times New Roman"/>
          <w:sz w:val="24"/>
          <w:szCs w:val="24"/>
        </w:rPr>
      </w:pPr>
      <w:r w:rsidRPr="00EB22B1">
        <w:rPr>
          <w:rFonts w:ascii="Times New Roman" w:hAnsi="Times New Roman" w:cs="Times New Roman"/>
          <w:sz w:val="24"/>
          <w:szCs w:val="24"/>
        </w:rPr>
        <w:t xml:space="preserve">              “If you wish to have the provisional order changed or set aside sooner than the rules of </w:t>
      </w:r>
      <w:r w:rsidR="003966DC">
        <w:rPr>
          <w:rFonts w:ascii="Times New Roman" w:hAnsi="Times New Roman" w:cs="Times New Roman"/>
          <w:sz w:val="24"/>
          <w:szCs w:val="24"/>
        </w:rPr>
        <w:tab/>
      </w:r>
      <w:r w:rsidRPr="00EB22B1">
        <w:rPr>
          <w:rFonts w:ascii="Times New Roman" w:hAnsi="Times New Roman" w:cs="Times New Roman"/>
          <w:sz w:val="24"/>
          <w:szCs w:val="24"/>
        </w:rPr>
        <w:t xml:space="preserve">Court normally allow and can show good cause for this, you should approach the </w:t>
      </w:r>
      <w:r w:rsidR="003966DC">
        <w:rPr>
          <w:rFonts w:ascii="Times New Roman" w:hAnsi="Times New Roman" w:cs="Times New Roman"/>
          <w:sz w:val="24"/>
          <w:szCs w:val="24"/>
        </w:rPr>
        <w:tab/>
      </w:r>
      <w:r w:rsidRPr="00EB22B1">
        <w:rPr>
          <w:rFonts w:ascii="Times New Roman" w:hAnsi="Times New Roman" w:cs="Times New Roman"/>
          <w:sz w:val="24"/>
          <w:szCs w:val="24"/>
        </w:rPr>
        <w:t xml:space="preserve">applicant/applicant’s legal practitioners to agree, in consultation with the Registrar, on a </w:t>
      </w:r>
      <w:r w:rsidR="003966DC">
        <w:rPr>
          <w:rFonts w:ascii="Times New Roman" w:hAnsi="Times New Roman" w:cs="Times New Roman"/>
          <w:sz w:val="24"/>
          <w:szCs w:val="24"/>
        </w:rPr>
        <w:tab/>
      </w:r>
      <w:r w:rsidRPr="00EB22B1">
        <w:rPr>
          <w:rFonts w:ascii="Times New Roman" w:hAnsi="Times New Roman" w:cs="Times New Roman"/>
          <w:sz w:val="24"/>
          <w:szCs w:val="24"/>
        </w:rPr>
        <w:t xml:space="preserve">suitable hearing date. If this cannot be agreed or there is a great urgency, </w:t>
      </w:r>
      <w:r w:rsidRPr="00EB22B1">
        <w:rPr>
          <w:rFonts w:ascii="Times New Roman" w:hAnsi="Times New Roman" w:cs="Times New Roman"/>
          <w:sz w:val="24"/>
          <w:szCs w:val="24"/>
          <w:u w:val="single"/>
        </w:rPr>
        <w:t xml:space="preserve">you may make a </w:t>
      </w:r>
      <w:r w:rsidR="003966DC" w:rsidRPr="003966DC">
        <w:rPr>
          <w:rFonts w:ascii="Times New Roman" w:hAnsi="Times New Roman" w:cs="Times New Roman"/>
          <w:sz w:val="24"/>
          <w:szCs w:val="24"/>
        </w:rPr>
        <w:tab/>
      </w:r>
      <w:r w:rsidRPr="00EB22B1">
        <w:rPr>
          <w:rFonts w:ascii="Times New Roman" w:hAnsi="Times New Roman" w:cs="Times New Roman"/>
          <w:sz w:val="24"/>
          <w:szCs w:val="24"/>
          <w:u w:val="single"/>
        </w:rPr>
        <w:t>chamber application, on notice to the applicant, for directions from the judge</w:t>
      </w:r>
      <w:r w:rsidR="009214B9" w:rsidRPr="00EB22B1">
        <w:rPr>
          <w:rFonts w:ascii="Times New Roman" w:hAnsi="Times New Roman" w:cs="Times New Roman"/>
          <w:sz w:val="24"/>
          <w:szCs w:val="24"/>
          <w:u w:val="single"/>
        </w:rPr>
        <w:t xml:space="preserve"> as to when </w:t>
      </w:r>
      <w:r w:rsidR="003966DC" w:rsidRPr="003966DC">
        <w:rPr>
          <w:rFonts w:ascii="Times New Roman" w:hAnsi="Times New Roman" w:cs="Times New Roman"/>
          <w:sz w:val="24"/>
          <w:szCs w:val="24"/>
        </w:rPr>
        <w:tab/>
      </w:r>
      <w:r w:rsidR="009214B9" w:rsidRPr="00EB22B1">
        <w:rPr>
          <w:rFonts w:ascii="Times New Roman" w:hAnsi="Times New Roman" w:cs="Times New Roman"/>
          <w:sz w:val="24"/>
          <w:szCs w:val="24"/>
          <w:u w:val="single"/>
        </w:rPr>
        <w:t>the matter can be ar</w:t>
      </w:r>
      <w:r w:rsidRPr="00EB22B1">
        <w:rPr>
          <w:rFonts w:ascii="Times New Roman" w:hAnsi="Times New Roman" w:cs="Times New Roman"/>
          <w:sz w:val="24"/>
          <w:szCs w:val="24"/>
          <w:u w:val="single"/>
        </w:rPr>
        <w:t>gued</w:t>
      </w:r>
      <w:r w:rsidR="009214B9" w:rsidRPr="00EB22B1">
        <w:rPr>
          <w:rFonts w:ascii="Times New Roman" w:hAnsi="Times New Roman" w:cs="Times New Roman"/>
          <w:sz w:val="24"/>
          <w:szCs w:val="24"/>
        </w:rPr>
        <w:t>.”</w:t>
      </w:r>
      <w:r w:rsidR="003B5162" w:rsidRPr="00EB22B1">
        <w:rPr>
          <w:rFonts w:ascii="Times New Roman" w:hAnsi="Times New Roman" w:cs="Times New Roman"/>
          <w:sz w:val="24"/>
          <w:szCs w:val="24"/>
        </w:rPr>
        <w:t xml:space="preserve"> (underlining is mine for emphasis)</w:t>
      </w:r>
    </w:p>
    <w:p w:rsidR="007515A4" w:rsidRPr="00EB22B1" w:rsidRDefault="003966DC" w:rsidP="00396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15A4" w:rsidRPr="00EB22B1">
        <w:rPr>
          <w:rFonts w:ascii="Times New Roman" w:hAnsi="Times New Roman" w:cs="Times New Roman"/>
          <w:sz w:val="24"/>
          <w:szCs w:val="24"/>
        </w:rPr>
        <w:t>It was therefore the applicant’s contention that he made a chamber application because the order told him to do so.</w:t>
      </w:r>
    </w:p>
    <w:p w:rsidR="00023D3B" w:rsidRPr="00EB22B1" w:rsidRDefault="003966DC" w:rsidP="00396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15A4" w:rsidRPr="00EB22B1">
        <w:rPr>
          <w:rFonts w:ascii="Times New Roman" w:hAnsi="Times New Roman" w:cs="Times New Roman"/>
          <w:sz w:val="24"/>
          <w:szCs w:val="24"/>
        </w:rPr>
        <w:t xml:space="preserve">While generally the applicant as the respondent in HC 12931/16 after being served with the provisional order was obliged to file Notice of Opposition and Heads of argument against confirmation of the provisional order, </w:t>
      </w:r>
      <w:r w:rsidR="007515A4" w:rsidRPr="003966DC">
        <w:rPr>
          <w:rFonts w:ascii="Times New Roman" w:hAnsi="Times New Roman" w:cs="Times New Roman"/>
          <w:i/>
          <w:sz w:val="24"/>
          <w:szCs w:val="24"/>
        </w:rPr>
        <w:t>in casu</w:t>
      </w:r>
      <w:r w:rsidR="007515A4" w:rsidRPr="00EB22B1">
        <w:rPr>
          <w:rFonts w:ascii="Times New Roman" w:hAnsi="Times New Roman" w:cs="Times New Roman"/>
          <w:sz w:val="24"/>
          <w:szCs w:val="24"/>
        </w:rPr>
        <w:t xml:space="preserve"> the provisional order gave him the right to file a chamber application for the discharge or alteration of the provisional order on good cause shown. </w:t>
      </w:r>
      <w:r w:rsidR="005C3308" w:rsidRPr="00EB22B1">
        <w:rPr>
          <w:rFonts w:ascii="Times New Roman" w:hAnsi="Times New Roman" w:cs="Times New Roman"/>
          <w:sz w:val="24"/>
          <w:szCs w:val="24"/>
        </w:rPr>
        <w:t>Whether that is right or wrong, f</w:t>
      </w:r>
      <w:r w:rsidR="00023D3B" w:rsidRPr="00EB22B1">
        <w:rPr>
          <w:rFonts w:ascii="Times New Roman" w:hAnsi="Times New Roman" w:cs="Times New Roman"/>
          <w:sz w:val="24"/>
          <w:szCs w:val="24"/>
        </w:rPr>
        <w:t>or this reason the applicant cannot be faulted</w:t>
      </w:r>
      <w:r w:rsidR="005C3308" w:rsidRPr="00EB22B1">
        <w:rPr>
          <w:rFonts w:ascii="Times New Roman" w:hAnsi="Times New Roman" w:cs="Times New Roman"/>
          <w:sz w:val="24"/>
          <w:szCs w:val="24"/>
        </w:rPr>
        <w:t xml:space="preserve"> for filing a chamber application for discharge because the provisional order authorized him to do so on good cause shown</w:t>
      </w:r>
      <w:r w:rsidR="00023D3B" w:rsidRPr="00EB22B1">
        <w:rPr>
          <w:rFonts w:ascii="Times New Roman" w:hAnsi="Times New Roman" w:cs="Times New Roman"/>
          <w:sz w:val="24"/>
          <w:szCs w:val="24"/>
        </w:rPr>
        <w:t xml:space="preserve">. The first point </w:t>
      </w:r>
      <w:r w:rsidR="00023D3B" w:rsidRPr="003966DC">
        <w:rPr>
          <w:rFonts w:ascii="Times New Roman" w:hAnsi="Times New Roman" w:cs="Times New Roman"/>
          <w:i/>
          <w:sz w:val="24"/>
          <w:szCs w:val="24"/>
        </w:rPr>
        <w:t xml:space="preserve">in limine </w:t>
      </w:r>
      <w:r w:rsidR="00023D3B" w:rsidRPr="00EB22B1">
        <w:rPr>
          <w:rFonts w:ascii="Times New Roman" w:hAnsi="Times New Roman" w:cs="Times New Roman"/>
          <w:sz w:val="24"/>
          <w:szCs w:val="24"/>
        </w:rPr>
        <w:t>is dismissed.</w:t>
      </w:r>
    </w:p>
    <w:p w:rsidR="00023D3B" w:rsidRPr="00EB22B1" w:rsidRDefault="003966DC" w:rsidP="00396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3D3B" w:rsidRPr="00EB22B1">
        <w:rPr>
          <w:rFonts w:ascii="Times New Roman" w:hAnsi="Times New Roman" w:cs="Times New Roman"/>
          <w:sz w:val="24"/>
          <w:szCs w:val="24"/>
        </w:rPr>
        <w:t xml:space="preserve">On the second point </w:t>
      </w:r>
      <w:r w:rsidR="00023D3B" w:rsidRPr="003966DC">
        <w:rPr>
          <w:rFonts w:ascii="Times New Roman" w:hAnsi="Times New Roman" w:cs="Times New Roman"/>
          <w:i/>
          <w:sz w:val="24"/>
          <w:szCs w:val="24"/>
        </w:rPr>
        <w:t>in limine</w:t>
      </w:r>
      <w:r w:rsidR="00023D3B" w:rsidRPr="00EB22B1">
        <w:rPr>
          <w:rFonts w:ascii="Times New Roman" w:hAnsi="Times New Roman" w:cs="Times New Roman"/>
          <w:sz w:val="24"/>
          <w:szCs w:val="24"/>
        </w:rPr>
        <w:t xml:space="preserve"> that of</w:t>
      </w:r>
      <w:r w:rsidR="00794A9C" w:rsidRPr="00EB22B1">
        <w:rPr>
          <w:rFonts w:ascii="Times New Roman" w:hAnsi="Times New Roman" w:cs="Times New Roman"/>
          <w:sz w:val="24"/>
          <w:szCs w:val="24"/>
        </w:rPr>
        <w:t xml:space="preserve"> approaching the court with</w:t>
      </w:r>
      <w:r w:rsidR="00023D3B" w:rsidRPr="00EB22B1">
        <w:rPr>
          <w:rFonts w:ascii="Times New Roman" w:hAnsi="Times New Roman" w:cs="Times New Roman"/>
          <w:sz w:val="24"/>
          <w:szCs w:val="24"/>
        </w:rPr>
        <w:t xml:space="preserve"> dirty hands the applicant submitted that he tried to engage first respondent to talk but they refused to speak to him. They said they will call him but never did hence the application. </w:t>
      </w:r>
    </w:p>
    <w:p w:rsidR="00E91CBE" w:rsidRPr="00EB22B1" w:rsidRDefault="003966DC" w:rsidP="00396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3D3B" w:rsidRPr="00EB22B1">
        <w:rPr>
          <w:rFonts w:ascii="Times New Roman" w:hAnsi="Times New Roman" w:cs="Times New Roman"/>
          <w:sz w:val="24"/>
          <w:szCs w:val="24"/>
        </w:rPr>
        <w:t xml:space="preserve">The second respondent’s </w:t>
      </w:r>
      <w:r w:rsidR="00B94457" w:rsidRPr="00EB22B1">
        <w:rPr>
          <w:rFonts w:ascii="Times New Roman" w:hAnsi="Times New Roman" w:cs="Times New Roman"/>
          <w:sz w:val="24"/>
          <w:szCs w:val="24"/>
        </w:rPr>
        <w:t>response was that para 8 of the provisional order referred to when the matter could be heard and not to this application. Be that as it may it is clear the first respondent was not cooperating with the applicant hence the filing of the application. If it had cooperated with the applicant this chamber application would not have been filed when it was filed.</w:t>
      </w:r>
      <w:r w:rsidR="00026156" w:rsidRPr="00EB22B1">
        <w:rPr>
          <w:rFonts w:ascii="Times New Roman" w:hAnsi="Times New Roman" w:cs="Times New Roman"/>
          <w:sz w:val="24"/>
          <w:szCs w:val="24"/>
        </w:rPr>
        <w:t xml:space="preserve"> For this reason I dis</w:t>
      </w:r>
      <w:r w:rsidR="002C49DF" w:rsidRPr="00EB22B1">
        <w:rPr>
          <w:rFonts w:ascii="Times New Roman" w:hAnsi="Times New Roman" w:cs="Times New Roman"/>
          <w:sz w:val="24"/>
          <w:szCs w:val="24"/>
        </w:rPr>
        <w:t xml:space="preserve">miss the second point </w:t>
      </w:r>
      <w:r w:rsidR="002C49DF" w:rsidRPr="003966DC">
        <w:rPr>
          <w:rFonts w:ascii="Times New Roman" w:hAnsi="Times New Roman" w:cs="Times New Roman"/>
          <w:i/>
          <w:sz w:val="24"/>
          <w:szCs w:val="24"/>
        </w:rPr>
        <w:t>in limine</w:t>
      </w:r>
      <w:r w:rsidR="002C49DF" w:rsidRPr="00EB22B1">
        <w:rPr>
          <w:rFonts w:ascii="Times New Roman" w:hAnsi="Times New Roman" w:cs="Times New Roman"/>
          <w:sz w:val="24"/>
          <w:szCs w:val="24"/>
        </w:rPr>
        <w:t>.</w:t>
      </w:r>
    </w:p>
    <w:p w:rsidR="003966DC" w:rsidRDefault="003966DC" w:rsidP="00EB22B1">
      <w:pPr>
        <w:spacing w:line="360" w:lineRule="auto"/>
        <w:jc w:val="both"/>
        <w:rPr>
          <w:rFonts w:ascii="Times New Roman" w:hAnsi="Times New Roman" w:cs="Times New Roman"/>
          <w:sz w:val="24"/>
          <w:szCs w:val="24"/>
          <w:u w:val="single"/>
        </w:rPr>
      </w:pPr>
    </w:p>
    <w:p w:rsidR="0031599B" w:rsidRPr="003966DC" w:rsidRDefault="00E00066" w:rsidP="00EB22B1">
      <w:pPr>
        <w:spacing w:line="360" w:lineRule="auto"/>
        <w:jc w:val="both"/>
        <w:rPr>
          <w:rFonts w:ascii="Times New Roman" w:hAnsi="Times New Roman" w:cs="Times New Roman"/>
          <w:sz w:val="24"/>
          <w:szCs w:val="24"/>
          <w:u w:val="single"/>
        </w:rPr>
      </w:pPr>
      <w:r w:rsidRPr="003966DC">
        <w:rPr>
          <w:rFonts w:ascii="Times New Roman" w:hAnsi="Times New Roman" w:cs="Times New Roman"/>
          <w:sz w:val="24"/>
          <w:szCs w:val="24"/>
          <w:u w:val="single"/>
        </w:rPr>
        <w:lastRenderedPageBreak/>
        <w:t>AD MERITS</w:t>
      </w:r>
    </w:p>
    <w:p w:rsidR="00A57F5A" w:rsidRPr="00EB22B1" w:rsidRDefault="003966DC" w:rsidP="00396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12FA" w:rsidRPr="00EB22B1">
        <w:rPr>
          <w:rFonts w:ascii="Times New Roman" w:hAnsi="Times New Roman" w:cs="Times New Roman"/>
          <w:sz w:val="24"/>
          <w:szCs w:val="24"/>
        </w:rPr>
        <w:t>The provisional order was granted on the 16</w:t>
      </w:r>
      <w:r w:rsidR="00EA12FA" w:rsidRPr="00EB22B1">
        <w:rPr>
          <w:rFonts w:ascii="Times New Roman" w:hAnsi="Times New Roman" w:cs="Times New Roman"/>
          <w:sz w:val="24"/>
          <w:szCs w:val="24"/>
          <w:vertAlign w:val="superscript"/>
        </w:rPr>
        <w:t>th</w:t>
      </w:r>
      <w:r w:rsidR="00EA12FA" w:rsidRPr="00EB22B1">
        <w:rPr>
          <w:rFonts w:ascii="Times New Roman" w:hAnsi="Times New Roman" w:cs="Times New Roman"/>
          <w:sz w:val="24"/>
          <w:szCs w:val="24"/>
        </w:rPr>
        <w:t xml:space="preserve"> January 2017. The parties tried to engage each other but failed. Meanwhile the applicant </w:t>
      </w:r>
      <w:r w:rsidR="008C4CC6" w:rsidRPr="00EB22B1">
        <w:rPr>
          <w:rFonts w:ascii="Times New Roman" w:hAnsi="Times New Roman" w:cs="Times New Roman"/>
          <w:sz w:val="24"/>
          <w:szCs w:val="24"/>
        </w:rPr>
        <w:t>regularized his mining operation</w:t>
      </w:r>
      <w:r w:rsidR="00CA1823" w:rsidRPr="00EB22B1">
        <w:rPr>
          <w:rFonts w:ascii="Times New Roman" w:hAnsi="Times New Roman" w:cs="Times New Roman"/>
          <w:sz w:val="24"/>
          <w:szCs w:val="24"/>
        </w:rPr>
        <w:t>s</w:t>
      </w:r>
      <w:r w:rsidR="008C4CC6" w:rsidRPr="00EB22B1">
        <w:rPr>
          <w:rFonts w:ascii="Times New Roman" w:hAnsi="Times New Roman" w:cs="Times New Roman"/>
          <w:sz w:val="24"/>
          <w:szCs w:val="24"/>
        </w:rPr>
        <w:t xml:space="preserve"> and was granted a Certificate of Registration after Transfer. The transfer number is TR8497 and the registration number is 4569 issued on the 10</w:t>
      </w:r>
      <w:r w:rsidR="008C4CC6" w:rsidRPr="00EB22B1">
        <w:rPr>
          <w:rFonts w:ascii="Times New Roman" w:hAnsi="Times New Roman" w:cs="Times New Roman"/>
          <w:sz w:val="24"/>
          <w:szCs w:val="24"/>
          <w:vertAlign w:val="superscript"/>
        </w:rPr>
        <w:t>th</w:t>
      </w:r>
      <w:r w:rsidR="008C4CC6" w:rsidRPr="00EB22B1">
        <w:rPr>
          <w:rFonts w:ascii="Times New Roman" w:hAnsi="Times New Roman" w:cs="Times New Roman"/>
          <w:sz w:val="24"/>
          <w:szCs w:val="24"/>
        </w:rPr>
        <w:t xml:space="preserve"> of March 2017. The mining claim before being transferred to the applicant had originally been registered before with the Mining Commissioner on the 25</w:t>
      </w:r>
      <w:r w:rsidR="008C4CC6" w:rsidRPr="00EB22B1">
        <w:rPr>
          <w:rFonts w:ascii="Times New Roman" w:hAnsi="Times New Roman" w:cs="Times New Roman"/>
          <w:sz w:val="24"/>
          <w:szCs w:val="24"/>
          <w:vertAlign w:val="superscript"/>
        </w:rPr>
        <w:t>th</w:t>
      </w:r>
      <w:r w:rsidR="008C4CC6" w:rsidRPr="00EB22B1">
        <w:rPr>
          <w:rFonts w:ascii="Times New Roman" w:hAnsi="Times New Roman" w:cs="Times New Roman"/>
          <w:sz w:val="24"/>
          <w:szCs w:val="24"/>
        </w:rPr>
        <w:t xml:space="preserve"> day of June 2001 and oper</w:t>
      </w:r>
      <w:r w:rsidR="00825B68" w:rsidRPr="00EB22B1">
        <w:rPr>
          <w:rFonts w:ascii="Times New Roman" w:hAnsi="Times New Roman" w:cs="Times New Roman"/>
          <w:sz w:val="24"/>
          <w:szCs w:val="24"/>
        </w:rPr>
        <w:t xml:space="preserve">ations were being carried out. The applicant filed this application on the </w:t>
      </w:r>
      <w:r w:rsidR="00C31BB3" w:rsidRPr="00EB22B1">
        <w:rPr>
          <w:rFonts w:ascii="Times New Roman" w:hAnsi="Times New Roman" w:cs="Times New Roman"/>
          <w:sz w:val="24"/>
          <w:szCs w:val="24"/>
        </w:rPr>
        <w:t>16</w:t>
      </w:r>
      <w:r w:rsidR="00C31BB3" w:rsidRPr="00EB22B1">
        <w:rPr>
          <w:rFonts w:ascii="Times New Roman" w:hAnsi="Times New Roman" w:cs="Times New Roman"/>
          <w:sz w:val="24"/>
          <w:szCs w:val="24"/>
          <w:vertAlign w:val="superscript"/>
        </w:rPr>
        <w:t>th</w:t>
      </w:r>
      <w:r w:rsidR="00C31BB3" w:rsidRPr="00EB22B1">
        <w:rPr>
          <w:rFonts w:ascii="Times New Roman" w:hAnsi="Times New Roman" w:cs="Times New Roman"/>
          <w:sz w:val="24"/>
          <w:szCs w:val="24"/>
        </w:rPr>
        <w:t xml:space="preserve"> March 2017. In his founding affidavit he stated that the basis of the chamber application for the discharge of the provisional order is that there are valid material changes in the circumstances of this matter which can amount to a good cause for the discharge of the interim relief granted against him on the 16</w:t>
      </w:r>
      <w:r w:rsidR="00C31BB3" w:rsidRPr="00EB22B1">
        <w:rPr>
          <w:rFonts w:ascii="Times New Roman" w:hAnsi="Times New Roman" w:cs="Times New Roman"/>
          <w:sz w:val="24"/>
          <w:szCs w:val="24"/>
          <w:vertAlign w:val="superscript"/>
        </w:rPr>
        <w:t>th</w:t>
      </w:r>
      <w:r w:rsidR="00C31BB3" w:rsidRPr="00EB22B1">
        <w:rPr>
          <w:rFonts w:ascii="Times New Roman" w:hAnsi="Times New Roman" w:cs="Times New Roman"/>
          <w:sz w:val="24"/>
          <w:szCs w:val="24"/>
        </w:rPr>
        <w:t xml:space="preserve"> January 2017. He further stated that there are material developments and changes in the circumstances of the matter which render the interim relief granted on 16</w:t>
      </w:r>
      <w:r w:rsidR="00C31BB3" w:rsidRPr="00EB22B1">
        <w:rPr>
          <w:rFonts w:ascii="Times New Roman" w:hAnsi="Times New Roman" w:cs="Times New Roman"/>
          <w:sz w:val="24"/>
          <w:szCs w:val="24"/>
          <w:vertAlign w:val="superscript"/>
        </w:rPr>
        <w:t>th</w:t>
      </w:r>
      <w:r w:rsidR="00C31BB3" w:rsidRPr="00EB22B1">
        <w:rPr>
          <w:rFonts w:ascii="Times New Roman" w:hAnsi="Times New Roman" w:cs="Times New Roman"/>
          <w:sz w:val="24"/>
          <w:szCs w:val="24"/>
        </w:rPr>
        <w:t xml:space="preserve"> January 2017 oppressive and</w:t>
      </w:r>
      <w:r w:rsidR="00F46BD6" w:rsidRPr="00EB22B1">
        <w:rPr>
          <w:rFonts w:ascii="Times New Roman" w:hAnsi="Times New Roman" w:cs="Times New Roman"/>
          <w:sz w:val="24"/>
          <w:szCs w:val="24"/>
        </w:rPr>
        <w:t xml:space="preserve"> unjustified to him and his bu</w:t>
      </w:r>
      <w:r w:rsidR="00C31BB3" w:rsidRPr="00EB22B1">
        <w:rPr>
          <w:rFonts w:ascii="Times New Roman" w:hAnsi="Times New Roman" w:cs="Times New Roman"/>
          <w:sz w:val="24"/>
          <w:szCs w:val="24"/>
        </w:rPr>
        <w:t xml:space="preserve">siness operations </w:t>
      </w:r>
      <w:r w:rsidR="00F46BD6" w:rsidRPr="00EB22B1">
        <w:rPr>
          <w:rFonts w:ascii="Times New Roman" w:hAnsi="Times New Roman" w:cs="Times New Roman"/>
          <w:sz w:val="24"/>
          <w:szCs w:val="24"/>
        </w:rPr>
        <w:t>in that since the granting of the interim relief he has managed to get the mining claims at the first respondent’s estate registered formally in his name.</w:t>
      </w:r>
      <w:r w:rsidR="00AA36E2" w:rsidRPr="00EB22B1">
        <w:rPr>
          <w:rFonts w:ascii="Times New Roman" w:hAnsi="Times New Roman" w:cs="Times New Roman"/>
          <w:sz w:val="24"/>
          <w:szCs w:val="24"/>
        </w:rPr>
        <w:t xml:space="preserve"> He said at the time the provisional order was granted</w:t>
      </w:r>
      <w:r w:rsidR="008C4CC6" w:rsidRPr="00EB22B1">
        <w:rPr>
          <w:rFonts w:ascii="Times New Roman" w:hAnsi="Times New Roman" w:cs="Times New Roman"/>
          <w:sz w:val="24"/>
          <w:szCs w:val="24"/>
        </w:rPr>
        <w:t xml:space="preserve"> </w:t>
      </w:r>
      <w:r w:rsidR="00AA36E2" w:rsidRPr="00EB22B1">
        <w:rPr>
          <w:rFonts w:ascii="Times New Roman" w:hAnsi="Times New Roman" w:cs="Times New Roman"/>
          <w:sz w:val="24"/>
          <w:szCs w:val="24"/>
        </w:rPr>
        <w:t>he was operating the claim under the tribute agreement 52/13 which had expired in June 2016 pending the transfer of the blocks to him as ordered by the court in case 2223/16.</w:t>
      </w:r>
    </w:p>
    <w:p w:rsidR="004B44D8" w:rsidRPr="00EB22B1" w:rsidRDefault="003966DC" w:rsidP="00396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3ACE" w:rsidRPr="00EB22B1">
        <w:rPr>
          <w:rFonts w:ascii="Times New Roman" w:hAnsi="Times New Roman" w:cs="Times New Roman"/>
          <w:sz w:val="24"/>
          <w:szCs w:val="24"/>
        </w:rPr>
        <w:t xml:space="preserve">The first respondent in its Notice of Opposition said that Honourable Justice </w:t>
      </w:r>
      <w:r w:rsidR="00D53ACE" w:rsidRPr="001A34EB">
        <w:rPr>
          <w:rFonts w:ascii="Times New Roman" w:hAnsi="Times New Roman" w:cs="Times New Roman"/>
          <w:smallCaps/>
          <w:sz w:val="24"/>
          <w:szCs w:val="24"/>
        </w:rPr>
        <w:t xml:space="preserve">Chitapi </w:t>
      </w:r>
      <w:r w:rsidR="00D53ACE" w:rsidRPr="00EB22B1">
        <w:rPr>
          <w:rFonts w:ascii="Times New Roman" w:hAnsi="Times New Roman" w:cs="Times New Roman"/>
          <w:sz w:val="24"/>
          <w:szCs w:val="24"/>
        </w:rPr>
        <w:t>who granted the provisional order in question urged the applicant and the first respondent to resolve the matter amicably and for the applicant to regularize his mining activities. Several phone calls were exchanged between the parties with a view of resolving the dispute. It was agreed tentatively that applicant regularize his claims first before parties engage each other to resolve the dispute. After the applicant obtained the certificate of registration, he engaged first respondent’s legal practitioners and agreed to meet for a possible out of court settlement. Applicant did not confirm and or attend the meeting. On the 29</w:t>
      </w:r>
      <w:r w:rsidR="00D53ACE" w:rsidRPr="00EB22B1">
        <w:rPr>
          <w:rFonts w:ascii="Times New Roman" w:hAnsi="Times New Roman" w:cs="Times New Roman"/>
          <w:sz w:val="24"/>
          <w:szCs w:val="24"/>
          <w:vertAlign w:val="superscript"/>
        </w:rPr>
        <w:t>th</w:t>
      </w:r>
      <w:r w:rsidR="00D53ACE" w:rsidRPr="00EB22B1">
        <w:rPr>
          <w:rFonts w:ascii="Times New Roman" w:hAnsi="Times New Roman" w:cs="Times New Roman"/>
          <w:sz w:val="24"/>
          <w:szCs w:val="24"/>
        </w:rPr>
        <w:t xml:space="preserve"> March 2017 the first respondent </w:t>
      </w:r>
      <w:r w:rsidR="004B44D8" w:rsidRPr="00EB22B1">
        <w:rPr>
          <w:rFonts w:ascii="Times New Roman" w:hAnsi="Times New Roman" w:cs="Times New Roman"/>
          <w:sz w:val="24"/>
          <w:szCs w:val="24"/>
        </w:rPr>
        <w:t xml:space="preserve">then filed its heads of argument and notice of set down for the confirmation of the provisional order under Case Number </w:t>
      </w:r>
      <w:r w:rsidR="009916A5" w:rsidRPr="00EB22B1">
        <w:rPr>
          <w:rFonts w:ascii="Times New Roman" w:hAnsi="Times New Roman" w:cs="Times New Roman"/>
          <w:sz w:val="24"/>
          <w:szCs w:val="24"/>
        </w:rPr>
        <w:t xml:space="preserve">HC </w:t>
      </w:r>
      <w:r w:rsidR="004B44D8" w:rsidRPr="00EB22B1">
        <w:rPr>
          <w:rFonts w:ascii="Times New Roman" w:hAnsi="Times New Roman" w:cs="Times New Roman"/>
          <w:sz w:val="24"/>
          <w:szCs w:val="24"/>
        </w:rPr>
        <w:t>12931/16. The matter is yet to be set down for confirmation.</w:t>
      </w:r>
    </w:p>
    <w:p w:rsidR="00E74A23" w:rsidRPr="00EB22B1" w:rsidRDefault="00316401" w:rsidP="00316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44D8" w:rsidRPr="00EB22B1">
        <w:rPr>
          <w:rFonts w:ascii="Times New Roman" w:hAnsi="Times New Roman" w:cs="Times New Roman"/>
          <w:sz w:val="24"/>
          <w:szCs w:val="24"/>
        </w:rPr>
        <w:t xml:space="preserve">The first respondent’s explanation is but just a carbon copy of the applicant’s explanation that parties tried to engage each other but failed. What the court has is a situation where the first </w:t>
      </w:r>
      <w:r w:rsidR="004B44D8" w:rsidRPr="00EB22B1">
        <w:rPr>
          <w:rFonts w:ascii="Times New Roman" w:hAnsi="Times New Roman" w:cs="Times New Roman"/>
          <w:sz w:val="24"/>
          <w:szCs w:val="24"/>
        </w:rPr>
        <w:lastRenderedPageBreak/>
        <w:t>respondent only filed its heads of argument and notice of set down for confirmation of the provisional order some 13 days after the applicant had filed this application for discharge. To date the matter has not yet been set down for hearing of the confirmation of the provisional order.  It seems clear the parties had tentatively agreed</w:t>
      </w:r>
      <w:r w:rsidR="003B47F0" w:rsidRPr="00EB22B1">
        <w:rPr>
          <w:rFonts w:ascii="Times New Roman" w:hAnsi="Times New Roman" w:cs="Times New Roman"/>
          <w:sz w:val="24"/>
          <w:szCs w:val="24"/>
        </w:rPr>
        <w:t xml:space="preserve"> that</w:t>
      </w:r>
      <w:r w:rsidR="004B44D8" w:rsidRPr="00EB22B1">
        <w:rPr>
          <w:rFonts w:ascii="Times New Roman" w:hAnsi="Times New Roman" w:cs="Times New Roman"/>
          <w:sz w:val="24"/>
          <w:szCs w:val="24"/>
        </w:rPr>
        <w:t xml:space="preserve"> the applicant had to regularize his claims first, which he has done. Unfortunately, the application for set down for confirmation of the provisional order has been overtaken by the application for discharge.</w:t>
      </w:r>
    </w:p>
    <w:p w:rsidR="00E74A23" w:rsidRPr="00EB22B1" w:rsidRDefault="00316401" w:rsidP="003164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4A23" w:rsidRPr="00EB22B1">
        <w:rPr>
          <w:rFonts w:ascii="Times New Roman" w:hAnsi="Times New Roman" w:cs="Times New Roman"/>
          <w:sz w:val="24"/>
          <w:szCs w:val="24"/>
        </w:rPr>
        <w:t>In my view the application has merit since the applicant has since regularized his mining operations and the provisional order is no longer necessary and must be discharged.</w:t>
      </w:r>
    </w:p>
    <w:p w:rsidR="00E74A23" w:rsidRPr="00EB22B1" w:rsidRDefault="00E74A23" w:rsidP="00EB22B1">
      <w:pPr>
        <w:spacing w:line="360" w:lineRule="auto"/>
        <w:jc w:val="both"/>
        <w:rPr>
          <w:rFonts w:ascii="Times New Roman" w:hAnsi="Times New Roman" w:cs="Times New Roman"/>
          <w:sz w:val="24"/>
          <w:szCs w:val="24"/>
        </w:rPr>
      </w:pPr>
      <w:r w:rsidRPr="00EB22B1">
        <w:rPr>
          <w:rFonts w:ascii="Times New Roman" w:hAnsi="Times New Roman" w:cs="Times New Roman"/>
          <w:sz w:val="24"/>
          <w:szCs w:val="24"/>
        </w:rPr>
        <w:t>IT IS HEREBY ORDERED AS FOLLOWS</w:t>
      </w:r>
    </w:p>
    <w:p w:rsidR="00E74A23" w:rsidRPr="00EB22B1" w:rsidRDefault="00E74A23" w:rsidP="00EB22B1">
      <w:pPr>
        <w:pStyle w:val="ListParagraph"/>
        <w:numPr>
          <w:ilvl w:val="0"/>
          <w:numId w:val="1"/>
        </w:numPr>
        <w:spacing w:line="360" w:lineRule="auto"/>
        <w:jc w:val="both"/>
        <w:rPr>
          <w:rFonts w:ascii="Times New Roman" w:hAnsi="Times New Roman" w:cs="Times New Roman"/>
          <w:sz w:val="24"/>
          <w:szCs w:val="24"/>
        </w:rPr>
      </w:pPr>
      <w:r w:rsidRPr="00EB22B1">
        <w:rPr>
          <w:rFonts w:ascii="Times New Roman" w:hAnsi="Times New Roman" w:cs="Times New Roman"/>
          <w:sz w:val="24"/>
          <w:szCs w:val="24"/>
        </w:rPr>
        <w:t>That the Provisional Order and interim relief issued by this Honourable Court on 16</w:t>
      </w:r>
      <w:r w:rsidRPr="00EB22B1">
        <w:rPr>
          <w:rFonts w:ascii="Times New Roman" w:hAnsi="Times New Roman" w:cs="Times New Roman"/>
          <w:sz w:val="24"/>
          <w:szCs w:val="24"/>
          <w:vertAlign w:val="superscript"/>
        </w:rPr>
        <w:t>th</w:t>
      </w:r>
      <w:r w:rsidRPr="00EB22B1">
        <w:rPr>
          <w:rFonts w:ascii="Times New Roman" w:hAnsi="Times New Roman" w:cs="Times New Roman"/>
          <w:sz w:val="24"/>
          <w:szCs w:val="24"/>
        </w:rPr>
        <w:t xml:space="preserve"> January 2017 be and is hereby discharged.</w:t>
      </w:r>
    </w:p>
    <w:p w:rsidR="00E74A23" w:rsidRPr="00EB22B1" w:rsidRDefault="00E74A23" w:rsidP="00EB22B1">
      <w:pPr>
        <w:pStyle w:val="ListParagraph"/>
        <w:numPr>
          <w:ilvl w:val="0"/>
          <w:numId w:val="1"/>
        </w:numPr>
        <w:spacing w:line="360" w:lineRule="auto"/>
        <w:jc w:val="both"/>
        <w:rPr>
          <w:rFonts w:ascii="Times New Roman" w:hAnsi="Times New Roman" w:cs="Times New Roman"/>
          <w:sz w:val="24"/>
          <w:szCs w:val="24"/>
        </w:rPr>
      </w:pPr>
      <w:r w:rsidRPr="00EB22B1">
        <w:rPr>
          <w:rFonts w:ascii="Times New Roman" w:hAnsi="Times New Roman" w:cs="Times New Roman"/>
          <w:sz w:val="24"/>
          <w:szCs w:val="24"/>
        </w:rPr>
        <w:t>That the applicant be and is hereby allowed to operate his mining claims at Flaxton Estate, commonly known as Countess 9 registered number 4569 registered on 25 June 2001, freely without any undue interference from any members/ Directors of the 1</w:t>
      </w:r>
      <w:r w:rsidRPr="00EB22B1">
        <w:rPr>
          <w:rFonts w:ascii="Times New Roman" w:hAnsi="Times New Roman" w:cs="Times New Roman"/>
          <w:sz w:val="24"/>
          <w:szCs w:val="24"/>
          <w:vertAlign w:val="superscript"/>
        </w:rPr>
        <w:t>st</w:t>
      </w:r>
      <w:r w:rsidRPr="00EB22B1">
        <w:rPr>
          <w:rFonts w:ascii="Times New Roman" w:hAnsi="Times New Roman" w:cs="Times New Roman"/>
          <w:sz w:val="24"/>
          <w:szCs w:val="24"/>
        </w:rPr>
        <w:t xml:space="preserve"> Respondent herein.</w:t>
      </w:r>
    </w:p>
    <w:p w:rsidR="00E74A23" w:rsidRPr="00EB22B1" w:rsidRDefault="00E74A23" w:rsidP="00EB22B1">
      <w:pPr>
        <w:pStyle w:val="ListParagraph"/>
        <w:numPr>
          <w:ilvl w:val="0"/>
          <w:numId w:val="1"/>
        </w:numPr>
        <w:spacing w:line="360" w:lineRule="auto"/>
        <w:jc w:val="both"/>
        <w:rPr>
          <w:rFonts w:ascii="Times New Roman" w:hAnsi="Times New Roman" w:cs="Times New Roman"/>
          <w:sz w:val="24"/>
          <w:szCs w:val="24"/>
        </w:rPr>
      </w:pPr>
      <w:r w:rsidRPr="00EB22B1">
        <w:rPr>
          <w:rFonts w:ascii="Times New Roman" w:hAnsi="Times New Roman" w:cs="Times New Roman"/>
          <w:sz w:val="24"/>
          <w:szCs w:val="24"/>
        </w:rPr>
        <w:t>That the prohibition imposed against the Applicant by the Interim Order referred to above be and is hereby uplifted forthwith.</w:t>
      </w:r>
    </w:p>
    <w:p w:rsidR="00A323A9" w:rsidRPr="00EB22B1" w:rsidRDefault="00E74A23" w:rsidP="00EB22B1">
      <w:pPr>
        <w:pStyle w:val="ListParagraph"/>
        <w:numPr>
          <w:ilvl w:val="0"/>
          <w:numId w:val="1"/>
        </w:numPr>
        <w:spacing w:line="360" w:lineRule="auto"/>
        <w:jc w:val="both"/>
        <w:rPr>
          <w:rFonts w:ascii="Times New Roman" w:hAnsi="Times New Roman" w:cs="Times New Roman"/>
          <w:sz w:val="24"/>
          <w:szCs w:val="24"/>
        </w:rPr>
      </w:pPr>
      <w:r w:rsidRPr="00EB22B1">
        <w:rPr>
          <w:rFonts w:ascii="Times New Roman" w:hAnsi="Times New Roman" w:cs="Times New Roman"/>
          <w:sz w:val="24"/>
          <w:szCs w:val="24"/>
        </w:rPr>
        <w:t>That the 1</w:t>
      </w:r>
      <w:r w:rsidRPr="00EB22B1">
        <w:rPr>
          <w:rFonts w:ascii="Times New Roman" w:hAnsi="Times New Roman" w:cs="Times New Roman"/>
          <w:sz w:val="24"/>
          <w:szCs w:val="24"/>
          <w:vertAlign w:val="superscript"/>
        </w:rPr>
        <w:t>st</w:t>
      </w:r>
      <w:r w:rsidRPr="00EB22B1">
        <w:rPr>
          <w:rFonts w:ascii="Times New Roman" w:hAnsi="Times New Roman" w:cs="Times New Roman"/>
          <w:sz w:val="24"/>
          <w:szCs w:val="24"/>
        </w:rPr>
        <w:t xml:space="preserve"> Respondent pays costs of this application.</w:t>
      </w:r>
    </w:p>
    <w:p w:rsidR="00A323A9" w:rsidRPr="00EB22B1" w:rsidRDefault="00A323A9" w:rsidP="00EB22B1">
      <w:pPr>
        <w:spacing w:line="360" w:lineRule="auto"/>
        <w:jc w:val="both"/>
        <w:rPr>
          <w:rFonts w:ascii="Times New Roman" w:hAnsi="Times New Roman" w:cs="Times New Roman"/>
          <w:sz w:val="24"/>
          <w:szCs w:val="24"/>
        </w:rPr>
      </w:pPr>
    </w:p>
    <w:p w:rsidR="00A323A9" w:rsidRPr="00EB22B1" w:rsidRDefault="00A323A9" w:rsidP="00316401">
      <w:pPr>
        <w:pStyle w:val="NoSpacing"/>
        <w:jc w:val="both"/>
        <w:rPr>
          <w:rFonts w:ascii="Times New Roman" w:hAnsi="Times New Roman" w:cs="Times New Roman"/>
          <w:sz w:val="24"/>
          <w:szCs w:val="24"/>
        </w:rPr>
      </w:pPr>
      <w:r w:rsidRPr="00316401">
        <w:rPr>
          <w:rFonts w:ascii="Times New Roman" w:hAnsi="Times New Roman" w:cs="Times New Roman"/>
          <w:i/>
          <w:sz w:val="24"/>
          <w:szCs w:val="24"/>
        </w:rPr>
        <w:t>Goliath Kagona</w:t>
      </w:r>
      <w:r w:rsidRPr="00EB22B1">
        <w:rPr>
          <w:rFonts w:ascii="Times New Roman" w:hAnsi="Times New Roman" w:cs="Times New Roman"/>
          <w:sz w:val="24"/>
          <w:szCs w:val="24"/>
        </w:rPr>
        <w:t>, applicant in person</w:t>
      </w:r>
    </w:p>
    <w:p w:rsidR="00A323A9" w:rsidRPr="00EB22B1" w:rsidRDefault="00A323A9" w:rsidP="00316401">
      <w:pPr>
        <w:pStyle w:val="NoSpacing"/>
        <w:jc w:val="both"/>
        <w:rPr>
          <w:rFonts w:ascii="Times New Roman" w:hAnsi="Times New Roman" w:cs="Times New Roman"/>
          <w:sz w:val="24"/>
          <w:szCs w:val="24"/>
        </w:rPr>
      </w:pPr>
      <w:r w:rsidRPr="00316401">
        <w:rPr>
          <w:rFonts w:ascii="Times New Roman" w:hAnsi="Times New Roman" w:cs="Times New Roman"/>
          <w:i/>
          <w:sz w:val="24"/>
          <w:szCs w:val="24"/>
        </w:rPr>
        <w:t>Muzangaza, Mandaza &amp; Tomana</w:t>
      </w:r>
      <w:r w:rsidRPr="00EB22B1">
        <w:rPr>
          <w:rFonts w:ascii="Times New Roman" w:hAnsi="Times New Roman" w:cs="Times New Roman"/>
          <w:sz w:val="24"/>
          <w:szCs w:val="24"/>
        </w:rPr>
        <w:t>, 1</w:t>
      </w:r>
      <w:r w:rsidRPr="00EB22B1">
        <w:rPr>
          <w:rFonts w:ascii="Times New Roman" w:hAnsi="Times New Roman" w:cs="Times New Roman"/>
          <w:sz w:val="24"/>
          <w:szCs w:val="24"/>
          <w:vertAlign w:val="superscript"/>
        </w:rPr>
        <w:t>st</w:t>
      </w:r>
      <w:r w:rsidRPr="00EB22B1">
        <w:rPr>
          <w:rFonts w:ascii="Times New Roman" w:hAnsi="Times New Roman" w:cs="Times New Roman"/>
          <w:sz w:val="24"/>
          <w:szCs w:val="24"/>
        </w:rPr>
        <w:t xml:space="preserve"> respondent’s legal practitioners</w:t>
      </w:r>
    </w:p>
    <w:p w:rsidR="009214B9" w:rsidRPr="00EB22B1" w:rsidRDefault="00A323A9" w:rsidP="00316401">
      <w:pPr>
        <w:pStyle w:val="NoSpacing"/>
        <w:jc w:val="both"/>
        <w:rPr>
          <w:rFonts w:ascii="Times New Roman" w:hAnsi="Times New Roman" w:cs="Times New Roman"/>
          <w:sz w:val="24"/>
          <w:szCs w:val="24"/>
        </w:rPr>
      </w:pPr>
      <w:r w:rsidRPr="00316401">
        <w:rPr>
          <w:rFonts w:ascii="Times New Roman" w:hAnsi="Times New Roman" w:cs="Times New Roman"/>
          <w:i/>
          <w:sz w:val="24"/>
          <w:szCs w:val="24"/>
        </w:rPr>
        <w:t>Civil Division of the Attorney General’s Office</w:t>
      </w:r>
      <w:r w:rsidRPr="00EB22B1">
        <w:rPr>
          <w:rFonts w:ascii="Times New Roman" w:hAnsi="Times New Roman" w:cs="Times New Roman"/>
          <w:sz w:val="24"/>
          <w:szCs w:val="24"/>
        </w:rPr>
        <w:t>, 2</w:t>
      </w:r>
      <w:r w:rsidRPr="00EB22B1">
        <w:rPr>
          <w:rFonts w:ascii="Times New Roman" w:hAnsi="Times New Roman" w:cs="Times New Roman"/>
          <w:sz w:val="24"/>
          <w:szCs w:val="24"/>
          <w:vertAlign w:val="superscript"/>
        </w:rPr>
        <w:t>nd</w:t>
      </w:r>
      <w:r w:rsidRPr="00EB22B1">
        <w:rPr>
          <w:rFonts w:ascii="Times New Roman" w:hAnsi="Times New Roman" w:cs="Times New Roman"/>
          <w:sz w:val="24"/>
          <w:szCs w:val="24"/>
        </w:rPr>
        <w:t xml:space="preserve"> r</w:t>
      </w:r>
      <w:r w:rsidR="00316401">
        <w:rPr>
          <w:rFonts w:ascii="Times New Roman" w:hAnsi="Times New Roman" w:cs="Times New Roman"/>
          <w:sz w:val="24"/>
          <w:szCs w:val="24"/>
        </w:rPr>
        <w:t>espondent’s legal practitioners</w:t>
      </w:r>
      <w:r w:rsidR="004B44D8" w:rsidRPr="00EB22B1">
        <w:rPr>
          <w:rFonts w:ascii="Times New Roman" w:hAnsi="Times New Roman" w:cs="Times New Roman"/>
          <w:sz w:val="24"/>
          <w:szCs w:val="24"/>
        </w:rPr>
        <w:t xml:space="preserve">   </w:t>
      </w:r>
      <w:r w:rsidR="00D53ACE" w:rsidRPr="00EB22B1">
        <w:rPr>
          <w:rFonts w:ascii="Times New Roman" w:hAnsi="Times New Roman" w:cs="Times New Roman"/>
          <w:sz w:val="24"/>
          <w:szCs w:val="24"/>
        </w:rPr>
        <w:t xml:space="preserve"> </w:t>
      </w:r>
      <w:r w:rsidR="00F227C4" w:rsidRPr="00EB22B1">
        <w:rPr>
          <w:rFonts w:ascii="Times New Roman" w:hAnsi="Times New Roman" w:cs="Times New Roman"/>
          <w:sz w:val="24"/>
          <w:szCs w:val="24"/>
        </w:rPr>
        <w:t xml:space="preserve"> </w:t>
      </w:r>
      <w:r w:rsidR="00AA36E2" w:rsidRPr="00EB22B1">
        <w:rPr>
          <w:rFonts w:ascii="Times New Roman" w:hAnsi="Times New Roman" w:cs="Times New Roman"/>
          <w:sz w:val="24"/>
          <w:szCs w:val="24"/>
        </w:rPr>
        <w:t xml:space="preserve"> </w:t>
      </w:r>
      <w:r w:rsidR="00EA12FA" w:rsidRPr="00EB22B1">
        <w:rPr>
          <w:rFonts w:ascii="Times New Roman" w:hAnsi="Times New Roman" w:cs="Times New Roman"/>
          <w:sz w:val="24"/>
          <w:szCs w:val="24"/>
        </w:rPr>
        <w:t xml:space="preserve"> </w:t>
      </w:r>
      <w:r w:rsidR="00B94457" w:rsidRPr="00EB22B1">
        <w:rPr>
          <w:rFonts w:ascii="Times New Roman" w:hAnsi="Times New Roman" w:cs="Times New Roman"/>
          <w:sz w:val="24"/>
          <w:szCs w:val="24"/>
        </w:rPr>
        <w:t xml:space="preserve">   </w:t>
      </w:r>
      <w:r w:rsidR="00023D3B" w:rsidRPr="00EB22B1">
        <w:rPr>
          <w:rFonts w:ascii="Times New Roman" w:hAnsi="Times New Roman" w:cs="Times New Roman"/>
          <w:sz w:val="24"/>
          <w:szCs w:val="24"/>
        </w:rPr>
        <w:t xml:space="preserve"> </w:t>
      </w:r>
      <w:r w:rsidR="007515A4" w:rsidRPr="00EB22B1">
        <w:rPr>
          <w:rFonts w:ascii="Times New Roman" w:hAnsi="Times New Roman" w:cs="Times New Roman"/>
          <w:sz w:val="24"/>
          <w:szCs w:val="24"/>
        </w:rPr>
        <w:t xml:space="preserve">   </w:t>
      </w:r>
    </w:p>
    <w:p w:rsidR="00F44B82" w:rsidRPr="00EB22B1" w:rsidRDefault="003F0010" w:rsidP="00EB22B1">
      <w:pPr>
        <w:pStyle w:val="NoSpacing"/>
        <w:spacing w:line="360" w:lineRule="auto"/>
        <w:jc w:val="both"/>
        <w:rPr>
          <w:rFonts w:ascii="Times New Roman" w:hAnsi="Times New Roman" w:cs="Times New Roman"/>
          <w:sz w:val="24"/>
          <w:szCs w:val="24"/>
        </w:rPr>
      </w:pPr>
      <w:r w:rsidRPr="00EB22B1">
        <w:rPr>
          <w:rFonts w:ascii="Times New Roman" w:hAnsi="Times New Roman" w:cs="Times New Roman"/>
          <w:sz w:val="24"/>
          <w:szCs w:val="24"/>
        </w:rPr>
        <w:t xml:space="preserve"> </w:t>
      </w:r>
      <w:r w:rsidR="002A762B" w:rsidRPr="00EB22B1">
        <w:rPr>
          <w:rFonts w:ascii="Times New Roman" w:hAnsi="Times New Roman" w:cs="Times New Roman"/>
          <w:sz w:val="24"/>
          <w:szCs w:val="24"/>
        </w:rPr>
        <w:t xml:space="preserve">    </w:t>
      </w:r>
      <w:r w:rsidR="001959B0" w:rsidRPr="00EB22B1">
        <w:rPr>
          <w:rFonts w:ascii="Times New Roman" w:hAnsi="Times New Roman" w:cs="Times New Roman"/>
          <w:sz w:val="24"/>
          <w:szCs w:val="24"/>
        </w:rPr>
        <w:t xml:space="preserve"> </w:t>
      </w:r>
      <w:r w:rsidR="00150EFD" w:rsidRPr="00EB22B1">
        <w:rPr>
          <w:rFonts w:ascii="Times New Roman" w:hAnsi="Times New Roman" w:cs="Times New Roman"/>
          <w:sz w:val="24"/>
          <w:szCs w:val="24"/>
        </w:rPr>
        <w:t xml:space="preserve"> </w:t>
      </w:r>
      <w:r w:rsidR="00F44B82" w:rsidRPr="00EB22B1">
        <w:rPr>
          <w:rFonts w:ascii="Times New Roman" w:hAnsi="Times New Roman" w:cs="Times New Roman"/>
          <w:sz w:val="24"/>
          <w:szCs w:val="24"/>
        </w:rPr>
        <w:t xml:space="preserve"> </w:t>
      </w:r>
    </w:p>
    <w:p w:rsidR="00F44B82" w:rsidRPr="00EB22B1" w:rsidRDefault="00F44B82" w:rsidP="00EB22B1">
      <w:pPr>
        <w:pStyle w:val="NoSpacing"/>
        <w:spacing w:line="360" w:lineRule="auto"/>
        <w:jc w:val="both"/>
        <w:rPr>
          <w:rFonts w:ascii="Times New Roman" w:hAnsi="Times New Roman" w:cs="Times New Roman"/>
          <w:sz w:val="24"/>
          <w:szCs w:val="24"/>
        </w:rPr>
      </w:pPr>
    </w:p>
    <w:sectPr w:rsidR="00F44B82" w:rsidRPr="00EB22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CCE" w:rsidRDefault="00300CCE" w:rsidP="00EB22B1">
      <w:pPr>
        <w:spacing w:after="0" w:line="240" w:lineRule="auto"/>
      </w:pPr>
      <w:r>
        <w:separator/>
      </w:r>
    </w:p>
  </w:endnote>
  <w:endnote w:type="continuationSeparator" w:id="0">
    <w:p w:rsidR="00300CCE" w:rsidRDefault="00300CCE" w:rsidP="00EB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CCE" w:rsidRDefault="00300CCE" w:rsidP="00EB22B1">
      <w:pPr>
        <w:spacing w:after="0" w:line="240" w:lineRule="auto"/>
      </w:pPr>
      <w:r>
        <w:separator/>
      </w:r>
    </w:p>
  </w:footnote>
  <w:footnote w:type="continuationSeparator" w:id="0">
    <w:p w:rsidR="00300CCE" w:rsidRDefault="00300CCE" w:rsidP="00EB2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901110"/>
      <w:docPartObj>
        <w:docPartGallery w:val="Page Numbers (Top of Page)"/>
        <w:docPartUnique/>
      </w:docPartObj>
    </w:sdtPr>
    <w:sdtEndPr>
      <w:rPr>
        <w:noProof/>
      </w:rPr>
    </w:sdtEndPr>
    <w:sdtContent>
      <w:p w:rsidR="00EB22B1" w:rsidRDefault="00EB22B1">
        <w:pPr>
          <w:pStyle w:val="Header"/>
          <w:jc w:val="right"/>
          <w:rPr>
            <w:noProof/>
          </w:rPr>
        </w:pPr>
        <w:r>
          <w:fldChar w:fldCharType="begin"/>
        </w:r>
        <w:r>
          <w:instrText xml:space="preserve"> PAGE   \* MERGEFORMAT </w:instrText>
        </w:r>
        <w:r>
          <w:fldChar w:fldCharType="separate"/>
        </w:r>
        <w:r w:rsidR="00391C9D">
          <w:rPr>
            <w:noProof/>
          </w:rPr>
          <w:t>1</w:t>
        </w:r>
        <w:r>
          <w:rPr>
            <w:noProof/>
          </w:rPr>
          <w:fldChar w:fldCharType="end"/>
        </w:r>
      </w:p>
      <w:p w:rsidR="00EB22B1" w:rsidRDefault="00EB22B1">
        <w:pPr>
          <w:pStyle w:val="Header"/>
          <w:jc w:val="right"/>
          <w:rPr>
            <w:noProof/>
          </w:rPr>
        </w:pPr>
        <w:r>
          <w:rPr>
            <w:noProof/>
          </w:rPr>
          <w:t>HH</w:t>
        </w:r>
        <w:r w:rsidR="001C26E3">
          <w:rPr>
            <w:noProof/>
          </w:rPr>
          <w:t xml:space="preserve"> </w:t>
        </w:r>
        <w:r w:rsidR="00B6275A">
          <w:rPr>
            <w:noProof/>
          </w:rPr>
          <w:t>537</w:t>
        </w:r>
        <w:r w:rsidR="001C26E3">
          <w:rPr>
            <w:noProof/>
          </w:rPr>
          <w:t>-18</w:t>
        </w:r>
      </w:p>
      <w:p w:rsidR="00EB22B1" w:rsidRDefault="00EB22B1">
        <w:pPr>
          <w:pStyle w:val="Header"/>
          <w:jc w:val="right"/>
          <w:rPr>
            <w:noProof/>
          </w:rPr>
        </w:pPr>
        <w:r>
          <w:rPr>
            <w:noProof/>
          </w:rPr>
          <w:t>HC 3068/17</w:t>
        </w:r>
      </w:p>
      <w:p w:rsidR="00EB22B1" w:rsidRDefault="00EB22B1">
        <w:pPr>
          <w:pStyle w:val="Header"/>
          <w:jc w:val="right"/>
        </w:pPr>
        <w:r>
          <w:rPr>
            <w:noProof/>
          </w:rPr>
          <w:t>Ref Case No. HC 12931/16</w:t>
        </w:r>
      </w:p>
    </w:sdtContent>
  </w:sdt>
  <w:p w:rsidR="00EB22B1" w:rsidRDefault="00EB22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C12DD"/>
    <w:multiLevelType w:val="hybridMultilevel"/>
    <w:tmpl w:val="77E89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82"/>
    <w:rsid w:val="0000143F"/>
    <w:rsid w:val="00023D3B"/>
    <w:rsid w:val="00026156"/>
    <w:rsid w:val="000F1B8F"/>
    <w:rsid w:val="00143A40"/>
    <w:rsid w:val="00150EFD"/>
    <w:rsid w:val="001959B0"/>
    <w:rsid w:val="001A34EB"/>
    <w:rsid w:val="001C26E3"/>
    <w:rsid w:val="00227DDD"/>
    <w:rsid w:val="002A762B"/>
    <w:rsid w:val="002B4210"/>
    <w:rsid w:val="002C02B2"/>
    <w:rsid w:val="002C49DF"/>
    <w:rsid w:val="00300CCE"/>
    <w:rsid w:val="003029FD"/>
    <w:rsid w:val="00305E8D"/>
    <w:rsid w:val="0031599B"/>
    <w:rsid w:val="00316401"/>
    <w:rsid w:val="00391C9D"/>
    <w:rsid w:val="003966DC"/>
    <w:rsid w:val="003B47F0"/>
    <w:rsid w:val="003B5162"/>
    <w:rsid w:val="003E2248"/>
    <w:rsid w:val="003F0010"/>
    <w:rsid w:val="004B44D8"/>
    <w:rsid w:val="005C3308"/>
    <w:rsid w:val="007515A4"/>
    <w:rsid w:val="00760DC9"/>
    <w:rsid w:val="00794A9C"/>
    <w:rsid w:val="007C6A55"/>
    <w:rsid w:val="00825B68"/>
    <w:rsid w:val="008757BD"/>
    <w:rsid w:val="00895A9B"/>
    <w:rsid w:val="008C4CC6"/>
    <w:rsid w:val="009214B9"/>
    <w:rsid w:val="009916A5"/>
    <w:rsid w:val="009D366C"/>
    <w:rsid w:val="009E662D"/>
    <w:rsid w:val="00A323A9"/>
    <w:rsid w:val="00A57F5A"/>
    <w:rsid w:val="00AA36E2"/>
    <w:rsid w:val="00B00221"/>
    <w:rsid w:val="00B5474D"/>
    <w:rsid w:val="00B6275A"/>
    <w:rsid w:val="00B9100F"/>
    <w:rsid w:val="00B94457"/>
    <w:rsid w:val="00C31BB3"/>
    <w:rsid w:val="00C95C93"/>
    <w:rsid w:val="00CA1823"/>
    <w:rsid w:val="00D53ACE"/>
    <w:rsid w:val="00D627BC"/>
    <w:rsid w:val="00E00066"/>
    <w:rsid w:val="00E74A23"/>
    <w:rsid w:val="00E90B23"/>
    <w:rsid w:val="00E91CBE"/>
    <w:rsid w:val="00EA12FA"/>
    <w:rsid w:val="00EB22B1"/>
    <w:rsid w:val="00F227C4"/>
    <w:rsid w:val="00F36C24"/>
    <w:rsid w:val="00F44B82"/>
    <w:rsid w:val="00F4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022DE-F143-47DA-B2D1-312EB042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7BC"/>
    <w:pPr>
      <w:spacing w:after="0" w:line="240" w:lineRule="auto"/>
    </w:pPr>
  </w:style>
  <w:style w:type="paragraph" w:styleId="ListParagraph">
    <w:name w:val="List Paragraph"/>
    <w:basedOn w:val="Normal"/>
    <w:uiPriority w:val="34"/>
    <w:qFormat/>
    <w:rsid w:val="00E74A23"/>
    <w:pPr>
      <w:ind w:left="720"/>
      <w:contextualSpacing/>
    </w:pPr>
  </w:style>
  <w:style w:type="paragraph" w:styleId="Header">
    <w:name w:val="header"/>
    <w:basedOn w:val="Normal"/>
    <w:link w:val="HeaderChar"/>
    <w:uiPriority w:val="99"/>
    <w:unhideWhenUsed/>
    <w:rsid w:val="00EB2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2B1"/>
  </w:style>
  <w:style w:type="paragraph" w:styleId="Footer">
    <w:name w:val="footer"/>
    <w:basedOn w:val="Normal"/>
    <w:link w:val="FooterChar"/>
    <w:uiPriority w:val="99"/>
    <w:unhideWhenUsed/>
    <w:rsid w:val="00EB2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2018-09-13T09:18:00Z</cp:lastPrinted>
  <dcterms:created xsi:type="dcterms:W3CDTF">2018-09-20T09:35:00Z</dcterms:created>
  <dcterms:modified xsi:type="dcterms:W3CDTF">2018-09-20T09:35:00Z</dcterms:modified>
</cp:coreProperties>
</file>