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DB83" w14:textId="77777777" w:rsidR="008F7A7C" w:rsidRDefault="008F7A7C" w:rsidP="008F7A7C">
      <w:pPr>
        <w:spacing w:after="0" w:line="240" w:lineRule="auto"/>
        <w:rPr>
          <w:rFonts w:ascii="Times New Roman" w:hAnsi="Times New Roman" w:cs="Times New Roman"/>
          <w:sz w:val="24"/>
          <w:szCs w:val="24"/>
        </w:rPr>
      </w:pPr>
      <w:bookmarkStart w:id="0" w:name="_GoBack"/>
      <w:bookmarkEnd w:id="0"/>
    </w:p>
    <w:p w14:paraId="080F1DD7" w14:textId="2B8EC707" w:rsidR="008F7A7C" w:rsidRDefault="004E7DAC" w:rsidP="008F7A7C">
      <w:pPr>
        <w:spacing w:after="0" w:line="240" w:lineRule="auto"/>
        <w:rPr>
          <w:rFonts w:ascii="Times New Roman" w:hAnsi="Times New Roman" w:cs="Times New Roman"/>
          <w:sz w:val="24"/>
          <w:szCs w:val="24"/>
        </w:rPr>
      </w:pPr>
      <w:r>
        <w:rPr>
          <w:rFonts w:ascii="Times New Roman" w:hAnsi="Times New Roman" w:cs="Times New Roman"/>
          <w:sz w:val="24"/>
          <w:szCs w:val="24"/>
        </w:rPr>
        <w:t>GOLDEN BEAMS DEVELOPMENT (PVT) LTD</w:t>
      </w:r>
      <w:r w:rsidR="004B327C" w:rsidRPr="00112CB0">
        <w:rPr>
          <w:rFonts w:ascii="Times New Roman" w:hAnsi="Times New Roman" w:cs="Times New Roman"/>
          <w:sz w:val="24"/>
          <w:szCs w:val="24"/>
        </w:rPr>
        <w:t xml:space="preserve">                      </w:t>
      </w:r>
    </w:p>
    <w:p w14:paraId="46F86E23" w14:textId="77777777" w:rsidR="00501B93" w:rsidRPr="00112CB0" w:rsidRDefault="008F7A7C" w:rsidP="008F7A7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43A614EC" w14:textId="77777777" w:rsidR="0055523A" w:rsidRPr="00112CB0" w:rsidRDefault="004B327C" w:rsidP="008F7A7C">
      <w:pPr>
        <w:spacing w:after="0" w:line="240" w:lineRule="auto"/>
        <w:rPr>
          <w:rFonts w:ascii="Times New Roman" w:hAnsi="Times New Roman" w:cs="Times New Roman"/>
          <w:sz w:val="24"/>
          <w:szCs w:val="24"/>
        </w:rPr>
      </w:pPr>
      <w:r w:rsidRPr="00112CB0">
        <w:rPr>
          <w:rFonts w:ascii="Times New Roman" w:hAnsi="Times New Roman" w:cs="Times New Roman"/>
          <w:sz w:val="24"/>
          <w:szCs w:val="24"/>
        </w:rPr>
        <w:t>FREDSON M</w:t>
      </w:r>
      <w:r w:rsidR="008F7A7C">
        <w:rPr>
          <w:rFonts w:ascii="Times New Roman" w:hAnsi="Times New Roman" w:cs="Times New Roman"/>
          <w:sz w:val="24"/>
          <w:szCs w:val="24"/>
        </w:rPr>
        <w:t>UNYARADZI</w:t>
      </w:r>
      <w:r w:rsidRPr="00112CB0">
        <w:rPr>
          <w:rFonts w:ascii="Times New Roman" w:hAnsi="Times New Roman" w:cs="Times New Roman"/>
          <w:sz w:val="24"/>
          <w:szCs w:val="24"/>
        </w:rPr>
        <w:t xml:space="preserve"> MABHENA </w:t>
      </w:r>
    </w:p>
    <w:p w14:paraId="557D8444" w14:textId="77777777" w:rsidR="008F7A7C" w:rsidRDefault="008F7A7C" w:rsidP="008F7A7C">
      <w:pPr>
        <w:spacing w:after="0" w:line="240" w:lineRule="auto"/>
        <w:rPr>
          <w:rFonts w:ascii="Times New Roman" w:hAnsi="Times New Roman" w:cs="Times New Roman"/>
          <w:sz w:val="24"/>
          <w:szCs w:val="24"/>
        </w:rPr>
      </w:pPr>
    </w:p>
    <w:p w14:paraId="4B47F912" w14:textId="77777777" w:rsidR="008F7A7C" w:rsidRDefault="008F7A7C" w:rsidP="008F7A7C">
      <w:pPr>
        <w:spacing w:after="0" w:line="240" w:lineRule="auto"/>
        <w:rPr>
          <w:rFonts w:ascii="Times New Roman" w:hAnsi="Times New Roman" w:cs="Times New Roman"/>
          <w:sz w:val="24"/>
          <w:szCs w:val="24"/>
        </w:rPr>
      </w:pPr>
    </w:p>
    <w:p w14:paraId="232B159C" w14:textId="77777777" w:rsidR="008F7A7C" w:rsidRDefault="008F7A7C" w:rsidP="008F7A7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6E8D4FE" w14:textId="77777777" w:rsidR="008F7A7C" w:rsidRDefault="008F7A7C" w:rsidP="008F7A7C">
      <w:pPr>
        <w:spacing w:after="0" w:line="240" w:lineRule="auto"/>
        <w:rPr>
          <w:rFonts w:ascii="Times New Roman" w:hAnsi="Times New Roman" w:cs="Times New Roman"/>
          <w:sz w:val="24"/>
          <w:szCs w:val="24"/>
        </w:rPr>
      </w:pPr>
      <w:r>
        <w:rPr>
          <w:rFonts w:ascii="Times New Roman" w:hAnsi="Times New Roman" w:cs="Times New Roman"/>
          <w:sz w:val="24"/>
          <w:szCs w:val="24"/>
        </w:rPr>
        <w:t>DUBE J</w:t>
      </w:r>
    </w:p>
    <w:p w14:paraId="6D3FED83" w14:textId="5F3E599B" w:rsidR="0035489D" w:rsidRPr="00112CB0" w:rsidRDefault="008F7A7C" w:rsidP="008F7A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5489D" w:rsidRPr="00112CB0">
        <w:rPr>
          <w:rFonts w:ascii="Times New Roman" w:hAnsi="Times New Roman" w:cs="Times New Roman"/>
          <w:sz w:val="24"/>
          <w:szCs w:val="24"/>
        </w:rPr>
        <w:t>18 March 2021</w:t>
      </w:r>
      <w:r>
        <w:rPr>
          <w:rFonts w:ascii="Times New Roman" w:hAnsi="Times New Roman" w:cs="Times New Roman"/>
          <w:sz w:val="24"/>
          <w:szCs w:val="24"/>
        </w:rPr>
        <w:t xml:space="preserve"> &amp; </w:t>
      </w:r>
      <w:r w:rsidR="00CF6C09">
        <w:rPr>
          <w:rFonts w:ascii="Times New Roman" w:hAnsi="Times New Roman" w:cs="Times New Roman"/>
          <w:sz w:val="24"/>
          <w:szCs w:val="24"/>
        </w:rPr>
        <w:t>1</w:t>
      </w:r>
      <w:r w:rsidR="0052706A">
        <w:rPr>
          <w:rFonts w:ascii="Times New Roman" w:hAnsi="Times New Roman" w:cs="Times New Roman"/>
          <w:sz w:val="24"/>
          <w:szCs w:val="24"/>
        </w:rPr>
        <w:t>7</w:t>
      </w:r>
      <w:r w:rsidR="00CF6C09">
        <w:rPr>
          <w:rFonts w:ascii="Times New Roman" w:hAnsi="Times New Roman" w:cs="Times New Roman"/>
          <w:sz w:val="24"/>
          <w:szCs w:val="24"/>
        </w:rPr>
        <w:t xml:space="preserve"> June 2021</w:t>
      </w:r>
    </w:p>
    <w:p w14:paraId="4887A13E" w14:textId="77777777" w:rsidR="00501B93" w:rsidRPr="00112CB0" w:rsidRDefault="00501B93" w:rsidP="008F7A7C">
      <w:pPr>
        <w:spacing w:after="0" w:line="240" w:lineRule="auto"/>
        <w:rPr>
          <w:rFonts w:ascii="Times New Roman" w:hAnsi="Times New Roman" w:cs="Times New Roman"/>
          <w:b/>
          <w:sz w:val="24"/>
          <w:szCs w:val="24"/>
        </w:rPr>
      </w:pPr>
    </w:p>
    <w:p w14:paraId="16419BAC" w14:textId="77777777" w:rsidR="0035489D" w:rsidRPr="00112CB0" w:rsidRDefault="004B327C" w:rsidP="008F7A7C">
      <w:pPr>
        <w:spacing w:before="240" w:line="240" w:lineRule="auto"/>
        <w:rPr>
          <w:rFonts w:ascii="Times New Roman" w:hAnsi="Times New Roman" w:cs="Times New Roman"/>
          <w:b/>
          <w:sz w:val="24"/>
          <w:szCs w:val="24"/>
        </w:rPr>
      </w:pPr>
      <w:r w:rsidRPr="00112CB0">
        <w:rPr>
          <w:rFonts w:ascii="Times New Roman" w:hAnsi="Times New Roman" w:cs="Times New Roman"/>
          <w:b/>
          <w:sz w:val="24"/>
          <w:szCs w:val="24"/>
        </w:rPr>
        <w:t>Opposed A</w:t>
      </w:r>
      <w:r w:rsidR="0035489D" w:rsidRPr="00112CB0">
        <w:rPr>
          <w:rFonts w:ascii="Times New Roman" w:hAnsi="Times New Roman" w:cs="Times New Roman"/>
          <w:b/>
          <w:sz w:val="24"/>
          <w:szCs w:val="24"/>
        </w:rPr>
        <w:t>pplication</w:t>
      </w:r>
    </w:p>
    <w:p w14:paraId="6DFDC849" w14:textId="77777777" w:rsidR="00501B93" w:rsidRPr="00112CB0" w:rsidRDefault="00501B93" w:rsidP="008F7A7C">
      <w:pPr>
        <w:spacing w:before="240" w:line="240" w:lineRule="auto"/>
        <w:rPr>
          <w:rFonts w:ascii="Times New Roman" w:hAnsi="Times New Roman" w:cs="Times New Roman"/>
          <w:sz w:val="24"/>
          <w:szCs w:val="24"/>
        </w:rPr>
      </w:pPr>
    </w:p>
    <w:p w14:paraId="3BF97834" w14:textId="77777777" w:rsidR="008F7A7C" w:rsidRDefault="00755852" w:rsidP="008F7A7C">
      <w:pPr>
        <w:spacing w:after="0" w:line="240" w:lineRule="auto"/>
        <w:rPr>
          <w:rFonts w:ascii="Times New Roman" w:hAnsi="Times New Roman" w:cs="Times New Roman"/>
          <w:i/>
          <w:sz w:val="24"/>
          <w:szCs w:val="24"/>
        </w:rPr>
      </w:pPr>
      <w:r w:rsidRPr="00112CB0">
        <w:rPr>
          <w:rFonts w:ascii="Times New Roman" w:hAnsi="Times New Roman" w:cs="Times New Roman"/>
          <w:i/>
          <w:sz w:val="24"/>
          <w:szCs w:val="24"/>
        </w:rPr>
        <w:t xml:space="preserve">F </w:t>
      </w:r>
      <w:r w:rsidR="0035489D" w:rsidRPr="008F7A7C">
        <w:rPr>
          <w:rFonts w:ascii="Times New Roman" w:hAnsi="Times New Roman" w:cs="Times New Roman"/>
          <w:i/>
          <w:sz w:val="24"/>
          <w:szCs w:val="24"/>
        </w:rPr>
        <w:t>Chinwa</w:t>
      </w:r>
      <w:r w:rsidR="0035489D" w:rsidRPr="00112CB0">
        <w:rPr>
          <w:rFonts w:ascii="Times New Roman" w:hAnsi="Times New Roman" w:cs="Times New Roman"/>
          <w:i/>
          <w:sz w:val="24"/>
          <w:szCs w:val="24"/>
        </w:rPr>
        <w:t xml:space="preserve">dzimba </w:t>
      </w:r>
      <w:r w:rsidR="0035489D" w:rsidRPr="008F7A7C">
        <w:rPr>
          <w:rFonts w:ascii="Times New Roman" w:hAnsi="Times New Roman" w:cs="Times New Roman"/>
          <w:sz w:val="24"/>
          <w:szCs w:val="24"/>
        </w:rPr>
        <w:t>with</w:t>
      </w:r>
      <w:r w:rsidR="0035489D" w:rsidRPr="00112CB0">
        <w:rPr>
          <w:rFonts w:ascii="Times New Roman" w:hAnsi="Times New Roman" w:cs="Times New Roman"/>
          <w:i/>
          <w:sz w:val="24"/>
          <w:szCs w:val="24"/>
        </w:rPr>
        <w:t xml:space="preserve"> D Muchada</w:t>
      </w:r>
      <w:r w:rsidR="008F7A7C">
        <w:rPr>
          <w:rFonts w:ascii="Times New Roman" w:hAnsi="Times New Roman" w:cs="Times New Roman"/>
          <w:i/>
          <w:sz w:val="24"/>
          <w:szCs w:val="24"/>
        </w:rPr>
        <w:t xml:space="preserve">, </w:t>
      </w:r>
      <w:r w:rsidR="008F7A7C" w:rsidRPr="008F7A7C">
        <w:rPr>
          <w:rFonts w:ascii="Times New Roman" w:hAnsi="Times New Roman" w:cs="Times New Roman"/>
          <w:sz w:val="24"/>
          <w:szCs w:val="24"/>
        </w:rPr>
        <w:t>for the applicant</w:t>
      </w:r>
    </w:p>
    <w:p w14:paraId="6C853B14" w14:textId="77777777" w:rsidR="0035489D" w:rsidRPr="00112CB0" w:rsidRDefault="009E4EA9" w:rsidP="008F7A7C">
      <w:pPr>
        <w:spacing w:after="0" w:line="240" w:lineRule="auto"/>
        <w:rPr>
          <w:rFonts w:ascii="Times New Roman" w:hAnsi="Times New Roman" w:cs="Times New Roman"/>
          <w:i/>
          <w:sz w:val="24"/>
          <w:szCs w:val="24"/>
        </w:rPr>
      </w:pPr>
      <w:r w:rsidRPr="00112CB0">
        <w:rPr>
          <w:rFonts w:ascii="Times New Roman" w:hAnsi="Times New Roman" w:cs="Times New Roman"/>
          <w:i/>
          <w:sz w:val="24"/>
          <w:szCs w:val="24"/>
        </w:rPr>
        <w:t>G</w:t>
      </w:r>
      <w:r w:rsidR="00432843" w:rsidRPr="00112CB0">
        <w:rPr>
          <w:rFonts w:ascii="Times New Roman" w:hAnsi="Times New Roman" w:cs="Times New Roman"/>
          <w:i/>
          <w:sz w:val="24"/>
          <w:szCs w:val="24"/>
        </w:rPr>
        <w:t xml:space="preserve"> K Muchapireyi</w:t>
      </w:r>
      <w:r w:rsidR="008F7A7C">
        <w:rPr>
          <w:rFonts w:ascii="Times New Roman" w:hAnsi="Times New Roman" w:cs="Times New Roman"/>
          <w:i/>
          <w:sz w:val="24"/>
          <w:szCs w:val="24"/>
        </w:rPr>
        <w:t xml:space="preserve">, </w:t>
      </w:r>
      <w:r w:rsidR="008F7A7C" w:rsidRPr="008F7A7C">
        <w:rPr>
          <w:rFonts w:ascii="Times New Roman" w:hAnsi="Times New Roman" w:cs="Times New Roman"/>
          <w:sz w:val="24"/>
          <w:szCs w:val="24"/>
        </w:rPr>
        <w:t>for the respondent</w:t>
      </w:r>
    </w:p>
    <w:p w14:paraId="4E386673" w14:textId="77777777" w:rsidR="00501B93" w:rsidRPr="00112CB0" w:rsidRDefault="00501B93">
      <w:pPr>
        <w:rPr>
          <w:rFonts w:ascii="Times New Roman" w:hAnsi="Times New Roman" w:cs="Times New Roman"/>
          <w:sz w:val="24"/>
          <w:szCs w:val="24"/>
        </w:rPr>
      </w:pPr>
    </w:p>
    <w:p w14:paraId="64BF311A" w14:textId="32A5C6BD" w:rsidR="00501B93" w:rsidRPr="00112CB0" w:rsidRDefault="009E4EA9" w:rsidP="008F7A7C">
      <w:pPr>
        <w:jc w:val="both"/>
        <w:rPr>
          <w:rFonts w:ascii="Times New Roman" w:hAnsi="Times New Roman" w:cs="Times New Roman"/>
          <w:sz w:val="24"/>
          <w:szCs w:val="24"/>
        </w:rPr>
      </w:pPr>
      <w:r w:rsidRPr="00112CB0">
        <w:rPr>
          <w:rFonts w:ascii="Times New Roman" w:hAnsi="Times New Roman" w:cs="Times New Roman"/>
          <w:sz w:val="24"/>
          <w:szCs w:val="24"/>
        </w:rPr>
        <w:t>DUBE J</w:t>
      </w:r>
    </w:p>
    <w:p w14:paraId="15CB9ECB" w14:textId="5068A554" w:rsidR="00BF3756" w:rsidRDefault="003131E6" w:rsidP="008F7A7C">
      <w:pPr>
        <w:pStyle w:val="ListParagraph"/>
        <w:numPr>
          <w:ilvl w:val="0"/>
          <w:numId w:val="1"/>
        </w:numPr>
        <w:spacing w:line="360" w:lineRule="auto"/>
        <w:jc w:val="both"/>
        <w:rPr>
          <w:rFonts w:ascii="Times New Roman" w:hAnsi="Times New Roman" w:cs="Times New Roman"/>
          <w:sz w:val="24"/>
          <w:szCs w:val="24"/>
        </w:rPr>
      </w:pPr>
      <w:r w:rsidRPr="00BF3756">
        <w:rPr>
          <w:rFonts w:ascii="Times New Roman" w:hAnsi="Times New Roman" w:cs="Times New Roman"/>
          <w:sz w:val="24"/>
          <w:szCs w:val="24"/>
        </w:rPr>
        <w:t>The applicant</w:t>
      </w:r>
      <w:r w:rsidR="001D131D" w:rsidRPr="00BF3756">
        <w:rPr>
          <w:rFonts w:ascii="Times New Roman" w:hAnsi="Times New Roman" w:cs="Times New Roman"/>
          <w:sz w:val="24"/>
          <w:szCs w:val="24"/>
        </w:rPr>
        <w:t xml:space="preserve"> </w:t>
      </w:r>
      <w:r w:rsidRPr="00BF3756">
        <w:rPr>
          <w:rFonts w:ascii="Times New Roman" w:hAnsi="Times New Roman" w:cs="Times New Roman"/>
          <w:sz w:val="24"/>
          <w:szCs w:val="24"/>
        </w:rPr>
        <w:t>seeks an</w:t>
      </w:r>
      <w:r w:rsidR="00030CDF" w:rsidRPr="00BF3756">
        <w:rPr>
          <w:rFonts w:ascii="Times New Roman" w:hAnsi="Times New Roman" w:cs="Times New Roman"/>
          <w:sz w:val="24"/>
          <w:szCs w:val="24"/>
        </w:rPr>
        <w:t xml:space="preserve"> order </w:t>
      </w:r>
      <w:r w:rsidRPr="00BF3756">
        <w:rPr>
          <w:rFonts w:ascii="Times New Roman" w:hAnsi="Times New Roman" w:cs="Times New Roman"/>
          <w:sz w:val="24"/>
          <w:szCs w:val="24"/>
        </w:rPr>
        <w:t>declaring that a</w:t>
      </w:r>
      <w:r w:rsidR="00AA1D64">
        <w:rPr>
          <w:rFonts w:ascii="Times New Roman" w:hAnsi="Times New Roman" w:cs="Times New Roman"/>
          <w:sz w:val="24"/>
          <w:szCs w:val="24"/>
        </w:rPr>
        <w:t xml:space="preserve"> court order granted against the respondent </w:t>
      </w:r>
      <w:r w:rsidR="009E4EA9" w:rsidRPr="00BF3756">
        <w:rPr>
          <w:rFonts w:ascii="Times New Roman" w:hAnsi="Times New Roman" w:cs="Times New Roman"/>
          <w:sz w:val="24"/>
          <w:szCs w:val="24"/>
        </w:rPr>
        <w:t>was compromise</w:t>
      </w:r>
      <w:r w:rsidR="00BF3756" w:rsidRPr="00BF3756">
        <w:rPr>
          <w:rFonts w:ascii="Times New Roman" w:hAnsi="Times New Roman" w:cs="Times New Roman"/>
          <w:sz w:val="24"/>
          <w:szCs w:val="24"/>
        </w:rPr>
        <w:t xml:space="preserve">d </w:t>
      </w:r>
      <w:r w:rsidR="009E4EA9" w:rsidRPr="00BF3756">
        <w:rPr>
          <w:rFonts w:ascii="Times New Roman" w:hAnsi="Times New Roman" w:cs="Times New Roman"/>
          <w:sz w:val="24"/>
          <w:szCs w:val="24"/>
        </w:rPr>
        <w:t xml:space="preserve">by subsequent </w:t>
      </w:r>
      <w:r w:rsidR="004C6CBB">
        <w:rPr>
          <w:rFonts w:ascii="Times New Roman" w:hAnsi="Times New Roman" w:cs="Times New Roman"/>
          <w:sz w:val="24"/>
          <w:szCs w:val="24"/>
        </w:rPr>
        <w:t xml:space="preserve">settlement </w:t>
      </w:r>
      <w:r w:rsidR="009E4EA9" w:rsidRPr="00BF3756">
        <w:rPr>
          <w:rFonts w:ascii="Times New Roman" w:hAnsi="Times New Roman" w:cs="Times New Roman"/>
          <w:sz w:val="24"/>
          <w:szCs w:val="24"/>
        </w:rPr>
        <w:t xml:space="preserve">agreements entered into by the parties, </w:t>
      </w:r>
      <w:r w:rsidRPr="00BF3756">
        <w:rPr>
          <w:rFonts w:ascii="Times New Roman" w:hAnsi="Times New Roman" w:cs="Times New Roman"/>
          <w:sz w:val="24"/>
          <w:szCs w:val="24"/>
        </w:rPr>
        <w:t>notably,</w:t>
      </w:r>
      <w:r w:rsidR="00CF6C09">
        <w:rPr>
          <w:rFonts w:ascii="Times New Roman" w:hAnsi="Times New Roman" w:cs="Times New Roman"/>
          <w:sz w:val="24"/>
          <w:szCs w:val="24"/>
        </w:rPr>
        <w:t xml:space="preserve"> a </w:t>
      </w:r>
      <w:r w:rsidR="009E4EA9" w:rsidRPr="00BF3756">
        <w:rPr>
          <w:rFonts w:ascii="Times New Roman" w:hAnsi="Times New Roman" w:cs="Times New Roman"/>
          <w:sz w:val="24"/>
          <w:szCs w:val="24"/>
        </w:rPr>
        <w:t xml:space="preserve">deed of settlement </w:t>
      </w:r>
      <w:r w:rsidR="00BF3756" w:rsidRPr="00BF3756">
        <w:rPr>
          <w:rFonts w:ascii="Times New Roman" w:hAnsi="Times New Roman" w:cs="Times New Roman"/>
          <w:sz w:val="24"/>
          <w:szCs w:val="24"/>
        </w:rPr>
        <w:t xml:space="preserve">and </w:t>
      </w:r>
      <w:r w:rsidR="0097656E">
        <w:rPr>
          <w:rFonts w:ascii="Times New Roman" w:hAnsi="Times New Roman" w:cs="Times New Roman"/>
          <w:sz w:val="24"/>
          <w:szCs w:val="24"/>
        </w:rPr>
        <w:t xml:space="preserve">seeks relief based on the settlement. </w:t>
      </w:r>
    </w:p>
    <w:p w14:paraId="369EC22F" w14:textId="404AAA1C" w:rsidR="00BF3756" w:rsidRPr="00047B02" w:rsidRDefault="002F1651" w:rsidP="008116E8">
      <w:pPr>
        <w:pStyle w:val="ListParagraph"/>
        <w:numPr>
          <w:ilvl w:val="0"/>
          <w:numId w:val="1"/>
        </w:numPr>
        <w:spacing w:line="360" w:lineRule="auto"/>
        <w:jc w:val="both"/>
        <w:rPr>
          <w:rFonts w:ascii="Times New Roman" w:hAnsi="Times New Roman" w:cs="Times New Roman"/>
          <w:sz w:val="24"/>
          <w:szCs w:val="24"/>
        </w:rPr>
      </w:pPr>
      <w:r w:rsidRPr="00047B02">
        <w:rPr>
          <w:rFonts w:ascii="Times New Roman" w:hAnsi="Times New Roman" w:cs="Times New Roman"/>
          <w:sz w:val="24"/>
          <w:szCs w:val="24"/>
        </w:rPr>
        <w:t>The</w:t>
      </w:r>
      <w:r w:rsidR="00C74B33" w:rsidRPr="00047B02">
        <w:rPr>
          <w:rFonts w:ascii="Times New Roman" w:hAnsi="Times New Roman" w:cs="Times New Roman"/>
          <w:sz w:val="24"/>
          <w:szCs w:val="24"/>
        </w:rPr>
        <w:t xml:space="preserve"> </w:t>
      </w:r>
      <w:r w:rsidR="00047B02" w:rsidRPr="00047B02">
        <w:rPr>
          <w:rFonts w:ascii="Times New Roman" w:hAnsi="Times New Roman" w:cs="Times New Roman"/>
          <w:sz w:val="24"/>
          <w:szCs w:val="24"/>
        </w:rPr>
        <w:t xml:space="preserve">background to this application is common cause. </w:t>
      </w:r>
      <w:r w:rsidR="00876D16" w:rsidRPr="00047B02">
        <w:rPr>
          <w:rFonts w:ascii="Times New Roman" w:hAnsi="Times New Roman" w:cs="Times New Roman"/>
          <w:sz w:val="24"/>
          <w:szCs w:val="24"/>
        </w:rPr>
        <w:t xml:space="preserve">On </w:t>
      </w:r>
      <w:r w:rsidR="00365345" w:rsidRPr="00047B02">
        <w:rPr>
          <w:rFonts w:ascii="Times New Roman" w:hAnsi="Times New Roman" w:cs="Times New Roman"/>
          <w:sz w:val="24"/>
          <w:szCs w:val="24"/>
        </w:rPr>
        <w:t>26</w:t>
      </w:r>
      <w:r w:rsidR="00876D16" w:rsidRPr="00047B02">
        <w:rPr>
          <w:rFonts w:ascii="Times New Roman" w:hAnsi="Times New Roman" w:cs="Times New Roman"/>
          <w:sz w:val="24"/>
          <w:szCs w:val="24"/>
        </w:rPr>
        <w:t xml:space="preserve"> February 2018, the applicant obtained default judgement against the respondent under HC 4277/15 </w:t>
      </w:r>
      <w:r w:rsidR="004426C2" w:rsidRPr="00047B02">
        <w:rPr>
          <w:rFonts w:ascii="Times New Roman" w:hAnsi="Times New Roman" w:cs="Times New Roman"/>
          <w:sz w:val="24"/>
          <w:szCs w:val="24"/>
        </w:rPr>
        <w:t>for payment</w:t>
      </w:r>
      <w:r w:rsidR="00445B82" w:rsidRPr="00047B02">
        <w:rPr>
          <w:rFonts w:ascii="Times New Roman" w:hAnsi="Times New Roman" w:cs="Times New Roman"/>
          <w:sz w:val="24"/>
          <w:szCs w:val="24"/>
        </w:rPr>
        <w:t xml:space="preserve"> </w:t>
      </w:r>
      <w:r w:rsidR="004426C2" w:rsidRPr="00047B02">
        <w:rPr>
          <w:rFonts w:ascii="Times New Roman" w:hAnsi="Times New Roman" w:cs="Times New Roman"/>
          <w:sz w:val="24"/>
          <w:szCs w:val="24"/>
        </w:rPr>
        <w:t xml:space="preserve">of </w:t>
      </w:r>
      <w:r w:rsidR="00047B02">
        <w:rPr>
          <w:rFonts w:ascii="Times New Roman" w:hAnsi="Times New Roman" w:cs="Times New Roman"/>
          <w:sz w:val="24"/>
          <w:szCs w:val="24"/>
        </w:rPr>
        <w:t>US</w:t>
      </w:r>
      <w:r w:rsidR="004426C2" w:rsidRPr="00047B02">
        <w:rPr>
          <w:rFonts w:ascii="Times New Roman" w:hAnsi="Times New Roman" w:cs="Times New Roman"/>
          <w:sz w:val="24"/>
          <w:szCs w:val="24"/>
        </w:rPr>
        <w:t>$</w:t>
      </w:r>
      <w:r w:rsidR="00876D16" w:rsidRPr="00047B02">
        <w:rPr>
          <w:rFonts w:ascii="Times New Roman" w:hAnsi="Times New Roman" w:cs="Times New Roman"/>
          <w:sz w:val="24"/>
          <w:szCs w:val="24"/>
        </w:rPr>
        <w:t xml:space="preserve">179 000 with </w:t>
      </w:r>
      <w:r w:rsidR="003131E6" w:rsidRPr="00047B02">
        <w:rPr>
          <w:rFonts w:ascii="Times New Roman" w:hAnsi="Times New Roman" w:cs="Times New Roman"/>
          <w:sz w:val="24"/>
          <w:szCs w:val="24"/>
        </w:rPr>
        <w:t xml:space="preserve">interest. </w:t>
      </w:r>
      <w:r w:rsidR="00047B02">
        <w:rPr>
          <w:rFonts w:ascii="Times New Roman" w:hAnsi="Times New Roman" w:cs="Times New Roman"/>
          <w:sz w:val="24"/>
          <w:szCs w:val="24"/>
        </w:rPr>
        <w:t xml:space="preserve">A property belonging to the </w:t>
      </w:r>
      <w:r w:rsidR="00047B5B" w:rsidRPr="00047B02">
        <w:rPr>
          <w:rFonts w:ascii="Times New Roman" w:hAnsi="Times New Roman" w:cs="Times New Roman"/>
          <w:sz w:val="24"/>
          <w:szCs w:val="24"/>
        </w:rPr>
        <w:t>respondent</w:t>
      </w:r>
      <w:r w:rsidR="00047B02">
        <w:rPr>
          <w:rFonts w:ascii="Times New Roman" w:hAnsi="Times New Roman" w:cs="Times New Roman"/>
          <w:sz w:val="24"/>
          <w:szCs w:val="24"/>
        </w:rPr>
        <w:t xml:space="preserve"> </w:t>
      </w:r>
      <w:r w:rsidR="00047B5B" w:rsidRPr="00047B02">
        <w:rPr>
          <w:rFonts w:ascii="Times New Roman" w:hAnsi="Times New Roman" w:cs="Times New Roman"/>
          <w:sz w:val="24"/>
          <w:szCs w:val="24"/>
        </w:rPr>
        <w:t xml:space="preserve">was </w:t>
      </w:r>
      <w:r w:rsidR="00047B02">
        <w:rPr>
          <w:rFonts w:ascii="Times New Roman" w:hAnsi="Times New Roman" w:cs="Times New Roman"/>
          <w:sz w:val="24"/>
          <w:szCs w:val="24"/>
        </w:rPr>
        <w:t xml:space="preserve">declared especially executable. </w:t>
      </w:r>
      <w:r w:rsidR="00E55A41" w:rsidRPr="00047B02">
        <w:rPr>
          <w:rFonts w:ascii="Times New Roman" w:hAnsi="Times New Roman" w:cs="Times New Roman"/>
          <w:sz w:val="24"/>
          <w:szCs w:val="24"/>
        </w:rPr>
        <w:t>The respondent</w:t>
      </w:r>
      <w:r w:rsidR="00CF6C09">
        <w:rPr>
          <w:rFonts w:ascii="Times New Roman" w:hAnsi="Times New Roman" w:cs="Times New Roman"/>
          <w:sz w:val="24"/>
          <w:szCs w:val="24"/>
        </w:rPr>
        <w:t xml:space="preserve"> made </w:t>
      </w:r>
      <w:r w:rsidR="00BF3756" w:rsidRPr="00047B02">
        <w:rPr>
          <w:rFonts w:ascii="Times New Roman" w:hAnsi="Times New Roman" w:cs="Times New Roman"/>
          <w:sz w:val="24"/>
          <w:szCs w:val="24"/>
        </w:rPr>
        <w:t>p</w:t>
      </w:r>
      <w:r w:rsidR="00417C04" w:rsidRPr="00047B02">
        <w:rPr>
          <w:rFonts w:ascii="Times New Roman" w:hAnsi="Times New Roman" w:cs="Times New Roman"/>
          <w:sz w:val="24"/>
          <w:szCs w:val="24"/>
        </w:rPr>
        <w:t xml:space="preserve">ayment </w:t>
      </w:r>
      <w:r w:rsidR="00CF6C09">
        <w:rPr>
          <w:rFonts w:ascii="Times New Roman" w:hAnsi="Times New Roman" w:cs="Times New Roman"/>
          <w:sz w:val="24"/>
          <w:szCs w:val="24"/>
        </w:rPr>
        <w:t xml:space="preserve">proposals which were </w:t>
      </w:r>
      <w:r w:rsidR="00BF3756" w:rsidRPr="00047B02">
        <w:rPr>
          <w:rFonts w:ascii="Times New Roman" w:hAnsi="Times New Roman" w:cs="Times New Roman"/>
          <w:sz w:val="24"/>
          <w:szCs w:val="24"/>
        </w:rPr>
        <w:t xml:space="preserve">accepted by the </w:t>
      </w:r>
      <w:r w:rsidR="003131E6" w:rsidRPr="00047B02">
        <w:rPr>
          <w:rFonts w:ascii="Times New Roman" w:hAnsi="Times New Roman" w:cs="Times New Roman"/>
          <w:sz w:val="24"/>
          <w:szCs w:val="24"/>
        </w:rPr>
        <w:t>applicant but</w:t>
      </w:r>
      <w:r w:rsidR="00BF3756" w:rsidRPr="00047B02">
        <w:rPr>
          <w:rFonts w:ascii="Times New Roman" w:hAnsi="Times New Roman" w:cs="Times New Roman"/>
          <w:sz w:val="24"/>
          <w:szCs w:val="24"/>
        </w:rPr>
        <w:t xml:space="preserve"> </w:t>
      </w:r>
      <w:r w:rsidR="00417C04" w:rsidRPr="00047B02">
        <w:rPr>
          <w:rFonts w:ascii="Times New Roman" w:hAnsi="Times New Roman" w:cs="Times New Roman"/>
          <w:sz w:val="24"/>
          <w:szCs w:val="24"/>
        </w:rPr>
        <w:t xml:space="preserve">failed to honour the terms </w:t>
      </w:r>
      <w:r w:rsidR="00324DDC">
        <w:rPr>
          <w:rFonts w:ascii="Times New Roman" w:hAnsi="Times New Roman" w:cs="Times New Roman"/>
          <w:sz w:val="24"/>
          <w:szCs w:val="24"/>
        </w:rPr>
        <w:t>thereof.</w:t>
      </w:r>
    </w:p>
    <w:p w14:paraId="02844A0F" w14:textId="77777777" w:rsidR="00324DDC" w:rsidRDefault="00CF6C09" w:rsidP="00BF375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857C85" w:rsidRPr="00BF3756">
        <w:rPr>
          <w:rFonts w:ascii="Times New Roman" w:hAnsi="Times New Roman" w:cs="Times New Roman"/>
          <w:sz w:val="24"/>
          <w:szCs w:val="24"/>
        </w:rPr>
        <w:t>requ</w:t>
      </w:r>
      <w:r w:rsidR="0051550B" w:rsidRPr="00BF3756">
        <w:rPr>
          <w:rFonts w:ascii="Times New Roman" w:hAnsi="Times New Roman" w:cs="Times New Roman"/>
          <w:sz w:val="24"/>
          <w:szCs w:val="24"/>
        </w:rPr>
        <w:t xml:space="preserve">ested further indulgence </w:t>
      </w:r>
      <w:r w:rsidR="00742681" w:rsidRPr="00BF3756">
        <w:rPr>
          <w:rFonts w:ascii="Times New Roman" w:hAnsi="Times New Roman" w:cs="Times New Roman"/>
          <w:sz w:val="24"/>
          <w:szCs w:val="24"/>
        </w:rPr>
        <w:t xml:space="preserve">resulting </w:t>
      </w:r>
      <w:r w:rsidR="009E4EA9" w:rsidRPr="00BF3756">
        <w:rPr>
          <w:rFonts w:ascii="Times New Roman" w:hAnsi="Times New Roman" w:cs="Times New Roman"/>
          <w:sz w:val="24"/>
          <w:szCs w:val="24"/>
        </w:rPr>
        <w:t>in the</w:t>
      </w:r>
      <w:r w:rsidR="0051550B" w:rsidRPr="00BF3756">
        <w:rPr>
          <w:rFonts w:ascii="Times New Roman" w:hAnsi="Times New Roman" w:cs="Times New Roman"/>
          <w:sz w:val="24"/>
          <w:szCs w:val="24"/>
        </w:rPr>
        <w:t xml:space="preserve"> parties enter</w:t>
      </w:r>
      <w:r w:rsidR="00742681" w:rsidRPr="00BF3756">
        <w:rPr>
          <w:rFonts w:ascii="Times New Roman" w:hAnsi="Times New Roman" w:cs="Times New Roman"/>
          <w:sz w:val="24"/>
          <w:szCs w:val="24"/>
        </w:rPr>
        <w:t xml:space="preserve">ing into </w:t>
      </w:r>
      <w:r w:rsidR="0051550B" w:rsidRPr="00BF3756">
        <w:rPr>
          <w:rFonts w:ascii="Times New Roman" w:hAnsi="Times New Roman" w:cs="Times New Roman"/>
          <w:sz w:val="24"/>
          <w:szCs w:val="24"/>
        </w:rPr>
        <w:t>a deed of settlement dated 13 November 2019</w:t>
      </w:r>
      <w:r w:rsidR="00742681" w:rsidRPr="00BF3756">
        <w:rPr>
          <w:rFonts w:ascii="Times New Roman" w:hAnsi="Times New Roman" w:cs="Times New Roman"/>
          <w:sz w:val="24"/>
          <w:szCs w:val="24"/>
        </w:rPr>
        <w:t xml:space="preserve">. In terms of the deed of settlement, the respondent undertook that his two residential stands in Hatfield would be sold and proceeds paid to the </w:t>
      </w:r>
      <w:r w:rsidR="009E4EA9" w:rsidRPr="00BF3756">
        <w:rPr>
          <w:rFonts w:ascii="Times New Roman" w:hAnsi="Times New Roman" w:cs="Times New Roman"/>
          <w:sz w:val="24"/>
          <w:szCs w:val="24"/>
        </w:rPr>
        <w:t xml:space="preserve">respondent. </w:t>
      </w:r>
      <w:r w:rsidR="00742681" w:rsidRPr="00BF3756">
        <w:rPr>
          <w:rFonts w:ascii="Times New Roman" w:hAnsi="Times New Roman" w:cs="Times New Roman"/>
          <w:sz w:val="24"/>
          <w:szCs w:val="24"/>
        </w:rPr>
        <w:t xml:space="preserve">He agreed to settle an outstanding debt of </w:t>
      </w:r>
    </w:p>
    <w:p w14:paraId="038C631D" w14:textId="4E8FED02" w:rsidR="0051550B" w:rsidRPr="00BF3756" w:rsidRDefault="00742681" w:rsidP="00600906">
      <w:pPr>
        <w:pStyle w:val="ListParagraph"/>
        <w:spacing w:line="360" w:lineRule="auto"/>
        <w:ind w:left="1070"/>
        <w:jc w:val="both"/>
        <w:rPr>
          <w:rFonts w:ascii="Times New Roman" w:hAnsi="Times New Roman" w:cs="Times New Roman"/>
          <w:sz w:val="24"/>
          <w:szCs w:val="24"/>
        </w:rPr>
      </w:pPr>
      <w:r w:rsidRPr="00BF3756">
        <w:rPr>
          <w:rFonts w:ascii="Times New Roman" w:hAnsi="Times New Roman" w:cs="Times New Roman"/>
          <w:sz w:val="24"/>
          <w:szCs w:val="24"/>
        </w:rPr>
        <w:t>USD$155 440.</w:t>
      </w:r>
      <w:r w:rsidR="00225331">
        <w:rPr>
          <w:rFonts w:ascii="Times New Roman" w:hAnsi="Times New Roman" w:cs="Times New Roman"/>
          <w:sz w:val="24"/>
          <w:szCs w:val="24"/>
        </w:rPr>
        <w:t xml:space="preserve"> </w:t>
      </w:r>
      <w:r w:rsidR="009C6036" w:rsidRPr="00BF3756">
        <w:rPr>
          <w:rFonts w:ascii="Times New Roman" w:hAnsi="Times New Roman" w:cs="Times New Roman"/>
          <w:sz w:val="24"/>
          <w:szCs w:val="24"/>
        </w:rPr>
        <w:t>He was to continue paying USD</w:t>
      </w:r>
      <w:r w:rsidR="00DC7B8F" w:rsidRPr="00BF3756">
        <w:rPr>
          <w:rFonts w:ascii="Times New Roman" w:hAnsi="Times New Roman" w:cs="Times New Roman"/>
          <w:sz w:val="24"/>
          <w:szCs w:val="24"/>
        </w:rPr>
        <w:t xml:space="preserve">$5000 a month until the debt was </w:t>
      </w:r>
      <w:r w:rsidR="009E4EA9" w:rsidRPr="00BF3756">
        <w:rPr>
          <w:rFonts w:ascii="Times New Roman" w:hAnsi="Times New Roman" w:cs="Times New Roman"/>
          <w:sz w:val="24"/>
          <w:szCs w:val="24"/>
        </w:rPr>
        <w:t>extinguished</w:t>
      </w:r>
      <w:r w:rsidR="006C7AA8">
        <w:rPr>
          <w:rFonts w:ascii="Times New Roman" w:hAnsi="Times New Roman" w:cs="Times New Roman"/>
          <w:sz w:val="24"/>
          <w:szCs w:val="24"/>
        </w:rPr>
        <w:t xml:space="preserve"> </w:t>
      </w:r>
      <w:r w:rsidR="00DC7B8F" w:rsidRPr="00BF3756">
        <w:rPr>
          <w:rFonts w:ascii="Times New Roman" w:hAnsi="Times New Roman" w:cs="Times New Roman"/>
          <w:sz w:val="24"/>
          <w:szCs w:val="24"/>
        </w:rPr>
        <w:t xml:space="preserve">in full. </w:t>
      </w:r>
      <w:r w:rsidR="009E4EA9" w:rsidRPr="00BF3756">
        <w:rPr>
          <w:rFonts w:ascii="Times New Roman" w:hAnsi="Times New Roman" w:cs="Times New Roman"/>
          <w:sz w:val="24"/>
          <w:szCs w:val="24"/>
        </w:rPr>
        <w:t>The</w:t>
      </w:r>
      <w:r w:rsidR="00DC7B8F" w:rsidRPr="00BF3756">
        <w:rPr>
          <w:rFonts w:ascii="Times New Roman" w:hAnsi="Times New Roman" w:cs="Times New Roman"/>
          <w:sz w:val="24"/>
          <w:szCs w:val="24"/>
        </w:rPr>
        <w:t xml:space="preserve"> </w:t>
      </w:r>
      <w:r w:rsidR="009E4EA9" w:rsidRPr="00BF3756">
        <w:rPr>
          <w:rFonts w:ascii="Times New Roman" w:hAnsi="Times New Roman" w:cs="Times New Roman"/>
          <w:sz w:val="24"/>
          <w:szCs w:val="24"/>
        </w:rPr>
        <w:t>attached</w:t>
      </w:r>
      <w:r w:rsidR="00DC7B8F" w:rsidRPr="00BF3756">
        <w:rPr>
          <w:rFonts w:ascii="Times New Roman" w:hAnsi="Times New Roman" w:cs="Times New Roman"/>
          <w:sz w:val="24"/>
          <w:szCs w:val="24"/>
        </w:rPr>
        <w:t xml:space="preserve"> property was to remain under judicial </w:t>
      </w:r>
      <w:r w:rsidR="009E4EA9" w:rsidRPr="00BF3756">
        <w:rPr>
          <w:rFonts w:ascii="Times New Roman" w:hAnsi="Times New Roman" w:cs="Times New Roman"/>
          <w:sz w:val="24"/>
          <w:szCs w:val="24"/>
        </w:rPr>
        <w:t xml:space="preserve">attachment. </w:t>
      </w:r>
    </w:p>
    <w:p w14:paraId="431AFE7A" w14:textId="14CE25C5" w:rsidR="00DC7B8F" w:rsidRPr="00047B02" w:rsidRDefault="00BF3756" w:rsidP="008116E8">
      <w:pPr>
        <w:pStyle w:val="ListParagraph"/>
        <w:numPr>
          <w:ilvl w:val="0"/>
          <w:numId w:val="1"/>
        </w:numPr>
        <w:spacing w:line="360" w:lineRule="auto"/>
        <w:jc w:val="both"/>
        <w:rPr>
          <w:rFonts w:ascii="Times New Roman" w:hAnsi="Times New Roman" w:cs="Times New Roman"/>
          <w:sz w:val="24"/>
          <w:szCs w:val="24"/>
        </w:rPr>
      </w:pPr>
      <w:r w:rsidRPr="00047B02">
        <w:rPr>
          <w:rFonts w:ascii="Times New Roman" w:hAnsi="Times New Roman" w:cs="Times New Roman"/>
          <w:sz w:val="24"/>
          <w:szCs w:val="24"/>
        </w:rPr>
        <w:t>The applicant submitted that</w:t>
      </w:r>
      <w:r w:rsidRPr="00BF3756">
        <w:t xml:space="preserve"> </w:t>
      </w:r>
      <w:r w:rsidRPr="00047B02">
        <w:rPr>
          <w:rFonts w:ascii="Times New Roman" w:hAnsi="Times New Roman" w:cs="Times New Roman"/>
        </w:rPr>
        <w:t xml:space="preserve">the deed of </w:t>
      </w:r>
      <w:r w:rsidR="003131E6" w:rsidRPr="00047B02">
        <w:rPr>
          <w:rFonts w:ascii="Times New Roman" w:hAnsi="Times New Roman" w:cs="Times New Roman"/>
        </w:rPr>
        <w:t xml:space="preserve">settlement </w:t>
      </w:r>
      <w:r w:rsidR="003131E6" w:rsidRPr="00047B02">
        <w:rPr>
          <w:rFonts w:ascii="Times New Roman" w:hAnsi="Times New Roman" w:cs="Times New Roman"/>
          <w:sz w:val="24"/>
          <w:szCs w:val="24"/>
        </w:rPr>
        <w:t>compromised</w:t>
      </w:r>
      <w:r w:rsidRPr="00047B02">
        <w:rPr>
          <w:rFonts w:ascii="Times New Roman" w:hAnsi="Times New Roman" w:cs="Times New Roman"/>
          <w:sz w:val="24"/>
          <w:szCs w:val="24"/>
        </w:rPr>
        <w:t xml:space="preserve"> the order creating a new obligation and rendering the respondent liable for </w:t>
      </w:r>
      <w:r w:rsidR="003C780D">
        <w:rPr>
          <w:rFonts w:ascii="Times New Roman" w:hAnsi="Times New Roman" w:cs="Times New Roman"/>
          <w:sz w:val="24"/>
          <w:szCs w:val="24"/>
        </w:rPr>
        <w:t xml:space="preserve">the </w:t>
      </w:r>
      <w:r w:rsidR="003C780D" w:rsidRPr="00047B02">
        <w:rPr>
          <w:rFonts w:ascii="Times New Roman" w:hAnsi="Times New Roman" w:cs="Times New Roman"/>
          <w:sz w:val="24"/>
          <w:szCs w:val="24"/>
        </w:rPr>
        <w:t>outstanding</w:t>
      </w:r>
      <w:r w:rsidRPr="00047B02">
        <w:rPr>
          <w:rFonts w:ascii="Times New Roman" w:hAnsi="Times New Roman" w:cs="Times New Roman"/>
          <w:sz w:val="24"/>
          <w:szCs w:val="24"/>
        </w:rPr>
        <w:t xml:space="preserve"> </w:t>
      </w:r>
      <w:r w:rsidR="006C7AA8">
        <w:rPr>
          <w:rFonts w:ascii="Times New Roman" w:hAnsi="Times New Roman" w:cs="Times New Roman"/>
          <w:sz w:val="24"/>
          <w:szCs w:val="24"/>
        </w:rPr>
        <w:t xml:space="preserve">debt </w:t>
      </w:r>
      <w:r w:rsidRPr="00047B02">
        <w:rPr>
          <w:rFonts w:ascii="Times New Roman" w:hAnsi="Times New Roman" w:cs="Times New Roman"/>
          <w:sz w:val="24"/>
          <w:szCs w:val="24"/>
        </w:rPr>
        <w:t xml:space="preserve">in terms of the deed of settlement. </w:t>
      </w:r>
    </w:p>
    <w:p w14:paraId="319EFBE5" w14:textId="3AE545B2" w:rsidR="00596C8B" w:rsidRPr="00596C8B" w:rsidRDefault="00AD62FC" w:rsidP="00E748EA">
      <w:pPr>
        <w:pStyle w:val="ListParagraph"/>
        <w:numPr>
          <w:ilvl w:val="0"/>
          <w:numId w:val="1"/>
        </w:numPr>
        <w:spacing w:line="360" w:lineRule="auto"/>
        <w:jc w:val="both"/>
        <w:rPr>
          <w:rFonts w:ascii="Times New Roman" w:hAnsi="Times New Roman" w:cs="Times New Roman"/>
          <w:sz w:val="24"/>
          <w:szCs w:val="24"/>
        </w:rPr>
      </w:pPr>
      <w:r w:rsidRPr="00596C8B">
        <w:rPr>
          <w:rFonts w:ascii="Times New Roman" w:hAnsi="Times New Roman" w:cs="Times New Roman"/>
          <w:sz w:val="24"/>
          <w:szCs w:val="24"/>
        </w:rPr>
        <w:lastRenderedPageBreak/>
        <w:t xml:space="preserve">The respondent is opposed to the order </w:t>
      </w:r>
      <w:r w:rsidR="009E4EA9" w:rsidRPr="00596C8B">
        <w:rPr>
          <w:rFonts w:ascii="Times New Roman" w:hAnsi="Times New Roman" w:cs="Times New Roman"/>
          <w:sz w:val="24"/>
          <w:szCs w:val="24"/>
        </w:rPr>
        <w:t>sought</w:t>
      </w:r>
      <w:r w:rsidR="00365345" w:rsidRPr="00596C8B">
        <w:rPr>
          <w:rFonts w:ascii="Times New Roman" w:hAnsi="Times New Roman" w:cs="Times New Roman"/>
          <w:sz w:val="24"/>
          <w:szCs w:val="24"/>
        </w:rPr>
        <w:t xml:space="preserve"> on </w:t>
      </w:r>
      <w:r w:rsidR="00047B02" w:rsidRPr="00596C8B">
        <w:rPr>
          <w:rFonts w:ascii="Times New Roman" w:hAnsi="Times New Roman" w:cs="Times New Roman"/>
          <w:sz w:val="24"/>
          <w:szCs w:val="24"/>
        </w:rPr>
        <w:t xml:space="preserve">the </w:t>
      </w:r>
      <w:r w:rsidR="00384836" w:rsidRPr="00596C8B">
        <w:rPr>
          <w:rFonts w:ascii="Times New Roman" w:hAnsi="Times New Roman" w:cs="Times New Roman"/>
          <w:sz w:val="24"/>
          <w:szCs w:val="24"/>
        </w:rPr>
        <w:t>basis</w:t>
      </w:r>
      <w:r w:rsidR="00047B02" w:rsidRPr="00596C8B">
        <w:rPr>
          <w:rFonts w:ascii="Times New Roman" w:hAnsi="Times New Roman" w:cs="Times New Roman"/>
          <w:sz w:val="24"/>
          <w:szCs w:val="24"/>
        </w:rPr>
        <w:t xml:space="preserve"> of the following submissions</w:t>
      </w:r>
      <w:r w:rsidR="00384836" w:rsidRPr="00596C8B">
        <w:rPr>
          <w:rFonts w:ascii="Times New Roman" w:hAnsi="Times New Roman" w:cs="Times New Roman"/>
          <w:sz w:val="24"/>
          <w:szCs w:val="24"/>
        </w:rPr>
        <w:t>.</w:t>
      </w:r>
      <w:r w:rsidR="006C7AA8" w:rsidRPr="006C7AA8">
        <w:t xml:space="preserve"> </w:t>
      </w:r>
      <w:r w:rsidR="006C7AA8" w:rsidRPr="00596C8B">
        <w:rPr>
          <w:rFonts w:ascii="Times New Roman" w:hAnsi="Times New Roman" w:cs="Times New Roman"/>
          <w:sz w:val="24"/>
          <w:szCs w:val="24"/>
        </w:rPr>
        <w:t>The debt emanated from a judgment debt</w:t>
      </w:r>
      <w:r w:rsidR="00225331">
        <w:rPr>
          <w:rFonts w:ascii="Times New Roman" w:hAnsi="Times New Roman" w:cs="Times New Roman"/>
          <w:sz w:val="24"/>
          <w:szCs w:val="24"/>
        </w:rPr>
        <w:t xml:space="preserve"> expressed in United States </w:t>
      </w:r>
      <w:r w:rsidR="00324DDC">
        <w:rPr>
          <w:rFonts w:ascii="Times New Roman" w:hAnsi="Times New Roman" w:cs="Times New Roman"/>
          <w:sz w:val="24"/>
          <w:szCs w:val="24"/>
        </w:rPr>
        <w:t xml:space="preserve">dollars </w:t>
      </w:r>
      <w:r w:rsidR="00324DDC" w:rsidRPr="00596C8B">
        <w:rPr>
          <w:rFonts w:ascii="Times New Roman" w:hAnsi="Times New Roman" w:cs="Times New Roman"/>
          <w:sz w:val="24"/>
          <w:szCs w:val="24"/>
        </w:rPr>
        <w:t>and</w:t>
      </w:r>
      <w:r w:rsidR="006C7AA8" w:rsidRPr="00596C8B">
        <w:rPr>
          <w:rFonts w:ascii="Times New Roman" w:hAnsi="Times New Roman" w:cs="Times New Roman"/>
          <w:sz w:val="24"/>
          <w:szCs w:val="24"/>
        </w:rPr>
        <w:t xml:space="preserve"> is payable at the rate of </w:t>
      </w:r>
      <w:r w:rsidR="00225331">
        <w:rPr>
          <w:rFonts w:ascii="Times New Roman" w:hAnsi="Times New Roman" w:cs="Times New Roman"/>
          <w:sz w:val="24"/>
          <w:szCs w:val="24"/>
        </w:rPr>
        <w:t xml:space="preserve">1:1 in RTGS dollars. </w:t>
      </w:r>
      <w:r w:rsidR="00596C8B" w:rsidRPr="00596C8B">
        <w:rPr>
          <w:rFonts w:ascii="Times New Roman" w:hAnsi="Times New Roman" w:cs="Times New Roman"/>
          <w:sz w:val="24"/>
          <w:szCs w:val="24"/>
        </w:rPr>
        <w:t xml:space="preserve">The </w:t>
      </w:r>
      <w:r w:rsidR="00B305F9" w:rsidRPr="00596C8B">
        <w:rPr>
          <w:rFonts w:ascii="Times New Roman" w:hAnsi="Times New Roman" w:cs="Times New Roman"/>
          <w:sz w:val="24"/>
          <w:szCs w:val="24"/>
        </w:rPr>
        <w:t xml:space="preserve">court </w:t>
      </w:r>
      <w:r w:rsidR="00673532" w:rsidRPr="00596C8B">
        <w:rPr>
          <w:rFonts w:ascii="Times New Roman" w:hAnsi="Times New Roman" w:cs="Times New Roman"/>
          <w:sz w:val="24"/>
          <w:szCs w:val="24"/>
        </w:rPr>
        <w:t xml:space="preserve">order fell within </w:t>
      </w:r>
      <w:r w:rsidR="00384836" w:rsidRPr="00596C8B">
        <w:rPr>
          <w:rFonts w:ascii="Times New Roman" w:hAnsi="Times New Roman" w:cs="Times New Roman"/>
          <w:sz w:val="24"/>
          <w:szCs w:val="24"/>
        </w:rPr>
        <w:t>s</w:t>
      </w:r>
      <w:r w:rsidR="009C6036" w:rsidRPr="00596C8B">
        <w:rPr>
          <w:rFonts w:ascii="Times New Roman" w:hAnsi="Times New Roman" w:cs="Times New Roman"/>
          <w:sz w:val="24"/>
          <w:szCs w:val="24"/>
        </w:rPr>
        <w:t xml:space="preserve"> 4</w:t>
      </w:r>
      <w:r w:rsidR="00384836" w:rsidRPr="00596C8B">
        <w:rPr>
          <w:rFonts w:ascii="Times New Roman" w:hAnsi="Times New Roman" w:cs="Times New Roman"/>
          <w:sz w:val="24"/>
          <w:szCs w:val="24"/>
        </w:rPr>
        <w:t>(</w:t>
      </w:r>
      <w:r w:rsidR="009C6036" w:rsidRPr="00596C8B">
        <w:rPr>
          <w:rFonts w:ascii="Times New Roman" w:hAnsi="Times New Roman" w:cs="Times New Roman"/>
          <w:sz w:val="24"/>
          <w:szCs w:val="24"/>
        </w:rPr>
        <w:t>1</w:t>
      </w:r>
      <w:r w:rsidR="003131E6" w:rsidRPr="00596C8B">
        <w:rPr>
          <w:rFonts w:ascii="Times New Roman" w:hAnsi="Times New Roman" w:cs="Times New Roman"/>
          <w:sz w:val="24"/>
          <w:szCs w:val="24"/>
        </w:rPr>
        <w:t>) (</w:t>
      </w:r>
      <w:r w:rsidR="00673532" w:rsidRPr="00596C8B">
        <w:rPr>
          <w:rFonts w:ascii="Times New Roman" w:hAnsi="Times New Roman" w:cs="Times New Roman"/>
          <w:sz w:val="24"/>
          <w:szCs w:val="24"/>
        </w:rPr>
        <w:t>d</w:t>
      </w:r>
      <w:r w:rsidR="00384836" w:rsidRPr="00596C8B">
        <w:rPr>
          <w:rFonts w:ascii="Times New Roman" w:hAnsi="Times New Roman" w:cs="Times New Roman"/>
          <w:sz w:val="24"/>
          <w:szCs w:val="24"/>
        </w:rPr>
        <w:t>) of</w:t>
      </w:r>
      <w:r w:rsidR="00B305F9" w:rsidRPr="00596C8B">
        <w:rPr>
          <w:rFonts w:ascii="Times New Roman" w:hAnsi="Times New Roman" w:cs="Times New Roman"/>
          <w:sz w:val="24"/>
          <w:szCs w:val="24"/>
        </w:rPr>
        <w:t xml:space="preserve"> the Presidential Powers (Temporary </w:t>
      </w:r>
      <w:r w:rsidR="007C5A3D" w:rsidRPr="00596C8B">
        <w:rPr>
          <w:rFonts w:ascii="Times New Roman" w:hAnsi="Times New Roman" w:cs="Times New Roman"/>
          <w:sz w:val="24"/>
          <w:szCs w:val="24"/>
        </w:rPr>
        <w:t>Measures)</w:t>
      </w:r>
      <w:r w:rsidR="00B305F9" w:rsidRPr="00596C8B">
        <w:rPr>
          <w:rFonts w:ascii="Times New Roman" w:hAnsi="Times New Roman" w:cs="Times New Roman"/>
          <w:sz w:val="24"/>
          <w:szCs w:val="24"/>
        </w:rPr>
        <w:t xml:space="preserve"> (Amendment of Reserve Bank of Zimbabwe Act and Issue of Real Time Gross Settlement Electronic Dollars (RTGS </w:t>
      </w:r>
      <w:r w:rsidR="007C5A3D" w:rsidRPr="00596C8B">
        <w:rPr>
          <w:rFonts w:ascii="Times New Roman" w:hAnsi="Times New Roman" w:cs="Times New Roman"/>
          <w:sz w:val="24"/>
          <w:szCs w:val="24"/>
        </w:rPr>
        <w:t>Dollars)</w:t>
      </w:r>
      <w:r w:rsidR="00B305F9" w:rsidRPr="00596C8B">
        <w:rPr>
          <w:rFonts w:ascii="Times New Roman" w:hAnsi="Times New Roman" w:cs="Times New Roman"/>
          <w:sz w:val="24"/>
          <w:szCs w:val="24"/>
        </w:rPr>
        <w:t>) Regulations 2019</w:t>
      </w:r>
      <w:r w:rsidR="007C5A3D" w:rsidRPr="00596C8B">
        <w:rPr>
          <w:rFonts w:ascii="Times New Roman" w:hAnsi="Times New Roman" w:cs="Times New Roman"/>
          <w:sz w:val="24"/>
          <w:szCs w:val="24"/>
        </w:rPr>
        <w:t>(S.I</w:t>
      </w:r>
      <w:r w:rsidR="00673532" w:rsidRPr="00596C8B">
        <w:rPr>
          <w:rFonts w:ascii="Times New Roman" w:hAnsi="Times New Roman" w:cs="Times New Roman"/>
          <w:sz w:val="24"/>
          <w:szCs w:val="24"/>
        </w:rPr>
        <w:t xml:space="preserve"> 33 of </w:t>
      </w:r>
      <w:r w:rsidR="007C5A3D" w:rsidRPr="00596C8B">
        <w:rPr>
          <w:rFonts w:ascii="Times New Roman" w:hAnsi="Times New Roman" w:cs="Times New Roman"/>
          <w:sz w:val="24"/>
          <w:szCs w:val="24"/>
        </w:rPr>
        <w:t>2019)</w:t>
      </w:r>
      <w:r w:rsidR="00B305F9" w:rsidRPr="00596C8B">
        <w:rPr>
          <w:rFonts w:ascii="Times New Roman" w:hAnsi="Times New Roman" w:cs="Times New Roman"/>
          <w:sz w:val="24"/>
          <w:szCs w:val="24"/>
        </w:rPr>
        <w:t xml:space="preserve"> The effect of this provision is that, </w:t>
      </w:r>
      <w:r w:rsidR="00E748EA" w:rsidRPr="00596C8B">
        <w:rPr>
          <w:rFonts w:ascii="Times New Roman" w:hAnsi="Times New Roman" w:cs="Times New Roman"/>
          <w:sz w:val="24"/>
          <w:szCs w:val="24"/>
        </w:rPr>
        <w:t xml:space="preserve">all assets and </w:t>
      </w:r>
      <w:r w:rsidR="007C5A3D" w:rsidRPr="00596C8B">
        <w:rPr>
          <w:rFonts w:ascii="Times New Roman" w:hAnsi="Times New Roman" w:cs="Times New Roman"/>
          <w:sz w:val="24"/>
          <w:szCs w:val="24"/>
        </w:rPr>
        <w:t>liabilities,</w:t>
      </w:r>
      <w:r w:rsidR="00E748EA" w:rsidRPr="00596C8B">
        <w:rPr>
          <w:rFonts w:ascii="Times New Roman" w:hAnsi="Times New Roman" w:cs="Times New Roman"/>
          <w:sz w:val="24"/>
          <w:szCs w:val="24"/>
        </w:rPr>
        <w:t xml:space="preserve"> including judgment </w:t>
      </w:r>
      <w:r w:rsidR="007C5A3D" w:rsidRPr="00596C8B">
        <w:rPr>
          <w:rFonts w:ascii="Times New Roman" w:hAnsi="Times New Roman" w:cs="Times New Roman"/>
          <w:sz w:val="24"/>
          <w:szCs w:val="24"/>
        </w:rPr>
        <w:t>debts,</w:t>
      </w:r>
      <w:r w:rsidR="00E748EA" w:rsidRPr="00596C8B">
        <w:rPr>
          <w:rFonts w:ascii="Times New Roman" w:hAnsi="Times New Roman" w:cs="Times New Roman"/>
          <w:sz w:val="24"/>
          <w:szCs w:val="24"/>
        </w:rPr>
        <w:t xml:space="preserve"> denominated in Unites States dollars immediately before 22 February 2019 shall be valued</w:t>
      </w:r>
      <w:r w:rsidR="007C5A3D" w:rsidRPr="00596C8B">
        <w:rPr>
          <w:rFonts w:ascii="Times New Roman" w:hAnsi="Times New Roman" w:cs="Times New Roman"/>
          <w:sz w:val="24"/>
          <w:szCs w:val="24"/>
        </w:rPr>
        <w:t xml:space="preserve"> in RTGS dollars on a rate of 1:</w:t>
      </w:r>
      <w:r w:rsidR="006C7AA8" w:rsidRPr="00596C8B">
        <w:rPr>
          <w:rFonts w:ascii="Times New Roman" w:hAnsi="Times New Roman" w:cs="Times New Roman"/>
          <w:sz w:val="24"/>
          <w:szCs w:val="24"/>
        </w:rPr>
        <w:t>1.</w:t>
      </w:r>
      <w:r w:rsidR="00B305F9" w:rsidRPr="00596C8B">
        <w:rPr>
          <w:rFonts w:ascii="Times New Roman" w:hAnsi="Times New Roman" w:cs="Times New Roman"/>
          <w:sz w:val="24"/>
          <w:szCs w:val="24"/>
        </w:rPr>
        <w:t xml:space="preserve"> </w:t>
      </w:r>
      <w:r w:rsidR="00E748EA" w:rsidRPr="00596C8B">
        <w:rPr>
          <w:rFonts w:ascii="Times New Roman" w:hAnsi="Times New Roman" w:cs="Times New Roman"/>
          <w:sz w:val="24"/>
          <w:szCs w:val="24"/>
        </w:rPr>
        <w:t>A</w:t>
      </w:r>
      <w:r w:rsidR="00673532" w:rsidRPr="00596C8B">
        <w:rPr>
          <w:rFonts w:ascii="Times New Roman" w:hAnsi="Times New Roman" w:cs="Times New Roman"/>
          <w:sz w:val="24"/>
          <w:szCs w:val="24"/>
        </w:rPr>
        <w:t xml:space="preserve">ll </w:t>
      </w:r>
      <w:r w:rsidR="00E748EA" w:rsidRPr="00596C8B">
        <w:rPr>
          <w:rFonts w:ascii="Times New Roman" w:hAnsi="Times New Roman" w:cs="Times New Roman"/>
          <w:sz w:val="24"/>
          <w:szCs w:val="24"/>
        </w:rPr>
        <w:t xml:space="preserve">payment of debts denominated in </w:t>
      </w:r>
      <w:r w:rsidR="00B305F9" w:rsidRPr="00596C8B">
        <w:rPr>
          <w:rFonts w:ascii="Times New Roman" w:hAnsi="Times New Roman" w:cs="Times New Roman"/>
          <w:sz w:val="24"/>
          <w:szCs w:val="24"/>
        </w:rPr>
        <w:t>U</w:t>
      </w:r>
      <w:r w:rsidR="00384836" w:rsidRPr="00596C8B">
        <w:rPr>
          <w:rFonts w:ascii="Times New Roman" w:hAnsi="Times New Roman" w:cs="Times New Roman"/>
          <w:sz w:val="24"/>
          <w:szCs w:val="24"/>
        </w:rPr>
        <w:t>nited</w:t>
      </w:r>
      <w:r w:rsidR="00E748EA" w:rsidRPr="00596C8B">
        <w:rPr>
          <w:rFonts w:ascii="Times New Roman" w:hAnsi="Times New Roman" w:cs="Times New Roman"/>
          <w:sz w:val="24"/>
          <w:szCs w:val="24"/>
        </w:rPr>
        <w:t xml:space="preserve"> S</w:t>
      </w:r>
      <w:r w:rsidR="00673532" w:rsidRPr="00596C8B">
        <w:rPr>
          <w:rFonts w:ascii="Times New Roman" w:hAnsi="Times New Roman" w:cs="Times New Roman"/>
          <w:sz w:val="24"/>
          <w:szCs w:val="24"/>
        </w:rPr>
        <w:t xml:space="preserve">tates </w:t>
      </w:r>
      <w:r w:rsidR="00384836" w:rsidRPr="00596C8B">
        <w:rPr>
          <w:rFonts w:ascii="Times New Roman" w:hAnsi="Times New Roman" w:cs="Times New Roman"/>
          <w:sz w:val="24"/>
          <w:szCs w:val="24"/>
        </w:rPr>
        <w:t>dollars</w:t>
      </w:r>
      <w:r w:rsidR="00673532" w:rsidRPr="00596C8B">
        <w:rPr>
          <w:rFonts w:ascii="Times New Roman" w:hAnsi="Times New Roman" w:cs="Times New Roman"/>
          <w:sz w:val="24"/>
          <w:szCs w:val="24"/>
        </w:rPr>
        <w:t xml:space="preserve"> made after 22 February 2019 ought to have been converted into RTGS</w:t>
      </w:r>
      <w:r w:rsidR="007C5A3D" w:rsidRPr="00596C8B">
        <w:rPr>
          <w:rFonts w:ascii="Times New Roman" w:hAnsi="Times New Roman" w:cs="Times New Roman"/>
          <w:sz w:val="24"/>
          <w:szCs w:val="24"/>
        </w:rPr>
        <w:t xml:space="preserve">. </w:t>
      </w:r>
      <w:r w:rsidR="00825552" w:rsidRPr="00596C8B">
        <w:rPr>
          <w:rFonts w:ascii="Times New Roman" w:hAnsi="Times New Roman" w:cs="Times New Roman"/>
          <w:sz w:val="24"/>
          <w:szCs w:val="24"/>
        </w:rPr>
        <w:t xml:space="preserve">His indebtedness was extinguished by virtue of the </w:t>
      </w:r>
      <w:r w:rsidR="00825552" w:rsidRPr="00596C8B">
        <w:rPr>
          <w:rFonts w:ascii="Times New Roman" w:hAnsi="Times New Roman" w:cs="Times New Roman"/>
          <w:i/>
          <w:sz w:val="24"/>
          <w:szCs w:val="24"/>
        </w:rPr>
        <w:t>Zam</w:t>
      </w:r>
      <w:r w:rsidR="00150CD8">
        <w:rPr>
          <w:rFonts w:ascii="Times New Roman" w:hAnsi="Times New Roman" w:cs="Times New Roman"/>
          <w:i/>
          <w:sz w:val="24"/>
          <w:szCs w:val="24"/>
        </w:rPr>
        <w:t>bezi Gas Zimbabwe v NR Barber &amp;</w:t>
      </w:r>
      <w:r w:rsidR="00825552" w:rsidRPr="00596C8B">
        <w:rPr>
          <w:rFonts w:ascii="Times New Roman" w:hAnsi="Times New Roman" w:cs="Times New Roman"/>
          <w:i/>
          <w:sz w:val="24"/>
          <w:szCs w:val="24"/>
        </w:rPr>
        <w:t xml:space="preserve"> SC 3/</w:t>
      </w:r>
      <w:r w:rsidR="007C5A3D" w:rsidRPr="00596C8B">
        <w:rPr>
          <w:rFonts w:ascii="Times New Roman" w:hAnsi="Times New Roman" w:cs="Times New Roman"/>
          <w:i/>
          <w:sz w:val="24"/>
          <w:szCs w:val="24"/>
        </w:rPr>
        <w:t xml:space="preserve">20. </w:t>
      </w:r>
      <w:r w:rsidR="00825552" w:rsidRPr="00596C8B">
        <w:rPr>
          <w:rFonts w:ascii="Times New Roman" w:hAnsi="Times New Roman" w:cs="Times New Roman"/>
          <w:sz w:val="24"/>
          <w:szCs w:val="24"/>
        </w:rPr>
        <w:t>The debt did not belong to that class of debt that was excluded from the operation of S.I 33 of 2019.</w:t>
      </w:r>
      <w:r w:rsidR="00825552" w:rsidRPr="00825552">
        <w:t xml:space="preserve"> </w:t>
      </w:r>
    </w:p>
    <w:p w14:paraId="358D0E67" w14:textId="49E70FC8" w:rsidR="00673532" w:rsidRPr="00772C34" w:rsidRDefault="0097656E" w:rsidP="00B001F0">
      <w:pPr>
        <w:pStyle w:val="ListParagraph"/>
        <w:numPr>
          <w:ilvl w:val="0"/>
          <w:numId w:val="1"/>
        </w:numPr>
        <w:spacing w:line="360" w:lineRule="auto"/>
        <w:jc w:val="both"/>
        <w:rPr>
          <w:rFonts w:ascii="Times New Roman" w:hAnsi="Times New Roman" w:cs="Times New Roman"/>
          <w:sz w:val="24"/>
          <w:szCs w:val="24"/>
        </w:rPr>
      </w:pPr>
      <w:r w:rsidRPr="00772C34">
        <w:rPr>
          <w:rFonts w:ascii="Times New Roman" w:hAnsi="Times New Roman" w:cs="Times New Roman"/>
          <w:sz w:val="24"/>
          <w:szCs w:val="24"/>
        </w:rPr>
        <w:t xml:space="preserve">He submitted further that there </w:t>
      </w:r>
      <w:r w:rsidR="00673532" w:rsidRPr="00772C34">
        <w:rPr>
          <w:rFonts w:ascii="Times New Roman" w:hAnsi="Times New Roman" w:cs="Times New Roman"/>
          <w:sz w:val="24"/>
          <w:szCs w:val="24"/>
        </w:rPr>
        <w:t xml:space="preserve">was a misapprehension as to whether the </w:t>
      </w:r>
      <w:r w:rsidR="00150CD8">
        <w:rPr>
          <w:rFonts w:ascii="Times New Roman" w:hAnsi="Times New Roman" w:cs="Times New Roman"/>
          <w:sz w:val="24"/>
          <w:szCs w:val="24"/>
        </w:rPr>
        <w:t>provisions of section 4(1)</w:t>
      </w:r>
      <w:r w:rsidR="00673532" w:rsidRPr="00772C34">
        <w:rPr>
          <w:rFonts w:ascii="Times New Roman" w:hAnsi="Times New Roman" w:cs="Times New Roman"/>
          <w:sz w:val="24"/>
          <w:szCs w:val="24"/>
        </w:rPr>
        <w:t xml:space="preserve"> (d</w:t>
      </w:r>
      <w:r w:rsidR="00384836" w:rsidRPr="00772C34">
        <w:rPr>
          <w:rFonts w:ascii="Times New Roman" w:hAnsi="Times New Roman" w:cs="Times New Roman"/>
          <w:sz w:val="24"/>
          <w:szCs w:val="24"/>
        </w:rPr>
        <w:t>) of</w:t>
      </w:r>
      <w:r w:rsidR="00673532" w:rsidRPr="00772C34">
        <w:rPr>
          <w:rFonts w:ascii="Times New Roman" w:hAnsi="Times New Roman" w:cs="Times New Roman"/>
          <w:sz w:val="24"/>
          <w:szCs w:val="24"/>
        </w:rPr>
        <w:t xml:space="preserve"> S.I 33 of 2019 applied to judgement debts.</w:t>
      </w:r>
      <w:r w:rsidR="00E748EA" w:rsidRPr="00E748EA">
        <w:t xml:space="preserve"> </w:t>
      </w:r>
      <w:r w:rsidR="00E748EA" w:rsidRPr="00772C34">
        <w:rPr>
          <w:rFonts w:ascii="Times New Roman" w:hAnsi="Times New Roman" w:cs="Times New Roman"/>
          <w:sz w:val="24"/>
          <w:szCs w:val="24"/>
        </w:rPr>
        <w:t xml:space="preserve">There was a common mistake of the parties as regards the outstanding balance due to the applicant when they entered into the deed of settlement. </w:t>
      </w:r>
      <w:r w:rsidR="009C6036" w:rsidRPr="00772C34">
        <w:rPr>
          <w:rFonts w:ascii="Times New Roman" w:hAnsi="Times New Roman" w:cs="Times New Roman"/>
          <w:sz w:val="24"/>
          <w:szCs w:val="24"/>
        </w:rPr>
        <w:t xml:space="preserve"> He</w:t>
      </w:r>
      <w:r w:rsidR="00E748EA" w:rsidRPr="00772C34">
        <w:rPr>
          <w:rFonts w:ascii="Times New Roman" w:hAnsi="Times New Roman" w:cs="Times New Roman"/>
          <w:sz w:val="24"/>
          <w:szCs w:val="24"/>
        </w:rPr>
        <w:t xml:space="preserve"> </w:t>
      </w:r>
      <w:r w:rsidR="007C5A3D" w:rsidRPr="00772C34">
        <w:rPr>
          <w:rFonts w:ascii="Times New Roman" w:hAnsi="Times New Roman" w:cs="Times New Roman"/>
          <w:sz w:val="24"/>
          <w:szCs w:val="24"/>
        </w:rPr>
        <w:t>only realised</w:t>
      </w:r>
      <w:r w:rsidR="009C6036" w:rsidRPr="00772C34">
        <w:rPr>
          <w:rFonts w:ascii="Times New Roman" w:hAnsi="Times New Roman" w:cs="Times New Roman"/>
          <w:sz w:val="24"/>
          <w:szCs w:val="24"/>
        </w:rPr>
        <w:t xml:space="preserve"> in </w:t>
      </w:r>
      <w:r w:rsidR="00365345" w:rsidRPr="00772C34">
        <w:rPr>
          <w:rFonts w:ascii="Times New Roman" w:hAnsi="Times New Roman" w:cs="Times New Roman"/>
          <w:sz w:val="24"/>
          <w:szCs w:val="24"/>
        </w:rPr>
        <w:t>January 2020 after the</w:t>
      </w:r>
      <w:r w:rsidR="00365345" w:rsidRPr="00772C34">
        <w:rPr>
          <w:rFonts w:ascii="Times New Roman" w:hAnsi="Times New Roman" w:cs="Times New Roman"/>
          <w:i/>
          <w:sz w:val="24"/>
          <w:szCs w:val="24"/>
        </w:rPr>
        <w:t xml:space="preserve"> Zambezi Gas </w:t>
      </w:r>
      <w:r w:rsidR="00825552" w:rsidRPr="00772C34">
        <w:rPr>
          <w:rFonts w:ascii="Times New Roman" w:hAnsi="Times New Roman" w:cs="Times New Roman"/>
          <w:i/>
          <w:sz w:val="24"/>
          <w:szCs w:val="24"/>
        </w:rPr>
        <w:t xml:space="preserve">case </w:t>
      </w:r>
      <w:r w:rsidR="00365345" w:rsidRPr="00772C34">
        <w:rPr>
          <w:rFonts w:ascii="Times New Roman" w:hAnsi="Times New Roman" w:cs="Times New Roman"/>
          <w:sz w:val="24"/>
          <w:szCs w:val="24"/>
        </w:rPr>
        <w:t>which gave an interpretation of s</w:t>
      </w:r>
      <w:r w:rsidR="009C6036" w:rsidRPr="00772C34">
        <w:rPr>
          <w:rFonts w:ascii="Times New Roman" w:hAnsi="Times New Roman" w:cs="Times New Roman"/>
          <w:sz w:val="24"/>
          <w:szCs w:val="24"/>
        </w:rPr>
        <w:t xml:space="preserve"> </w:t>
      </w:r>
      <w:r w:rsidR="00365345" w:rsidRPr="00772C34">
        <w:rPr>
          <w:rFonts w:ascii="Times New Roman" w:hAnsi="Times New Roman" w:cs="Times New Roman"/>
          <w:sz w:val="24"/>
          <w:szCs w:val="24"/>
        </w:rPr>
        <w:t>4(1</w:t>
      </w:r>
      <w:r w:rsidR="00324DDC">
        <w:rPr>
          <w:rFonts w:ascii="Times New Roman" w:hAnsi="Times New Roman" w:cs="Times New Roman"/>
          <w:sz w:val="24"/>
          <w:szCs w:val="24"/>
        </w:rPr>
        <w:t>)</w:t>
      </w:r>
      <w:r w:rsidR="007C5A3D" w:rsidRPr="00772C34">
        <w:rPr>
          <w:rFonts w:ascii="Times New Roman" w:hAnsi="Times New Roman" w:cs="Times New Roman"/>
          <w:sz w:val="24"/>
          <w:szCs w:val="24"/>
        </w:rPr>
        <w:t>(</w:t>
      </w:r>
      <w:r w:rsidR="00365345" w:rsidRPr="00772C34">
        <w:rPr>
          <w:rFonts w:ascii="Times New Roman" w:hAnsi="Times New Roman" w:cs="Times New Roman"/>
          <w:sz w:val="24"/>
          <w:szCs w:val="24"/>
        </w:rPr>
        <w:t>d)</w:t>
      </w:r>
      <w:r w:rsidR="009C6036" w:rsidRPr="00772C34">
        <w:rPr>
          <w:rFonts w:ascii="Times New Roman" w:hAnsi="Times New Roman" w:cs="Times New Roman"/>
          <w:sz w:val="24"/>
          <w:szCs w:val="24"/>
        </w:rPr>
        <w:t xml:space="preserve"> </w:t>
      </w:r>
      <w:r w:rsidR="00365345" w:rsidRPr="00772C34">
        <w:rPr>
          <w:rFonts w:ascii="Times New Roman" w:hAnsi="Times New Roman" w:cs="Times New Roman"/>
          <w:sz w:val="24"/>
          <w:szCs w:val="24"/>
        </w:rPr>
        <w:t xml:space="preserve">of </w:t>
      </w:r>
      <w:r w:rsidR="00324DDC" w:rsidRPr="00772C34">
        <w:rPr>
          <w:rFonts w:ascii="Times New Roman" w:hAnsi="Times New Roman" w:cs="Times New Roman"/>
          <w:sz w:val="24"/>
          <w:szCs w:val="24"/>
        </w:rPr>
        <w:t>S. I</w:t>
      </w:r>
      <w:r w:rsidR="00365345" w:rsidRPr="00772C34">
        <w:rPr>
          <w:rFonts w:ascii="Times New Roman" w:hAnsi="Times New Roman" w:cs="Times New Roman"/>
          <w:sz w:val="24"/>
          <w:szCs w:val="24"/>
        </w:rPr>
        <w:t xml:space="preserve"> 33 of </w:t>
      </w:r>
      <w:r w:rsidR="007C5A3D" w:rsidRPr="00772C34">
        <w:rPr>
          <w:rFonts w:ascii="Times New Roman" w:hAnsi="Times New Roman" w:cs="Times New Roman"/>
          <w:sz w:val="24"/>
          <w:szCs w:val="24"/>
        </w:rPr>
        <w:t>2019 that</w:t>
      </w:r>
      <w:r w:rsidR="00365345" w:rsidRPr="00772C34">
        <w:rPr>
          <w:rFonts w:ascii="Times New Roman" w:hAnsi="Times New Roman" w:cs="Times New Roman"/>
          <w:sz w:val="24"/>
          <w:szCs w:val="24"/>
        </w:rPr>
        <w:t xml:space="preserve"> the parties laboured under a common mistake as regards payment of liabilities existin</w:t>
      </w:r>
      <w:r w:rsidR="00673532" w:rsidRPr="00772C34">
        <w:rPr>
          <w:rFonts w:ascii="Times New Roman" w:hAnsi="Times New Roman" w:cs="Times New Roman"/>
          <w:sz w:val="24"/>
          <w:szCs w:val="24"/>
        </w:rPr>
        <w:t>g</w:t>
      </w:r>
      <w:r w:rsidR="00365345" w:rsidRPr="00772C34">
        <w:rPr>
          <w:rFonts w:ascii="Times New Roman" w:hAnsi="Times New Roman" w:cs="Times New Roman"/>
          <w:sz w:val="24"/>
          <w:szCs w:val="24"/>
        </w:rPr>
        <w:t xml:space="preserve"> immediately before 22 February 2019.</w:t>
      </w:r>
      <w:r w:rsidR="00225331" w:rsidRPr="00772C34">
        <w:rPr>
          <w:rFonts w:ascii="Times New Roman" w:hAnsi="Times New Roman" w:cs="Times New Roman"/>
          <w:sz w:val="24"/>
          <w:szCs w:val="24"/>
        </w:rPr>
        <w:t xml:space="preserve">The deed of settlement did not create new obligations due to the fact that the parties laboured under a common mistake. </w:t>
      </w:r>
    </w:p>
    <w:p w14:paraId="6FFC3EC8" w14:textId="6B2D98B7" w:rsidR="00F1002A" w:rsidRPr="00A44F57" w:rsidRDefault="00AA3C2D" w:rsidP="00CA6EAB">
      <w:pPr>
        <w:pStyle w:val="ListParagraph"/>
        <w:numPr>
          <w:ilvl w:val="0"/>
          <w:numId w:val="1"/>
        </w:numPr>
        <w:spacing w:line="360" w:lineRule="auto"/>
        <w:jc w:val="both"/>
        <w:rPr>
          <w:rFonts w:ascii="Times New Roman" w:hAnsi="Times New Roman" w:cs="Times New Roman"/>
          <w:sz w:val="24"/>
          <w:szCs w:val="24"/>
        </w:rPr>
      </w:pPr>
      <w:r w:rsidRPr="00A44F57">
        <w:rPr>
          <w:rFonts w:ascii="Times New Roman" w:hAnsi="Times New Roman" w:cs="Times New Roman"/>
          <w:sz w:val="24"/>
          <w:szCs w:val="24"/>
        </w:rPr>
        <w:t xml:space="preserve">The respondent </w:t>
      </w:r>
      <w:r w:rsidR="00DE65EE" w:rsidRPr="00A44F57">
        <w:rPr>
          <w:rFonts w:ascii="Times New Roman" w:hAnsi="Times New Roman" w:cs="Times New Roman"/>
          <w:sz w:val="24"/>
          <w:szCs w:val="24"/>
        </w:rPr>
        <w:t xml:space="preserve">maintained </w:t>
      </w:r>
      <w:r w:rsidR="007C5A3D" w:rsidRPr="00A44F57">
        <w:rPr>
          <w:rFonts w:ascii="Times New Roman" w:hAnsi="Times New Roman" w:cs="Times New Roman"/>
          <w:sz w:val="24"/>
          <w:szCs w:val="24"/>
        </w:rPr>
        <w:t xml:space="preserve">that </w:t>
      </w:r>
      <w:r w:rsidR="008160B0">
        <w:rPr>
          <w:rFonts w:ascii="Times New Roman" w:hAnsi="Times New Roman" w:cs="Times New Roman"/>
          <w:sz w:val="24"/>
          <w:szCs w:val="24"/>
        </w:rPr>
        <w:t>a</w:t>
      </w:r>
      <w:r w:rsidR="00E748EA" w:rsidRPr="00A44F57">
        <w:rPr>
          <w:rFonts w:ascii="Times New Roman" w:hAnsi="Times New Roman" w:cs="Times New Roman"/>
          <w:sz w:val="24"/>
          <w:szCs w:val="24"/>
        </w:rPr>
        <w:t>s at 13 November 2019 when the deed of settlement was entered into,</w:t>
      </w:r>
      <w:r w:rsidRPr="00AA3C2D">
        <w:t xml:space="preserve"> </w:t>
      </w:r>
      <w:r>
        <w:t>t</w:t>
      </w:r>
      <w:r w:rsidRPr="00A44F57">
        <w:rPr>
          <w:rFonts w:ascii="Times New Roman" w:hAnsi="Times New Roman" w:cs="Times New Roman"/>
          <w:sz w:val="24"/>
          <w:szCs w:val="24"/>
        </w:rPr>
        <w:t>he liability of the respondent</w:t>
      </w:r>
      <w:r w:rsidR="00324DDC">
        <w:rPr>
          <w:rFonts w:ascii="Times New Roman" w:hAnsi="Times New Roman" w:cs="Times New Roman"/>
          <w:sz w:val="24"/>
          <w:szCs w:val="24"/>
        </w:rPr>
        <w:t xml:space="preserve"> was not USD</w:t>
      </w:r>
      <w:r w:rsidR="00E748EA" w:rsidRPr="00A44F57">
        <w:rPr>
          <w:rFonts w:ascii="Times New Roman" w:hAnsi="Times New Roman" w:cs="Times New Roman"/>
          <w:sz w:val="24"/>
          <w:szCs w:val="24"/>
        </w:rPr>
        <w:t>$155 440 as the respondent was no longer indebted to the applicant.</w:t>
      </w:r>
      <w:r w:rsidR="00E748EA" w:rsidRPr="00E748EA">
        <w:t xml:space="preserve"> </w:t>
      </w:r>
      <w:r w:rsidR="0052706A">
        <w:t>He submitted that s</w:t>
      </w:r>
      <w:r w:rsidR="00E748EA" w:rsidRPr="00A44F57">
        <w:rPr>
          <w:rFonts w:ascii="Times New Roman" w:hAnsi="Times New Roman" w:cs="Times New Roman"/>
          <w:sz w:val="24"/>
          <w:szCs w:val="24"/>
        </w:rPr>
        <w:t xml:space="preserve">ubsequent payments made in United States </w:t>
      </w:r>
      <w:r w:rsidR="007C5A3D" w:rsidRPr="00A44F57">
        <w:rPr>
          <w:rFonts w:ascii="Times New Roman" w:hAnsi="Times New Roman" w:cs="Times New Roman"/>
          <w:sz w:val="24"/>
          <w:szCs w:val="24"/>
        </w:rPr>
        <w:t>dollars after</w:t>
      </w:r>
      <w:r w:rsidR="00E748EA" w:rsidRPr="00A44F57">
        <w:rPr>
          <w:rFonts w:ascii="Times New Roman" w:hAnsi="Times New Roman" w:cs="Times New Roman"/>
          <w:sz w:val="24"/>
          <w:szCs w:val="24"/>
        </w:rPr>
        <w:t xml:space="preserve"> February 2019 were not converted to RTGS at the rate of </w:t>
      </w:r>
      <w:r w:rsidR="008160B0">
        <w:rPr>
          <w:rFonts w:ascii="Times New Roman" w:hAnsi="Times New Roman" w:cs="Times New Roman"/>
          <w:sz w:val="24"/>
          <w:szCs w:val="24"/>
        </w:rPr>
        <w:t>1:1</w:t>
      </w:r>
      <w:r w:rsidR="00E748EA" w:rsidRPr="00A44F57">
        <w:rPr>
          <w:rFonts w:ascii="Times New Roman" w:hAnsi="Times New Roman" w:cs="Times New Roman"/>
          <w:sz w:val="24"/>
          <w:szCs w:val="24"/>
        </w:rPr>
        <w:t xml:space="preserve"> rendering the balance in the deed of settlement of 13 November 2019 wrong. </w:t>
      </w:r>
      <w:r w:rsidR="009E4EA9" w:rsidRPr="00A44F57">
        <w:rPr>
          <w:rFonts w:ascii="Times New Roman" w:hAnsi="Times New Roman" w:cs="Times New Roman"/>
          <w:sz w:val="24"/>
          <w:szCs w:val="24"/>
        </w:rPr>
        <w:t xml:space="preserve">He </w:t>
      </w:r>
      <w:r w:rsidR="00E748EA" w:rsidRPr="00A44F57">
        <w:rPr>
          <w:rFonts w:ascii="Times New Roman" w:hAnsi="Times New Roman" w:cs="Times New Roman"/>
          <w:sz w:val="24"/>
          <w:szCs w:val="24"/>
        </w:rPr>
        <w:t xml:space="preserve">also </w:t>
      </w:r>
      <w:r w:rsidR="008D783A" w:rsidRPr="00A44F57">
        <w:rPr>
          <w:rFonts w:ascii="Times New Roman" w:hAnsi="Times New Roman" w:cs="Times New Roman"/>
          <w:sz w:val="24"/>
          <w:szCs w:val="24"/>
        </w:rPr>
        <w:t xml:space="preserve">submitted </w:t>
      </w:r>
      <w:r w:rsidR="009E4EA9" w:rsidRPr="00A44F57">
        <w:rPr>
          <w:rFonts w:ascii="Times New Roman" w:hAnsi="Times New Roman" w:cs="Times New Roman"/>
          <w:sz w:val="24"/>
          <w:szCs w:val="24"/>
        </w:rPr>
        <w:t>that</w:t>
      </w:r>
      <w:r w:rsidR="00A01219" w:rsidRPr="00A44F57">
        <w:rPr>
          <w:rFonts w:ascii="Times New Roman" w:hAnsi="Times New Roman" w:cs="Times New Roman"/>
          <w:sz w:val="24"/>
          <w:szCs w:val="24"/>
        </w:rPr>
        <w:t xml:space="preserve"> t</w:t>
      </w:r>
      <w:r w:rsidR="008F0319" w:rsidRPr="00A44F57">
        <w:rPr>
          <w:rFonts w:ascii="Times New Roman" w:hAnsi="Times New Roman" w:cs="Times New Roman"/>
          <w:sz w:val="24"/>
          <w:szCs w:val="24"/>
        </w:rPr>
        <w:t>he am</w:t>
      </w:r>
      <w:r w:rsidR="00A01219" w:rsidRPr="00A44F57">
        <w:rPr>
          <w:rFonts w:ascii="Times New Roman" w:hAnsi="Times New Roman" w:cs="Times New Roman"/>
          <w:sz w:val="24"/>
          <w:szCs w:val="24"/>
        </w:rPr>
        <w:t>ount due and payable</w:t>
      </w:r>
      <w:r w:rsidR="00E748EA" w:rsidRPr="00A44F57">
        <w:rPr>
          <w:rFonts w:ascii="Times New Roman" w:hAnsi="Times New Roman" w:cs="Times New Roman"/>
          <w:sz w:val="24"/>
          <w:szCs w:val="24"/>
        </w:rPr>
        <w:t xml:space="preserve"> now is </w:t>
      </w:r>
      <w:r w:rsidR="00A01219" w:rsidRPr="00A44F57">
        <w:rPr>
          <w:rFonts w:ascii="Times New Roman" w:hAnsi="Times New Roman" w:cs="Times New Roman"/>
          <w:sz w:val="24"/>
          <w:szCs w:val="24"/>
        </w:rPr>
        <w:t>not US</w:t>
      </w:r>
      <w:r w:rsidR="009C6036" w:rsidRPr="00A44F57">
        <w:rPr>
          <w:rFonts w:ascii="Times New Roman" w:hAnsi="Times New Roman" w:cs="Times New Roman"/>
          <w:sz w:val="24"/>
          <w:szCs w:val="24"/>
        </w:rPr>
        <w:t>D</w:t>
      </w:r>
      <w:r w:rsidR="00A01219" w:rsidRPr="00A44F57">
        <w:rPr>
          <w:rFonts w:ascii="Times New Roman" w:hAnsi="Times New Roman" w:cs="Times New Roman"/>
          <w:sz w:val="24"/>
          <w:szCs w:val="24"/>
        </w:rPr>
        <w:t>$</w:t>
      </w:r>
      <w:r w:rsidR="008F0319" w:rsidRPr="00A44F57">
        <w:rPr>
          <w:rFonts w:ascii="Times New Roman" w:hAnsi="Times New Roman" w:cs="Times New Roman"/>
          <w:sz w:val="24"/>
          <w:szCs w:val="24"/>
        </w:rPr>
        <w:t xml:space="preserve">145 440 according to </w:t>
      </w:r>
      <w:r w:rsidR="00384836" w:rsidRPr="00A44F57">
        <w:rPr>
          <w:rFonts w:ascii="Times New Roman" w:hAnsi="Times New Roman" w:cs="Times New Roman"/>
          <w:sz w:val="24"/>
          <w:szCs w:val="24"/>
        </w:rPr>
        <w:t>the computation</w:t>
      </w:r>
      <w:r w:rsidR="008F0319" w:rsidRPr="00A44F57">
        <w:rPr>
          <w:rFonts w:ascii="Times New Roman" w:hAnsi="Times New Roman" w:cs="Times New Roman"/>
          <w:sz w:val="24"/>
          <w:szCs w:val="24"/>
        </w:rPr>
        <w:t>. The</w:t>
      </w:r>
      <w:r w:rsidR="00A01219" w:rsidRPr="00A44F57">
        <w:rPr>
          <w:rFonts w:ascii="Times New Roman" w:hAnsi="Times New Roman" w:cs="Times New Roman"/>
          <w:sz w:val="24"/>
          <w:szCs w:val="24"/>
        </w:rPr>
        <w:t xml:space="preserve"> </w:t>
      </w:r>
      <w:r w:rsidR="00384836" w:rsidRPr="00A44F57">
        <w:rPr>
          <w:rFonts w:ascii="Times New Roman" w:hAnsi="Times New Roman" w:cs="Times New Roman"/>
          <w:sz w:val="24"/>
          <w:szCs w:val="24"/>
        </w:rPr>
        <w:t>computation did</w:t>
      </w:r>
      <w:r w:rsidR="008F0319" w:rsidRPr="00A44F57">
        <w:rPr>
          <w:rFonts w:ascii="Times New Roman" w:hAnsi="Times New Roman" w:cs="Times New Roman"/>
          <w:sz w:val="24"/>
          <w:szCs w:val="24"/>
        </w:rPr>
        <w:t xml:space="preserve"> not take into acco</w:t>
      </w:r>
      <w:r w:rsidR="005C1350" w:rsidRPr="00A44F57">
        <w:rPr>
          <w:rFonts w:ascii="Times New Roman" w:hAnsi="Times New Roman" w:cs="Times New Roman"/>
          <w:sz w:val="24"/>
          <w:szCs w:val="24"/>
        </w:rPr>
        <w:t>unt the provisions of section 4(1</w:t>
      </w:r>
      <w:r w:rsidR="00324DDC">
        <w:rPr>
          <w:rFonts w:ascii="Times New Roman" w:hAnsi="Times New Roman" w:cs="Times New Roman"/>
          <w:sz w:val="24"/>
          <w:szCs w:val="24"/>
        </w:rPr>
        <w:t>)</w:t>
      </w:r>
      <w:r w:rsidR="007C5A3D" w:rsidRPr="00A44F57">
        <w:rPr>
          <w:rFonts w:ascii="Times New Roman" w:hAnsi="Times New Roman" w:cs="Times New Roman"/>
          <w:sz w:val="24"/>
          <w:szCs w:val="24"/>
        </w:rPr>
        <w:t>(</w:t>
      </w:r>
      <w:r w:rsidR="008F0319" w:rsidRPr="00A44F57">
        <w:rPr>
          <w:rFonts w:ascii="Times New Roman" w:hAnsi="Times New Roman" w:cs="Times New Roman"/>
          <w:sz w:val="24"/>
          <w:szCs w:val="24"/>
        </w:rPr>
        <w:t>d) of S.I 33</w:t>
      </w:r>
      <w:r w:rsidR="00A01219" w:rsidRPr="00A44F57">
        <w:rPr>
          <w:rFonts w:ascii="Times New Roman" w:hAnsi="Times New Roman" w:cs="Times New Roman"/>
          <w:sz w:val="24"/>
          <w:szCs w:val="24"/>
        </w:rPr>
        <w:t xml:space="preserve">. </w:t>
      </w:r>
    </w:p>
    <w:p w14:paraId="45C5559E" w14:textId="571DA659" w:rsidR="00576957" w:rsidRPr="00112CB0" w:rsidRDefault="008160B0" w:rsidP="008F7A7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Both t</w:t>
      </w:r>
      <w:r w:rsidR="00C74B33" w:rsidRPr="00112CB0">
        <w:rPr>
          <w:rFonts w:ascii="Times New Roman" w:hAnsi="Times New Roman" w:cs="Times New Roman"/>
          <w:sz w:val="24"/>
          <w:szCs w:val="24"/>
        </w:rPr>
        <w:t xml:space="preserve">he amount due and the currency in which it was expressed was wrong. He does not owe the applicant any </w:t>
      </w:r>
      <w:r w:rsidR="005C1350" w:rsidRPr="00112CB0">
        <w:rPr>
          <w:rFonts w:ascii="Times New Roman" w:hAnsi="Times New Roman" w:cs="Times New Roman"/>
          <w:sz w:val="24"/>
          <w:szCs w:val="24"/>
        </w:rPr>
        <w:t>money. Immediately</w:t>
      </w:r>
      <w:r w:rsidR="00C74B33" w:rsidRPr="00112CB0">
        <w:rPr>
          <w:rFonts w:ascii="Times New Roman" w:hAnsi="Times New Roman" w:cs="Times New Roman"/>
          <w:sz w:val="24"/>
          <w:szCs w:val="24"/>
        </w:rPr>
        <w:t xml:space="preserve"> before 22 February 2019, his debt </w:t>
      </w:r>
      <w:r>
        <w:rPr>
          <w:rFonts w:ascii="Times New Roman" w:hAnsi="Times New Roman" w:cs="Times New Roman"/>
          <w:sz w:val="24"/>
          <w:szCs w:val="24"/>
        </w:rPr>
        <w:t xml:space="preserve">stood </w:t>
      </w:r>
      <w:r w:rsidR="003C780D">
        <w:rPr>
          <w:rFonts w:ascii="Times New Roman" w:hAnsi="Times New Roman" w:cs="Times New Roman"/>
          <w:sz w:val="24"/>
          <w:szCs w:val="24"/>
        </w:rPr>
        <w:t xml:space="preserve">at </w:t>
      </w:r>
      <w:r w:rsidR="003C780D" w:rsidRPr="00112CB0">
        <w:rPr>
          <w:rFonts w:ascii="Times New Roman" w:hAnsi="Times New Roman" w:cs="Times New Roman"/>
          <w:sz w:val="24"/>
          <w:szCs w:val="24"/>
        </w:rPr>
        <w:t>USD</w:t>
      </w:r>
      <w:r w:rsidR="00324DDC">
        <w:rPr>
          <w:rFonts w:ascii="Times New Roman" w:hAnsi="Times New Roman" w:cs="Times New Roman"/>
          <w:sz w:val="24"/>
          <w:szCs w:val="24"/>
        </w:rPr>
        <w:t>$</w:t>
      </w:r>
      <w:r w:rsidR="00150CD8">
        <w:rPr>
          <w:rFonts w:ascii="Times New Roman" w:hAnsi="Times New Roman" w:cs="Times New Roman"/>
          <w:sz w:val="24"/>
          <w:szCs w:val="24"/>
        </w:rPr>
        <w:t>89 357.</w:t>
      </w:r>
      <w:r w:rsidR="00384836" w:rsidRPr="00112CB0">
        <w:rPr>
          <w:rFonts w:ascii="Times New Roman" w:hAnsi="Times New Roman" w:cs="Times New Roman"/>
          <w:sz w:val="24"/>
          <w:szCs w:val="24"/>
        </w:rPr>
        <w:t>95 which</w:t>
      </w:r>
      <w:r w:rsidR="00C74B33" w:rsidRPr="00112CB0">
        <w:rPr>
          <w:rFonts w:ascii="Times New Roman" w:hAnsi="Times New Roman" w:cs="Times New Roman"/>
          <w:sz w:val="24"/>
          <w:szCs w:val="24"/>
        </w:rPr>
        <w:t xml:space="preserve"> </w:t>
      </w:r>
      <w:r w:rsidR="005C1350">
        <w:rPr>
          <w:rFonts w:ascii="Times New Roman" w:hAnsi="Times New Roman" w:cs="Times New Roman"/>
          <w:sz w:val="24"/>
          <w:szCs w:val="24"/>
        </w:rPr>
        <w:t>was turned into RTGS$</w:t>
      </w:r>
      <w:r w:rsidR="008F0319" w:rsidRPr="00112CB0">
        <w:rPr>
          <w:rFonts w:ascii="Times New Roman" w:hAnsi="Times New Roman" w:cs="Times New Roman"/>
          <w:sz w:val="24"/>
          <w:szCs w:val="24"/>
        </w:rPr>
        <w:t xml:space="preserve">89 357.95 by </w:t>
      </w:r>
      <w:r w:rsidR="008F0319" w:rsidRPr="00112CB0">
        <w:rPr>
          <w:rFonts w:ascii="Times New Roman" w:hAnsi="Times New Roman" w:cs="Times New Roman"/>
          <w:sz w:val="24"/>
          <w:szCs w:val="24"/>
        </w:rPr>
        <w:lastRenderedPageBreak/>
        <w:t xml:space="preserve">operation of the law </w:t>
      </w:r>
      <w:r w:rsidR="00C74B33" w:rsidRPr="00112CB0">
        <w:rPr>
          <w:rFonts w:ascii="Times New Roman" w:hAnsi="Times New Roman" w:cs="Times New Roman"/>
          <w:sz w:val="24"/>
          <w:szCs w:val="24"/>
        </w:rPr>
        <w:t>under s 4(1</w:t>
      </w:r>
      <w:r w:rsidR="007C5A3D">
        <w:rPr>
          <w:rFonts w:ascii="Times New Roman" w:hAnsi="Times New Roman" w:cs="Times New Roman"/>
          <w:sz w:val="24"/>
          <w:szCs w:val="24"/>
        </w:rPr>
        <w:t>)</w:t>
      </w:r>
      <w:r w:rsidR="007C5A3D" w:rsidRPr="00112CB0">
        <w:rPr>
          <w:rFonts w:ascii="Times New Roman" w:hAnsi="Times New Roman" w:cs="Times New Roman"/>
          <w:sz w:val="24"/>
          <w:szCs w:val="24"/>
        </w:rPr>
        <w:t>(</w:t>
      </w:r>
      <w:r w:rsidR="00C74B33" w:rsidRPr="00112CB0">
        <w:rPr>
          <w:rFonts w:ascii="Times New Roman" w:hAnsi="Times New Roman" w:cs="Times New Roman"/>
          <w:sz w:val="24"/>
          <w:szCs w:val="24"/>
        </w:rPr>
        <w:t>d</w:t>
      </w:r>
      <w:r w:rsidR="00384836" w:rsidRPr="00112CB0">
        <w:rPr>
          <w:rFonts w:ascii="Times New Roman" w:hAnsi="Times New Roman" w:cs="Times New Roman"/>
          <w:sz w:val="24"/>
          <w:szCs w:val="24"/>
        </w:rPr>
        <w:t>) of</w:t>
      </w:r>
      <w:r>
        <w:rPr>
          <w:rFonts w:ascii="Times New Roman" w:hAnsi="Times New Roman" w:cs="Times New Roman"/>
          <w:sz w:val="24"/>
          <w:szCs w:val="24"/>
        </w:rPr>
        <w:t xml:space="preserve"> S.</w:t>
      </w:r>
      <w:r w:rsidR="00C74B33" w:rsidRPr="00112CB0">
        <w:rPr>
          <w:rFonts w:ascii="Times New Roman" w:hAnsi="Times New Roman" w:cs="Times New Roman"/>
          <w:sz w:val="24"/>
          <w:szCs w:val="24"/>
        </w:rPr>
        <w:t xml:space="preserve"> I 33 of </w:t>
      </w:r>
      <w:r w:rsidR="005C1350" w:rsidRPr="00112CB0">
        <w:rPr>
          <w:rFonts w:ascii="Times New Roman" w:hAnsi="Times New Roman" w:cs="Times New Roman"/>
          <w:sz w:val="24"/>
          <w:szCs w:val="24"/>
        </w:rPr>
        <w:t>2019. After</w:t>
      </w:r>
      <w:r w:rsidR="00576957" w:rsidRPr="00112CB0">
        <w:rPr>
          <w:rFonts w:ascii="Times New Roman" w:hAnsi="Times New Roman" w:cs="Times New Roman"/>
          <w:sz w:val="24"/>
          <w:szCs w:val="24"/>
        </w:rPr>
        <w:t xml:space="preserve"> this, he continued to service the debt in </w:t>
      </w:r>
      <w:r w:rsidR="00384836" w:rsidRPr="00112CB0">
        <w:rPr>
          <w:rFonts w:ascii="Times New Roman" w:hAnsi="Times New Roman" w:cs="Times New Roman"/>
          <w:sz w:val="24"/>
          <w:szCs w:val="24"/>
        </w:rPr>
        <w:t>United States</w:t>
      </w:r>
      <w:r w:rsidR="00576957" w:rsidRPr="00112CB0">
        <w:rPr>
          <w:rFonts w:ascii="Times New Roman" w:hAnsi="Times New Roman" w:cs="Times New Roman"/>
          <w:sz w:val="24"/>
          <w:szCs w:val="24"/>
        </w:rPr>
        <w:t xml:space="preserve"> dollars. Thes</w:t>
      </w:r>
      <w:r w:rsidR="00673532" w:rsidRPr="00112CB0">
        <w:rPr>
          <w:rFonts w:ascii="Times New Roman" w:hAnsi="Times New Roman" w:cs="Times New Roman"/>
          <w:sz w:val="24"/>
          <w:szCs w:val="24"/>
        </w:rPr>
        <w:t xml:space="preserve">e payments when converted to </w:t>
      </w:r>
      <w:r w:rsidR="00576957" w:rsidRPr="00112CB0">
        <w:rPr>
          <w:rFonts w:ascii="Times New Roman" w:hAnsi="Times New Roman" w:cs="Times New Roman"/>
          <w:sz w:val="24"/>
          <w:szCs w:val="24"/>
        </w:rPr>
        <w:t>RTGS dollars</w:t>
      </w:r>
      <w:r w:rsidR="00384836" w:rsidRPr="00112CB0">
        <w:rPr>
          <w:rFonts w:ascii="Times New Roman" w:hAnsi="Times New Roman" w:cs="Times New Roman"/>
          <w:sz w:val="24"/>
          <w:szCs w:val="24"/>
        </w:rPr>
        <w:t>, amount</w:t>
      </w:r>
      <w:r w:rsidR="005C1350">
        <w:rPr>
          <w:rFonts w:ascii="Times New Roman" w:hAnsi="Times New Roman" w:cs="Times New Roman"/>
          <w:sz w:val="24"/>
          <w:szCs w:val="24"/>
        </w:rPr>
        <w:t xml:space="preserve"> to RTGS$337 957.</w:t>
      </w:r>
      <w:r w:rsidR="00576957" w:rsidRPr="00112CB0">
        <w:rPr>
          <w:rFonts w:ascii="Times New Roman" w:hAnsi="Times New Roman" w:cs="Times New Roman"/>
          <w:sz w:val="24"/>
          <w:szCs w:val="24"/>
        </w:rPr>
        <w:t xml:space="preserve">90 and </w:t>
      </w:r>
      <w:r w:rsidR="00384836" w:rsidRPr="00112CB0">
        <w:rPr>
          <w:rFonts w:ascii="Times New Roman" w:hAnsi="Times New Roman" w:cs="Times New Roman"/>
          <w:sz w:val="24"/>
          <w:szCs w:val="24"/>
        </w:rPr>
        <w:t>extinguish</w:t>
      </w:r>
      <w:r w:rsidR="00576957" w:rsidRPr="00112CB0">
        <w:rPr>
          <w:rFonts w:ascii="Times New Roman" w:hAnsi="Times New Roman" w:cs="Times New Roman"/>
          <w:sz w:val="24"/>
          <w:szCs w:val="24"/>
        </w:rPr>
        <w:t xml:space="preserve"> the debt. </w:t>
      </w:r>
    </w:p>
    <w:p w14:paraId="46663A36" w14:textId="5E4ECB93" w:rsidR="000C651C" w:rsidRPr="00825552" w:rsidRDefault="00576957" w:rsidP="008116E8">
      <w:pPr>
        <w:pStyle w:val="ListParagraph"/>
        <w:numPr>
          <w:ilvl w:val="0"/>
          <w:numId w:val="1"/>
        </w:numPr>
        <w:spacing w:line="360" w:lineRule="auto"/>
        <w:jc w:val="both"/>
        <w:rPr>
          <w:rFonts w:ascii="Times New Roman" w:hAnsi="Times New Roman" w:cs="Times New Roman"/>
          <w:sz w:val="24"/>
          <w:szCs w:val="24"/>
        </w:rPr>
      </w:pPr>
      <w:r w:rsidRPr="00825552">
        <w:rPr>
          <w:rFonts w:ascii="Times New Roman" w:hAnsi="Times New Roman" w:cs="Times New Roman"/>
          <w:sz w:val="24"/>
          <w:szCs w:val="24"/>
        </w:rPr>
        <w:t xml:space="preserve"> </w:t>
      </w:r>
      <w:r w:rsidR="00C74B33" w:rsidRPr="00825552">
        <w:rPr>
          <w:rFonts w:ascii="Times New Roman" w:hAnsi="Times New Roman" w:cs="Times New Roman"/>
          <w:sz w:val="24"/>
          <w:szCs w:val="24"/>
        </w:rPr>
        <w:t xml:space="preserve"> </w:t>
      </w:r>
      <w:r w:rsidR="003E2849" w:rsidRPr="00825552">
        <w:rPr>
          <w:rFonts w:ascii="Times New Roman" w:hAnsi="Times New Roman" w:cs="Times New Roman"/>
          <w:sz w:val="24"/>
          <w:szCs w:val="24"/>
        </w:rPr>
        <w:t>He</w:t>
      </w:r>
      <w:r w:rsidR="0093164A">
        <w:rPr>
          <w:rFonts w:ascii="Times New Roman" w:hAnsi="Times New Roman" w:cs="Times New Roman"/>
          <w:sz w:val="24"/>
          <w:szCs w:val="24"/>
        </w:rPr>
        <w:t xml:space="preserve"> </w:t>
      </w:r>
      <w:r w:rsidR="003C780D">
        <w:rPr>
          <w:rFonts w:ascii="Times New Roman" w:hAnsi="Times New Roman" w:cs="Times New Roman"/>
          <w:sz w:val="24"/>
          <w:szCs w:val="24"/>
        </w:rPr>
        <w:t xml:space="preserve">contended </w:t>
      </w:r>
      <w:r w:rsidR="003C780D" w:rsidRPr="00825552">
        <w:rPr>
          <w:rFonts w:ascii="Times New Roman" w:hAnsi="Times New Roman" w:cs="Times New Roman"/>
          <w:sz w:val="24"/>
          <w:szCs w:val="24"/>
        </w:rPr>
        <w:t>that</w:t>
      </w:r>
      <w:r w:rsidR="0093164A">
        <w:rPr>
          <w:rFonts w:ascii="Times New Roman" w:hAnsi="Times New Roman" w:cs="Times New Roman"/>
          <w:sz w:val="24"/>
          <w:szCs w:val="24"/>
        </w:rPr>
        <w:t xml:space="preserve"> the deed of settlement i</w:t>
      </w:r>
      <w:r w:rsidR="003E2849" w:rsidRPr="00825552">
        <w:rPr>
          <w:rFonts w:ascii="Times New Roman" w:hAnsi="Times New Roman" w:cs="Times New Roman"/>
          <w:sz w:val="24"/>
          <w:szCs w:val="24"/>
        </w:rPr>
        <w:t xml:space="preserve">s </w:t>
      </w:r>
      <w:r w:rsidR="003E2849" w:rsidRPr="00825552">
        <w:rPr>
          <w:rFonts w:ascii="Times New Roman" w:hAnsi="Times New Roman" w:cs="Times New Roman"/>
          <w:i/>
          <w:sz w:val="24"/>
          <w:szCs w:val="24"/>
        </w:rPr>
        <w:t xml:space="preserve">void </w:t>
      </w:r>
      <w:r w:rsidR="009E4EA9" w:rsidRPr="00825552">
        <w:rPr>
          <w:rFonts w:ascii="Times New Roman" w:hAnsi="Times New Roman" w:cs="Times New Roman"/>
          <w:i/>
          <w:sz w:val="24"/>
          <w:szCs w:val="24"/>
        </w:rPr>
        <w:t>ab</w:t>
      </w:r>
      <w:r w:rsidR="003E2849" w:rsidRPr="00825552">
        <w:rPr>
          <w:rFonts w:ascii="Times New Roman" w:hAnsi="Times New Roman" w:cs="Times New Roman"/>
          <w:i/>
          <w:sz w:val="24"/>
          <w:szCs w:val="24"/>
        </w:rPr>
        <w:t xml:space="preserve"> initio</w:t>
      </w:r>
      <w:r w:rsidR="003E2849" w:rsidRPr="00825552">
        <w:rPr>
          <w:rFonts w:ascii="Times New Roman" w:hAnsi="Times New Roman" w:cs="Times New Roman"/>
          <w:sz w:val="24"/>
          <w:szCs w:val="24"/>
        </w:rPr>
        <w:t xml:space="preserve"> as both the applicant and the respondent were mistaken as to the amount</w:t>
      </w:r>
      <w:r w:rsidR="00E5213E" w:rsidRPr="00825552">
        <w:rPr>
          <w:rFonts w:ascii="Times New Roman" w:hAnsi="Times New Roman" w:cs="Times New Roman"/>
          <w:sz w:val="24"/>
          <w:szCs w:val="24"/>
        </w:rPr>
        <w:t xml:space="preserve"> due and payable by the </w:t>
      </w:r>
      <w:r w:rsidRPr="00825552">
        <w:rPr>
          <w:rFonts w:ascii="Times New Roman" w:hAnsi="Times New Roman" w:cs="Times New Roman"/>
          <w:sz w:val="24"/>
          <w:szCs w:val="24"/>
        </w:rPr>
        <w:t xml:space="preserve">applicant as the applicant failed to apply the law as expressed in S.I 33 </w:t>
      </w:r>
      <w:r w:rsidR="005C1350" w:rsidRPr="00825552">
        <w:rPr>
          <w:rFonts w:ascii="Times New Roman" w:hAnsi="Times New Roman" w:cs="Times New Roman"/>
          <w:sz w:val="24"/>
          <w:szCs w:val="24"/>
        </w:rPr>
        <w:t>of</w:t>
      </w:r>
      <w:r w:rsidRPr="00825552">
        <w:rPr>
          <w:rFonts w:ascii="Times New Roman" w:hAnsi="Times New Roman" w:cs="Times New Roman"/>
          <w:sz w:val="24"/>
          <w:szCs w:val="24"/>
        </w:rPr>
        <w:t xml:space="preserve"> </w:t>
      </w:r>
      <w:r w:rsidR="00825552" w:rsidRPr="00825552">
        <w:rPr>
          <w:rFonts w:ascii="Times New Roman" w:hAnsi="Times New Roman" w:cs="Times New Roman"/>
          <w:sz w:val="24"/>
          <w:szCs w:val="24"/>
        </w:rPr>
        <w:t xml:space="preserve">2019 culminating in the </w:t>
      </w:r>
      <w:r w:rsidR="007C5A3D" w:rsidRPr="00825552">
        <w:rPr>
          <w:rFonts w:ascii="Times New Roman" w:hAnsi="Times New Roman" w:cs="Times New Roman"/>
          <w:sz w:val="24"/>
          <w:szCs w:val="24"/>
        </w:rPr>
        <w:t>mistake. He</w:t>
      </w:r>
      <w:r w:rsidR="008D783A" w:rsidRPr="00825552">
        <w:rPr>
          <w:rFonts w:ascii="Times New Roman" w:hAnsi="Times New Roman" w:cs="Times New Roman"/>
          <w:sz w:val="24"/>
          <w:szCs w:val="24"/>
        </w:rPr>
        <w:t xml:space="preserve"> disputed that the deed of settlement created new obligations in view of the common mistake the parties laboured </w:t>
      </w:r>
      <w:r w:rsidR="00384836" w:rsidRPr="00825552">
        <w:rPr>
          <w:rFonts w:ascii="Times New Roman" w:hAnsi="Times New Roman" w:cs="Times New Roman"/>
          <w:sz w:val="24"/>
          <w:szCs w:val="24"/>
        </w:rPr>
        <w:t xml:space="preserve">under. </w:t>
      </w:r>
      <w:r w:rsidR="00E15003" w:rsidRPr="00825552">
        <w:rPr>
          <w:rFonts w:ascii="Times New Roman" w:hAnsi="Times New Roman" w:cs="Times New Roman"/>
          <w:sz w:val="24"/>
          <w:szCs w:val="24"/>
        </w:rPr>
        <w:t xml:space="preserve">He </w:t>
      </w:r>
      <w:r w:rsidR="00C2782E" w:rsidRPr="00825552">
        <w:rPr>
          <w:rFonts w:ascii="Times New Roman" w:hAnsi="Times New Roman" w:cs="Times New Roman"/>
          <w:sz w:val="24"/>
          <w:szCs w:val="24"/>
        </w:rPr>
        <w:t xml:space="preserve">urged the court not to consider </w:t>
      </w:r>
      <w:r w:rsidR="0064291F" w:rsidRPr="00825552">
        <w:rPr>
          <w:rFonts w:ascii="Times New Roman" w:hAnsi="Times New Roman" w:cs="Times New Roman"/>
          <w:sz w:val="24"/>
          <w:szCs w:val="24"/>
        </w:rPr>
        <w:t>the deed</w:t>
      </w:r>
      <w:r w:rsidR="00E15003" w:rsidRPr="00825552">
        <w:rPr>
          <w:rFonts w:ascii="Times New Roman" w:hAnsi="Times New Roman" w:cs="Times New Roman"/>
          <w:sz w:val="24"/>
          <w:szCs w:val="24"/>
        </w:rPr>
        <w:t xml:space="preserve"> of settlement</w:t>
      </w:r>
      <w:r w:rsidR="00C2782E" w:rsidRPr="00825552">
        <w:rPr>
          <w:rFonts w:ascii="Times New Roman" w:hAnsi="Times New Roman" w:cs="Times New Roman"/>
          <w:sz w:val="24"/>
          <w:szCs w:val="24"/>
        </w:rPr>
        <w:t xml:space="preserve"> as it </w:t>
      </w:r>
      <w:r w:rsidR="0064291F" w:rsidRPr="00825552">
        <w:rPr>
          <w:rFonts w:ascii="Times New Roman" w:hAnsi="Times New Roman" w:cs="Times New Roman"/>
          <w:sz w:val="24"/>
          <w:szCs w:val="24"/>
        </w:rPr>
        <w:t>is tainted</w:t>
      </w:r>
      <w:r w:rsidR="00E15003" w:rsidRPr="00825552">
        <w:rPr>
          <w:rFonts w:ascii="Times New Roman" w:hAnsi="Times New Roman" w:cs="Times New Roman"/>
          <w:sz w:val="24"/>
          <w:szCs w:val="24"/>
        </w:rPr>
        <w:t xml:space="preserve"> with some illegality in view of </w:t>
      </w:r>
      <w:r w:rsidR="00E15003" w:rsidRPr="0093164A">
        <w:rPr>
          <w:rFonts w:ascii="Times New Roman" w:hAnsi="Times New Roman" w:cs="Times New Roman"/>
          <w:sz w:val="24"/>
          <w:szCs w:val="24"/>
        </w:rPr>
        <w:t>a common mistake as to the amount due.</w:t>
      </w:r>
      <w:r w:rsidR="00C81070" w:rsidRPr="00825552">
        <w:rPr>
          <w:rFonts w:ascii="Times New Roman" w:hAnsi="Times New Roman" w:cs="Times New Roman"/>
          <w:i/>
          <w:sz w:val="24"/>
          <w:szCs w:val="24"/>
        </w:rPr>
        <w:t xml:space="preserve"> </w:t>
      </w:r>
      <w:r w:rsidRPr="00825552">
        <w:rPr>
          <w:rFonts w:ascii="Times New Roman" w:hAnsi="Times New Roman" w:cs="Times New Roman"/>
          <w:sz w:val="24"/>
          <w:szCs w:val="24"/>
        </w:rPr>
        <w:t>T</w:t>
      </w:r>
      <w:r w:rsidR="000C651C" w:rsidRPr="00825552">
        <w:rPr>
          <w:rFonts w:ascii="Times New Roman" w:hAnsi="Times New Roman" w:cs="Times New Roman"/>
          <w:sz w:val="24"/>
          <w:szCs w:val="24"/>
        </w:rPr>
        <w:t xml:space="preserve">he </w:t>
      </w:r>
      <w:r w:rsidR="00384836" w:rsidRPr="00825552">
        <w:rPr>
          <w:rFonts w:ascii="Times New Roman" w:hAnsi="Times New Roman" w:cs="Times New Roman"/>
          <w:sz w:val="24"/>
          <w:szCs w:val="24"/>
        </w:rPr>
        <w:t>applicant refuted</w:t>
      </w:r>
      <w:r w:rsidRPr="00825552">
        <w:rPr>
          <w:rFonts w:ascii="Times New Roman" w:hAnsi="Times New Roman" w:cs="Times New Roman"/>
          <w:sz w:val="24"/>
          <w:szCs w:val="24"/>
        </w:rPr>
        <w:t xml:space="preserve"> </w:t>
      </w:r>
      <w:r w:rsidR="00E202FC" w:rsidRPr="00825552">
        <w:rPr>
          <w:rFonts w:ascii="Times New Roman" w:hAnsi="Times New Roman" w:cs="Times New Roman"/>
          <w:sz w:val="24"/>
          <w:szCs w:val="24"/>
        </w:rPr>
        <w:t>that</w:t>
      </w:r>
      <w:r w:rsidR="00C74B33" w:rsidRPr="00825552">
        <w:rPr>
          <w:rFonts w:ascii="Times New Roman" w:hAnsi="Times New Roman" w:cs="Times New Roman"/>
          <w:sz w:val="24"/>
          <w:szCs w:val="24"/>
        </w:rPr>
        <w:t xml:space="preserve"> </w:t>
      </w:r>
      <w:r w:rsidR="0064291F" w:rsidRPr="00825552">
        <w:rPr>
          <w:rFonts w:ascii="Times New Roman" w:hAnsi="Times New Roman" w:cs="Times New Roman"/>
          <w:sz w:val="24"/>
          <w:szCs w:val="24"/>
        </w:rPr>
        <w:t>the</w:t>
      </w:r>
      <w:r w:rsidR="000C651C" w:rsidRPr="00825552">
        <w:rPr>
          <w:rFonts w:ascii="Times New Roman" w:hAnsi="Times New Roman" w:cs="Times New Roman"/>
          <w:sz w:val="24"/>
          <w:szCs w:val="24"/>
        </w:rPr>
        <w:t xml:space="preserve"> </w:t>
      </w:r>
      <w:r w:rsidR="000C651C" w:rsidRPr="00825552">
        <w:rPr>
          <w:rFonts w:ascii="Times New Roman" w:hAnsi="Times New Roman" w:cs="Times New Roman"/>
          <w:i/>
          <w:sz w:val="24"/>
          <w:szCs w:val="24"/>
        </w:rPr>
        <w:t>Zambezi Gas</w:t>
      </w:r>
      <w:r w:rsidR="000C651C" w:rsidRPr="00825552">
        <w:rPr>
          <w:rFonts w:ascii="Times New Roman" w:hAnsi="Times New Roman" w:cs="Times New Roman"/>
          <w:sz w:val="24"/>
          <w:szCs w:val="24"/>
        </w:rPr>
        <w:t xml:space="preserve"> </w:t>
      </w:r>
      <w:r w:rsidRPr="00825552">
        <w:rPr>
          <w:rFonts w:ascii="Times New Roman" w:hAnsi="Times New Roman" w:cs="Times New Roman"/>
          <w:sz w:val="24"/>
          <w:szCs w:val="24"/>
        </w:rPr>
        <w:t xml:space="preserve">case </w:t>
      </w:r>
      <w:r w:rsidR="0064291F" w:rsidRPr="00825552">
        <w:rPr>
          <w:rFonts w:ascii="Times New Roman" w:hAnsi="Times New Roman" w:cs="Times New Roman"/>
          <w:sz w:val="24"/>
          <w:szCs w:val="24"/>
        </w:rPr>
        <w:t>absolve</w:t>
      </w:r>
      <w:r w:rsidRPr="00825552">
        <w:rPr>
          <w:rFonts w:ascii="Times New Roman" w:hAnsi="Times New Roman" w:cs="Times New Roman"/>
          <w:sz w:val="24"/>
          <w:szCs w:val="24"/>
        </w:rPr>
        <w:t>s</w:t>
      </w:r>
      <w:r w:rsidR="0064291F" w:rsidRPr="00825552">
        <w:rPr>
          <w:rFonts w:ascii="Times New Roman" w:hAnsi="Times New Roman" w:cs="Times New Roman"/>
          <w:sz w:val="24"/>
          <w:szCs w:val="24"/>
        </w:rPr>
        <w:t xml:space="preserve"> the</w:t>
      </w:r>
      <w:r w:rsidR="000C651C" w:rsidRPr="00825552">
        <w:rPr>
          <w:rFonts w:ascii="Times New Roman" w:hAnsi="Times New Roman" w:cs="Times New Roman"/>
          <w:sz w:val="24"/>
          <w:szCs w:val="24"/>
        </w:rPr>
        <w:t xml:space="preserve"> respondent from obligations created in terms of the deed of settlement because the deed was entered subsequent to 22 February 2019.</w:t>
      </w:r>
    </w:p>
    <w:p w14:paraId="1003421C" w14:textId="1609ABCF" w:rsidR="00A44F57" w:rsidRPr="00901E6F" w:rsidRDefault="005C1350" w:rsidP="009704DB">
      <w:pPr>
        <w:pStyle w:val="ListParagraph"/>
        <w:numPr>
          <w:ilvl w:val="0"/>
          <w:numId w:val="1"/>
        </w:numPr>
        <w:spacing w:line="360" w:lineRule="auto"/>
        <w:jc w:val="both"/>
        <w:rPr>
          <w:rFonts w:ascii="Times New Roman" w:hAnsi="Times New Roman" w:cs="Times New Roman"/>
          <w:i/>
          <w:sz w:val="24"/>
          <w:szCs w:val="24"/>
        </w:rPr>
      </w:pPr>
      <w:r w:rsidRPr="00C071AE">
        <w:rPr>
          <w:rFonts w:ascii="Times New Roman" w:hAnsi="Times New Roman" w:cs="Times New Roman"/>
          <w:sz w:val="24"/>
          <w:szCs w:val="24"/>
        </w:rPr>
        <w:t xml:space="preserve">  </w:t>
      </w:r>
      <w:r w:rsidR="004778A2" w:rsidRPr="00C071AE">
        <w:rPr>
          <w:rFonts w:ascii="Times New Roman" w:hAnsi="Times New Roman" w:cs="Times New Roman"/>
          <w:sz w:val="24"/>
          <w:szCs w:val="24"/>
        </w:rPr>
        <w:t>The central issue is whether the</w:t>
      </w:r>
      <w:r w:rsidR="00F20E0B">
        <w:rPr>
          <w:rFonts w:ascii="Times New Roman" w:hAnsi="Times New Roman" w:cs="Times New Roman"/>
          <w:sz w:val="24"/>
          <w:szCs w:val="24"/>
        </w:rPr>
        <w:t>re was a compromise agreement between the parties.</w:t>
      </w:r>
      <w:r w:rsidR="004A69DD" w:rsidRPr="00C071AE">
        <w:rPr>
          <w:rFonts w:ascii="Times New Roman" w:hAnsi="Times New Roman" w:cs="Times New Roman"/>
          <w:sz w:val="24"/>
          <w:szCs w:val="24"/>
        </w:rPr>
        <w:t xml:space="preserve"> </w:t>
      </w:r>
    </w:p>
    <w:p w14:paraId="16CC27E4" w14:textId="24BAF043" w:rsidR="00901E6F" w:rsidRPr="00F20E0B" w:rsidRDefault="00901E6F" w:rsidP="00600906">
      <w:pPr>
        <w:pStyle w:val="ListParagraph"/>
        <w:spacing w:line="360" w:lineRule="auto"/>
        <w:ind w:left="786" w:firstLine="284"/>
        <w:jc w:val="both"/>
        <w:rPr>
          <w:rFonts w:ascii="Times New Roman" w:hAnsi="Times New Roman" w:cs="Times New Roman"/>
          <w:i/>
          <w:sz w:val="24"/>
          <w:szCs w:val="24"/>
        </w:rPr>
      </w:pPr>
      <w:r w:rsidRPr="00F20E0B">
        <w:rPr>
          <w:rFonts w:ascii="Times New Roman" w:hAnsi="Times New Roman" w:cs="Times New Roman"/>
          <w:i/>
          <w:sz w:val="24"/>
          <w:szCs w:val="24"/>
        </w:rPr>
        <w:t>The effect of S.I</w:t>
      </w:r>
      <w:r w:rsidR="00324DDC" w:rsidRPr="00F20E0B">
        <w:rPr>
          <w:rFonts w:ascii="Times New Roman" w:hAnsi="Times New Roman" w:cs="Times New Roman"/>
          <w:i/>
          <w:sz w:val="24"/>
          <w:szCs w:val="24"/>
        </w:rPr>
        <w:t xml:space="preserve"> </w:t>
      </w:r>
      <w:r w:rsidRPr="00F20E0B">
        <w:rPr>
          <w:rFonts w:ascii="Times New Roman" w:hAnsi="Times New Roman" w:cs="Times New Roman"/>
          <w:i/>
          <w:sz w:val="24"/>
          <w:szCs w:val="24"/>
        </w:rPr>
        <w:t>33 of 2019</w:t>
      </w:r>
    </w:p>
    <w:p w14:paraId="611BD6FE" w14:textId="3DAD3F1A" w:rsidR="00F1002A" w:rsidRPr="00F1002A" w:rsidRDefault="00F1002A" w:rsidP="00F1002A">
      <w:pPr>
        <w:pStyle w:val="ListParagraph"/>
        <w:numPr>
          <w:ilvl w:val="0"/>
          <w:numId w:val="1"/>
        </w:numPr>
        <w:rPr>
          <w:rFonts w:ascii="Times New Roman" w:hAnsi="Times New Roman" w:cs="Times New Roman"/>
          <w:sz w:val="24"/>
          <w:szCs w:val="24"/>
        </w:rPr>
      </w:pPr>
      <w:r w:rsidRPr="00F1002A">
        <w:rPr>
          <w:rFonts w:ascii="Times New Roman" w:hAnsi="Times New Roman" w:cs="Times New Roman"/>
          <w:sz w:val="24"/>
          <w:szCs w:val="24"/>
        </w:rPr>
        <w:t>Section 4 (1) (d) of S.I 33 provides as follows:</w:t>
      </w:r>
    </w:p>
    <w:p w14:paraId="0413BBBF" w14:textId="4A3EDAE1" w:rsidR="00F1002A" w:rsidRPr="00F1002A" w:rsidRDefault="00324DDC" w:rsidP="00600906">
      <w:pPr>
        <w:spacing w:line="240" w:lineRule="auto"/>
        <w:ind w:left="1070"/>
        <w:jc w:val="both"/>
        <w:rPr>
          <w:rFonts w:ascii="Times New Roman" w:hAnsi="Times New Roman" w:cs="Times New Roman"/>
          <w:sz w:val="24"/>
          <w:szCs w:val="24"/>
        </w:rPr>
      </w:pPr>
      <w:r>
        <w:rPr>
          <w:rFonts w:ascii="Times New Roman" w:hAnsi="Times New Roman" w:cs="Times New Roman"/>
          <w:sz w:val="24"/>
          <w:szCs w:val="24"/>
        </w:rPr>
        <w:t>“</w:t>
      </w:r>
      <w:r w:rsidR="00F1002A" w:rsidRPr="0093164A">
        <w:rPr>
          <w:rFonts w:ascii="Times New Roman" w:hAnsi="Times New Roman" w:cs="Times New Roman"/>
        </w:rPr>
        <w:t>that for accounting purposes, all assets and liabilities that were immediately before the effective date, valued and expressed in united states dollars (other than assets and liabilities referred to in section 44 C (2) of the principal Act) shall on and after the effective date be deemed to be values in RTGS dollars at the rate of one is to one to the United states dollar.’’</w:t>
      </w:r>
    </w:p>
    <w:p w14:paraId="479A761B" w14:textId="629371D6" w:rsidR="00885687" w:rsidRDefault="00F1002A" w:rsidP="00324DDC">
      <w:pPr>
        <w:pStyle w:val="ListParagraph"/>
        <w:numPr>
          <w:ilvl w:val="0"/>
          <w:numId w:val="1"/>
        </w:numPr>
        <w:spacing w:line="360" w:lineRule="auto"/>
        <w:jc w:val="both"/>
        <w:rPr>
          <w:rFonts w:ascii="Times New Roman" w:hAnsi="Times New Roman" w:cs="Times New Roman"/>
          <w:sz w:val="24"/>
          <w:szCs w:val="24"/>
        </w:rPr>
      </w:pPr>
      <w:r w:rsidRPr="00F1002A">
        <w:rPr>
          <w:rFonts w:ascii="Times New Roman" w:hAnsi="Times New Roman" w:cs="Times New Roman"/>
          <w:sz w:val="24"/>
          <w:szCs w:val="24"/>
        </w:rPr>
        <w:t>This provision was entrenched by S.I 142 of 2019 which confirmed that the United States dollar shall no longer be legal tender in any transaction in Zimbabwe. The Finance Act (No 2) also</w:t>
      </w:r>
      <w:r w:rsidR="00324DDC">
        <w:rPr>
          <w:rFonts w:ascii="Times New Roman" w:hAnsi="Times New Roman" w:cs="Times New Roman"/>
          <w:sz w:val="24"/>
          <w:szCs w:val="24"/>
        </w:rPr>
        <w:t xml:space="preserve"> settled the position in s</w:t>
      </w:r>
      <w:r w:rsidRPr="00F1002A">
        <w:rPr>
          <w:rFonts w:ascii="Times New Roman" w:hAnsi="Times New Roman" w:cs="Times New Roman"/>
          <w:sz w:val="24"/>
          <w:szCs w:val="24"/>
        </w:rPr>
        <w:t xml:space="preserve"> 22 (1) (d) whi</w:t>
      </w:r>
      <w:r w:rsidR="00324DDC">
        <w:rPr>
          <w:rFonts w:ascii="Times New Roman" w:hAnsi="Times New Roman" w:cs="Times New Roman"/>
          <w:sz w:val="24"/>
          <w:szCs w:val="24"/>
        </w:rPr>
        <w:t>ch regulates the provisions of s 4</w:t>
      </w:r>
      <w:r w:rsidRPr="00F1002A">
        <w:rPr>
          <w:rFonts w:ascii="Times New Roman" w:hAnsi="Times New Roman" w:cs="Times New Roman"/>
          <w:sz w:val="24"/>
          <w:szCs w:val="24"/>
        </w:rPr>
        <w:t>(1</w:t>
      </w:r>
      <w:r w:rsidR="00324DDC">
        <w:rPr>
          <w:rFonts w:ascii="Times New Roman" w:hAnsi="Times New Roman" w:cs="Times New Roman"/>
          <w:sz w:val="24"/>
          <w:szCs w:val="24"/>
        </w:rPr>
        <w:t>)</w:t>
      </w:r>
      <w:r w:rsidR="007C5A3D" w:rsidRPr="00F1002A">
        <w:rPr>
          <w:rFonts w:ascii="Times New Roman" w:hAnsi="Times New Roman" w:cs="Times New Roman"/>
          <w:sz w:val="24"/>
          <w:szCs w:val="24"/>
        </w:rPr>
        <w:t>(</w:t>
      </w:r>
      <w:r w:rsidRPr="00F1002A">
        <w:rPr>
          <w:rFonts w:ascii="Times New Roman" w:hAnsi="Times New Roman" w:cs="Times New Roman"/>
          <w:sz w:val="24"/>
          <w:szCs w:val="24"/>
        </w:rPr>
        <w:t xml:space="preserve">d) of S.I 33 </w:t>
      </w:r>
      <w:r w:rsidR="00324DDC" w:rsidRPr="00F1002A">
        <w:rPr>
          <w:rFonts w:ascii="Times New Roman" w:hAnsi="Times New Roman" w:cs="Times New Roman"/>
          <w:sz w:val="24"/>
          <w:szCs w:val="24"/>
        </w:rPr>
        <w:t>of</w:t>
      </w:r>
      <w:r w:rsidRPr="00F1002A">
        <w:rPr>
          <w:rFonts w:ascii="Times New Roman" w:hAnsi="Times New Roman" w:cs="Times New Roman"/>
          <w:sz w:val="24"/>
          <w:szCs w:val="24"/>
        </w:rPr>
        <w:t xml:space="preserve"> 2019. See </w:t>
      </w:r>
      <w:r w:rsidRPr="00F1002A">
        <w:rPr>
          <w:rFonts w:ascii="Times New Roman" w:hAnsi="Times New Roman" w:cs="Times New Roman"/>
          <w:i/>
          <w:sz w:val="24"/>
          <w:szCs w:val="24"/>
        </w:rPr>
        <w:t>Zambezi Gas case</w:t>
      </w:r>
      <w:r w:rsidRPr="00F1002A">
        <w:rPr>
          <w:rFonts w:ascii="Times New Roman" w:hAnsi="Times New Roman" w:cs="Times New Roman"/>
          <w:sz w:val="24"/>
          <w:szCs w:val="24"/>
        </w:rPr>
        <w:t xml:space="preserve"> where the court held </w:t>
      </w:r>
      <w:r w:rsidR="00324DDC">
        <w:rPr>
          <w:rFonts w:ascii="Times New Roman" w:hAnsi="Times New Roman" w:cs="Times New Roman"/>
          <w:sz w:val="24"/>
          <w:szCs w:val="24"/>
        </w:rPr>
        <w:t>that section 4(1)</w:t>
      </w:r>
      <w:r w:rsidRPr="00F1002A">
        <w:rPr>
          <w:rFonts w:ascii="Times New Roman" w:hAnsi="Times New Roman" w:cs="Times New Roman"/>
          <w:sz w:val="24"/>
          <w:szCs w:val="24"/>
        </w:rPr>
        <w:t>(d) of S.I 33</w:t>
      </w:r>
      <w:r w:rsidR="00F6724C">
        <w:rPr>
          <w:rFonts w:ascii="Times New Roman" w:hAnsi="Times New Roman" w:cs="Times New Roman"/>
          <w:sz w:val="24"/>
          <w:szCs w:val="24"/>
        </w:rPr>
        <w:t xml:space="preserve"> </w:t>
      </w:r>
      <w:r w:rsidR="00885687">
        <w:rPr>
          <w:rFonts w:ascii="Times New Roman" w:hAnsi="Times New Roman" w:cs="Times New Roman"/>
          <w:sz w:val="24"/>
          <w:szCs w:val="24"/>
        </w:rPr>
        <w:t xml:space="preserve">of </w:t>
      </w:r>
      <w:r w:rsidRPr="00F1002A">
        <w:rPr>
          <w:rFonts w:ascii="Times New Roman" w:hAnsi="Times New Roman" w:cs="Times New Roman"/>
          <w:sz w:val="24"/>
          <w:szCs w:val="24"/>
        </w:rPr>
        <w:t xml:space="preserve">2019 provides that all assets and liabilities, including judgment debts, denominated in United States dollars immediately before the effective date, being 22 February 2019, shall on or after the aforementioned date be valued in RTGS dollars on a one to one </w:t>
      </w:r>
      <w:r w:rsidR="007C5A3D" w:rsidRPr="00F1002A">
        <w:rPr>
          <w:rFonts w:ascii="Times New Roman" w:hAnsi="Times New Roman" w:cs="Times New Roman"/>
          <w:sz w:val="24"/>
          <w:szCs w:val="24"/>
        </w:rPr>
        <w:t>rate.</w:t>
      </w:r>
      <w:r w:rsidR="00885687">
        <w:rPr>
          <w:rFonts w:ascii="Times New Roman" w:hAnsi="Times New Roman" w:cs="Times New Roman"/>
          <w:sz w:val="24"/>
          <w:szCs w:val="24"/>
        </w:rPr>
        <w:t xml:space="preserve"> </w:t>
      </w:r>
      <w:r w:rsidR="0073543A">
        <w:rPr>
          <w:rFonts w:ascii="Times New Roman" w:hAnsi="Times New Roman" w:cs="Times New Roman"/>
          <w:sz w:val="24"/>
          <w:szCs w:val="24"/>
        </w:rPr>
        <w:t>The parties are agreed that</w:t>
      </w:r>
      <w:r w:rsidR="00885687">
        <w:rPr>
          <w:rFonts w:ascii="Times New Roman" w:hAnsi="Times New Roman" w:cs="Times New Roman"/>
          <w:sz w:val="24"/>
          <w:szCs w:val="24"/>
        </w:rPr>
        <w:t xml:space="preserve"> judgment debts are </w:t>
      </w:r>
      <w:r w:rsidR="003C780D">
        <w:rPr>
          <w:rFonts w:ascii="Times New Roman" w:hAnsi="Times New Roman" w:cs="Times New Roman"/>
          <w:sz w:val="24"/>
          <w:szCs w:val="24"/>
        </w:rPr>
        <w:t>included under</w:t>
      </w:r>
      <w:r w:rsidR="00885687">
        <w:rPr>
          <w:rFonts w:ascii="Times New Roman" w:hAnsi="Times New Roman" w:cs="Times New Roman"/>
          <w:sz w:val="24"/>
          <w:szCs w:val="24"/>
        </w:rPr>
        <w:t xml:space="preserve"> </w:t>
      </w:r>
      <w:r w:rsidR="0093164A">
        <w:rPr>
          <w:rFonts w:ascii="Times New Roman" w:hAnsi="Times New Roman" w:cs="Times New Roman"/>
          <w:sz w:val="24"/>
          <w:szCs w:val="24"/>
        </w:rPr>
        <w:t>s</w:t>
      </w:r>
      <w:r w:rsidR="0073543A">
        <w:rPr>
          <w:rFonts w:ascii="Times New Roman" w:hAnsi="Times New Roman" w:cs="Times New Roman"/>
          <w:sz w:val="24"/>
          <w:szCs w:val="24"/>
        </w:rPr>
        <w:t xml:space="preserve"> </w:t>
      </w:r>
      <w:r w:rsidR="00324DDC">
        <w:rPr>
          <w:rFonts w:ascii="Times New Roman" w:hAnsi="Times New Roman" w:cs="Times New Roman"/>
          <w:sz w:val="24"/>
          <w:szCs w:val="24"/>
        </w:rPr>
        <w:t>4(1)</w:t>
      </w:r>
      <w:r w:rsidR="0093164A">
        <w:rPr>
          <w:rFonts w:ascii="Times New Roman" w:hAnsi="Times New Roman" w:cs="Times New Roman"/>
          <w:sz w:val="24"/>
          <w:szCs w:val="24"/>
        </w:rPr>
        <w:t>(d)</w:t>
      </w:r>
      <w:r w:rsidR="00885687" w:rsidRPr="00885687">
        <w:t xml:space="preserve"> </w:t>
      </w:r>
      <w:r w:rsidR="00885687">
        <w:t xml:space="preserve">of </w:t>
      </w:r>
      <w:r w:rsidR="00885687">
        <w:rPr>
          <w:rFonts w:ascii="Times New Roman" w:hAnsi="Times New Roman" w:cs="Times New Roman"/>
          <w:sz w:val="24"/>
          <w:szCs w:val="24"/>
        </w:rPr>
        <w:t xml:space="preserve">S.I 33 of </w:t>
      </w:r>
      <w:r w:rsidR="003C780D">
        <w:rPr>
          <w:rFonts w:ascii="Times New Roman" w:hAnsi="Times New Roman" w:cs="Times New Roman"/>
          <w:sz w:val="24"/>
          <w:szCs w:val="24"/>
        </w:rPr>
        <w:t>2019.</w:t>
      </w:r>
    </w:p>
    <w:p w14:paraId="003F2316" w14:textId="5B96CBC3" w:rsidR="00594976" w:rsidRPr="00007812" w:rsidRDefault="0073543A" w:rsidP="00324DDC">
      <w:pPr>
        <w:pStyle w:val="ListParagraph"/>
        <w:numPr>
          <w:ilvl w:val="0"/>
          <w:numId w:val="1"/>
        </w:numPr>
        <w:spacing w:line="360" w:lineRule="auto"/>
        <w:jc w:val="both"/>
        <w:rPr>
          <w:rFonts w:ascii="Times New Roman" w:hAnsi="Times New Roman" w:cs="Times New Roman"/>
          <w:sz w:val="24"/>
          <w:szCs w:val="24"/>
        </w:rPr>
      </w:pPr>
      <w:r w:rsidRPr="00007812">
        <w:rPr>
          <w:rFonts w:ascii="Times New Roman" w:hAnsi="Times New Roman" w:cs="Times New Roman"/>
          <w:sz w:val="24"/>
          <w:szCs w:val="24"/>
        </w:rPr>
        <w:t xml:space="preserve"> </w:t>
      </w:r>
      <w:r w:rsidR="00885687" w:rsidRPr="00007812">
        <w:rPr>
          <w:rFonts w:ascii="Times New Roman" w:hAnsi="Times New Roman" w:cs="Times New Roman"/>
          <w:sz w:val="24"/>
          <w:szCs w:val="24"/>
        </w:rPr>
        <w:t xml:space="preserve">The respondent argued that the </w:t>
      </w:r>
      <w:r w:rsidR="00885687" w:rsidRPr="00007812">
        <w:rPr>
          <w:rFonts w:ascii="Times New Roman" w:hAnsi="Times New Roman" w:cs="Times New Roman"/>
          <w:i/>
          <w:sz w:val="24"/>
          <w:szCs w:val="24"/>
        </w:rPr>
        <w:t>Zambezi Gas case</w:t>
      </w:r>
      <w:r w:rsidR="00885687" w:rsidRPr="00007812">
        <w:rPr>
          <w:rFonts w:ascii="Times New Roman" w:hAnsi="Times New Roman" w:cs="Times New Roman"/>
          <w:sz w:val="24"/>
          <w:szCs w:val="24"/>
        </w:rPr>
        <w:t xml:space="preserve"> applies directly to the circumstances of this case on the basis of the court order.</w:t>
      </w:r>
      <w:r w:rsidR="00172B60">
        <w:rPr>
          <w:rFonts w:ascii="Times New Roman" w:hAnsi="Times New Roman" w:cs="Times New Roman"/>
          <w:sz w:val="24"/>
          <w:szCs w:val="24"/>
        </w:rPr>
        <w:t xml:space="preserve"> </w:t>
      </w:r>
      <w:r w:rsidR="00007812" w:rsidRPr="00007812">
        <w:rPr>
          <w:rFonts w:ascii="Times New Roman" w:hAnsi="Times New Roman" w:cs="Times New Roman"/>
          <w:sz w:val="24"/>
          <w:szCs w:val="24"/>
        </w:rPr>
        <w:t xml:space="preserve">I do not </w:t>
      </w:r>
      <w:r w:rsidR="003C780D" w:rsidRPr="00007812">
        <w:rPr>
          <w:rFonts w:ascii="Times New Roman" w:hAnsi="Times New Roman" w:cs="Times New Roman"/>
          <w:sz w:val="24"/>
          <w:szCs w:val="24"/>
        </w:rPr>
        <w:t xml:space="preserve">agree. </w:t>
      </w:r>
      <w:r w:rsidR="00901E6F" w:rsidRPr="00007812">
        <w:rPr>
          <w:rFonts w:ascii="Times New Roman" w:hAnsi="Times New Roman" w:cs="Times New Roman"/>
          <w:sz w:val="24"/>
          <w:szCs w:val="24"/>
        </w:rPr>
        <w:t xml:space="preserve">All </w:t>
      </w:r>
      <w:r w:rsidR="00901E6F" w:rsidRPr="00007812">
        <w:rPr>
          <w:rFonts w:ascii="Times New Roman" w:hAnsi="Times New Roman" w:cs="Times New Roman"/>
          <w:sz w:val="24"/>
          <w:szCs w:val="24"/>
        </w:rPr>
        <w:lastRenderedPageBreak/>
        <w:t xml:space="preserve">things being </w:t>
      </w:r>
      <w:r w:rsidR="003C780D" w:rsidRPr="00007812">
        <w:rPr>
          <w:rFonts w:ascii="Times New Roman" w:hAnsi="Times New Roman" w:cs="Times New Roman"/>
          <w:sz w:val="24"/>
          <w:szCs w:val="24"/>
        </w:rPr>
        <w:t>equal,</w:t>
      </w:r>
      <w:r w:rsidR="00901E6F" w:rsidRPr="00007812">
        <w:rPr>
          <w:rFonts w:ascii="Times New Roman" w:hAnsi="Times New Roman" w:cs="Times New Roman"/>
          <w:sz w:val="24"/>
          <w:szCs w:val="24"/>
        </w:rPr>
        <w:t xml:space="preserve"> the respondent would have been entitled to pay the debt in RTGS dollars at the rate of </w:t>
      </w:r>
      <w:r w:rsidRPr="00007812">
        <w:rPr>
          <w:rFonts w:ascii="Times New Roman" w:hAnsi="Times New Roman" w:cs="Times New Roman"/>
          <w:sz w:val="24"/>
          <w:szCs w:val="24"/>
        </w:rPr>
        <w:t>1</w:t>
      </w:r>
      <w:r w:rsidR="00324DDC">
        <w:rPr>
          <w:rFonts w:ascii="Times New Roman" w:hAnsi="Times New Roman" w:cs="Times New Roman"/>
          <w:sz w:val="24"/>
          <w:szCs w:val="24"/>
        </w:rPr>
        <w:t>:</w:t>
      </w:r>
      <w:r w:rsidR="003C780D" w:rsidRPr="00007812">
        <w:rPr>
          <w:rFonts w:ascii="Times New Roman" w:hAnsi="Times New Roman" w:cs="Times New Roman"/>
          <w:sz w:val="24"/>
          <w:szCs w:val="24"/>
        </w:rPr>
        <w:t>1</w:t>
      </w:r>
      <w:r w:rsidR="009223D3">
        <w:rPr>
          <w:rFonts w:ascii="Times New Roman" w:hAnsi="Times New Roman" w:cs="Times New Roman"/>
          <w:sz w:val="24"/>
          <w:szCs w:val="24"/>
        </w:rPr>
        <w:t xml:space="preserve"> to the </w:t>
      </w:r>
      <w:r w:rsidR="00901E6F" w:rsidRPr="00007812">
        <w:rPr>
          <w:rFonts w:ascii="Times New Roman" w:hAnsi="Times New Roman" w:cs="Times New Roman"/>
          <w:sz w:val="24"/>
          <w:szCs w:val="24"/>
        </w:rPr>
        <w:t>United States dollar</w:t>
      </w:r>
      <w:r w:rsidR="00885687" w:rsidRPr="00007812">
        <w:rPr>
          <w:rFonts w:ascii="Times New Roman" w:hAnsi="Times New Roman" w:cs="Times New Roman"/>
          <w:sz w:val="24"/>
          <w:szCs w:val="24"/>
        </w:rPr>
        <w:t>s</w:t>
      </w:r>
      <w:r w:rsidR="00901E6F" w:rsidRPr="00007812">
        <w:rPr>
          <w:rFonts w:ascii="Times New Roman" w:hAnsi="Times New Roman" w:cs="Times New Roman"/>
          <w:sz w:val="24"/>
          <w:szCs w:val="24"/>
        </w:rPr>
        <w:t xml:space="preserve"> after 22 February 2019.</w:t>
      </w:r>
      <w:r w:rsidR="00324DDC">
        <w:rPr>
          <w:rFonts w:ascii="Times New Roman" w:hAnsi="Times New Roman" w:cs="Times New Roman"/>
          <w:sz w:val="24"/>
          <w:szCs w:val="24"/>
        </w:rPr>
        <w:t xml:space="preserve"> </w:t>
      </w:r>
      <w:r w:rsidR="00885687" w:rsidRPr="00007812">
        <w:rPr>
          <w:rFonts w:ascii="Times New Roman" w:hAnsi="Times New Roman" w:cs="Times New Roman"/>
          <w:sz w:val="24"/>
          <w:szCs w:val="24"/>
        </w:rPr>
        <w:t xml:space="preserve">The chain of events that followed </w:t>
      </w:r>
      <w:r w:rsidR="00007812" w:rsidRPr="00007812">
        <w:rPr>
          <w:rFonts w:ascii="Times New Roman" w:hAnsi="Times New Roman" w:cs="Times New Roman"/>
          <w:sz w:val="24"/>
          <w:szCs w:val="24"/>
        </w:rPr>
        <w:t>changed all this</w:t>
      </w:r>
      <w:r w:rsidR="00007812">
        <w:rPr>
          <w:rFonts w:ascii="Times New Roman" w:hAnsi="Times New Roman" w:cs="Times New Roman"/>
          <w:sz w:val="24"/>
          <w:szCs w:val="24"/>
        </w:rPr>
        <w:t>.</w:t>
      </w:r>
      <w:r w:rsidR="00594976" w:rsidRPr="00007812">
        <w:rPr>
          <w:rFonts w:ascii="Times New Roman" w:hAnsi="Times New Roman" w:cs="Times New Roman"/>
          <w:sz w:val="24"/>
          <w:szCs w:val="24"/>
        </w:rPr>
        <w:t xml:space="preserve"> </w:t>
      </w:r>
    </w:p>
    <w:p w14:paraId="396457EF" w14:textId="08985DCE" w:rsidR="00594976" w:rsidRPr="00594976" w:rsidRDefault="009223D3" w:rsidP="00594976">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594976" w:rsidRPr="00594976">
        <w:rPr>
          <w:rFonts w:ascii="Times New Roman" w:hAnsi="Times New Roman" w:cs="Times New Roman"/>
          <w:sz w:val="24"/>
          <w:szCs w:val="24"/>
        </w:rPr>
        <w:t>The respondent made offers to pay the debt in United States and in fac</w:t>
      </w:r>
      <w:r w:rsidR="00007812">
        <w:rPr>
          <w:rFonts w:ascii="Times New Roman" w:hAnsi="Times New Roman" w:cs="Times New Roman"/>
          <w:sz w:val="24"/>
          <w:szCs w:val="24"/>
        </w:rPr>
        <w:t xml:space="preserve">t paid instalments in terms of </w:t>
      </w:r>
      <w:r w:rsidR="00594976" w:rsidRPr="00594976">
        <w:rPr>
          <w:rFonts w:ascii="Times New Roman" w:hAnsi="Times New Roman" w:cs="Times New Roman"/>
          <w:sz w:val="24"/>
          <w:szCs w:val="24"/>
        </w:rPr>
        <w:t xml:space="preserve">payments plans agreed to. He proposed payment plans which were accepted by the applicant and continued to service the debt in United States </w:t>
      </w:r>
      <w:r w:rsidR="003C780D" w:rsidRPr="00594976">
        <w:rPr>
          <w:rFonts w:ascii="Times New Roman" w:hAnsi="Times New Roman" w:cs="Times New Roman"/>
          <w:sz w:val="24"/>
          <w:szCs w:val="24"/>
        </w:rPr>
        <w:t xml:space="preserve">dollars. </w:t>
      </w:r>
      <w:r w:rsidR="00594976" w:rsidRPr="00594976">
        <w:rPr>
          <w:rFonts w:ascii="Times New Roman" w:hAnsi="Times New Roman" w:cs="Times New Roman"/>
          <w:sz w:val="24"/>
          <w:szCs w:val="24"/>
        </w:rPr>
        <w:t xml:space="preserve">He failed to adhere to </w:t>
      </w:r>
      <w:r w:rsidR="00594976">
        <w:rPr>
          <w:rFonts w:ascii="Times New Roman" w:hAnsi="Times New Roman" w:cs="Times New Roman"/>
          <w:sz w:val="24"/>
          <w:szCs w:val="24"/>
        </w:rPr>
        <w:t xml:space="preserve">the </w:t>
      </w:r>
      <w:r w:rsidR="00594976" w:rsidRPr="00594976">
        <w:rPr>
          <w:rFonts w:ascii="Times New Roman" w:hAnsi="Times New Roman" w:cs="Times New Roman"/>
          <w:sz w:val="24"/>
          <w:szCs w:val="24"/>
        </w:rPr>
        <w:t>payment plans he proposed and agreed to culminating in a deed o</w:t>
      </w:r>
      <w:r w:rsidR="00007812">
        <w:rPr>
          <w:rFonts w:ascii="Times New Roman" w:hAnsi="Times New Roman" w:cs="Times New Roman"/>
          <w:sz w:val="24"/>
          <w:szCs w:val="24"/>
        </w:rPr>
        <w:t>f settlement being entered into</w:t>
      </w:r>
      <w:r w:rsidR="004D787F">
        <w:rPr>
          <w:rFonts w:ascii="Times New Roman" w:hAnsi="Times New Roman" w:cs="Times New Roman"/>
          <w:sz w:val="24"/>
          <w:szCs w:val="24"/>
        </w:rPr>
        <w:t xml:space="preserve"> between the parties </w:t>
      </w:r>
      <w:r w:rsidR="00594976" w:rsidRPr="00594976">
        <w:rPr>
          <w:rFonts w:ascii="Times New Roman" w:hAnsi="Times New Roman" w:cs="Times New Roman"/>
          <w:sz w:val="24"/>
          <w:szCs w:val="24"/>
        </w:rPr>
        <w:t>in November 2019</w:t>
      </w:r>
      <w:r w:rsidR="004D787F">
        <w:rPr>
          <w:rFonts w:ascii="Times New Roman" w:hAnsi="Times New Roman" w:cs="Times New Roman"/>
          <w:sz w:val="24"/>
          <w:szCs w:val="24"/>
        </w:rPr>
        <w:t xml:space="preserve">. The respondent </w:t>
      </w:r>
      <w:r w:rsidR="00594976" w:rsidRPr="00594976">
        <w:rPr>
          <w:rFonts w:ascii="Times New Roman" w:hAnsi="Times New Roman" w:cs="Times New Roman"/>
          <w:sz w:val="24"/>
          <w:szCs w:val="24"/>
        </w:rPr>
        <w:t xml:space="preserve">agreed to clear the debt in United States dollars. </w:t>
      </w:r>
    </w:p>
    <w:p w14:paraId="11D4BBB8" w14:textId="133C4D12" w:rsidR="004A69DD" w:rsidRPr="00594976" w:rsidRDefault="009223D3" w:rsidP="009223D3">
      <w:pPr>
        <w:pStyle w:val="ListParagraph"/>
        <w:spacing w:line="360" w:lineRule="auto"/>
        <w:ind w:left="426"/>
        <w:jc w:val="both"/>
        <w:rPr>
          <w:rFonts w:ascii="Times New Roman" w:hAnsi="Times New Roman" w:cs="Times New Roman"/>
          <w:i/>
          <w:sz w:val="24"/>
          <w:szCs w:val="24"/>
        </w:rPr>
      </w:pPr>
      <w:r>
        <w:rPr>
          <w:rFonts w:ascii="Times New Roman" w:hAnsi="Times New Roman" w:cs="Times New Roman"/>
          <w:i/>
          <w:sz w:val="24"/>
          <w:szCs w:val="24"/>
        </w:rPr>
        <w:t xml:space="preserve">   </w:t>
      </w:r>
      <w:r w:rsidR="00324DDC">
        <w:rPr>
          <w:rFonts w:ascii="Times New Roman" w:hAnsi="Times New Roman" w:cs="Times New Roman"/>
          <w:i/>
          <w:sz w:val="24"/>
          <w:szCs w:val="24"/>
        </w:rPr>
        <w:tab/>
      </w:r>
      <w:r w:rsidR="00172B60">
        <w:rPr>
          <w:rFonts w:ascii="Times New Roman" w:hAnsi="Times New Roman" w:cs="Times New Roman"/>
          <w:i/>
          <w:sz w:val="24"/>
          <w:szCs w:val="24"/>
        </w:rPr>
        <w:t xml:space="preserve">     </w:t>
      </w:r>
      <w:r w:rsidR="00F6724C" w:rsidRPr="00594976">
        <w:rPr>
          <w:rFonts w:ascii="Times New Roman" w:hAnsi="Times New Roman" w:cs="Times New Roman"/>
          <w:i/>
          <w:sz w:val="24"/>
          <w:szCs w:val="24"/>
        </w:rPr>
        <w:t xml:space="preserve">Was there a </w:t>
      </w:r>
      <w:r w:rsidR="00F1002A" w:rsidRPr="00594976">
        <w:rPr>
          <w:rFonts w:ascii="Times New Roman" w:hAnsi="Times New Roman" w:cs="Times New Roman"/>
          <w:i/>
          <w:sz w:val="24"/>
          <w:szCs w:val="24"/>
        </w:rPr>
        <w:t>Compromise</w:t>
      </w:r>
      <w:r w:rsidR="00F6724C" w:rsidRPr="00594976">
        <w:rPr>
          <w:rFonts w:ascii="Times New Roman" w:hAnsi="Times New Roman" w:cs="Times New Roman"/>
          <w:i/>
          <w:sz w:val="24"/>
          <w:szCs w:val="24"/>
        </w:rPr>
        <w:t xml:space="preserve"> agreement?</w:t>
      </w:r>
      <w:r w:rsidR="00F1002A" w:rsidRPr="00594976">
        <w:rPr>
          <w:rFonts w:ascii="Times New Roman" w:hAnsi="Times New Roman" w:cs="Times New Roman"/>
          <w:i/>
          <w:sz w:val="24"/>
          <w:szCs w:val="24"/>
        </w:rPr>
        <w:t xml:space="preserve"> </w:t>
      </w:r>
    </w:p>
    <w:p w14:paraId="3B6381D5" w14:textId="77777777" w:rsidR="000F1377" w:rsidRPr="000F1377" w:rsidRDefault="005C1350" w:rsidP="005C135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445B82" w:rsidRPr="00112CB0">
        <w:rPr>
          <w:rFonts w:ascii="Times New Roman" w:hAnsi="Times New Roman" w:cs="Times New Roman"/>
          <w:sz w:val="24"/>
          <w:szCs w:val="24"/>
        </w:rPr>
        <w:t xml:space="preserve"> </w:t>
      </w:r>
      <w:r w:rsidR="00C81070" w:rsidRPr="00112CB0">
        <w:rPr>
          <w:rFonts w:ascii="Times New Roman" w:hAnsi="Times New Roman" w:cs="Times New Roman"/>
          <w:sz w:val="24"/>
          <w:szCs w:val="24"/>
        </w:rPr>
        <w:t xml:space="preserve">compromise </w:t>
      </w:r>
      <w:r w:rsidR="00C81070">
        <w:rPr>
          <w:rFonts w:ascii="Times New Roman" w:hAnsi="Times New Roman" w:cs="Times New Roman"/>
          <w:sz w:val="24"/>
          <w:szCs w:val="24"/>
        </w:rPr>
        <w:t>is</w:t>
      </w:r>
      <w:r w:rsidR="000F1377">
        <w:rPr>
          <w:rFonts w:ascii="Times New Roman" w:hAnsi="Times New Roman" w:cs="Times New Roman"/>
          <w:sz w:val="24"/>
          <w:szCs w:val="24"/>
        </w:rPr>
        <w:t xml:space="preserve"> defined by </w:t>
      </w:r>
      <w:r w:rsidR="000F1377" w:rsidRPr="000F1377">
        <w:rPr>
          <w:rFonts w:ascii="Times New Roman" w:hAnsi="Times New Roman" w:cs="Times New Roman"/>
          <w:sz w:val="24"/>
          <w:szCs w:val="24"/>
        </w:rPr>
        <w:t xml:space="preserve">RH Christie in </w:t>
      </w:r>
      <w:r w:rsidR="000F1377" w:rsidRPr="005C1350">
        <w:rPr>
          <w:rFonts w:ascii="Times New Roman" w:hAnsi="Times New Roman" w:cs="Times New Roman"/>
          <w:i/>
          <w:sz w:val="24"/>
          <w:szCs w:val="24"/>
        </w:rPr>
        <w:t>Business Law in Zimbabwe</w:t>
      </w:r>
      <w:r w:rsidR="000F1377" w:rsidRPr="000F1377">
        <w:rPr>
          <w:rFonts w:ascii="Times New Roman" w:hAnsi="Times New Roman" w:cs="Times New Roman"/>
          <w:sz w:val="24"/>
          <w:szCs w:val="24"/>
        </w:rPr>
        <w:t xml:space="preserve"> at p</w:t>
      </w:r>
      <w:r>
        <w:rPr>
          <w:rFonts w:ascii="Times New Roman" w:hAnsi="Times New Roman" w:cs="Times New Roman"/>
          <w:sz w:val="24"/>
          <w:szCs w:val="24"/>
        </w:rPr>
        <w:t xml:space="preserve"> </w:t>
      </w:r>
      <w:r w:rsidR="000F1377" w:rsidRPr="000F1377">
        <w:rPr>
          <w:rFonts w:ascii="Times New Roman" w:hAnsi="Times New Roman" w:cs="Times New Roman"/>
          <w:sz w:val="24"/>
          <w:szCs w:val="24"/>
        </w:rPr>
        <w:t>108 as follows,</w:t>
      </w:r>
    </w:p>
    <w:p w14:paraId="737892DB" w14:textId="77777777" w:rsidR="00C81070" w:rsidRDefault="000F1377" w:rsidP="00172B60">
      <w:pPr>
        <w:pStyle w:val="ListParagraph"/>
        <w:spacing w:line="240" w:lineRule="auto"/>
        <w:ind w:left="1070"/>
        <w:jc w:val="both"/>
        <w:rPr>
          <w:rFonts w:ascii="Times New Roman" w:hAnsi="Times New Roman" w:cs="Times New Roman"/>
        </w:rPr>
      </w:pPr>
      <w:r w:rsidRPr="000F1377">
        <w:rPr>
          <w:rFonts w:ascii="Times New Roman" w:hAnsi="Times New Roman" w:cs="Times New Roman"/>
          <w:sz w:val="24"/>
          <w:szCs w:val="24"/>
        </w:rPr>
        <w:t>“</w:t>
      </w:r>
      <w:r w:rsidRPr="000F1377">
        <w:rPr>
          <w:rFonts w:ascii="Times New Roman" w:hAnsi="Times New Roman" w:cs="Times New Roman"/>
        </w:rPr>
        <w:t>Compromise is the settlement by agreement of disputed obligations and is a form on novation, replacing the disputed obligations by the obligations created by the agreement of compromise’’</w:t>
      </w:r>
      <w:r w:rsidR="005C1350">
        <w:rPr>
          <w:rFonts w:ascii="Times New Roman" w:hAnsi="Times New Roman" w:cs="Times New Roman"/>
        </w:rPr>
        <w:t>.</w:t>
      </w:r>
    </w:p>
    <w:p w14:paraId="73A6CA86" w14:textId="77777777" w:rsidR="00C81070" w:rsidRDefault="00C81070" w:rsidP="00600906">
      <w:pPr>
        <w:pStyle w:val="ListParagraph"/>
        <w:spacing w:after="0" w:line="240" w:lineRule="auto"/>
        <w:ind w:left="360"/>
        <w:jc w:val="both"/>
        <w:rPr>
          <w:rFonts w:ascii="Times New Roman" w:hAnsi="Times New Roman" w:cs="Times New Roman"/>
        </w:rPr>
      </w:pPr>
    </w:p>
    <w:p w14:paraId="60B47754" w14:textId="18289B5D" w:rsidR="00445B82" w:rsidRPr="005C1350" w:rsidRDefault="000F1377" w:rsidP="00600906">
      <w:pPr>
        <w:pStyle w:val="ListParagraph"/>
        <w:numPr>
          <w:ilvl w:val="0"/>
          <w:numId w:val="1"/>
        </w:numPr>
        <w:spacing w:after="0" w:line="240" w:lineRule="auto"/>
        <w:jc w:val="both"/>
        <w:rPr>
          <w:rFonts w:ascii="Times New Roman" w:hAnsi="Times New Roman" w:cs="Times New Roman"/>
        </w:rPr>
      </w:pPr>
      <w:r w:rsidRPr="00C81070">
        <w:rPr>
          <w:rFonts w:ascii="Times New Roman" w:hAnsi="Times New Roman" w:cs="Times New Roman"/>
          <w:sz w:val="24"/>
          <w:szCs w:val="24"/>
        </w:rPr>
        <w:t xml:space="preserve">In </w:t>
      </w:r>
      <w:r w:rsidR="00C81070" w:rsidRPr="00C81070">
        <w:rPr>
          <w:rFonts w:ascii="Times New Roman" w:hAnsi="Times New Roman" w:cs="Times New Roman"/>
          <w:i/>
          <w:sz w:val="24"/>
          <w:szCs w:val="24"/>
        </w:rPr>
        <w:t>Georgias</w:t>
      </w:r>
      <w:r w:rsidR="00445B82" w:rsidRPr="00C81070">
        <w:rPr>
          <w:rFonts w:ascii="Times New Roman" w:hAnsi="Times New Roman" w:cs="Times New Roman"/>
          <w:i/>
          <w:sz w:val="24"/>
          <w:szCs w:val="24"/>
        </w:rPr>
        <w:t xml:space="preserve"> and Anor v Standard Chartered Bank</w:t>
      </w:r>
      <w:r w:rsidR="00445B82" w:rsidRPr="00C81070">
        <w:rPr>
          <w:rFonts w:ascii="Times New Roman" w:hAnsi="Times New Roman" w:cs="Times New Roman"/>
          <w:sz w:val="24"/>
          <w:szCs w:val="24"/>
        </w:rPr>
        <w:t xml:space="preserve"> SC 183/98 as follows;</w:t>
      </w:r>
    </w:p>
    <w:p w14:paraId="0652CD14" w14:textId="77777777" w:rsidR="005C1350" w:rsidRPr="00C81070" w:rsidRDefault="005C1350" w:rsidP="00600906">
      <w:pPr>
        <w:pStyle w:val="ListParagraph"/>
        <w:spacing w:after="0" w:line="240" w:lineRule="auto"/>
        <w:ind w:left="786"/>
        <w:jc w:val="both"/>
        <w:rPr>
          <w:rFonts w:ascii="Times New Roman" w:hAnsi="Times New Roman" w:cs="Times New Roman"/>
        </w:rPr>
      </w:pPr>
    </w:p>
    <w:p w14:paraId="31921989" w14:textId="7774306F" w:rsidR="00445B82" w:rsidRDefault="005C1350" w:rsidP="00600906">
      <w:pPr>
        <w:pStyle w:val="ListParagraph"/>
        <w:spacing w:after="0" w:line="240" w:lineRule="auto"/>
        <w:ind w:left="1070"/>
        <w:jc w:val="both"/>
        <w:rPr>
          <w:rFonts w:ascii="Times New Roman" w:hAnsi="Times New Roman" w:cs="Times New Roman"/>
          <w:sz w:val="24"/>
          <w:szCs w:val="24"/>
        </w:rPr>
      </w:pPr>
      <w:r>
        <w:rPr>
          <w:rFonts w:ascii="Times New Roman" w:hAnsi="Times New Roman" w:cs="Times New Roman"/>
          <w:sz w:val="24"/>
          <w:szCs w:val="24"/>
        </w:rPr>
        <w:t>“</w:t>
      </w:r>
      <w:r w:rsidR="00445B82" w:rsidRPr="00112CB0">
        <w:rPr>
          <w:rFonts w:ascii="Times New Roman" w:hAnsi="Times New Roman" w:cs="Times New Roman"/>
        </w:rPr>
        <w:t xml:space="preserve">Compromise, or </w:t>
      </w:r>
      <w:r w:rsidR="00445B82" w:rsidRPr="00112CB0">
        <w:rPr>
          <w:rFonts w:ascii="Times New Roman" w:hAnsi="Times New Roman" w:cs="Times New Roman"/>
          <w:i/>
        </w:rPr>
        <w:t>transactio</w:t>
      </w:r>
      <w:r w:rsidR="00445B82" w:rsidRPr="00112CB0">
        <w:rPr>
          <w:rFonts w:ascii="Times New Roman" w:hAnsi="Times New Roman" w:cs="Times New Roman"/>
        </w:rPr>
        <w:t>, is the settlement by agreement of disputed obligations, or of a lawsuit the</w:t>
      </w:r>
      <w:r>
        <w:rPr>
          <w:rFonts w:ascii="Times New Roman" w:hAnsi="Times New Roman" w:cs="Times New Roman"/>
        </w:rPr>
        <w:t xml:space="preserve"> issue of which is uncertain. </w:t>
      </w:r>
      <w:r w:rsidR="00445B82" w:rsidRPr="00112CB0">
        <w:rPr>
          <w:rFonts w:ascii="Times New Roman" w:hAnsi="Times New Roman" w:cs="Times New Roman"/>
        </w:rPr>
        <w:t xml:space="preserve">The parties agree to regulate their intention in a particular way, each receding from his previous position and conceding </w:t>
      </w:r>
      <w:r w:rsidR="004426C2" w:rsidRPr="00112CB0">
        <w:rPr>
          <w:rFonts w:ascii="Times New Roman" w:hAnsi="Times New Roman" w:cs="Times New Roman"/>
        </w:rPr>
        <w:t>something - either</w:t>
      </w:r>
      <w:r w:rsidR="00445B82" w:rsidRPr="00112CB0">
        <w:rPr>
          <w:rFonts w:ascii="Times New Roman" w:hAnsi="Times New Roman" w:cs="Times New Roman"/>
        </w:rPr>
        <w:t xml:space="preserve"> diminishing his claim or increasing his liability.   See </w:t>
      </w:r>
      <w:r w:rsidR="00445B82" w:rsidRPr="00112CB0">
        <w:rPr>
          <w:rFonts w:ascii="Times New Roman" w:hAnsi="Times New Roman" w:cs="Times New Roman"/>
          <w:i/>
        </w:rPr>
        <w:t xml:space="preserve">Cachalia </w:t>
      </w:r>
      <w:r w:rsidR="00445B82" w:rsidRPr="00324DDC">
        <w:rPr>
          <w:rFonts w:ascii="Times New Roman" w:hAnsi="Times New Roman" w:cs="Times New Roman"/>
        </w:rPr>
        <w:t>v</w:t>
      </w:r>
      <w:r w:rsidR="00445B82" w:rsidRPr="00112CB0">
        <w:rPr>
          <w:rFonts w:ascii="Times New Roman" w:hAnsi="Times New Roman" w:cs="Times New Roman"/>
          <w:i/>
        </w:rPr>
        <w:t xml:space="preserve"> Harberer &amp; Co</w:t>
      </w:r>
      <w:r w:rsidR="00445B82" w:rsidRPr="00112CB0">
        <w:rPr>
          <w:rFonts w:ascii="Times New Roman" w:hAnsi="Times New Roman" w:cs="Times New Roman"/>
        </w:rPr>
        <w:t xml:space="preserve"> 1905 TS 457 at 462 </w:t>
      </w:r>
      <w:r w:rsidR="00445B82" w:rsidRPr="00112CB0">
        <w:rPr>
          <w:rFonts w:ascii="Times New Roman" w:hAnsi="Times New Roman" w:cs="Times New Roman"/>
          <w:i/>
        </w:rPr>
        <w:t>in fine</w:t>
      </w:r>
      <w:r w:rsidR="00384836" w:rsidRPr="00594976">
        <w:rPr>
          <w:rFonts w:ascii="Times New Roman" w:hAnsi="Times New Roman" w:cs="Times New Roman"/>
          <w:i/>
        </w:rPr>
        <w:t>; Tauber</w:t>
      </w:r>
      <w:r w:rsidR="00445B82" w:rsidRPr="00112CB0">
        <w:rPr>
          <w:rFonts w:ascii="Times New Roman" w:hAnsi="Times New Roman" w:cs="Times New Roman"/>
          <w:i/>
        </w:rPr>
        <w:t xml:space="preserve"> </w:t>
      </w:r>
      <w:r w:rsidR="00445B82" w:rsidRPr="005C1350">
        <w:rPr>
          <w:rFonts w:ascii="Times New Roman" w:hAnsi="Times New Roman" w:cs="Times New Roman"/>
        </w:rPr>
        <w:t>v</w:t>
      </w:r>
      <w:r w:rsidR="00445B82" w:rsidRPr="00112CB0">
        <w:rPr>
          <w:rFonts w:ascii="Times New Roman" w:hAnsi="Times New Roman" w:cs="Times New Roman"/>
          <w:i/>
        </w:rPr>
        <w:t xml:space="preserve"> Von Abo</w:t>
      </w:r>
      <w:r w:rsidR="00445B82" w:rsidRPr="00112CB0">
        <w:rPr>
          <w:rFonts w:ascii="Times New Roman" w:hAnsi="Times New Roman" w:cs="Times New Roman"/>
        </w:rPr>
        <w:t xml:space="preserve"> 1984 (4) SA 482 (E) at 485 G-I</w:t>
      </w:r>
      <w:r w:rsidR="00384836" w:rsidRPr="00112CB0">
        <w:rPr>
          <w:rFonts w:ascii="Times New Roman" w:hAnsi="Times New Roman" w:cs="Times New Roman"/>
        </w:rPr>
        <w:t>; Karson</w:t>
      </w:r>
      <w:r w:rsidR="00445B82" w:rsidRPr="00112CB0">
        <w:rPr>
          <w:rFonts w:ascii="Times New Roman" w:hAnsi="Times New Roman" w:cs="Times New Roman"/>
          <w:i/>
        </w:rPr>
        <w:t xml:space="preserve"> v Minister of Public Works</w:t>
      </w:r>
      <w:r w:rsidR="00445B82" w:rsidRPr="00112CB0">
        <w:rPr>
          <w:rFonts w:ascii="Times New Roman" w:hAnsi="Times New Roman" w:cs="Times New Roman"/>
        </w:rPr>
        <w:t xml:space="preserve"> 1996 (1) SA 887 (E) at 893 F-G.   The purpose of compromise is to end doubt and to avoid the inconvenience and risk inherent in resorting to the m</w:t>
      </w:r>
      <w:r w:rsidR="00324DDC">
        <w:rPr>
          <w:rFonts w:ascii="Times New Roman" w:hAnsi="Times New Roman" w:cs="Times New Roman"/>
        </w:rPr>
        <w:t xml:space="preserve">ethods of resolving disputes.  </w:t>
      </w:r>
      <w:r w:rsidR="00445B82" w:rsidRPr="00112CB0">
        <w:rPr>
          <w:rFonts w:ascii="Times New Roman" w:hAnsi="Times New Roman" w:cs="Times New Roman"/>
        </w:rPr>
        <w:t xml:space="preserve">Its effect is the same as </w:t>
      </w:r>
      <w:r w:rsidR="00445B82" w:rsidRPr="00112CB0">
        <w:rPr>
          <w:rFonts w:ascii="Times New Roman" w:hAnsi="Times New Roman" w:cs="Times New Roman"/>
          <w:i/>
        </w:rPr>
        <w:t>res judicata</w:t>
      </w:r>
      <w:r w:rsidR="00445B82" w:rsidRPr="00112CB0">
        <w:rPr>
          <w:rFonts w:ascii="Times New Roman" w:hAnsi="Times New Roman" w:cs="Times New Roman"/>
        </w:rPr>
        <w:t xml:space="preserve"> on</w:t>
      </w:r>
      <w:r w:rsidR="00594976">
        <w:rPr>
          <w:rFonts w:ascii="Times New Roman" w:hAnsi="Times New Roman" w:cs="Times New Roman"/>
        </w:rPr>
        <w:t xml:space="preserve"> a judgment given by </w:t>
      </w:r>
      <w:r w:rsidR="003C780D">
        <w:rPr>
          <w:rFonts w:ascii="Times New Roman" w:hAnsi="Times New Roman" w:cs="Times New Roman"/>
        </w:rPr>
        <w:t>consent.</w:t>
      </w:r>
      <w:r w:rsidR="003C780D" w:rsidRPr="00112CB0">
        <w:rPr>
          <w:rFonts w:ascii="Times New Roman" w:hAnsi="Times New Roman" w:cs="Times New Roman"/>
        </w:rPr>
        <w:t xml:space="preserve"> It</w:t>
      </w:r>
      <w:r w:rsidR="00445B82" w:rsidRPr="00112CB0">
        <w:rPr>
          <w:rFonts w:ascii="Times New Roman" w:hAnsi="Times New Roman" w:cs="Times New Roman"/>
        </w:rPr>
        <w:t xml:space="preserve"> extinguishes </w:t>
      </w:r>
      <w:r w:rsidR="00445B82" w:rsidRPr="00112CB0">
        <w:rPr>
          <w:rFonts w:ascii="Times New Roman" w:hAnsi="Times New Roman" w:cs="Times New Roman"/>
          <w:i/>
        </w:rPr>
        <w:t>ipso jure</w:t>
      </w:r>
      <w:r w:rsidR="00445B82" w:rsidRPr="00112CB0">
        <w:rPr>
          <w:rFonts w:ascii="Times New Roman" w:hAnsi="Times New Roman" w:cs="Times New Roman"/>
        </w:rPr>
        <w:t xml:space="preserve"> any cause of action that previously may have existed between the parties, unless the right to rely thereon was reserved.   See </w:t>
      </w:r>
      <w:r w:rsidR="00445B82" w:rsidRPr="00112CB0">
        <w:rPr>
          <w:rFonts w:ascii="Times New Roman" w:hAnsi="Times New Roman" w:cs="Times New Roman"/>
          <w:i/>
        </w:rPr>
        <w:t>Nagar v Nagar</w:t>
      </w:r>
      <w:r w:rsidR="00445B82" w:rsidRPr="00112CB0">
        <w:rPr>
          <w:rFonts w:ascii="Times New Roman" w:hAnsi="Times New Roman" w:cs="Times New Roman"/>
        </w:rPr>
        <w:t xml:space="preserve"> 198</w:t>
      </w:r>
      <w:r w:rsidR="00324DDC">
        <w:rPr>
          <w:rFonts w:ascii="Times New Roman" w:hAnsi="Times New Roman" w:cs="Times New Roman"/>
        </w:rPr>
        <w:t xml:space="preserve">2 (2) SA 263 (ZH) at 268 E-H.  </w:t>
      </w:r>
      <w:r w:rsidR="00445B82" w:rsidRPr="00112CB0">
        <w:rPr>
          <w:rFonts w:ascii="Times New Roman" w:hAnsi="Times New Roman" w:cs="Times New Roman"/>
        </w:rPr>
        <w:t xml:space="preserve">As it brings legal proceedings already instituted to an end, a party sued on a compromise is not entitled to raise defences to the original cause of action.   See </w:t>
      </w:r>
      <w:r w:rsidR="00445B82" w:rsidRPr="00112CB0">
        <w:rPr>
          <w:rFonts w:ascii="Times New Roman" w:hAnsi="Times New Roman" w:cs="Times New Roman"/>
          <w:i/>
        </w:rPr>
        <w:t xml:space="preserve">Hamilton </w:t>
      </w:r>
      <w:r w:rsidR="00445B82" w:rsidRPr="005C1350">
        <w:rPr>
          <w:rFonts w:ascii="Times New Roman" w:hAnsi="Times New Roman" w:cs="Times New Roman"/>
        </w:rPr>
        <w:t>v</w:t>
      </w:r>
      <w:r w:rsidR="00445B82" w:rsidRPr="00112CB0">
        <w:rPr>
          <w:rFonts w:ascii="Times New Roman" w:hAnsi="Times New Roman" w:cs="Times New Roman"/>
          <w:i/>
        </w:rPr>
        <w:t xml:space="preserve"> van Zyl</w:t>
      </w:r>
      <w:r>
        <w:rPr>
          <w:rFonts w:ascii="Times New Roman" w:hAnsi="Times New Roman" w:cs="Times New Roman"/>
        </w:rPr>
        <w:t xml:space="preserve"> 1983 (4) SA 379 (E) at 383H.  </w:t>
      </w:r>
      <w:r w:rsidR="00445B82" w:rsidRPr="00112CB0">
        <w:rPr>
          <w:rFonts w:ascii="Times New Roman" w:hAnsi="Times New Roman" w:cs="Times New Roman"/>
        </w:rPr>
        <w:t xml:space="preserve">But a compromise induced by fraud, duress, </w:t>
      </w:r>
      <w:r w:rsidR="00445B82" w:rsidRPr="00112CB0">
        <w:rPr>
          <w:rFonts w:ascii="Times New Roman" w:hAnsi="Times New Roman" w:cs="Times New Roman"/>
          <w:i/>
        </w:rPr>
        <w:t>justus</w:t>
      </w:r>
      <w:r w:rsidR="00445B82" w:rsidRPr="00112CB0">
        <w:rPr>
          <w:rFonts w:ascii="Times New Roman" w:hAnsi="Times New Roman" w:cs="Times New Roman"/>
        </w:rPr>
        <w:t xml:space="preserve"> error, misrepresentation, or some other ground for rescission, is voidable at the instance of the aggrieved party, even if made an order of court.   See </w:t>
      </w:r>
      <w:r w:rsidR="00445B82" w:rsidRPr="00112CB0">
        <w:rPr>
          <w:rFonts w:ascii="Times New Roman" w:hAnsi="Times New Roman" w:cs="Times New Roman"/>
          <w:i/>
        </w:rPr>
        <w:t xml:space="preserve">Gollach &amp; Gomperts (1967) (Pty) Ltd </w:t>
      </w:r>
      <w:r w:rsidR="00445B82" w:rsidRPr="005C1350">
        <w:rPr>
          <w:rFonts w:ascii="Times New Roman" w:hAnsi="Times New Roman" w:cs="Times New Roman"/>
        </w:rPr>
        <w:t xml:space="preserve">v </w:t>
      </w:r>
      <w:r w:rsidR="00445B82" w:rsidRPr="00112CB0">
        <w:rPr>
          <w:rFonts w:ascii="Times New Roman" w:hAnsi="Times New Roman" w:cs="Times New Roman"/>
          <w:i/>
        </w:rPr>
        <w:t>Universal Mills &amp; Produce Co Ltd and Ors</w:t>
      </w:r>
      <w:r w:rsidR="00445B82" w:rsidRPr="00112CB0">
        <w:rPr>
          <w:rFonts w:ascii="Times New Roman" w:hAnsi="Times New Roman" w:cs="Times New Roman"/>
        </w:rPr>
        <w:t xml:space="preserve"> 1978 (1) SA 914 (A) at 922H.’’</w:t>
      </w:r>
      <w:r w:rsidR="00445B82" w:rsidRPr="00112CB0">
        <w:rPr>
          <w:rFonts w:ascii="Times New Roman" w:hAnsi="Times New Roman" w:cs="Times New Roman"/>
          <w:sz w:val="24"/>
          <w:szCs w:val="24"/>
        </w:rPr>
        <w:t xml:space="preserve">  </w:t>
      </w:r>
      <w:r w:rsidR="000F1377">
        <w:rPr>
          <w:rFonts w:ascii="Times New Roman" w:hAnsi="Times New Roman" w:cs="Times New Roman"/>
          <w:sz w:val="24"/>
          <w:szCs w:val="24"/>
        </w:rPr>
        <w:t xml:space="preserve">See also </w:t>
      </w:r>
      <w:r w:rsidR="000F1377" w:rsidRPr="000F1377">
        <w:rPr>
          <w:rFonts w:ascii="Times New Roman" w:hAnsi="Times New Roman" w:cs="Times New Roman"/>
          <w:i/>
          <w:sz w:val="24"/>
          <w:szCs w:val="24"/>
        </w:rPr>
        <w:t xml:space="preserve">FBC </w:t>
      </w:r>
      <w:r w:rsidR="000F1377" w:rsidRPr="005C1350">
        <w:rPr>
          <w:rFonts w:ascii="Times New Roman" w:hAnsi="Times New Roman" w:cs="Times New Roman"/>
          <w:sz w:val="24"/>
          <w:szCs w:val="24"/>
        </w:rPr>
        <w:t xml:space="preserve">v </w:t>
      </w:r>
      <w:r w:rsidR="000F1377" w:rsidRPr="000F1377">
        <w:rPr>
          <w:rFonts w:ascii="Times New Roman" w:hAnsi="Times New Roman" w:cs="Times New Roman"/>
          <w:i/>
          <w:sz w:val="24"/>
          <w:szCs w:val="24"/>
        </w:rPr>
        <w:t>Hwenga</w:t>
      </w:r>
      <w:r w:rsidR="00602792">
        <w:rPr>
          <w:rFonts w:ascii="Times New Roman" w:hAnsi="Times New Roman" w:cs="Times New Roman"/>
          <w:i/>
          <w:sz w:val="24"/>
          <w:szCs w:val="24"/>
        </w:rPr>
        <w:t xml:space="preserve"> </w:t>
      </w:r>
      <w:r w:rsidR="00602792" w:rsidRPr="00602792">
        <w:rPr>
          <w:rFonts w:ascii="Times New Roman" w:hAnsi="Times New Roman" w:cs="Times New Roman"/>
          <w:sz w:val="24"/>
          <w:szCs w:val="24"/>
        </w:rPr>
        <w:t>2016 (1) ZLR 451(H).</w:t>
      </w:r>
    </w:p>
    <w:p w14:paraId="681BF344" w14:textId="77777777" w:rsidR="00097193" w:rsidRDefault="00097193" w:rsidP="005C1350">
      <w:pPr>
        <w:pStyle w:val="ListParagraph"/>
        <w:spacing w:line="240" w:lineRule="auto"/>
        <w:jc w:val="both"/>
        <w:rPr>
          <w:rFonts w:ascii="Times New Roman" w:hAnsi="Times New Roman" w:cs="Times New Roman"/>
          <w:sz w:val="24"/>
          <w:szCs w:val="24"/>
        </w:rPr>
      </w:pPr>
    </w:p>
    <w:p w14:paraId="5201ED1D" w14:textId="6CFDC69D" w:rsidR="00A44F57" w:rsidRPr="00A44F57" w:rsidRDefault="00D5401E" w:rsidP="00D5401E">
      <w:pPr>
        <w:pStyle w:val="ListParagraph"/>
        <w:numPr>
          <w:ilvl w:val="0"/>
          <w:numId w:val="1"/>
        </w:numPr>
        <w:spacing w:line="360" w:lineRule="auto"/>
        <w:jc w:val="both"/>
        <w:rPr>
          <w:rFonts w:ascii="Times New Roman" w:hAnsi="Times New Roman" w:cs="Times New Roman"/>
          <w:i/>
          <w:sz w:val="24"/>
          <w:szCs w:val="24"/>
        </w:rPr>
      </w:pPr>
      <w:r w:rsidRPr="00D5401E">
        <w:rPr>
          <w:rFonts w:ascii="Times New Roman" w:hAnsi="Times New Roman" w:cs="Times New Roman"/>
          <w:sz w:val="24"/>
          <w:szCs w:val="24"/>
        </w:rPr>
        <w:t xml:space="preserve">A compromise agreement is an agreement of the parties to amicably settle a dispute. </w:t>
      </w:r>
      <w:r w:rsidR="00097193" w:rsidRPr="00A44F57">
        <w:rPr>
          <w:rFonts w:ascii="Times New Roman" w:hAnsi="Times New Roman" w:cs="Times New Roman"/>
          <w:sz w:val="24"/>
          <w:szCs w:val="24"/>
        </w:rPr>
        <w:t xml:space="preserve">A compromise agreement is a contract and is governed by </w:t>
      </w:r>
      <w:r w:rsidR="007C5A3D" w:rsidRPr="00A44F57">
        <w:rPr>
          <w:rFonts w:ascii="Times New Roman" w:hAnsi="Times New Roman" w:cs="Times New Roman"/>
          <w:sz w:val="24"/>
          <w:szCs w:val="24"/>
        </w:rPr>
        <w:t>the general</w:t>
      </w:r>
      <w:r w:rsidR="00097193" w:rsidRPr="00A44F57">
        <w:rPr>
          <w:rFonts w:ascii="Times New Roman" w:hAnsi="Times New Roman" w:cs="Times New Roman"/>
          <w:sz w:val="24"/>
          <w:szCs w:val="24"/>
        </w:rPr>
        <w:t xml:space="preserve"> principles </w:t>
      </w:r>
      <w:r w:rsidR="007C5A3D" w:rsidRPr="00A44F57">
        <w:rPr>
          <w:rFonts w:ascii="Times New Roman" w:hAnsi="Times New Roman" w:cs="Times New Roman"/>
          <w:sz w:val="24"/>
          <w:szCs w:val="24"/>
        </w:rPr>
        <w:t>of contract</w:t>
      </w:r>
      <w:r w:rsidR="00097193" w:rsidRPr="00A44F57">
        <w:rPr>
          <w:rFonts w:ascii="Times New Roman" w:hAnsi="Times New Roman" w:cs="Times New Roman"/>
          <w:sz w:val="24"/>
          <w:szCs w:val="24"/>
        </w:rPr>
        <w:t xml:space="preserve"> law. The</w:t>
      </w:r>
      <w:r>
        <w:rPr>
          <w:rFonts w:ascii="Times New Roman" w:hAnsi="Times New Roman" w:cs="Times New Roman"/>
          <w:sz w:val="24"/>
          <w:szCs w:val="24"/>
        </w:rPr>
        <w:t xml:space="preserve"> formalities of a compromise are, </w:t>
      </w:r>
      <w:r w:rsidR="00097193" w:rsidRPr="00A44F57">
        <w:rPr>
          <w:rFonts w:ascii="Times New Roman" w:hAnsi="Times New Roman" w:cs="Times New Roman"/>
          <w:sz w:val="24"/>
          <w:szCs w:val="24"/>
        </w:rPr>
        <w:t xml:space="preserve">offer and </w:t>
      </w:r>
      <w:r w:rsidR="007C5A3D" w:rsidRPr="00A44F57">
        <w:rPr>
          <w:rFonts w:ascii="Times New Roman" w:hAnsi="Times New Roman" w:cs="Times New Roman"/>
          <w:sz w:val="24"/>
          <w:szCs w:val="24"/>
        </w:rPr>
        <w:t>acceptance, consideration</w:t>
      </w:r>
      <w:r w:rsidR="00097193" w:rsidRPr="00A44F57">
        <w:rPr>
          <w:rFonts w:ascii="Times New Roman" w:hAnsi="Times New Roman" w:cs="Times New Roman"/>
          <w:sz w:val="24"/>
          <w:szCs w:val="24"/>
        </w:rPr>
        <w:t xml:space="preserve"> </w:t>
      </w:r>
      <w:r w:rsidR="00150CD8">
        <w:rPr>
          <w:rFonts w:ascii="Times New Roman" w:hAnsi="Times New Roman" w:cs="Times New Roman"/>
          <w:sz w:val="24"/>
          <w:szCs w:val="24"/>
        </w:rPr>
        <w:t>and capacity</w:t>
      </w:r>
      <w:r w:rsidR="00097193" w:rsidRPr="00A44F57">
        <w:rPr>
          <w:rFonts w:ascii="Times New Roman" w:hAnsi="Times New Roman" w:cs="Times New Roman"/>
          <w:sz w:val="24"/>
          <w:szCs w:val="24"/>
        </w:rPr>
        <w:t xml:space="preserve"> to enter into the contract.  There must be </w:t>
      </w:r>
      <w:r w:rsidR="00097193" w:rsidRPr="00A44F57">
        <w:rPr>
          <w:rFonts w:ascii="Times New Roman" w:hAnsi="Times New Roman" w:cs="Times New Roman"/>
          <w:sz w:val="24"/>
          <w:szCs w:val="24"/>
        </w:rPr>
        <w:lastRenderedPageBreak/>
        <w:t xml:space="preserve">mutual </w:t>
      </w:r>
      <w:r w:rsidR="007C5A3D" w:rsidRPr="00A44F57">
        <w:rPr>
          <w:rFonts w:ascii="Times New Roman" w:hAnsi="Times New Roman" w:cs="Times New Roman"/>
          <w:sz w:val="24"/>
          <w:szCs w:val="24"/>
        </w:rPr>
        <w:t>intent to</w:t>
      </w:r>
      <w:r w:rsidR="00097193" w:rsidRPr="00A44F57">
        <w:rPr>
          <w:rFonts w:ascii="Times New Roman" w:hAnsi="Times New Roman" w:cs="Times New Roman"/>
          <w:sz w:val="24"/>
          <w:szCs w:val="24"/>
        </w:rPr>
        <w:t xml:space="preserve"> settle the dispute and bring it to an end </w:t>
      </w:r>
      <w:r w:rsidR="007C5A3D" w:rsidRPr="00A44F57">
        <w:rPr>
          <w:rFonts w:ascii="Times New Roman" w:hAnsi="Times New Roman" w:cs="Times New Roman"/>
          <w:sz w:val="24"/>
          <w:szCs w:val="24"/>
        </w:rPr>
        <w:t>and reciprocal</w:t>
      </w:r>
      <w:r w:rsidR="00097193" w:rsidRPr="00A44F57">
        <w:rPr>
          <w:rFonts w:ascii="Times New Roman" w:hAnsi="Times New Roman" w:cs="Times New Roman"/>
          <w:sz w:val="24"/>
          <w:szCs w:val="24"/>
        </w:rPr>
        <w:t xml:space="preserve"> concession</w:t>
      </w:r>
      <w:r w:rsidR="00A44F57" w:rsidRPr="00A44F57">
        <w:rPr>
          <w:rFonts w:ascii="Times New Roman" w:hAnsi="Times New Roman" w:cs="Times New Roman"/>
          <w:sz w:val="24"/>
          <w:szCs w:val="24"/>
        </w:rPr>
        <w:t>s in settlement of the dispute.</w:t>
      </w:r>
    </w:p>
    <w:p w14:paraId="57CFA79F" w14:textId="6A3C03D6" w:rsidR="000F1377" w:rsidRPr="00A44F57" w:rsidRDefault="00C071AE" w:rsidP="00D5401E">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A compromise </w:t>
      </w:r>
      <w:r w:rsidR="00093777" w:rsidRPr="00A44F57">
        <w:rPr>
          <w:rFonts w:ascii="Times New Roman" w:hAnsi="Times New Roman" w:cs="Times New Roman"/>
          <w:sz w:val="24"/>
          <w:szCs w:val="24"/>
        </w:rPr>
        <w:t>enables the parties to settle the dispute outside court.</w:t>
      </w:r>
      <w:r w:rsidR="00D5401E" w:rsidRPr="00D5401E">
        <w:t xml:space="preserve"> </w:t>
      </w:r>
      <w:r w:rsidR="00D5401E" w:rsidRPr="00D5401E">
        <w:rPr>
          <w:rFonts w:ascii="Times New Roman" w:hAnsi="Times New Roman" w:cs="Times New Roman"/>
          <w:sz w:val="24"/>
          <w:szCs w:val="24"/>
        </w:rPr>
        <w:t>The compromise agreement has the effect of creating new rights and obligations between the parties separate from the original cause of action.</w:t>
      </w:r>
      <w:r w:rsidR="00093777" w:rsidRPr="00A44F57">
        <w:rPr>
          <w:rFonts w:ascii="Times New Roman" w:hAnsi="Times New Roman" w:cs="Times New Roman"/>
          <w:sz w:val="24"/>
          <w:szCs w:val="24"/>
        </w:rPr>
        <w:t xml:space="preserve"> </w:t>
      </w:r>
      <w:r>
        <w:rPr>
          <w:rFonts w:ascii="Times New Roman" w:hAnsi="Times New Roman" w:cs="Times New Roman"/>
          <w:sz w:val="24"/>
          <w:szCs w:val="24"/>
        </w:rPr>
        <w:t xml:space="preserve">It </w:t>
      </w:r>
      <w:r w:rsidR="000F1377" w:rsidRPr="00A44F57">
        <w:rPr>
          <w:rFonts w:ascii="Times New Roman" w:hAnsi="Times New Roman" w:cs="Times New Roman"/>
          <w:sz w:val="24"/>
          <w:szCs w:val="24"/>
        </w:rPr>
        <w:t xml:space="preserve">extinguishes the original cause of action which becomes </w:t>
      </w:r>
      <w:r w:rsidR="000F1377" w:rsidRPr="00A44F57">
        <w:rPr>
          <w:rFonts w:ascii="Times New Roman" w:hAnsi="Times New Roman" w:cs="Times New Roman"/>
          <w:i/>
          <w:sz w:val="24"/>
          <w:szCs w:val="24"/>
        </w:rPr>
        <w:t>res judicata</w:t>
      </w:r>
      <w:r w:rsidR="000F1377" w:rsidRPr="00A44F57">
        <w:rPr>
          <w:rFonts w:ascii="Times New Roman" w:hAnsi="Times New Roman" w:cs="Times New Roman"/>
          <w:sz w:val="24"/>
          <w:szCs w:val="24"/>
        </w:rPr>
        <w:t xml:space="preserve"> </w:t>
      </w:r>
      <w:r w:rsidR="004A69DD" w:rsidRPr="00A44F57">
        <w:rPr>
          <w:rFonts w:ascii="Times New Roman" w:hAnsi="Times New Roman" w:cs="Times New Roman"/>
          <w:sz w:val="24"/>
          <w:szCs w:val="24"/>
        </w:rPr>
        <w:t xml:space="preserve">thereby </w:t>
      </w:r>
      <w:r w:rsidR="007C5A3D" w:rsidRPr="00A44F57">
        <w:rPr>
          <w:rFonts w:ascii="Times New Roman" w:hAnsi="Times New Roman" w:cs="Times New Roman"/>
          <w:sz w:val="24"/>
          <w:szCs w:val="24"/>
        </w:rPr>
        <w:t>creating new</w:t>
      </w:r>
      <w:r w:rsidR="000F1377" w:rsidRPr="00A44F57">
        <w:rPr>
          <w:rFonts w:ascii="Times New Roman" w:hAnsi="Times New Roman" w:cs="Times New Roman"/>
          <w:sz w:val="24"/>
          <w:szCs w:val="24"/>
        </w:rPr>
        <w:t xml:space="preserve"> obligations. Once a compromise agreement has been entered into, the defendant has no entitlement to</w:t>
      </w:r>
      <w:r w:rsidR="00093777" w:rsidRPr="00A44F57">
        <w:rPr>
          <w:rFonts w:ascii="Times New Roman" w:hAnsi="Times New Roman" w:cs="Times New Roman"/>
          <w:sz w:val="24"/>
          <w:szCs w:val="24"/>
        </w:rPr>
        <w:t xml:space="preserve"> ra</w:t>
      </w:r>
      <w:r w:rsidR="000F1377" w:rsidRPr="00A44F57">
        <w:rPr>
          <w:rFonts w:ascii="Times New Roman" w:hAnsi="Times New Roman" w:cs="Times New Roman"/>
          <w:sz w:val="24"/>
          <w:szCs w:val="24"/>
        </w:rPr>
        <w:t xml:space="preserve">ise defences to the original cause of </w:t>
      </w:r>
      <w:r w:rsidR="0097656E" w:rsidRPr="00A44F57">
        <w:rPr>
          <w:rFonts w:ascii="Times New Roman" w:hAnsi="Times New Roman" w:cs="Times New Roman"/>
          <w:sz w:val="24"/>
          <w:szCs w:val="24"/>
        </w:rPr>
        <w:t xml:space="preserve">action. </w:t>
      </w:r>
    </w:p>
    <w:p w14:paraId="57620458" w14:textId="1E7468B6" w:rsidR="00FC47EF" w:rsidRDefault="00230F5A" w:rsidP="00FC47EF">
      <w:pPr>
        <w:pStyle w:val="ListParagraph"/>
        <w:numPr>
          <w:ilvl w:val="0"/>
          <w:numId w:val="1"/>
        </w:numPr>
        <w:spacing w:line="360" w:lineRule="auto"/>
        <w:jc w:val="both"/>
        <w:rPr>
          <w:rFonts w:ascii="Times New Roman" w:hAnsi="Times New Roman" w:cs="Times New Roman"/>
          <w:sz w:val="24"/>
          <w:szCs w:val="24"/>
        </w:rPr>
      </w:pPr>
      <w:r w:rsidRPr="0034238A">
        <w:rPr>
          <w:rFonts w:ascii="Times New Roman" w:hAnsi="Times New Roman" w:cs="Times New Roman"/>
          <w:sz w:val="24"/>
          <w:szCs w:val="24"/>
        </w:rPr>
        <w:t xml:space="preserve">The law is that parties have the latitude to vary a court order by way of a deed </w:t>
      </w:r>
      <w:r w:rsidR="0064291F" w:rsidRPr="0034238A">
        <w:rPr>
          <w:rFonts w:ascii="Times New Roman" w:hAnsi="Times New Roman" w:cs="Times New Roman"/>
          <w:sz w:val="24"/>
          <w:szCs w:val="24"/>
        </w:rPr>
        <w:t>of settlement</w:t>
      </w:r>
      <w:r w:rsidR="00D5401E">
        <w:rPr>
          <w:rFonts w:ascii="Times New Roman" w:hAnsi="Times New Roman" w:cs="Times New Roman"/>
          <w:sz w:val="24"/>
          <w:szCs w:val="24"/>
        </w:rPr>
        <w:t>,</w:t>
      </w:r>
      <w:r w:rsidRPr="0034238A">
        <w:rPr>
          <w:rFonts w:ascii="Times New Roman" w:hAnsi="Times New Roman" w:cs="Times New Roman"/>
          <w:sz w:val="24"/>
          <w:szCs w:val="24"/>
        </w:rPr>
        <w:t xml:space="preserve"> See </w:t>
      </w:r>
      <w:r w:rsidRPr="0034238A">
        <w:rPr>
          <w:rFonts w:ascii="Times New Roman" w:hAnsi="Times New Roman" w:cs="Times New Roman"/>
          <w:i/>
          <w:sz w:val="24"/>
          <w:szCs w:val="24"/>
        </w:rPr>
        <w:t xml:space="preserve">Kempen </w:t>
      </w:r>
      <w:r w:rsidRPr="005C1350">
        <w:rPr>
          <w:rFonts w:ascii="Times New Roman" w:hAnsi="Times New Roman" w:cs="Times New Roman"/>
          <w:sz w:val="24"/>
          <w:szCs w:val="24"/>
        </w:rPr>
        <w:t>v</w:t>
      </w:r>
      <w:r w:rsidRPr="0034238A">
        <w:rPr>
          <w:rFonts w:ascii="Times New Roman" w:hAnsi="Times New Roman" w:cs="Times New Roman"/>
          <w:i/>
          <w:sz w:val="24"/>
          <w:szCs w:val="24"/>
        </w:rPr>
        <w:t xml:space="preserve"> Kempen</w:t>
      </w:r>
      <w:r w:rsidRPr="0034238A">
        <w:rPr>
          <w:rFonts w:ascii="Times New Roman" w:hAnsi="Times New Roman" w:cs="Times New Roman"/>
          <w:sz w:val="24"/>
          <w:szCs w:val="24"/>
        </w:rPr>
        <w:t xml:space="preserve"> SC 14/16</w:t>
      </w:r>
      <w:r w:rsidR="00445B82" w:rsidRPr="0034238A">
        <w:rPr>
          <w:rFonts w:ascii="Times New Roman" w:hAnsi="Times New Roman" w:cs="Times New Roman"/>
          <w:sz w:val="24"/>
          <w:szCs w:val="24"/>
        </w:rPr>
        <w:t>.</w:t>
      </w:r>
      <w:r w:rsidR="00B24E55" w:rsidRPr="0034238A">
        <w:rPr>
          <w:rFonts w:ascii="Times New Roman" w:hAnsi="Times New Roman" w:cs="Times New Roman"/>
          <w:sz w:val="24"/>
          <w:szCs w:val="24"/>
        </w:rPr>
        <w:t xml:space="preserve"> Once </w:t>
      </w:r>
      <w:r w:rsidR="00384836" w:rsidRPr="0034238A">
        <w:rPr>
          <w:rFonts w:ascii="Times New Roman" w:hAnsi="Times New Roman" w:cs="Times New Roman"/>
          <w:sz w:val="24"/>
          <w:szCs w:val="24"/>
        </w:rPr>
        <w:t xml:space="preserve">parties have </w:t>
      </w:r>
      <w:r w:rsidR="0034238A">
        <w:rPr>
          <w:rFonts w:ascii="Times New Roman" w:hAnsi="Times New Roman" w:cs="Times New Roman"/>
          <w:sz w:val="24"/>
          <w:szCs w:val="24"/>
        </w:rPr>
        <w:t xml:space="preserve">varied </w:t>
      </w:r>
      <w:r w:rsidR="00C81070">
        <w:rPr>
          <w:rFonts w:ascii="Times New Roman" w:hAnsi="Times New Roman" w:cs="Times New Roman"/>
          <w:sz w:val="24"/>
          <w:szCs w:val="24"/>
        </w:rPr>
        <w:t xml:space="preserve">a </w:t>
      </w:r>
      <w:r w:rsidR="00C81070" w:rsidRPr="0034238A">
        <w:rPr>
          <w:rFonts w:ascii="Times New Roman" w:hAnsi="Times New Roman" w:cs="Times New Roman"/>
          <w:sz w:val="24"/>
          <w:szCs w:val="24"/>
        </w:rPr>
        <w:t>court</w:t>
      </w:r>
      <w:r w:rsidR="00B24E55" w:rsidRPr="0034238A">
        <w:rPr>
          <w:rFonts w:ascii="Times New Roman" w:hAnsi="Times New Roman" w:cs="Times New Roman"/>
          <w:sz w:val="24"/>
          <w:szCs w:val="24"/>
        </w:rPr>
        <w:t xml:space="preserve"> order</w:t>
      </w:r>
      <w:r w:rsidR="00093777">
        <w:rPr>
          <w:rFonts w:ascii="Times New Roman" w:hAnsi="Times New Roman" w:cs="Times New Roman"/>
          <w:sz w:val="24"/>
          <w:szCs w:val="24"/>
        </w:rPr>
        <w:t xml:space="preserve"> by way of a deed of settlement</w:t>
      </w:r>
      <w:r w:rsidR="007C5A3D">
        <w:rPr>
          <w:rFonts w:ascii="Times New Roman" w:hAnsi="Times New Roman" w:cs="Times New Roman"/>
          <w:sz w:val="24"/>
          <w:szCs w:val="24"/>
        </w:rPr>
        <w:t xml:space="preserve">, </w:t>
      </w:r>
      <w:r w:rsidR="007C5A3D" w:rsidRPr="0034238A">
        <w:rPr>
          <w:rFonts w:ascii="Times New Roman" w:hAnsi="Times New Roman" w:cs="Times New Roman"/>
          <w:sz w:val="24"/>
          <w:szCs w:val="24"/>
        </w:rPr>
        <w:t>they</w:t>
      </w:r>
      <w:r w:rsidR="00B24E55" w:rsidRPr="0034238A">
        <w:rPr>
          <w:rFonts w:ascii="Times New Roman" w:hAnsi="Times New Roman" w:cs="Times New Roman"/>
          <w:sz w:val="24"/>
          <w:szCs w:val="24"/>
        </w:rPr>
        <w:t xml:space="preserve"> are said to have compromised the court order and are bound by the terms of the deed of settlement even if </w:t>
      </w:r>
      <w:r w:rsidR="000F1377" w:rsidRPr="0034238A">
        <w:rPr>
          <w:rFonts w:ascii="Times New Roman" w:hAnsi="Times New Roman" w:cs="Times New Roman"/>
          <w:sz w:val="24"/>
          <w:szCs w:val="24"/>
        </w:rPr>
        <w:t xml:space="preserve">the deed of </w:t>
      </w:r>
      <w:r w:rsidR="00C81070" w:rsidRPr="0034238A">
        <w:rPr>
          <w:rFonts w:ascii="Times New Roman" w:hAnsi="Times New Roman" w:cs="Times New Roman"/>
          <w:sz w:val="24"/>
          <w:szCs w:val="24"/>
        </w:rPr>
        <w:t>settlement has</w:t>
      </w:r>
      <w:r w:rsidR="00B24E55" w:rsidRPr="0034238A">
        <w:rPr>
          <w:rFonts w:ascii="Times New Roman" w:hAnsi="Times New Roman" w:cs="Times New Roman"/>
          <w:sz w:val="24"/>
          <w:szCs w:val="24"/>
        </w:rPr>
        <w:t xml:space="preserve"> not been reduced into a court order.</w:t>
      </w:r>
      <w:r w:rsidR="00047B5B">
        <w:rPr>
          <w:rFonts w:ascii="Times New Roman" w:hAnsi="Times New Roman" w:cs="Times New Roman"/>
          <w:sz w:val="24"/>
          <w:szCs w:val="24"/>
        </w:rPr>
        <w:t xml:space="preserve"> </w:t>
      </w:r>
      <w:r w:rsidR="00093777">
        <w:rPr>
          <w:rFonts w:ascii="Times New Roman" w:hAnsi="Times New Roman" w:cs="Times New Roman"/>
          <w:sz w:val="24"/>
          <w:szCs w:val="24"/>
        </w:rPr>
        <w:t xml:space="preserve">The creditor may not </w:t>
      </w:r>
      <w:r w:rsidR="007C5A3D">
        <w:rPr>
          <w:rFonts w:ascii="Times New Roman" w:hAnsi="Times New Roman" w:cs="Times New Roman"/>
          <w:sz w:val="24"/>
          <w:szCs w:val="24"/>
        </w:rPr>
        <w:t>recover</w:t>
      </w:r>
      <w:r w:rsidR="00093777">
        <w:rPr>
          <w:rFonts w:ascii="Times New Roman" w:hAnsi="Times New Roman" w:cs="Times New Roman"/>
          <w:sz w:val="24"/>
          <w:szCs w:val="24"/>
        </w:rPr>
        <w:t xml:space="preserve"> the debt based on the court order. The rights and obligations of the parties become governed by the compromise agreement. </w:t>
      </w:r>
      <w:r w:rsidR="00047B5B">
        <w:rPr>
          <w:rFonts w:ascii="Times New Roman" w:hAnsi="Times New Roman" w:cs="Times New Roman"/>
          <w:sz w:val="24"/>
          <w:szCs w:val="24"/>
        </w:rPr>
        <w:t xml:space="preserve">The deed of settlement becomes a compromise at </w:t>
      </w:r>
      <w:r w:rsidR="003131E6">
        <w:rPr>
          <w:rFonts w:ascii="Times New Roman" w:hAnsi="Times New Roman" w:cs="Times New Roman"/>
          <w:sz w:val="24"/>
          <w:szCs w:val="24"/>
        </w:rPr>
        <w:t xml:space="preserve">law. </w:t>
      </w:r>
      <w:r w:rsidR="0034238A">
        <w:rPr>
          <w:rFonts w:ascii="Times New Roman" w:hAnsi="Times New Roman" w:cs="Times New Roman"/>
          <w:sz w:val="24"/>
          <w:szCs w:val="24"/>
        </w:rPr>
        <w:t xml:space="preserve">The court order ceases to regulate the relationship between the parties and falls </w:t>
      </w:r>
      <w:r w:rsidR="00C81070">
        <w:rPr>
          <w:rFonts w:ascii="Times New Roman" w:hAnsi="Times New Roman" w:cs="Times New Roman"/>
          <w:sz w:val="24"/>
          <w:szCs w:val="24"/>
        </w:rPr>
        <w:t xml:space="preserve">away. </w:t>
      </w:r>
    </w:p>
    <w:p w14:paraId="77F849E7" w14:textId="74A6A0EA" w:rsidR="005222B6" w:rsidRPr="005222B6" w:rsidRDefault="005222B6" w:rsidP="005222B6">
      <w:pPr>
        <w:pStyle w:val="ListParagraph"/>
        <w:numPr>
          <w:ilvl w:val="0"/>
          <w:numId w:val="1"/>
        </w:numPr>
        <w:rPr>
          <w:rFonts w:ascii="Times New Roman" w:hAnsi="Times New Roman" w:cs="Times New Roman"/>
          <w:sz w:val="24"/>
          <w:szCs w:val="24"/>
        </w:rPr>
      </w:pPr>
      <w:r w:rsidRPr="005222B6">
        <w:rPr>
          <w:rFonts w:ascii="Times New Roman" w:hAnsi="Times New Roman" w:cs="Times New Roman"/>
          <w:sz w:val="24"/>
          <w:szCs w:val="24"/>
        </w:rPr>
        <w:t xml:space="preserve">The events </w:t>
      </w:r>
      <w:r w:rsidR="00150CD8" w:rsidRPr="005222B6">
        <w:rPr>
          <w:rFonts w:ascii="Times New Roman" w:hAnsi="Times New Roman" w:cs="Times New Roman"/>
          <w:sz w:val="24"/>
          <w:szCs w:val="24"/>
        </w:rPr>
        <w:t>that transpired</w:t>
      </w:r>
      <w:r w:rsidRPr="005222B6">
        <w:rPr>
          <w:rFonts w:ascii="Times New Roman" w:hAnsi="Times New Roman" w:cs="Times New Roman"/>
          <w:sz w:val="24"/>
          <w:szCs w:val="24"/>
        </w:rPr>
        <w:t xml:space="preserve"> after 22 February 2019 transformed the cause of </w:t>
      </w:r>
      <w:r w:rsidR="00150CD8" w:rsidRPr="005222B6">
        <w:rPr>
          <w:rFonts w:ascii="Times New Roman" w:hAnsi="Times New Roman" w:cs="Times New Roman"/>
          <w:sz w:val="24"/>
          <w:szCs w:val="24"/>
        </w:rPr>
        <w:t>action.</w:t>
      </w:r>
    </w:p>
    <w:p w14:paraId="6D6739B7" w14:textId="77777777" w:rsidR="005222B6" w:rsidRDefault="00007812" w:rsidP="00B672DE">
      <w:pPr>
        <w:pStyle w:val="ListParagraph"/>
        <w:numPr>
          <w:ilvl w:val="0"/>
          <w:numId w:val="1"/>
        </w:numPr>
        <w:spacing w:line="360" w:lineRule="auto"/>
        <w:jc w:val="both"/>
        <w:rPr>
          <w:rFonts w:ascii="Times New Roman" w:hAnsi="Times New Roman" w:cs="Times New Roman"/>
          <w:sz w:val="24"/>
          <w:szCs w:val="24"/>
        </w:rPr>
      </w:pPr>
      <w:r w:rsidRPr="005222B6">
        <w:rPr>
          <w:rFonts w:ascii="Times New Roman" w:hAnsi="Times New Roman" w:cs="Times New Roman"/>
          <w:sz w:val="24"/>
          <w:szCs w:val="24"/>
        </w:rPr>
        <w:t xml:space="preserve">Once the parties entered into a deed of settlement, the parties agreed to regulate the outstanding debt in a particular manner. </w:t>
      </w:r>
      <w:r w:rsidR="00285936" w:rsidRPr="005222B6">
        <w:rPr>
          <w:rFonts w:ascii="Times New Roman" w:hAnsi="Times New Roman" w:cs="Times New Roman"/>
          <w:sz w:val="24"/>
          <w:szCs w:val="24"/>
        </w:rPr>
        <w:t xml:space="preserve">The terms of the deed of settlement are entirely different from those in the court order thereby creating a new cause of action. A new arrangement for settlement of the debt between the parties came into being. </w:t>
      </w:r>
      <w:r w:rsidR="004920A3" w:rsidRPr="005222B6">
        <w:rPr>
          <w:rFonts w:ascii="Times New Roman" w:hAnsi="Times New Roman" w:cs="Times New Roman"/>
          <w:sz w:val="24"/>
          <w:szCs w:val="24"/>
        </w:rPr>
        <w:t xml:space="preserve">The old cause of action became extinguished and the parties became bound by the terms of the deed of </w:t>
      </w:r>
      <w:r w:rsidR="007C5A3D" w:rsidRPr="005222B6">
        <w:rPr>
          <w:rFonts w:ascii="Times New Roman" w:hAnsi="Times New Roman" w:cs="Times New Roman"/>
          <w:sz w:val="24"/>
          <w:szCs w:val="24"/>
        </w:rPr>
        <w:t>settlement.</w:t>
      </w:r>
      <w:r w:rsidR="002064D2" w:rsidRPr="002064D2">
        <w:t xml:space="preserve"> </w:t>
      </w:r>
      <w:r w:rsidR="00324DDC" w:rsidRPr="005222B6">
        <w:rPr>
          <w:rFonts w:ascii="Times New Roman" w:hAnsi="Times New Roman" w:cs="Times New Roman"/>
          <w:sz w:val="24"/>
          <w:szCs w:val="24"/>
        </w:rPr>
        <w:t>Consequently,</w:t>
      </w:r>
      <w:r w:rsidRPr="005222B6">
        <w:rPr>
          <w:rFonts w:ascii="Times New Roman" w:hAnsi="Times New Roman" w:cs="Times New Roman"/>
          <w:sz w:val="24"/>
          <w:szCs w:val="24"/>
        </w:rPr>
        <w:t xml:space="preserve"> a</w:t>
      </w:r>
      <w:r w:rsidR="00285936" w:rsidRPr="005222B6">
        <w:rPr>
          <w:rFonts w:ascii="Times New Roman" w:hAnsi="Times New Roman" w:cs="Times New Roman"/>
          <w:sz w:val="24"/>
          <w:szCs w:val="24"/>
        </w:rPr>
        <w:t xml:space="preserve"> compromise agreement came into effect. </w:t>
      </w:r>
    </w:p>
    <w:p w14:paraId="078D6773" w14:textId="6C5BCC2A" w:rsidR="00FC47EF" w:rsidRPr="005222B6" w:rsidRDefault="002064D2" w:rsidP="00B672DE">
      <w:pPr>
        <w:pStyle w:val="ListParagraph"/>
        <w:numPr>
          <w:ilvl w:val="0"/>
          <w:numId w:val="1"/>
        </w:numPr>
        <w:spacing w:line="360" w:lineRule="auto"/>
        <w:jc w:val="both"/>
        <w:rPr>
          <w:rFonts w:ascii="Times New Roman" w:hAnsi="Times New Roman" w:cs="Times New Roman"/>
          <w:sz w:val="24"/>
          <w:szCs w:val="24"/>
        </w:rPr>
      </w:pPr>
      <w:r w:rsidRPr="005222B6">
        <w:rPr>
          <w:rFonts w:ascii="Times New Roman" w:hAnsi="Times New Roman" w:cs="Times New Roman"/>
          <w:sz w:val="24"/>
          <w:szCs w:val="24"/>
        </w:rPr>
        <w:t xml:space="preserve">The compromise </w:t>
      </w:r>
      <w:r w:rsidR="0097656E" w:rsidRPr="005222B6">
        <w:rPr>
          <w:rFonts w:ascii="Times New Roman" w:hAnsi="Times New Roman" w:cs="Times New Roman"/>
          <w:sz w:val="24"/>
          <w:szCs w:val="24"/>
        </w:rPr>
        <w:t>agreement created</w:t>
      </w:r>
      <w:r w:rsidRPr="005222B6">
        <w:rPr>
          <w:rFonts w:ascii="Times New Roman" w:hAnsi="Times New Roman" w:cs="Times New Roman"/>
          <w:sz w:val="24"/>
          <w:szCs w:val="24"/>
        </w:rPr>
        <w:t xml:space="preserve"> new rights and obligations between the parties separate from the court order.</w:t>
      </w:r>
      <w:r w:rsidR="008116E8" w:rsidRPr="005222B6">
        <w:rPr>
          <w:rFonts w:ascii="Times New Roman" w:hAnsi="Times New Roman" w:cs="Times New Roman"/>
          <w:sz w:val="24"/>
          <w:szCs w:val="24"/>
        </w:rPr>
        <w:t xml:space="preserve"> </w:t>
      </w:r>
      <w:r w:rsidR="00B2461B" w:rsidRPr="005222B6">
        <w:rPr>
          <w:rFonts w:ascii="Times New Roman" w:hAnsi="Times New Roman" w:cs="Times New Roman"/>
          <w:sz w:val="24"/>
          <w:szCs w:val="24"/>
        </w:rPr>
        <w:t xml:space="preserve">The rights and </w:t>
      </w:r>
      <w:r w:rsidR="007C5A3D" w:rsidRPr="005222B6">
        <w:rPr>
          <w:rFonts w:ascii="Times New Roman" w:hAnsi="Times New Roman" w:cs="Times New Roman"/>
          <w:sz w:val="24"/>
          <w:szCs w:val="24"/>
        </w:rPr>
        <w:t>obligations of</w:t>
      </w:r>
      <w:r w:rsidR="00B2461B" w:rsidRPr="005222B6">
        <w:rPr>
          <w:rFonts w:ascii="Times New Roman" w:hAnsi="Times New Roman" w:cs="Times New Roman"/>
          <w:sz w:val="24"/>
          <w:szCs w:val="24"/>
        </w:rPr>
        <w:t xml:space="preserve"> the parties became contractual and determined only in terms of the deed of settlement.</w:t>
      </w:r>
      <w:r w:rsidR="009D3E86" w:rsidRPr="005222B6">
        <w:rPr>
          <w:rFonts w:ascii="Times New Roman" w:hAnsi="Times New Roman" w:cs="Times New Roman"/>
          <w:sz w:val="24"/>
          <w:szCs w:val="24"/>
        </w:rPr>
        <w:t xml:space="preserve"> </w:t>
      </w:r>
      <w:r w:rsidR="004920A3" w:rsidRPr="005222B6">
        <w:rPr>
          <w:rFonts w:ascii="Times New Roman" w:hAnsi="Times New Roman" w:cs="Times New Roman"/>
          <w:sz w:val="24"/>
          <w:szCs w:val="24"/>
        </w:rPr>
        <w:t xml:space="preserve"> The deed of settlement varied the court order and superseded it. </w:t>
      </w:r>
      <w:r w:rsidR="009D3E86" w:rsidRPr="005222B6">
        <w:rPr>
          <w:rFonts w:ascii="Times New Roman" w:hAnsi="Times New Roman" w:cs="Times New Roman"/>
          <w:sz w:val="24"/>
          <w:szCs w:val="24"/>
        </w:rPr>
        <w:t xml:space="preserve">The rights and obligations of the parties ceased to be governed by the court order. </w:t>
      </w:r>
      <w:r w:rsidRPr="005222B6">
        <w:rPr>
          <w:rFonts w:ascii="Times New Roman" w:hAnsi="Times New Roman" w:cs="Times New Roman"/>
          <w:sz w:val="24"/>
          <w:szCs w:val="24"/>
        </w:rPr>
        <w:t xml:space="preserve">The debt is no longer a judgment debt and </w:t>
      </w:r>
      <w:r w:rsidR="00285936" w:rsidRPr="005222B6">
        <w:rPr>
          <w:rFonts w:ascii="Times New Roman" w:hAnsi="Times New Roman" w:cs="Times New Roman"/>
          <w:sz w:val="24"/>
          <w:szCs w:val="24"/>
        </w:rPr>
        <w:t xml:space="preserve">the court order </w:t>
      </w:r>
      <w:r w:rsidRPr="005222B6">
        <w:rPr>
          <w:rFonts w:ascii="Times New Roman" w:hAnsi="Times New Roman" w:cs="Times New Roman"/>
          <w:sz w:val="24"/>
          <w:szCs w:val="24"/>
        </w:rPr>
        <w:t xml:space="preserve">is no longer within the purview of </w:t>
      </w:r>
      <w:r w:rsidRPr="005222B6">
        <w:rPr>
          <w:rFonts w:ascii="Times New Roman" w:hAnsi="Times New Roman" w:cs="Times New Roman"/>
          <w:sz w:val="24"/>
          <w:szCs w:val="24"/>
        </w:rPr>
        <w:lastRenderedPageBreak/>
        <w:t xml:space="preserve">the reasoning of the court in the </w:t>
      </w:r>
      <w:r w:rsidRPr="005222B6">
        <w:rPr>
          <w:rFonts w:ascii="Times New Roman" w:hAnsi="Times New Roman" w:cs="Times New Roman"/>
          <w:i/>
          <w:sz w:val="24"/>
          <w:szCs w:val="24"/>
        </w:rPr>
        <w:t xml:space="preserve">Zambezi </w:t>
      </w:r>
      <w:r w:rsidR="005222B6" w:rsidRPr="005222B6">
        <w:rPr>
          <w:rFonts w:ascii="Times New Roman" w:hAnsi="Times New Roman" w:cs="Times New Roman"/>
          <w:i/>
          <w:sz w:val="24"/>
          <w:szCs w:val="24"/>
        </w:rPr>
        <w:t>Gas</w:t>
      </w:r>
      <w:r w:rsidR="005222B6">
        <w:rPr>
          <w:rFonts w:ascii="Times New Roman" w:hAnsi="Times New Roman" w:cs="Times New Roman"/>
          <w:sz w:val="24"/>
          <w:szCs w:val="24"/>
        </w:rPr>
        <w:t xml:space="preserve"> </w:t>
      </w:r>
      <w:r w:rsidR="002A226F" w:rsidRPr="005222B6">
        <w:rPr>
          <w:rFonts w:ascii="Times New Roman" w:hAnsi="Times New Roman" w:cs="Times New Roman"/>
          <w:sz w:val="24"/>
          <w:szCs w:val="24"/>
        </w:rPr>
        <w:t>case. The</w:t>
      </w:r>
      <w:r w:rsidR="00F6724C" w:rsidRPr="005222B6">
        <w:rPr>
          <w:rFonts w:ascii="Times New Roman" w:hAnsi="Times New Roman" w:cs="Times New Roman"/>
          <w:sz w:val="24"/>
          <w:szCs w:val="24"/>
        </w:rPr>
        <w:t xml:space="preserve"> applicant became entitled to sue for recovery of the debt on the basis of the deed of settlement.</w:t>
      </w:r>
    </w:p>
    <w:p w14:paraId="1618AF69" w14:textId="529CD47B" w:rsidR="00901E6F" w:rsidRPr="00FC47EF" w:rsidRDefault="00901E6F" w:rsidP="002A226F">
      <w:pPr>
        <w:pStyle w:val="ListParagraph"/>
        <w:numPr>
          <w:ilvl w:val="0"/>
          <w:numId w:val="1"/>
        </w:numPr>
        <w:spacing w:after="0" w:line="360" w:lineRule="auto"/>
        <w:jc w:val="both"/>
        <w:rPr>
          <w:rFonts w:ascii="Times New Roman" w:hAnsi="Times New Roman" w:cs="Times New Roman"/>
          <w:sz w:val="24"/>
          <w:szCs w:val="24"/>
        </w:rPr>
      </w:pPr>
      <w:r w:rsidRPr="00FC47EF">
        <w:rPr>
          <w:rFonts w:ascii="Times New Roman" w:hAnsi="Times New Roman" w:cs="Times New Roman"/>
          <w:sz w:val="24"/>
          <w:szCs w:val="24"/>
        </w:rPr>
        <w:t xml:space="preserve">Had </w:t>
      </w:r>
      <w:r w:rsidR="005222B6">
        <w:rPr>
          <w:rFonts w:ascii="Times New Roman" w:hAnsi="Times New Roman" w:cs="Times New Roman"/>
          <w:sz w:val="24"/>
          <w:szCs w:val="24"/>
        </w:rPr>
        <w:t xml:space="preserve">the applicant </w:t>
      </w:r>
      <w:r w:rsidRPr="00FC47EF">
        <w:rPr>
          <w:rFonts w:ascii="Times New Roman" w:hAnsi="Times New Roman" w:cs="Times New Roman"/>
          <w:sz w:val="24"/>
          <w:szCs w:val="24"/>
        </w:rPr>
        <w:t xml:space="preserve">not entered into the settlement plans and deed of </w:t>
      </w:r>
      <w:r w:rsidR="003C780D" w:rsidRPr="00FC47EF">
        <w:rPr>
          <w:rFonts w:ascii="Times New Roman" w:hAnsi="Times New Roman" w:cs="Times New Roman"/>
          <w:sz w:val="24"/>
          <w:szCs w:val="24"/>
        </w:rPr>
        <w:t>settlement with</w:t>
      </w:r>
      <w:r w:rsidRPr="00FC47EF">
        <w:rPr>
          <w:rFonts w:ascii="Times New Roman" w:hAnsi="Times New Roman" w:cs="Times New Roman"/>
          <w:sz w:val="24"/>
          <w:szCs w:val="24"/>
        </w:rPr>
        <w:t xml:space="preserve"> the </w:t>
      </w:r>
      <w:r w:rsidR="003C780D" w:rsidRPr="00FC47EF">
        <w:rPr>
          <w:rFonts w:ascii="Times New Roman" w:hAnsi="Times New Roman" w:cs="Times New Roman"/>
          <w:sz w:val="24"/>
          <w:szCs w:val="24"/>
        </w:rPr>
        <w:t>applicant,</w:t>
      </w:r>
      <w:r w:rsidRPr="00FC47EF">
        <w:rPr>
          <w:rFonts w:ascii="Times New Roman" w:hAnsi="Times New Roman" w:cs="Times New Roman"/>
          <w:sz w:val="24"/>
          <w:szCs w:val="24"/>
        </w:rPr>
        <w:t xml:space="preserve"> </w:t>
      </w:r>
      <w:r w:rsidR="00007812" w:rsidRPr="00FC47EF">
        <w:rPr>
          <w:rFonts w:ascii="Times New Roman" w:hAnsi="Times New Roman" w:cs="Times New Roman"/>
          <w:sz w:val="24"/>
          <w:szCs w:val="24"/>
        </w:rPr>
        <w:t>t</w:t>
      </w:r>
      <w:r w:rsidRPr="00FC47EF">
        <w:rPr>
          <w:rFonts w:ascii="Times New Roman" w:hAnsi="Times New Roman" w:cs="Times New Roman"/>
          <w:sz w:val="24"/>
          <w:szCs w:val="24"/>
        </w:rPr>
        <w:t xml:space="preserve">he </w:t>
      </w:r>
      <w:r w:rsidR="00007812" w:rsidRPr="00FC47EF">
        <w:rPr>
          <w:rFonts w:ascii="Times New Roman" w:hAnsi="Times New Roman" w:cs="Times New Roman"/>
          <w:sz w:val="24"/>
          <w:szCs w:val="24"/>
        </w:rPr>
        <w:t xml:space="preserve">respondent </w:t>
      </w:r>
      <w:r w:rsidRPr="00FC47EF">
        <w:rPr>
          <w:rFonts w:ascii="Times New Roman" w:hAnsi="Times New Roman" w:cs="Times New Roman"/>
          <w:sz w:val="24"/>
          <w:szCs w:val="24"/>
        </w:rPr>
        <w:t>would have been entitled the pay the debt in terms of the</w:t>
      </w:r>
      <w:r w:rsidR="00172B60" w:rsidRPr="00FC47EF">
        <w:rPr>
          <w:rFonts w:ascii="Times New Roman" w:hAnsi="Times New Roman" w:cs="Times New Roman"/>
          <w:sz w:val="24"/>
          <w:szCs w:val="24"/>
        </w:rPr>
        <w:t xml:space="preserve"> court order in terms of s 4(1</w:t>
      </w:r>
      <w:r w:rsidR="0040009F">
        <w:rPr>
          <w:rFonts w:ascii="Times New Roman" w:hAnsi="Times New Roman" w:cs="Times New Roman"/>
          <w:sz w:val="24"/>
          <w:szCs w:val="24"/>
        </w:rPr>
        <w:t>)</w:t>
      </w:r>
      <w:r w:rsidRPr="00FC47EF">
        <w:rPr>
          <w:rFonts w:ascii="Times New Roman" w:hAnsi="Times New Roman" w:cs="Times New Roman"/>
          <w:sz w:val="24"/>
          <w:szCs w:val="24"/>
        </w:rPr>
        <w:t xml:space="preserve">(d) of S.1 33 of 2019. The respondent took the risk and complicated his case by making </w:t>
      </w:r>
      <w:r w:rsidR="005222B6">
        <w:rPr>
          <w:rFonts w:ascii="Times New Roman" w:hAnsi="Times New Roman" w:cs="Times New Roman"/>
          <w:sz w:val="24"/>
          <w:szCs w:val="24"/>
        </w:rPr>
        <w:t>offers to pay in United States d</w:t>
      </w:r>
      <w:r w:rsidRPr="00FC47EF">
        <w:rPr>
          <w:rFonts w:ascii="Times New Roman" w:hAnsi="Times New Roman" w:cs="Times New Roman"/>
          <w:sz w:val="24"/>
          <w:szCs w:val="24"/>
        </w:rPr>
        <w:t>ollars and entering into the deed of settlement as</w:t>
      </w:r>
      <w:r w:rsidR="005222B6">
        <w:rPr>
          <w:rFonts w:ascii="Times New Roman" w:hAnsi="Times New Roman" w:cs="Times New Roman"/>
          <w:sz w:val="24"/>
          <w:szCs w:val="24"/>
        </w:rPr>
        <w:t xml:space="preserve"> it has not turned out to be </w:t>
      </w:r>
      <w:r w:rsidRPr="00FC47EF">
        <w:rPr>
          <w:rFonts w:ascii="Times New Roman" w:hAnsi="Times New Roman" w:cs="Times New Roman"/>
          <w:sz w:val="24"/>
          <w:szCs w:val="24"/>
        </w:rPr>
        <w:t xml:space="preserve">advantageous to him.  </w:t>
      </w:r>
    </w:p>
    <w:p w14:paraId="7FEBCB81" w14:textId="6590446E" w:rsidR="009223D3" w:rsidRDefault="009223D3" w:rsidP="002A226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324DDC">
        <w:rPr>
          <w:rFonts w:ascii="Times New Roman" w:hAnsi="Times New Roman" w:cs="Times New Roman"/>
          <w:i/>
          <w:sz w:val="24"/>
          <w:szCs w:val="24"/>
        </w:rPr>
        <w:tab/>
        <w:t xml:space="preserve">     </w:t>
      </w:r>
      <w:r w:rsidR="00602792">
        <w:rPr>
          <w:rFonts w:ascii="Times New Roman" w:hAnsi="Times New Roman" w:cs="Times New Roman"/>
          <w:i/>
          <w:sz w:val="24"/>
          <w:szCs w:val="24"/>
        </w:rPr>
        <w:t>Was there a m</w:t>
      </w:r>
      <w:r w:rsidR="00D43DF4" w:rsidRPr="00D43DF4">
        <w:rPr>
          <w:rFonts w:ascii="Times New Roman" w:hAnsi="Times New Roman" w:cs="Times New Roman"/>
          <w:i/>
          <w:sz w:val="24"/>
          <w:szCs w:val="24"/>
        </w:rPr>
        <w:t>istake</w:t>
      </w:r>
      <w:r w:rsidR="005222B6">
        <w:rPr>
          <w:rFonts w:ascii="Times New Roman" w:hAnsi="Times New Roman" w:cs="Times New Roman"/>
          <w:i/>
          <w:sz w:val="24"/>
          <w:szCs w:val="24"/>
        </w:rPr>
        <w:t>?</w:t>
      </w:r>
      <w:r w:rsidR="00D43DF4" w:rsidRPr="00D43DF4">
        <w:rPr>
          <w:rFonts w:ascii="Times New Roman" w:hAnsi="Times New Roman" w:cs="Times New Roman"/>
          <w:i/>
          <w:sz w:val="24"/>
          <w:szCs w:val="24"/>
        </w:rPr>
        <w:t xml:space="preserve"> </w:t>
      </w:r>
    </w:p>
    <w:p w14:paraId="5AC24CB4" w14:textId="49EE2674" w:rsidR="00A44F57" w:rsidRPr="00324DDC" w:rsidRDefault="00647765" w:rsidP="00172B60">
      <w:pPr>
        <w:pStyle w:val="ListParagraph"/>
        <w:numPr>
          <w:ilvl w:val="0"/>
          <w:numId w:val="1"/>
        </w:numPr>
        <w:spacing w:after="0" w:line="360" w:lineRule="auto"/>
        <w:jc w:val="both"/>
        <w:rPr>
          <w:rFonts w:ascii="Times New Roman" w:hAnsi="Times New Roman" w:cs="Times New Roman"/>
          <w:sz w:val="24"/>
          <w:szCs w:val="24"/>
        </w:rPr>
      </w:pPr>
      <w:r w:rsidRPr="00324DDC">
        <w:rPr>
          <w:rFonts w:ascii="Times New Roman" w:hAnsi="Times New Roman" w:cs="Times New Roman"/>
          <w:sz w:val="24"/>
          <w:szCs w:val="24"/>
        </w:rPr>
        <w:t xml:space="preserve">The respondent seeks to impugn </w:t>
      </w:r>
      <w:r w:rsidR="004920A3" w:rsidRPr="00324DDC">
        <w:rPr>
          <w:rFonts w:ascii="Times New Roman" w:hAnsi="Times New Roman" w:cs="Times New Roman"/>
          <w:sz w:val="24"/>
          <w:szCs w:val="24"/>
        </w:rPr>
        <w:t xml:space="preserve">the deed of </w:t>
      </w:r>
      <w:r w:rsidR="007C5A3D" w:rsidRPr="00324DDC">
        <w:rPr>
          <w:rFonts w:ascii="Times New Roman" w:hAnsi="Times New Roman" w:cs="Times New Roman"/>
          <w:sz w:val="24"/>
          <w:szCs w:val="24"/>
        </w:rPr>
        <w:t>settlement on</w:t>
      </w:r>
      <w:r w:rsidRPr="00324DDC">
        <w:rPr>
          <w:rFonts w:ascii="Times New Roman" w:hAnsi="Times New Roman" w:cs="Times New Roman"/>
          <w:sz w:val="24"/>
          <w:szCs w:val="24"/>
        </w:rPr>
        <w:t xml:space="preserve"> the basis of </w:t>
      </w:r>
      <w:r w:rsidR="00B10332" w:rsidRPr="00324DDC">
        <w:rPr>
          <w:rFonts w:ascii="Times New Roman" w:hAnsi="Times New Roman" w:cs="Times New Roman"/>
          <w:sz w:val="24"/>
          <w:szCs w:val="24"/>
        </w:rPr>
        <w:t xml:space="preserve">common </w:t>
      </w:r>
      <w:r w:rsidRPr="00324DDC">
        <w:rPr>
          <w:rFonts w:ascii="Times New Roman" w:hAnsi="Times New Roman" w:cs="Times New Roman"/>
          <w:sz w:val="24"/>
          <w:szCs w:val="24"/>
        </w:rPr>
        <w:t>mistake.</w:t>
      </w:r>
      <w:r w:rsidR="00324DDC" w:rsidRPr="00324DDC">
        <w:rPr>
          <w:rFonts w:ascii="Times New Roman" w:hAnsi="Times New Roman" w:cs="Times New Roman"/>
          <w:sz w:val="24"/>
          <w:szCs w:val="24"/>
        </w:rPr>
        <w:t xml:space="preserve">  A compromise agreement </w:t>
      </w:r>
      <w:r w:rsidR="00A44F57" w:rsidRPr="00324DDC">
        <w:rPr>
          <w:rFonts w:ascii="Times New Roman" w:hAnsi="Times New Roman" w:cs="Times New Roman"/>
          <w:sz w:val="24"/>
          <w:szCs w:val="24"/>
        </w:rPr>
        <w:t xml:space="preserve">is voidable on the grounds of </w:t>
      </w:r>
      <w:r w:rsidR="00324DDC" w:rsidRPr="00324DDC">
        <w:rPr>
          <w:rFonts w:ascii="Times New Roman" w:hAnsi="Times New Roman" w:cs="Times New Roman"/>
          <w:sz w:val="24"/>
          <w:szCs w:val="24"/>
        </w:rPr>
        <w:t xml:space="preserve">fraud, </w:t>
      </w:r>
      <w:r w:rsidR="00324DDC" w:rsidRPr="005222B6">
        <w:rPr>
          <w:rFonts w:ascii="Times New Roman" w:hAnsi="Times New Roman" w:cs="Times New Roman"/>
          <w:i/>
          <w:sz w:val="24"/>
          <w:szCs w:val="24"/>
        </w:rPr>
        <w:t>just</w:t>
      </w:r>
      <w:r w:rsidR="005222B6" w:rsidRPr="005222B6">
        <w:rPr>
          <w:rFonts w:ascii="Times New Roman" w:hAnsi="Times New Roman" w:cs="Times New Roman"/>
          <w:i/>
          <w:sz w:val="24"/>
          <w:szCs w:val="24"/>
        </w:rPr>
        <w:t>us</w:t>
      </w:r>
      <w:r w:rsidR="00172B60" w:rsidRPr="005222B6">
        <w:rPr>
          <w:rFonts w:ascii="Times New Roman" w:hAnsi="Times New Roman" w:cs="Times New Roman"/>
          <w:i/>
          <w:sz w:val="24"/>
          <w:szCs w:val="24"/>
        </w:rPr>
        <w:t xml:space="preserve"> </w:t>
      </w:r>
      <w:r w:rsidR="00A44F57" w:rsidRPr="00324DDC">
        <w:rPr>
          <w:rFonts w:ascii="Times New Roman" w:hAnsi="Times New Roman" w:cs="Times New Roman"/>
          <w:i/>
          <w:sz w:val="24"/>
          <w:szCs w:val="24"/>
        </w:rPr>
        <w:t xml:space="preserve">error, </w:t>
      </w:r>
      <w:r w:rsidR="00A44F57" w:rsidRPr="00324DDC">
        <w:rPr>
          <w:rFonts w:ascii="Times New Roman" w:hAnsi="Times New Roman" w:cs="Times New Roman"/>
          <w:sz w:val="24"/>
          <w:szCs w:val="24"/>
        </w:rPr>
        <w:t>comm</w:t>
      </w:r>
      <w:r w:rsidR="00324DDC" w:rsidRPr="00324DDC">
        <w:rPr>
          <w:rFonts w:ascii="Times New Roman" w:hAnsi="Times New Roman" w:cs="Times New Roman"/>
          <w:sz w:val="24"/>
          <w:szCs w:val="24"/>
        </w:rPr>
        <w:t xml:space="preserve">on mistake, misrepresentation </w:t>
      </w:r>
      <w:r w:rsidR="00A44F57" w:rsidRPr="00324DDC">
        <w:rPr>
          <w:rFonts w:ascii="Times New Roman" w:hAnsi="Times New Roman" w:cs="Times New Roman"/>
          <w:sz w:val="24"/>
          <w:szCs w:val="24"/>
        </w:rPr>
        <w:t xml:space="preserve">or other ground for rescission, see </w:t>
      </w:r>
      <w:r w:rsidR="006C2677" w:rsidRPr="00324DDC">
        <w:rPr>
          <w:rFonts w:ascii="Times New Roman" w:hAnsi="Times New Roman" w:cs="Times New Roman"/>
          <w:sz w:val="24"/>
          <w:szCs w:val="24"/>
        </w:rPr>
        <w:t xml:space="preserve">the </w:t>
      </w:r>
      <w:r w:rsidR="00324DDC" w:rsidRPr="00324DDC">
        <w:rPr>
          <w:rFonts w:ascii="Times New Roman" w:hAnsi="Times New Roman" w:cs="Times New Roman"/>
          <w:i/>
          <w:sz w:val="24"/>
          <w:szCs w:val="24"/>
        </w:rPr>
        <w:t xml:space="preserve">Georgias </w:t>
      </w:r>
      <w:r w:rsidR="00A44F57" w:rsidRPr="00324DDC">
        <w:rPr>
          <w:rFonts w:ascii="Times New Roman" w:hAnsi="Times New Roman" w:cs="Times New Roman"/>
          <w:i/>
          <w:sz w:val="24"/>
          <w:szCs w:val="24"/>
        </w:rPr>
        <w:t>case.</w:t>
      </w:r>
      <w:r w:rsidR="00A44F57" w:rsidRPr="00324DDC">
        <w:rPr>
          <w:rFonts w:ascii="Times New Roman" w:hAnsi="Times New Roman" w:cs="Times New Roman"/>
          <w:sz w:val="24"/>
          <w:szCs w:val="24"/>
        </w:rPr>
        <w:t xml:space="preserve"> </w:t>
      </w:r>
    </w:p>
    <w:p w14:paraId="57E96FB7" w14:textId="0683D777" w:rsidR="00D408B5" w:rsidRPr="00A44F57" w:rsidRDefault="00D408B5" w:rsidP="00172B60">
      <w:pPr>
        <w:pStyle w:val="ListParagraph"/>
        <w:numPr>
          <w:ilvl w:val="0"/>
          <w:numId w:val="1"/>
        </w:numPr>
        <w:spacing w:line="360" w:lineRule="auto"/>
        <w:jc w:val="both"/>
        <w:rPr>
          <w:rFonts w:ascii="Times New Roman" w:hAnsi="Times New Roman" w:cs="Times New Roman"/>
          <w:sz w:val="24"/>
          <w:szCs w:val="24"/>
        </w:rPr>
      </w:pPr>
      <w:r w:rsidRPr="00A44F57">
        <w:rPr>
          <w:rFonts w:ascii="Times New Roman" w:hAnsi="Times New Roman" w:cs="Times New Roman"/>
          <w:sz w:val="24"/>
          <w:szCs w:val="24"/>
        </w:rPr>
        <w:t>Wik</w:t>
      </w:r>
      <w:r w:rsidR="005C1350" w:rsidRPr="00A44F57">
        <w:rPr>
          <w:rFonts w:ascii="Times New Roman" w:hAnsi="Times New Roman" w:cs="Times New Roman"/>
          <w:sz w:val="24"/>
          <w:szCs w:val="24"/>
        </w:rPr>
        <w:t xml:space="preserve">ipedia, the Free Encyclopaedia </w:t>
      </w:r>
      <w:r w:rsidRPr="00A44F57">
        <w:rPr>
          <w:rFonts w:ascii="Times New Roman" w:hAnsi="Times New Roman" w:cs="Times New Roman"/>
          <w:sz w:val="24"/>
          <w:szCs w:val="24"/>
        </w:rPr>
        <w:t>defines a mistake as follows;</w:t>
      </w:r>
    </w:p>
    <w:p w14:paraId="316F9ECA" w14:textId="7020FED4" w:rsidR="00D408B5" w:rsidRDefault="005C1350" w:rsidP="00600906">
      <w:pPr>
        <w:pStyle w:val="ListParagraph"/>
        <w:spacing w:after="0" w:line="240" w:lineRule="auto"/>
        <w:ind w:left="1070"/>
        <w:jc w:val="both"/>
        <w:rPr>
          <w:rFonts w:ascii="Times New Roman" w:hAnsi="Times New Roman" w:cs="Times New Roman"/>
        </w:rPr>
      </w:pPr>
      <w:r>
        <w:rPr>
          <w:rFonts w:ascii="Times New Roman" w:hAnsi="Times New Roman" w:cs="Times New Roman"/>
          <w:sz w:val="24"/>
          <w:szCs w:val="24"/>
        </w:rPr>
        <w:t>“</w:t>
      </w:r>
      <w:r w:rsidR="00D408B5" w:rsidRPr="00D408B5">
        <w:rPr>
          <w:rFonts w:ascii="Times New Roman" w:hAnsi="Times New Roman" w:cs="Times New Roman"/>
        </w:rPr>
        <w:t xml:space="preserve">in contract </w:t>
      </w:r>
      <w:r w:rsidRPr="00D408B5">
        <w:rPr>
          <w:rFonts w:ascii="Times New Roman" w:hAnsi="Times New Roman" w:cs="Times New Roman"/>
        </w:rPr>
        <w:t>law,</w:t>
      </w:r>
      <w:r w:rsidR="00D408B5" w:rsidRPr="00D408B5">
        <w:rPr>
          <w:rFonts w:ascii="Times New Roman" w:hAnsi="Times New Roman" w:cs="Times New Roman"/>
        </w:rPr>
        <w:t xml:space="preserve"> a mistake is an erroneous </w:t>
      </w:r>
      <w:r w:rsidRPr="00D408B5">
        <w:rPr>
          <w:rFonts w:ascii="Times New Roman" w:hAnsi="Times New Roman" w:cs="Times New Roman"/>
        </w:rPr>
        <w:t>belief,</w:t>
      </w:r>
      <w:r w:rsidR="00D408B5" w:rsidRPr="00D408B5">
        <w:rPr>
          <w:rFonts w:ascii="Times New Roman" w:hAnsi="Times New Roman" w:cs="Times New Roman"/>
        </w:rPr>
        <w:t xml:space="preserve"> at </w:t>
      </w:r>
      <w:r w:rsidRPr="00D408B5">
        <w:rPr>
          <w:rFonts w:ascii="Times New Roman" w:hAnsi="Times New Roman" w:cs="Times New Roman"/>
        </w:rPr>
        <w:t>contracting,</w:t>
      </w:r>
      <w:r w:rsidR="00D408B5" w:rsidRPr="00D408B5">
        <w:rPr>
          <w:rFonts w:ascii="Times New Roman" w:hAnsi="Times New Roman" w:cs="Times New Roman"/>
        </w:rPr>
        <w:t xml:space="preserve"> that certain facts are </w:t>
      </w:r>
      <w:r w:rsidR="00324DDC">
        <w:rPr>
          <w:rFonts w:ascii="Times New Roman" w:hAnsi="Times New Roman" w:cs="Times New Roman"/>
        </w:rPr>
        <w:t>true.</w:t>
      </w:r>
      <w:r w:rsidR="00D408B5" w:rsidRPr="00D408B5">
        <w:rPr>
          <w:rFonts w:ascii="Times New Roman" w:hAnsi="Times New Roman" w:cs="Times New Roman"/>
        </w:rPr>
        <w:t xml:space="preserve"> It can be argued as a defence, and if raised successfully can lead to an agreement in question being found </w:t>
      </w:r>
      <w:r w:rsidR="00D408B5" w:rsidRPr="000823D5">
        <w:rPr>
          <w:rFonts w:ascii="Times New Roman" w:hAnsi="Times New Roman" w:cs="Times New Roman"/>
          <w:i/>
        </w:rPr>
        <w:t>void ab initio</w:t>
      </w:r>
      <w:r w:rsidR="00D408B5" w:rsidRPr="00D408B5">
        <w:rPr>
          <w:rFonts w:ascii="Times New Roman" w:hAnsi="Times New Roman" w:cs="Times New Roman"/>
        </w:rPr>
        <w:t xml:space="preserve"> or voidable or alternatively an equitable remedy</w:t>
      </w:r>
      <w:r w:rsidR="00324DDC">
        <w:rPr>
          <w:rFonts w:ascii="Times New Roman" w:hAnsi="Times New Roman" w:cs="Times New Roman"/>
        </w:rPr>
        <w:t xml:space="preserve"> may be provided by the courts.”</w:t>
      </w:r>
    </w:p>
    <w:p w14:paraId="222B8706" w14:textId="77777777" w:rsidR="00D253BD" w:rsidRDefault="00D253BD" w:rsidP="00600906">
      <w:pPr>
        <w:pStyle w:val="ListParagraph"/>
        <w:spacing w:after="0" w:line="240" w:lineRule="auto"/>
        <w:jc w:val="both"/>
        <w:rPr>
          <w:rFonts w:ascii="Times New Roman" w:hAnsi="Times New Roman" w:cs="Times New Roman"/>
        </w:rPr>
      </w:pPr>
    </w:p>
    <w:p w14:paraId="77B3DDD0" w14:textId="30D95149" w:rsidR="00A44F57" w:rsidRDefault="000823D5" w:rsidP="00600906">
      <w:pPr>
        <w:pStyle w:val="ListParagraph"/>
        <w:numPr>
          <w:ilvl w:val="0"/>
          <w:numId w:val="1"/>
        </w:numPr>
        <w:spacing w:after="0" w:line="360" w:lineRule="auto"/>
        <w:jc w:val="both"/>
        <w:rPr>
          <w:rFonts w:ascii="Times New Roman" w:hAnsi="Times New Roman" w:cs="Times New Roman"/>
          <w:sz w:val="24"/>
          <w:szCs w:val="24"/>
        </w:rPr>
      </w:pPr>
      <w:r w:rsidRPr="00A44F57">
        <w:rPr>
          <w:rFonts w:ascii="Times New Roman" w:hAnsi="Times New Roman" w:cs="Times New Roman"/>
          <w:sz w:val="24"/>
          <w:szCs w:val="24"/>
        </w:rPr>
        <w:t xml:space="preserve">Where </w:t>
      </w:r>
      <w:r w:rsidR="00C81070" w:rsidRPr="00A44F57">
        <w:rPr>
          <w:rFonts w:ascii="Times New Roman" w:hAnsi="Times New Roman" w:cs="Times New Roman"/>
          <w:sz w:val="24"/>
          <w:szCs w:val="24"/>
        </w:rPr>
        <w:t>a mistake</w:t>
      </w:r>
      <w:r w:rsidRPr="00A44F57">
        <w:rPr>
          <w:rFonts w:ascii="Times New Roman" w:hAnsi="Times New Roman" w:cs="Times New Roman"/>
          <w:sz w:val="24"/>
          <w:szCs w:val="24"/>
        </w:rPr>
        <w:t xml:space="preserve"> is </w:t>
      </w:r>
      <w:r w:rsidR="00C81070" w:rsidRPr="00A44F57">
        <w:rPr>
          <w:rFonts w:ascii="Times New Roman" w:hAnsi="Times New Roman" w:cs="Times New Roman"/>
          <w:sz w:val="24"/>
          <w:szCs w:val="24"/>
        </w:rPr>
        <w:t>material it</w:t>
      </w:r>
      <w:r w:rsidRPr="00A44F57">
        <w:rPr>
          <w:rFonts w:ascii="Times New Roman" w:hAnsi="Times New Roman" w:cs="Times New Roman"/>
          <w:sz w:val="24"/>
          <w:szCs w:val="24"/>
        </w:rPr>
        <w:t xml:space="preserve"> has the effect of excluding consensus. A mistake is material if it has a bearing on the performance of the contrac</w:t>
      </w:r>
      <w:r w:rsidRPr="00A44F57">
        <w:rPr>
          <w:rFonts w:ascii="Times New Roman" w:hAnsi="Times New Roman" w:cs="Times New Roman"/>
        </w:rPr>
        <w:t>t</w:t>
      </w:r>
      <w:r w:rsidR="00C81070" w:rsidRPr="00A44F57">
        <w:rPr>
          <w:rFonts w:ascii="Times New Roman" w:hAnsi="Times New Roman" w:cs="Times New Roman"/>
        </w:rPr>
        <w:t>, the</w:t>
      </w:r>
      <w:r w:rsidRPr="00A44F57">
        <w:rPr>
          <w:rFonts w:ascii="Times New Roman" w:hAnsi="Times New Roman" w:cs="Times New Roman"/>
          <w:sz w:val="24"/>
          <w:szCs w:val="24"/>
        </w:rPr>
        <w:t xml:space="preserve"> identity of </w:t>
      </w:r>
      <w:r w:rsidR="00C81070" w:rsidRPr="00A44F57">
        <w:rPr>
          <w:rFonts w:ascii="Times New Roman" w:hAnsi="Times New Roman" w:cs="Times New Roman"/>
          <w:sz w:val="24"/>
          <w:szCs w:val="24"/>
        </w:rPr>
        <w:t>the object</w:t>
      </w:r>
      <w:r w:rsidR="00BB4E43" w:rsidRPr="00A44F57">
        <w:rPr>
          <w:rFonts w:ascii="Times New Roman" w:hAnsi="Times New Roman" w:cs="Times New Roman"/>
          <w:sz w:val="24"/>
          <w:szCs w:val="24"/>
        </w:rPr>
        <w:t xml:space="preserve"> of </w:t>
      </w:r>
      <w:r w:rsidR="00C81070" w:rsidRPr="00A44F57">
        <w:rPr>
          <w:rFonts w:ascii="Times New Roman" w:hAnsi="Times New Roman" w:cs="Times New Roman"/>
          <w:sz w:val="24"/>
          <w:szCs w:val="24"/>
        </w:rPr>
        <w:t>performance of</w:t>
      </w:r>
      <w:r w:rsidRPr="00A44F57">
        <w:rPr>
          <w:rFonts w:ascii="Times New Roman" w:hAnsi="Times New Roman" w:cs="Times New Roman"/>
          <w:sz w:val="24"/>
          <w:szCs w:val="24"/>
        </w:rPr>
        <w:t xml:space="preserve"> the contract and the persons contracting where the mistake affects </w:t>
      </w:r>
      <w:r w:rsidR="00C81070" w:rsidRPr="00A44F57">
        <w:rPr>
          <w:rFonts w:ascii="Times New Roman" w:hAnsi="Times New Roman" w:cs="Times New Roman"/>
          <w:sz w:val="24"/>
          <w:szCs w:val="24"/>
        </w:rPr>
        <w:t>a party’s</w:t>
      </w:r>
      <w:r w:rsidRPr="00A44F57">
        <w:rPr>
          <w:rFonts w:ascii="Times New Roman" w:hAnsi="Times New Roman" w:cs="Times New Roman"/>
          <w:sz w:val="24"/>
          <w:szCs w:val="24"/>
        </w:rPr>
        <w:t xml:space="preserve"> decision to agree to the contract.</w:t>
      </w:r>
      <w:r w:rsidR="00602792">
        <w:rPr>
          <w:rFonts w:ascii="Times New Roman" w:hAnsi="Times New Roman" w:cs="Times New Roman"/>
          <w:sz w:val="24"/>
          <w:szCs w:val="24"/>
        </w:rPr>
        <w:t xml:space="preserve"> </w:t>
      </w:r>
      <w:r w:rsidR="00166B3C" w:rsidRPr="00A44F57">
        <w:rPr>
          <w:rFonts w:ascii="Times New Roman" w:hAnsi="Times New Roman" w:cs="Times New Roman"/>
          <w:sz w:val="24"/>
          <w:szCs w:val="24"/>
        </w:rPr>
        <w:t>The mistake must be shown to have caused a party to enter into a cont</w:t>
      </w:r>
      <w:r w:rsidR="00D253BD" w:rsidRPr="00A44F57">
        <w:rPr>
          <w:rFonts w:ascii="Times New Roman" w:hAnsi="Times New Roman" w:cs="Times New Roman"/>
          <w:sz w:val="24"/>
          <w:szCs w:val="24"/>
        </w:rPr>
        <w:t>r</w:t>
      </w:r>
      <w:r w:rsidR="00166B3C" w:rsidRPr="00A44F57">
        <w:rPr>
          <w:rFonts w:ascii="Times New Roman" w:hAnsi="Times New Roman" w:cs="Times New Roman"/>
          <w:sz w:val="24"/>
          <w:szCs w:val="24"/>
        </w:rPr>
        <w:t xml:space="preserve">act that it would otherwise not have entered into. </w:t>
      </w:r>
      <w:r w:rsidR="00C81070" w:rsidRPr="00A44F57">
        <w:rPr>
          <w:rFonts w:ascii="Times New Roman" w:hAnsi="Times New Roman" w:cs="Times New Roman"/>
          <w:sz w:val="24"/>
          <w:szCs w:val="24"/>
        </w:rPr>
        <w:t>Generally</w:t>
      </w:r>
      <w:r w:rsidR="009F2048" w:rsidRPr="00A44F57">
        <w:rPr>
          <w:rFonts w:ascii="Times New Roman" w:hAnsi="Times New Roman" w:cs="Times New Roman"/>
          <w:sz w:val="24"/>
          <w:szCs w:val="24"/>
        </w:rPr>
        <w:t>, a</w:t>
      </w:r>
      <w:r w:rsidR="00384836" w:rsidRPr="00A44F57">
        <w:rPr>
          <w:rFonts w:ascii="Times New Roman" w:hAnsi="Times New Roman" w:cs="Times New Roman"/>
          <w:sz w:val="24"/>
          <w:szCs w:val="24"/>
        </w:rPr>
        <w:t xml:space="preserve"> mistake renders a</w:t>
      </w:r>
      <w:r w:rsidR="00D408B5" w:rsidRPr="00A44F57">
        <w:rPr>
          <w:rFonts w:ascii="Times New Roman" w:hAnsi="Times New Roman" w:cs="Times New Roman"/>
          <w:sz w:val="24"/>
          <w:szCs w:val="24"/>
        </w:rPr>
        <w:t xml:space="preserve"> contract </w:t>
      </w:r>
      <w:r w:rsidR="00D408B5" w:rsidRPr="00A44F57">
        <w:rPr>
          <w:rFonts w:ascii="Times New Roman" w:hAnsi="Times New Roman" w:cs="Times New Roman"/>
          <w:i/>
          <w:sz w:val="24"/>
          <w:szCs w:val="24"/>
        </w:rPr>
        <w:t>void ab initio</w:t>
      </w:r>
      <w:r w:rsidR="00D408B5" w:rsidRPr="00A44F57">
        <w:rPr>
          <w:rFonts w:ascii="Times New Roman" w:hAnsi="Times New Roman" w:cs="Times New Roman"/>
          <w:sz w:val="24"/>
          <w:szCs w:val="24"/>
        </w:rPr>
        <w:t xml:space="preserve"> or </w:t>
      </w:r>
      <w:r w:rsidR="00C81070" w:rsidRPr="00A44F57">
        <w:rPr>
          <w:rFonts w:ascii="Times New Roman" w:hAnsi="Times New Roman" w:cs="Times New Roman"/>
          <w:sz w:val="24"/>
          <w:szCs w:val="24"/>
        </w:rPr>
        <w:t>voidable depending</w:t>
      </w:r>
      <w:r w:rsidR="00D408B5" w:rsidRPr="00A44F57">
        <w:rPr>
          <w:rFonts w:ascii="Times New Roman" w:hAnsi="Times New Roman" w:cs="Times New Roman"/>
          <w:sz w:val="24"/>
          <w:szCs w:val="24"/>
        </w:rPr>
        <w:t xml:space="preserve"> on the nature of the mistake involved.</w:t>
      </w:r>
    </w:p>
    <w:p w14:paraId="432D11F6" w14:textId="4A516D7F" w:rsidR="00152EE2" w:rsidRPr="00A44F57" w:rsidRDefault="00D408B5" w:rsidP="00172B60">
      <w:pPr>
        <w:pStyle w:val="ListParagraph"/>
        <w:numPr>
          <w:ilvl w:val="0"/>
          <w:numId w:val="1"/>
        </w:numPr>
        <w:spacing w:line="360" w:lineRule="auto"/>
        <w:jc w:val="both"/>
        <w:rPr>
          <w:rFonts w:ascii="Times New Roman" w:hAnsi="Times New Roman" w:cs="Times New Roman"/>
          <w:sz w:val="24"/>
          <w:szCs w:val="24"/>
        </w:rPr>
      </w:pPr>
      <w:r w:rsidRPr="00A44F57">
        <w:rPr>
          <w:rFonts w:ascii="Times New Roman" w:hAnsi="Times New Roman" w:cs="Times New Roman"/>
          <w:sz w:val="24"/>
          <w:szCs w:val="24"/>
        </w:rPr>
        <w:t xml:space="preserve"> In </w:t>
      </w:r>
      <w:r w:rsidRPr="00A44F57">
        <w:rPr>
          <w:rFonts w:ascii="Times New Roman" w:hAnsi="Times New Roman" w:cs="Times New Roman"/>
          <w:i/>
          <w:sz w:val="24"/>
          <w:szCs w:val="24"/>
        </w:rPr>
        <w:t xml:space="preserve">Nhamo Madzima </w:t>
      </w:r>
      <w:r w:rsidRPr="00A44F57">
        <w:rPr>
          <w:rFonts w:ascii="Times New Roman" w:hAnsi="Times New Roman" w:cs="Times New Roman"/>
          <w:sz w:val="24"/>
          <w:szCs w:val="24"/>
        </w:rPr>
        <w:t xml:space="preserve">v </w:t>
      </w:r>
      <w:r w:rsidRPr="00A44F57">
        <w:rPr>
          <w:rFonts w:ascii="Times New Roman" w:hAnsi="Times New Roman" w:cs="Times New Roman"/>
          <w:i/>
          <w:sz w:val="24"/>
          <w:szCs w:val="24"/>
        </w:rPr>
        <w:t>Doris Runesu Mate</w:t>
      </w:r>
      <w:r w:rsidRPr="00A44F57">
        <w:rPr>
          <w:rFonts w:ascii="Times New Roman" w:hAnsi="Times New Roman" w:cs="Times New Roman"/>
          <w:sz w:val="24"/>
          <w:szCs w:val="24"/>
        </w:rPr>
        <w:t xml:space="preserve"> HH 86/</w:t>
      </w:r>
      <w:r w:rsidR="005C1350" w:rsidRPr="00A44F57">
        <w:rPr>
          <w:rFonts w:ascii="Times New Roman" w:hAnsi="Times New Roman" w:cs="Times New Roman"/>
          <w:sz w:val="24"/>
          <w:szCs w:val="24"/>
        </w:rPr>
        <w:t>17,</w:t>
      </w:r>
      <w:r w:rsidRPr="00A44F57">
        <w:rPr>
          <w:rFonts w:ascii="Times New Roman" w:hAnsi="Times New Roman" w:cs="Times New Roman"/>
          <w:sz w:val="24"/>
          <w:szCs w:val="24"/>
        </w:rPr>
        <w:t xml:space="preserve"> the court dealt with the effect of a mistake and remarked as follows; </w:t>
      </w:r>
    </w:p>
    <w:p w14:paraId="3316D66C" w14:textId="77777777" w:rsidR="00D408B5" w:rsidRDefault="005C1350" w:rsidP="00324DDC">
      <w:pPr>
        <w:spacing w:line="240" w:lineRule="auto"/>
        <w:ind w:left="1070"/>
        <w:jc w:val="both"/>
        <w:rPr>
          <w:rFonts w:ascii="Times New Roman" w:hAnsi="Times New Roman" w:cs="Times New Roman"/>
          <w:sz w:val="24"/>
          <w:szCs w:val="24"/>
        </w:rPr>
      </w:pPr>
      <w:r>
        <w:rPr>
          <w:rFonts w:ascii="Times New Roman" w:hAnsi="Times New Roman" w:cs="Times New Roman"/>
        </w:rPr>
        <w:t>“</w:t>
      </w:r>
      <w:r w:rsidR="00964CBC" w:rsidRPr="00D408B5">
        <w:rPr>
          <w:rFonts w:ascii="Times New Roman" w:hAnsi="Times New Roman" w:cs="Times New Roman"/>
        </w:rPr>
        <w:t>Mistake</w:t>
      </w:r>
      <w:r w:rsidR="00D408B5" w:rsidRPr="00D408B5">
        <w:rPr>
          <w:rFonts w:ascii="Times New Roman" w:hAnsi="Times New Roman" w:cs="Times New Roman"/>
        </w:rPr>
        <w:t xml:space="preserve"> renders a contract void ab initio or void depending on the nature of the </w:t>
      </w:r>
      <w:r w:rsidR="00964CBC" w:rsidRPr="00D408B5">
        <w:rPr>
          <w:rFonts w:ascii="Times New Roman" w:hAnsi="Times New Roman" w:cs="Times New Roman"/>
        </w:rPr>
        <w:t>mistake,</w:t>
      </w:r>
      <w:r w:rsidR="00D408B5" w:rsidRPr="00D408B5">
        <w:rPr>
          <w:rFonts w:ascii="Times New Roman" w:hAnsi="Times New Roman" w:cs="Times New Roman"/>
        </w:rPr>
        <w:t xml:space="preserve"> </w:t>
      </w:r>
      <w:r w:rsidR="00964CBC" w:rsidRPr="00D408B5">
        <w:rPr>
          <w:rFonts w:ascii="Times New Roman" w:hAnsi="Times New Roman" w:cs="Times New Roman"/>
        </w:rPr>
        <w:t>where</w:t>
      </w:r>
      <w:r w:rsidR="00D408B5" w:rsidRPr="00D408B5">
        <w:rPr>
          <w:rFonts w:ascii="Times New Roman" w:hAnsi="Times New Roman" w:cs="Times New Roman"/>
        </w:rPr>
        <w:t xml:space="preserve"> a mistake relates to the subject matter of a </w:t>
      </w:r>
      <w:r w:rsidR="00384836" w:rsidRPr="00D408B5">
        <w:rPr>
          <w:rFonts w:ascii="Times New Roman" w:hAnsi="Times New Roman" w:cs="Times New Roman"/>
        </w:rPr>
        <w:t>contract</w:t>
      </w:r>
      <w:r w:rsidR="00D408B5" w:rsidRPr="00D408B5">
        <w:rPr>
          <w:rFonts w:ascii="Times New Roman" w:hAnsi="Times New Roman" w:cs="Times New Roman"/>
        </w:rPr>
        <w:t xml:space="preserve"> and it has a bearing on the performance of an agreement, it </w:t>
      </w:r>
      <w:r w:rsidR="00964CBC" w:rsidRPr="00D408B5">
        <w:rPr>
          <w:rFonts w:ascii="Times New Roman" w:hAnsi="Times New Roman" w:cs="Times New Roman"/>
        </w:rPr>
        <w:t>is material</w:t>
      </w:r>
      <w:r w:rsidR="00D408B5" w:rsidRPr="00D408B5">
        <w:rPr>
          <w:rFonts w:ascii="Times New Roman" w:hAnsi="Times New Roman" w:cs="Times New Roman"/>
        </w:rPr>
        <w:t xml:space="preserve"> </w:t>
      </w:r>
      <w:r>
        <w:rPr>
          <w:rFonts w:ascii="Times New Roman" w:hAnsi="Times New Roman" w:cs="Times New Roman"/>
        </w:rPr>
        <w:t>and renders the agreement void”.</w:t>
      </w:r>
    </w:p>
    <w:p w14:paraId="38738397" w14:textId="77777777" w:rsidR="005222B6" w:rsidRPr="005222B6" w:rsidRDefault="009F2048" w:rsidP="002A226F">
      <w:pPr>
        <w:pStyle w:val="ListParagraph"/>
        <w:numPr>
          <w:ilvl w:val="0"/>
          <w:numId w:val="1"/>
        </w:numPr>
        <w:spacing w:line="360" w:lineRule="auto"/>
        <w:jc w:val="both"/>
        <w:rPr>
          <w:rFonts w:ascii="Times New Roman" w:hAnsi="Times New Roman" w:cs="Times New Roman"/>
          <w:sz w:val="24"/>
          <w:szCs w:val="24"/>
        </w:rPr>
      </w:pPr>
      <w:r w:rsidRPr="005222B6">
        <w:rPr>
          <w:rFonts w:ascii="Times New Roman" w:hAnsi="Times New Roman" w:cs="Times New Roman"/>
          <w:sz w:val="24"/>
          <w:szCs w:val="24"/>
        </w:rPr>
        <w:t xml:space="preserve"> </w:t>
      </w:r>
      <w:r w:rsidR="001B63DF" w:rsidRPr="005222B6">
        <w:rPr>
          <w:rFonts w:ascii="Times New Roman" w:hAnsi="Times New Roman" w:cs="Times New Roman"/>
          <w:sz w:val="24"/>
          <w:szCs w:val="24"/>
        </w:rPr>
        <w:t xml:space="preserve">The effect of a mistake in a contract </w:t>
      </w:r>
      <w:r w:rsidR="00A44F57" w:rsidRPr="005222B6">
        <w:rPr>
          <w:rFonts w:ascii="Times New Roman" w:hAnsi="Times New Roman" w:cs="Times New Roman"/>
          <w:sz w:val="24"/>
          <w:szCs w:val="24"/>
        </w:rPr>
        <w:t xml:space="preserve">is that it </w:t>
      </w:r>
      <w:r w:rsidR="001B63DF" w:rsidRPr="005222B6">
        <w:rPr>
          <w:rFonts w:ascii="Times New Roman" w:hAnsi="Times New Roman" w:cs="Times New Roman"/>
          <w:sz w:val="24"/>
          <w:szCs w:val="24"/>
        </w:rPr>
        <w:t xml:space="preserve">negates the contract and renders it void.  </w:t>
      </w:r>
      <w:r w:rsidR="00E66650" w:rsidRPr="005222B6">
        <w:rPr>
          <w:rFonts w:ascii="Times New Roman" w:hAnsi="Times New Roman" w:cs="Times New Roman"/>
          <w:sz w:val="24"/>
          <w:szCs w:val="24"/>
        </w:rPr>
        <w:t xml:space="preserve">If the mistake is of one </w:t>
      </w:r>
      <w:r w:rsidR="00C81070" w:rsidRPr="005222B6">
        <w:rPr>
          <w:rFonts w:ascii="Times New Roman" w:hAnsi="Times New Roman" w:cs="Times New Roman"/>
          <w:sz w:val="24"/>
          <w:szCs w:val="24"/>
        </w:rPr>
        <w:t>party,</w:t>
      </w:r>
      <w:r w:rsidR="00E66650" w:rsidRPr="005222B6">
        <w:rPr>
          <w:rFonts w:ascii="Times New Roman" w:hAnsi="Times New Roman" w:cs="Times New Roman"/>
          <w:sz w:val="24"/>
          <w:szCs w:val="24"/>
        </w:rPr>
        <w:t xml:space="preserve"> it will only void a contract where the error is not of his own making.</w:t>
      </w:r>
      <w:r w:rsidRPr="005222B6">
        <w:rPr>
          <w:rFonts w:ascii="Times New Roman" w:hAnsi="Times New Roman" w:cs="Times New Roman"/>
          <w:sz w:val="24"/>
          <w:szCs w:val="24"/>
        </w:rPr>
        <w:t xml:space="preserve"> </w:t>
      </w:r>
      <w:r w:rsidR="005222B6" w:rsidRPr="005222B6">
        <w:rPr>
          <w:rFonts w:ascii="Times New Roman" w:hAnsi="Times New Roman" w:cs="Times New Roman"/>
          <w:sz w:val="24"/>
          <w:szCs w:val="24"/>
        </w:rPr>
        <w:t xml:space="preserve">A unilateral mistake that does not stem from a </w:t>
      </w:r>
      <w:r w:rsidR="005222B6" w:rsidRPr="005222B6">
        <w:rPr>
          <w:rFonts w:ascii="Times New Roman" w:hAnsi="Times New Roman" w:cs="Times New Roman"/>
          <w:sz w:val="24"/>
          <w:szCs w:val="24"/>
        </w:rPr>
        <w:lastRenderedPageBreak/>
        <w:t>misrepresentation by the other party does not entitle a party to resile from a compromise agreement.</w:t>
      </w:r>
    </w:p>
    <w:p w14:paraId="0E2CAEBA" w14:textId="36EBC2DF" w:rsidR="00E66650" w:rsidRPr="009835DF" w:rsidRDefault="00E66650" w:rsidP="00172B60">
      <w:pPr>
        <w:pStyle w:val="ListParagraph"/>
        <w:numPr>
          <w:ilvl w:val="0"/>
          <w:numId w:val="1"/>
        </w:numPr>
        <w:spacing w:after="0" w:line="360" w:lineRule="auto"/>
        <w:jc w:val="both"/>
        <w:rPr>
          <w:rFonts w:ascii="Times New Roman" w:hAnsi="Times New Roman" w:cs="Times New Roman"/>
          <w:sz w:val="24"/>
          <w:szCs w:val="24"/>
        </w:rPr>
      </w:pPr>
      <w:r w:rsidRPr="009835DF">
        <w:rPr>
          <w:rFonts w:ascii="Times New Roman" w:hAnsi="Times New Roman" w:cs="Times New Roman"/>
          <w:sz w:val="24"/>
          <w:szCs w:val="24"/>
        </w:rPr>
        <w:t xml:space="preserve">In </w:t>
      </w:r>
      <w:r w:rsidRPr="009835DF">
        <w:rPr>
          <w:rFonts w:ascii="Times New Roman" w:hAnsi="Times New Roman" w:cs="Times New Roman"/>
          <w:i/>
          <w:sz w:val="24"/>
          <w:szCs w:val="24"/>
        </w:rPr>
        <w:t xml:space="preserve">Agribank </w:t>
      </w:r>
      <w:r w:rsidRPr="005C1350">
        <w:rPr>
          <w:rFonts w:ascii="Times New Roman" w:hAnsi="Times New Roman" w:cs="Times New Roman"/>
          <w:sz w:val="24"/>
          <w:szCs w:val="24"/>
        </w:rPr>
        <w:t>v</w:t>
      </w:r>
      <w:r w:rsidRPr="009835DF">
        <w:rPr>
          <w:rFonts w:ascii="Times New Roman" w:hAnsi="Times New Roman" w:cs="Times New Roman"/>
          <w:i/>
          <w:sz w:val="24"/>
          <w:szCs w:val="24"/>
        </w:rPr>
        <w:t xml:space="preserve"> Machingaifa &amp; Anor</w:t>
      </w:r>
      <w:r w:rsidRPr="009835DF">
        <w:rPr>
          <w:rFonts w:ascii="Times New Roman" w:hAnsi="Times New Roman" w:cs="Times New Roman"/>
          <w:sz w:val="24"/>
          <w:szCs w:val="24"/>
        </w:rPr>
        <w:t xml:space="preserve"> 2008 (1) ZLR 244 (S) at p 254 D-F: the court expressed this position as follows;</w:t>
      </w:r>
    </w:p>
    <w:p w14:paraId="6CBE7353" w14:textId="330DF3BC" w:rsidR="005C1350" w:rsidRPr="00172B60" w:rsidRDefault="00E66650" w:rsidP="00172B60">
      <w:pPr>
        <w:spacing w:after="0" w:line="240" w:lineRule="auto"/>
        <w:ind w:left="1070"/>
        <w:jc w:val="both"/>
        <w:rPr>
          <w:rFonts w:ascii="Times New Roman" w:hAnsi="Times New Roman" w:cs="Times New Roman"/>
          <w:i/>
        </w:rPr>
      </w:pPr>
      <w:r w:rsidRPr="00172B60">
        <w:rPr>
          <w:rFonts w:ascii="Times New Roman" w:hAnsi="Times New Roman" w:cs="Times New Roman"/>
        </w:rPr>
        <w:t xml:space="preserve">“….. a party to a contract relying on an error of judgment, who can go further and show that at the time of the contract he was labouring under some misapprehension, may escape liability under the contract. The onus however is not easy to discharge. Unless the mistaken party can prove that the other party knew of his </w:t>
      </w:r>
      <w:r w:rsidR="003C780D" w:rsidRPr="00172B60">
        <w:rPr>
          <w:rFonts w:ascii="Times New Roman" w:hAnsi="Times New Roman" w:cs="Times New Roman"/>
        </w:rPr>
        <w:t>mistake</w:t>
      </w:r>
      <w:r w:rsidRPr="00172B60">
        <w:rPr>
          <w:rFonts w:ascii="Times New Roman" w:hAnsi="Times New Roman" w:cs="Times New Roman"/>
        </w:rPr>
        <w:t xml:space="preserve"> or that as a reasonable man he ought to have known of it, or that he caused it, the onus of showing that the mistake was a reasonable one justifying release from the contractual bon</w:t>
      </w:r>
      <w:r w:rsidR="000F1377" w:rsidRPr="00172B60">
        <w:rPr>
          <w:rFonts w:ascii="Times New Roman" w:hAnsi="Times New Roman" w:cs="Times New Roman"/>
        </w:rPr>
        <w:t>d will not be easy to discharge</w:t>
      </w:r>
      <w:r w:rsidRPr="00172B60">
        <w:rPr>
          <w:rFonts w:ascii="Times New Roman" w:hAnsi="Times New Roman" w:cs="Times New Roman"/>
        </w:rPr>
        <w:t>. However</w:t>
      </w:r>
      <w:r w:rsidR="00324DDC" w:rsidRPr="00172B60">
        <w:rPr>
          <w:rFonts w:ascii="Times New Roman" w:hAnsi="Times New Roman" w:cs="Times New Roman"/>
        </w:rPr>
        <w:t>,</w:t>
      </w:r>
      <w:r w:rsidRPr="00172B60">
        <w:rPr>
          <w:rFonts w:ascii="Times New Roman" w:hAnsi="Times New Roman" w:cs="Times New Roman"/>
        </w:rPr>
        <w:t xml:space="preserve"> material the mistake, the mistaken party will not be able to escape from the contract if the mistake was due to his own fault. This principle will apply whether or not his fault lies in not carrying out the reasonably necessary investigations before committing himself to the contract and in fact in any circumstances in which the mistake is due to his own carelessness or inattention, for he cannot claim that his error is </w:t>
      </w:r>
      <w:r w:rsidR="005C1350" w:rsidRPr="00172B60">
        <w:rPr>
          <w:rFonts w:ascii="Times New Roman" w:hAnsi="Times New Roman" w:cs="Times New Roman"/>
          <w:i/>
        </w:rPr>
        <w:t>iustus</w:t>
      </w:r>
      <w:r w:rsidR="005C1350" w:rsidRPr="00172B60">
        <w:rPr>
          <w:rFonts w:ascii="Times New Roman" w:hAnsi="Times New Roman" w:cs="Times New Roman"/>
        </w:rPr>
        <w:t>”.</w:t>
      </w:r>
    </w:p>
    <w:p w14:paraId="403A67A2" w14:textId="77777777" w:rsidR="00602792" w:rsidRDefault="00602792" w:rsidP="00602792">
      <w:pPr>
        <w:spacing w:after="0" w:line="240" w:lineRule="auto"/>
        <w:ind w:left="720"/>
        <w:jc w:val="both"/>
        <w:rPr>
          <w:rFonts w:ascii="Times New Roman" w:hAnsi="Times New Roman" w:cs="Times New Roman"/>
          <w:i/>
          <w:sz w:val="24"/>
          <w:szCs w:val="24"/>
        </w:rPr>
      </w:pPr>
    </w:p>
    <w:p w14:paraId="00AA0F5D" w14:textId="49FA4E3D" w:rsidR="00D408B5" w:rsidRPr="00D408B5" w:rsidRDefault="00172B60" w:rsidP="00600906">
      <w:pPr>
        <w:spacing w:after="0" w:line="360" w:lineRule="auto"/>
        <w:ind w:left="1070" w:hanging="240"/>
        <w:jc w:val="both"/>
        <w:rPr>
          <w:rFonts w:ascii="Times New Roman" w:hAnsi="Times New Roman" w:cs="Times New Roman"/>
          <w:sz w:val="24"/>
          <w:szCs w:val="24"/>
        </w:rPr>
      </w:pPr>
      <w:r>
        <w:rPr>
          <w:rFonts w:ascii="Times New Roman" w:hAnsi="Times New Roman" w:cs="Times New Roman"/>
          <w:sz w:val="24"/>
          <w:szCs w:val="24"/>
        </w:rPr>
        <w:t>28</w:t>
      </w:r>
      <w:r w:rsidR="009A237D">
        <w:rPr>
          <w:rFonts w:ascii="Times New Roman" w:hAnsi="Times New Roman" w:cs="Times New Roman"/>
          <w:sz w:val="24"/>
          <w:szCs w:val="24"/>
        </w:rPr>
        <w:t xml:space="preserve">. </w:t>
      </w:r>
      <w:r>
        <w:rPr>
          <w:rFonts w:ascii="Times New Roman" w:hAnsi="Times New Roman" w:cs="Times New Roman"/>
          <w:sz w:val="24"/>
          <w:szCs w:val="24"/>
        </w:rPr>
        <w:t xml:space="preserve">  </w:t>
      </w:r>
      <w:r w:rsidR="009F2048" w:rsidRPr="009F2048">
        <w:rPr>
          <w:rFonts w:ascii="Times New Roman" w:hAnsi="Times New Roman" w:cs="Times New Roman"/>
          <w:sz w:val="24"/>
          <w:szCs w:val="24"/>
        </w:rPr>
        <w:t>Common law recognises three types of mistake</w:t>
      </w:r>
      <w:r w:rsidR="00166B3C">
        <w:rPr>
          <w:rFonts w:ascii="Times New Roman" w:hAnsi="Times New Roman" w:cs="Times New Roman"/>
          <w:sz w:val="24"/>
          <w:szCs w:val="24"/>
        </w:rPr>
        <w:t xml:space="preserve"> </w:t>
      </w:r>
      <w:r w:rsidR="00C81070">
        <w:rPr>
          <w:rFonts w:ascii="Times New Roman" w:hAnsi="Times New Roman" w:cs="Times New Roman"/>
          <w:sz w:val="24"/>
          <w:szCs w:val="24"/>
        </w:rPr>
        <w:t xml:space="preserve">being </w:t>
      </w:r>
      <w:r w:rsidR="00C81070" w:rsidRPr="009F2048">
        <w:rPr>
          <w:rFonts w:ascii="Times New Roman" w:hAnsi="Times New Roman" w:cs="Times New Roman"/>
          <w:sz w:val="24"/>
          <w:szCs w:val="24"/>
        </w:rPr>
        <w:t>common</w:t>
      </w:r>
      <w:r w:rsidR="009F2048" w:rsidRPr="009F2048">
        <w:rPr>
          <w:rFonts w:ascii="Times New Roman" w:hAnsi="Times New Roman" w:cs="Times New Roman"/>
          <w:sz w:val="24"/>
          <w:szCs w:val="24"/>
        </w:rPr>
        <w:t xml:space="preserve"> mistake, mutual </w:t>
      </w:r>
      <w:r w:rsidR="009A237D">
        <w:rPr>
          <w:rFonts w:ascii="Times New Roman" w:hAnsi="Times New Roman" w:cs="Times New Roman"/>
          <w:sz w:val="24"/>
          <w:szCs w:val="24"/>
        </w:rPr>
        <w:t xml:space="preserve">  </w:t>
      </w:r>
      <w:r w:rsidR="009F2048" w:rsidRPr="009F2048">
        <w:rPr>
          <w:rFonts w:ascii="Times New Roman" w:hAnsi="Times New Roman" w:cs="Times New Roman"/>
          <w:sz w:val="24"/>
          <w:szCs w:val="24"/>
        </w:rPr>
        <w:t xml:space="preserve">mistake and a unilateral mistake. </w:t>
      </w:r>
      <w:r w:rsidR="00166B3C">
        <w:rPr>
          <w:rFonts w:ascii="Times New Roman" w:hAnsi="Times New Roman" w:cs="Times New Roman"/>
          <w:sz w:val="24"/>
          <w:szCs w:val="24"/>
        </w:rPr>
        <w:t xml:space="preserve">A mistake is either one of fact or law. </w:t>
      </w:r>
      <w:r w:rsidR="00D408B5" w:rsidRPr="00D408B5">
        <w:rPr>
          <w:rFonts w:ascii="Times New Roman" w:hAnsi="Times New Roman" w:cs="Times New Roman"/>
          <w:sz w:val="24"/>
          <w:szCs w:val="24"/>
        </w:rPr>
        <w:t xml:space="preserve">In </w:t>
      </w:r>
      <w:r w:rsidR="00D408B5" w:rsidRPr="00D253BD">
        <w:rPr>
          <w:rFonts w:ascii="Times New Roman" w:hAnsi="Times New Roman" w:cs="Times New Roman"/>
          <w:i/>
          <w:sz w:val="24"/>
          <w:szCs w:val="24"/>
        </w:rPr>
        <w:t>C</w:t>
      </w:r>
      <w:r w:rsidR="008F7A7C">
        <w:rPr>
          <w:rFonts w:ascii="Times New Roman" w:hAnsi="Times New Roman" w:cs="Times New Roman"/>
          <w:i/>
          <w:sz w:val="24"/>
          <w:szCs w:val="24"/>
        </w:rPr>
        <w:t xml:space="preserve">ontract General Principles, by </w:t>
      </w:r>
      <w:r w:rsidR="008F7A7C" w:rsidRPr="008F7A7C">
        <w:rPr>
          <w:rFonts w:ascii="Times New Roman" w:hAnsi="Times New Roman" w:cs="Times New Roman"/>
          <w:sz w:val="24"/>
          <w:szCs w:val="24"/>
        </w:rPr>
        <w:t>v</w:t>
      </w:r>
      <w:r w:rsidR="00D408B5" w:rsidRPr="008F7A7C">
        <w:rPr>
          <w:rFonts w:ascii="Times New Roman" w:hAnsi="Times New Roman" w:cs="Times New Roman"/>
          <w:sz w:val="24"/>
          <w:szCs w:val="24"/>
        </w:rPr>
        <w:t xml:space="preserve">an Der </w:t>
      </w:r>
      <w:r w:rsidR="00C81070" w:rsidRPr="008F7A7C">
        <w:rPr>
          <w:rFonts w:ascii="Times New Roman" w:hAnsi="Times New Roman" w:cs="Times New Roman"/>
          <w:sz w:val="24"/>
          <w:szCs w:val="24"/>
        </w:rPr>
        <w:t>Merwe</w:t>
      </w:r>
      <w:r w:rsidR="00C81070" w:rsidRPr="00D253BD">
        <w:rPr>
          <w:rFonts w:ascii="Times New Roman" w:hAnsi="Times New Roman" w:cs="Times New Roman"/>
          <w:i/>
          <w:sz w:val="24"/>
          <w:szCs w:val="24"/>
        </w:rPr>
        <w:t>,</w:t>
      </w:r>
      <w:r w:rsidR="00D253BD">
        <w:rPr>
          <w:rFonts w:ascii="Times New Roman" w:hAnsi="Times New Roman" w:cs="Times New Roman"/>
          <w:sz w:val="24"/>
          <w:szCs w:val="24"/>
        </w:rPr>
        <w:t xml:space="preserve"> </w:t>
      </w:r>
      <w:r w:rsidR="008F7A7C">
        <w:rPr>
          <w:rFonts w:ascii="Times New Roman" w:hAnsi="Times New Roman" w:cs="Times New Roman"/>
          <w:sz w:val="24"/>
          <w:szCs w:val="24"/>
        </w:rPr>
        <w:t>4 ed</w:t>
      </w:r>
      <w:r w:rsidR="00C81070">
        <w:rPr>
          <w:rFonts w:ascii="Times New Roman" w:hAnsi="Times New Roman" w:cs="Times New Roman"/>
          <w:sz w:val="24"/>
          <w:szCs w:val="24"/>
        </w:rPr>
        <w:t>, 2012</w:t>
      </w:r>
      <w:r w:rsidR="00D253BD">
        <w:rPr>
          <w:rFonts w:ascii="Times New Roman" w:hAnsi="Times New Roman" w:cs="Times New Roman"/>
          <w:sz w:val="24"/>
          <w:szCs w:val="24"/>
        </w:rPr>
        <w:t xml:space="preserve">, </w:t>
      </w:r>
      <w:r w:rsidR="008F7A7C">
        <w:rPr>
          <w:rFonts w:ascii="Times New Roman" w:hAnsi="Times New Roman" w:cs="Times New Roman"/>
          <w:sz w:val="24"/>
          <w:szCs w:val="24"/>
        </w:rPr>
        <w:t>at p</w:t>
      </w:r>
      <w:r w:rsidR="00D408B5" w:rsidRPr="00D408B5">
        <w:rPr>
          <w:rFonts w:ascii="Times New Roman" w:hAnsi="Times New Roman" w:cs="Times New Roman"/>
          <w:sz w:val="24"/>
          <w:szCs w:val="24"/>
        </w:rPr>
        <w:t xml:space="preserve"> 25 the authors describe a common mistake as follows, </w:t>
      </w:r>
    </w:p>
    <w:p w14:paraId="171C24E0" w14:textId="77777777" w:rsidR="00D408B5" w:rsidRDefault="00D408B5" w:rsidP="00600906">
      <w:pPr>
        <w:spacing w:after="0" w:line="240" w:lineRule="auto"/>
        <w:ind w:left="1070"/>
        <w:jc w:val="both"/>
        <w:rPr>
          <w:rFonts w:ascii="Times New Roman" w:hAnsi="Times New Roman" w:cs="Times New Roman"/>
          <w:sz w:val="24"/>
          <w:szCs w:val="24"/>
        </w:rPr>
      </w:pPr>
      <w:r w:rsidRPr="00885FE6">
        <w:rPr>
          <w:rFonts w:ascii="Times New Roman" w:hAnsi="Times New Roman" w:cs="Times New Roman"/>
        </w:rPr>
        <w:t>“A common mistake is said to be present where both parties to an agreement labour under the same incorrect perception of a fact external to the minds of the parties. Such a mistake, of course</w:t>
      </w:r>
      <w:r w:rsidR="00C81070" w:rsidRPr="00885FE6">
        <w:rPr>
          <w:rFonts w:ascii="Times New Roman" w:hAnsi="Times New Roman" w:cs="Times New Roman"/>
        </w:rPr>
        <w:t xml:space="preserve">, </w:t>
      </w:r>
      <w:r w:rsidR="00C81070" w:rsidRPr="008F7A7C">
        <w:rPr>
          <w:rFonts w:ascii="Times New Roman" w:hAnsi="Times New Roman" w:cs="Times New Roman"/>
        </w:rPr>
        <w:t>does</w:t>
      </w:r>
      <w:r w:rsidRPr="008F7A7C">
        <w:rPr>
          <w:rFonts w:ascii="Times New Roman" w:hAnsi="Times New Roman" w:cs="Times New Roman"/>
        </w:rPr>
        <w:t xml:space="preserve"> not lead to dis</w:t>
      </w:r>
      <w:r w:rsidR="009A237D">
        <w:rPr>
          <w:rFonts w:ascii="Times New Roman" w:hAnsi="Times New Roman" w:cs="Times New Roman"/>
        </w:rPr>
        <w:t>sensus</w:t>
      </w:r>
      <w:r w:rsidR="00BB4E43" w:rsidRPr="008F7A7C">
        <w:rPr>
          <w:rFonts w:ascii="Times New Roman" w:hAnsi="Times New Roman" w:cs="Times New Roman"/>
        </w:rPr>
        <w:t>;</w:t>
      </w:r>
      <w:r w:rsidRPr="00885FE6">
        <w:rPr>
          <w:rFonts w:ascii="Times New Roman" w:hAnsi="Times New Roman" w:cs="Times New Roman"/>
        </w:rPr>
        <w:t xml:space="preserve"> the parties are in complete agreement although their consensus is based on an incorrect assumption or supposition</w:t>
      </w:r>
      <w:r w:rsidRPr="00D408B5">
        <w:rPr>
          <w:rFonts w:ascii="Times New Roman" w:hAnsi="Times New Roman" w:cs="Times New Roman"/>
          <w:sz w:val="24"/>
          <w:szCs w:val="24"/>
        </w:rPr>
        <w:t>”.</w:t>
      </w:r>
    </w:p>
    <w:p w14:paraId="2DBF60CC" w14:textId="2D4DBC2D" w:rsidR="00F83520" w:rsidRPr="009A237D" w:rsidRDefault="007C5A3D" w:rsidP="003605E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 c</w:t>
      </w:r>
      <w:r w:rsidR="002832FC" w:rsidRPr="009A237D">
        <w:rPr>
          <w:rFonts w:ascii="Times New Roman" w:hAnsi="Times New Roman" w:cs="Times New Roman"/>
          <w:sz w:val="24"/>
          <w:szCs w:val="24"/>
        </w:rPr>
        <w:t xml:space="preserve">ommon mistake occurs when both parties to a </w:t>
      </w:r>
      <w:r w:rsidR="00C81070" w:rsidRPr="009A237D">
        <w:rPr>
          <w:rFonts w:ascii="Times New Roman" w:hAnsi="Times New Roman" w:cs="Times New Roman"/>
          <w:sz w:val="24"/>
          <w:szCs w:val="24"/>
        </w:rPr>
        <w:t>contract are</w:t>
      </w:r>
      <w:r w:rsidR="00BB4E43" w:rsidRPr="009A237D">
        <w:rPr>
          <w:rFonts w:ascii="Times New Roman" w:hAnsi="Times New Roman" w:cs="Times New Roman"/>
          <w:sz w:val="24"/>
          <w:szCs w:val="24"/>
        </w:rPr>
        <w:t xml:space="preserve"> of the same </w:t>
      </w:r>
      <w:r w:rsidR="00C81070" w:rsidRPr="009A237D">
        <w:rPr>
          <w:rFonts w:ascii="Times New Roman" w:hAnsi="Times New Roman" w:cs="Times New Roman"/>
          <w:sz w:val="24"/>
          <w:szCs w:val="24"/>
        </w:rPr>
        <w:t>mind, share</w:t>
      </w:r>
      <w:r w:rsidR="00BB4E43" w:rsidRPr="009A237D">
        <w:rPr>
          <w:rFonts w:ascii="Times New Roman" w:hAnsi="Times New Roman" w:cs="Times New Roman"/>
          <w:sz w:val="24"/>
          <w:szCs w:val="24"/>
        </w:rPr>
        <w:t xml:space="preserve"> the same mistake and </w:t>
      </w:r>
      <w:r w:rsidR="002832FC" w:rsidRPr="009A237D">
        <w:rPr>
          <w:rFonts w:ascii="Times New Roman" w:hAnsi="Times New Roman" w:cs="Times New Roman"/>
          <w:sz w:val="24"/>
          <w:szCs w:val="24"/>
        </w:rPr>
        <w:t xml:space="preserve">believe a certain fact to be </w:t>
      </w:r>
      <w:r w:rsidR="00C81070" w:rsidRPr="009A237D">
        <w:rPr>
          <w:rFonts w:ascii="Times New Roman" w:hAnsi="Times New Roman" w:cs="Times New Roman"/>
          <w:sz w:val="24"/>
          <w:szCs w:val="24"/>
        </w:rPr>
        <w:t>true which later</w:t>
      </w:r>
      <w:r w:rsidR="002832FC" w:rsidRPr="009A237D">
        <w:rPr>
          <w:rFonts w:ascii="Times New Roman" w:hAnsi="Times New Roman" w:cs="Times New Roman"/>
          <w:sz w:val="24"/>
          <w:szCs w:val="24"/>
        </w:rPr>
        <w:t xml:space="preserve"> turns out to </w:t>
      </w:r>
      <w:r w:rsidR="00384836" w:rsidRPr="009A237D">
        <w:rPr>
          <w:rFonts w:ascii="Times New Roman" w:hAnsi="Times New Roman" w:cs="Times New Roman"/>
          <w:sz w:val="24"/>
          <w:szCs w:val="24"/>
        </w:rPr>
        <w:t>be untrue</w:t>
      </w:r>
      <w:r w:rsidR="002832FC" w:rsidRPr="009A237D">
        <w:rPr>
          <w:rFonts w:ascii="Times New Roman" w:hAnsi="Times New Roman" w:cs="Times New Roman"/>
          <w:sz w:val="24"/>
          <w:szCs w:val="24"/>
        </w:rPr>
        <w:t xml:space="preserve"> or </w:t>
      </w:r>
      <w:r w:rsidR="009A237D" w:rsidRPr="009A237D">
        <w:rPr>
          <w:rFonts w:ascii="Times New Roman" w:hAnsi="Times New Roman" w:cs="Times New Roman"/>
          <w:sz w:val="24"/>
          <w:szCs w:val="24"/>
        </w:rPr>
        <w:t>incorrect. Their</w:t>
      </w:r>
      <w:r w:rsidR="00DE4310" w:rsidRPr="009A237D">
        <w:rPr>
          <w:rFonts w:ascii="Times New Roman" w:hAnsi="Times New Roman" w:cs="Times New Roman"/>
          <w:sz w:val="24"/>
          <w:szCs w:val="24"/>
        </w:rPr>
        <w:t xml:space="preserve"> minds </w:t>
      </w:r>
      <w:r w:rsidR="00885FE6" w:rsidRPr="009A237D">
        <w:rPr>
          <w:rFonts w:ascii="Times New Roman" w:hAnsi="Times New Roman" w:cs="Times New Roman"/>
          <w:sz w:val="24"/>
          <w:szCs w:val="24"/>
        </w:rPr>
        <w:t xml:space="preserve">must </w:t>
      </w:r>
      <w:r w:rsidR="00C81070" w:rsidRPr="009A237D">
        <w:rPr>
          <w:rFonts w:ascii="Times New Roman" w:hAnsi="Times New Roman" w:cs="Times New Roman"/>
          <w:sz w:val="24"/>
          <w:szCs w:val="24"/>
        </w:rPr>
        <w:t>be ad</w:t>
      </w:r>
      <w:r w:rsidR="00DE4310" w:rsidRPr="009A237D">
        <w:rPr>
          <w:rFonts w:ascii="Times New Roman" w:hAnsi="Times New Roman" w:cs="Times New Roman"/>
          <w:i/>
          <w:sz w:val="24"/>
          <w:szCs w:val="24"/>
        </w:rPr>
        <w:t xml:space="preserve"> idem</w:t>
      </w:r>
      <w:r w:rsidR="00885FE6" w:rsidRPr="009A237D">
        <w:rPr>
          <w:rFonts w:ascii="Times New Roman" w:hAnsi="Times New Roman" w:cs="Times New Roman"/>
          <w:i/>
          <w:sz w:val="24"/>
          <w:szCs w:val="24"/>
        </w:rPr>
        <w:t xml:space="preserve">. </w:t>
      </w:r>
      <w:r w:rsidR="006C2677">
        <w:rPr>
          <w:rFonts w:ascii="Times New Roman" w:hAnsi="Times New Roman" w:cs="Times New Roman"/>
          <w:sz w:val="24"/>
          <w:szCs w:val="24"/>
        </w:rPr>
        <w:t xml:space="preserve"> </w:t>
      </w:r>
      <w:r w:rsidR="00BB4E43" w:rsidRPr="009A237D">
        <w:rPr>
          <w:rFonts w:ascii="Times New Roman" w:hAnsi="Times New Roman" w:cs="Times New Roman"/>
          <w:sz w:val="24"/>
          <w:szCs w:val="24"/>
        </w:rPr>
        <w:t>A common mistake</w:t>
      </w:r>
      <w:r w:rsidR="008F7A7C" w:rsidRPr="009A237D">
        <w:rPr>
          <w:rFonts w:ascii="Times New Roman" w:hAnsi="Times New Roman" w:cs="Times New Roman"/>
          <w:sz w:val="24"/>
          <w:szCs w:val="24"/>
        </w:rPr>
        <w:t xml:space="preserve"> </w:t>
      </w:r>
      <w:r w:rsidR="00DE4310" w:rsidRPr="009A237D">
        <w:rPr>
          <w:rFonts w:ascii="Times New Roman" w:hAnsi="Times New Roman" w:cs="Times New Roman"/>
          <w:sz w:val="24"/>
          <w:szCs w:val="24"/>
        </w:rPr>
        <w:t xml:space="preserve">will render a contract </w:t>
      </w:r>
      <w:r w:rsidR="00DE4310" w:rsidRPr="009A237D">
        <w:rPr>
          <w:rFonts w:ascii="Times New Roman" w:hAnsi="Times New Roman" w:cs="Times New Roman"/>
          <w:i/>
          <w:sz w:val="24"/>
          <w:szCs w:val="24"/>
        </w:rPr>
        <w:t>void ab initio</w:t>
      </w:r>
      <w:r w:rsidR="008F7A7C" w:rsidRPr="009A237D">
        <w:rPr>
          <w:rFonts w:ascii="Times New Roman" w:hAnsi="Times New Roman" w:cs="Times New Roman"/>
          <w:sz w:val="24"/>
          <w:szCs w:val="24"/>
        </w:rPr>
        <w:t>, “</w:t>
      </w:r>
      <w:r w:rsidR="00DE4310" w:rsidRPr="009A237D">
        <w:rPr>
          <w:rFonts w:ascii="Times New Roman" w:hAnsi="Times New Roman" w:cs="Times New Roman"/>
          <w:sz w:val="24"/>
          <w:szCs w:val="24"/>
        </w:rPr>
        <w:t xml:space="preserve">only if it leads the </w:t>
      </w:r>
      <w:r w:rsidR="008F7A7C" w:rsidRPr="009A237D">
        <w:rPr>
          <w:rFonts w:ascii="Times New Roman" w:hAnsi="Times New Roman" w:cs="Times New Roman"/>
          <w:sz w:val="24"/>
          <w:szCs w:val="24"/>
        </w:rPr>
        <w:t xml:space="preserve">parties </w:t>
      </w:r>
      <w:r w:rsidR="00DE4310" w:rsidRPr="009A237D">
        <w:rPr>
          <w:rFonts w:ascii="Times New Roman" w:hAnsi="Times New Roman" w:cs="Times New Roman"/>
          <w:sz w:val="24"/>
          <w:szCs w:val="24"/>
        </w:rPr>
        <w:t xml:space="preserve">to make a contract which is impossible of </w:t>
      </w:r>
      <w:r w:rsidR="009A237D" w:rsidRPr="009A237D">
        <w:rPr>
          <w:rFonts w:ascii="Times New Roman" w:hAnsi="Times New Roman" w:cs="Times New Roman"/>
          <w:sz w:val="24"/>
          <w:szCs w:val="24"/>
        </w:rPr>
        <w:t>performance,</w:t>
      </w:r>
      <w:r w:rsidR="00DE4310" w:rsidRPr="009A237D">
        <w:rPr>
          <w:rFonts w:ascii="Times New Roman" w:hAnsi="Times New Roman" w:cs="Times New Roman"/>
          <w:sz w:val="24"/>
          <w:szCs w:val="24"/>
        </w:rPr>
        <w:t xml:space="preserve"> such as a sale in</w:t>
      </w:r>
      <w:r w:rsidR="008F7A7C" w:rsidRPr="009A237D">
        <w:rPr>
          <w:rFonts w:ascii="Times New Roman" w:hAnsi="Times New Roman" w:cs="Times New Roman"/>
          <w:i/>
          <w:sz w:val="24"/>
          <w:szCs w:val="24"/>
        </w:rPr>
        <w:t xml:space="preserve"> res extincta”</w:t>
      </w:r>
      <w:r w:rsidR="00B70845" w:rsidRPr="009A237D">
        <w:rPr>
          <w:rFonts w:ascii="Times New Roman" w:hAnsi="Times New Roman" w:cs="Times New Roman"/>
          <w:i/>
          <w:sz w:val="24"/>
          <w:szCs w:val="24"/>
        </w:rPr>
        <w:t xml:space="preserve">, </w:t>
      </w:r>
      <w:r w:rsidR="009A237D" w:rsidRPr="009A237D">
        <w:rPr>
          <w:rFonts w:ascii="Times New Roman" w:hAnsi="Times New Roman" w:cs="Times New Roman"/>
          <w:sz w:val="24"/>
          <w:szCs w:val="24"/>
        </w:rPr>
        <w:t>see sentiments</w:t>
      </w:r>
      <w:r w:rsidR="00B70845" w:rsidRPr="009A237D">
        <w:rPr>
          <w:rFonts w:ascii="Times New Roman" w:hAnsi="Times New Roman" w:cs="Times New Roman"/>
          <w:sz w:val="24"/>
          <w:szCs w:val="24"/>
        </w:rPr>
        <w:t xml:space="preserve"> </w:t>
      </w:r>
      <w:r w:rsidR="00885FE6" w:rsidRPr="009A237D">
        <w:rPr>
          <w:rFonts w:ascii="Times New Roman" w:hAnsi="Times New Roman" w:cs="Times New Roman"/>
          <w:sz w:val="24"/>
          <w:szCs w:val="24"/>
        </w:rPr>
        <w:t>expressed by</w:t>
      </w:r>
      <w:r w:rsidR="00B70845" w:rsidRPr="009A237D">
        <w:rPr>
          <w:rFonts w:ascii="Times New Roman" w:hAnsi="Times New Roman" w:cs="Times New Roman"/>
          <w:sz w:val="24"/>
          <w:szCs w:val="24"/>
        </w:rPr>
        <w:t xml:space="preserve"> </w:t>
      </w:r>
      <w:r w:rsidR="009A237D" w:rsidRPr="009A237D">
        <w:rPr>
          <w:rFonts w:ascii="Times New Roman" w:hAnsi="Times New Roman" w:cs="Times New Roman"/>
          <w:sz w:val="24"/>
          <w:szCs w:val="24"/>
        </w:rPr>
        <w:t xml:space="preserve">RH </w:t>
      </w:r>
      <w:r w:rsidR="00B70845" w:rsidRPr="009A237D">
        <w:rPr>
          <w:rFonts w:ascii="Times New Roman" w:hAnsi="Times New Roman" w:cs="Times New Roman"/>
          <w:sz w:val="24"/>
          <w:szCs w:val="24"/>
        </w:rPr>
        <w:t>Christie and GB Bradfield</w:t>
      </w:r>
      <w:r w:rsidR="00B70845" w:rsidRPr="009A237D">
        <w:rPr>
          <w:rFonts w:ascii="Times New Roman" w:hAnsi="Times New Roman" w:cs="Times New Roman"/>
          <w:i/>
          <w:sz w:val="24"/>
          <w:szCs w:val="24"/>
        </w:rPr>
        <w:t xml:space="preserve"> </w:t>
      </w:r>
      <w:r w:rsidR="00B70845" w:rsidRPr="009A237D">
        <w:rPr>
          <w:rFonts w:ascii="Times New Roman" w:hAnsi="Times New Roman" w:cs="Times New Roman"/>
          <w:sz w:val="24"/>
          <w:szCs w:val="24"/>
        </w:rPr>
        <w:t xml:space="preserve">in </w:t>
      </w:r>
      <w:r w:rsidR="009A237D" w:rsidRPr="009A237D">
        <w:rPr>
          <w:rFonts w:ascii="Times New Roman" w:hAnsi="Times New Roman" w:cs="Times New Roman"/>
          <w:sz w:val="24"/>
          <w:szCs w:val="24"/>
        </w:rPr>
        <w:t>Christie’s</w:t>
      </w:r>
      <w:r w:rsidR="009A237D" w:rsidRPr="009A237D">
        <w:rPr>
          <w:rFonts w:ascii="Times New Roman" w:hAnsi="Times New Roman" w:cs="Times New Roman"/>
          <w:i/>
          <w:sz w:val="24"/>
          <w:szCs w:val="24"/>
        </w:rPr>
        <w:t>,</w:t>
      </w:r>
      <w:r w:rsidR="00B70845" w:rsidRPr="009A237D">
        <w:rPr>
          <w:rFonts w:ascii="Times New Roman" w:hAnsi="Times New Roman" w:cs="Times New Roman"/>
          <w:i/>
          <w:sz w:val="24"/>
          <w:szCs w:val="24"/>
        </w:rPr>
        <w:t xml:space="preserve"> The law of contact in South Africa</w:t>
      </w:r>
      <w:r w:rsidR="00B70845" w:rsidRPr="009A237D">
        <w:rPr>
          <w:rFonts w:ascii="Times New Roman" w:hAnsi="Times New Roman" w:cs="Times New Roman"/>
          <w:sz w:val="24"/>
          <w:szCs w:val="24"/>
        </w:rPr>
        <w:t xml:space="preserve">, </w:t>
      </w:r>
      <w:r w:rsidR="009A237D" w:rsidRPr="009A237D">
        <w:rPr>
          <w:rFonts w:ascii="Times New Roman" w:hAnsi="Times New Roman" w:cs="Times New Roman"/>
          <w:sz w:val="24"/>
          <w:szCs w:val="24"/>
        </w:rPr>
        <w:t xml:space="preserve">6 ed </w:t>
      </w:r>
      <w:r w:rsidR="006C2677">
        <w:rPr>
          <w:rFonts w:ascii="Times New Roman" w:hAnsi="Times New Roman" w:cs="Times New Roman"/>
          <w:sz w:val="24"/>
          <w:szCs w:val="24"/>
        </w:rPr>
        <w:t xml:space="preserve">(2011). </w:t>
      </w:r>
      <w:r w:rsidR="00B70845" w:rsidRPr="009A237D">
        <w:rPr>
          <w:rFonts w:ascii="Times New Roman" w:hAnsi="Times New Roman" w:cs="Times New Roman"/>
          <w:sz w:val="24"/>
          <w:szCs w:val="24"/>
        </w:rPr>
        <w:t>The contract must be</w:t>
      </w:r>
      <w:r w:rsidR="00885FE6" w:rsidRPr="009A237D">
        <w:rPr>
          <w:rFonts w:ascii="Times New Roman" w:hAnsi="Times New Roman" w:cs="Times New Roman"/>
          <w:sz w:val="24"/>
          <w:szCs w:val="24"/>
        </w:rPr>
        <w:t xml:space="preserve"> </w:t>
      </w:r>
      <w:r w:rsidR="00C81070" w:rsidRPr="009A237D">
        <w:rPr>
          <w:rFonts w:ascii="Times New Roman" w:hAnsi="Times New Roman" w:cs="Times New Roman"/>
          <w:sz w:val="24"/>
          <w:szCs w:val="24"/>
        </w:rPr>
        <w:t>rendered impossible</w:t>
      </w:r>
      <w:r w:rsidR="00B70845" w:rsidRPr="009A237D">
        <w:rPr>
          <w:rFonts w:ascii="Times New Roman" w:hAnsi="Times New Roman" w:cs="Times New Roman"/>
          <w:sz w:val="24"/>
          <w:szCs w:val="24"/>
        </w:rPr>
        <w:t xml:space="preserve"> of </w:t>
      </w:r>
      <w:r w:rsidR="00C81070" w:rsidRPr="009A237D">
        <w:rPr>
          <w:rFonts w:ascii="Times New Roman" w:hAnsi="Times New Roman" w:cs="Times New Roman"/>
          <w:sz w:val="24"/>
          <w:szCs w:val="24"/>
        </w:rPr>
        <w:t>performance through</w:t>
      </w:r>
      <w:r w:rsidR="00B70845" w:rsidRPr="009A237D">
        <w:rPr>
          <w:rFonts w:ascii="Times New Roman" w:hAnsi="Times New Roman" w:cs="Times New Roman"/>
          <w:sz w:val="24"/>
          <w:szCs w:val="24"/>
        </w:rPr>
        <w:t xml:space="preserve"> no fault of the parties</w:t>
      </w:r>
      <w:r w:rsidR="00784302" w:rsidRPr="009A237D">
        <w:rPr>
          <w:rFonts w:ascii="Times New Roman" w:hAnsi="Times New Roman" w:cs="Times New Roman"/>
          <w:sz w:val="24"/>
          <w:szCs w:val="24"/>
        </w:rPr>
        <w:t>.</w:t>
      </w:r>
      <w:r w:rsidR="001928F2" w:rsidRPr="009A237D">
        <w:rPr>
          <w:rFonts w:ascii="Times New Roman" w:hAnsi="Times New Roman" w:cs="Times New Roman"/>
          <w:sz w:val="24"/>
          <w:szCs w:val="24"/>
        </w:rPr>
        <w:t xml:space="preserve"> </w:t>
      </w:r>
      <w:r w:rsidR="00F83520" w:rsidRPr="009A237D">
        <w:rPr>
          <w:rFonts w:ascii="Times New Roman" w:hAnsi="Times New Roman" w:cs="Times New Roman"/>
          <w:sz w:val="24"/>
          <w:szCs w:val="24"/>
        </w:rPr>
        <w:t xml:space="preserve"> </w:t>
      </w:r>
    </w:p>
    <w:p w14:paraId="3E3CCD7D" w14:textId="1FAFD1B2" w:rsidR="003605EE" w:rsidRPr="003605EE" w:rsidRDefault="00C81070" w:rsidP="002A226F">
      <w:pPr>
        <w:pStyle w:val="ListParagraph"/>
        <w:numPr>
          <w:ilvl w:val="0"/>
          <w:numId w:val="6"/>
        </w:numPr>
        <w:spacing w:line="360" w:lineRule="auto"/>
        <w:jc w:val="both"/>
        <w:rPr>
          <w:rFonts w:ascii="Times New Roman" w:hAnsi="Times New Roman" w:cs="Times New Roman"/>
          <w:color w:val="111111"/>
          <w:sz w:val="24"/>
          <w:szCs w:val="24"/>
          <w:shd w:val="clear" w:color="auto" w:fill="FFFFFF"/>
        </w:rPr>
      </w:pPr>
      <w:r w:rsidRPr="003605EE">
        <w:rPr>
          <w:rFonts w:ascii="Times New Roman" w:hAnsi="Times New Roman" w:cs="Times New Roman"/>
          <w:color w:val="111111"/>
          <w:sz w:val="24"/>
          <w:szCs w:val="24"/>
          <w:shd w:val="clear" w:color="auto" w:fill="FFFFFF"/>
        </w:rPr>
        <w:t xml:space="preserve">The respondent has basically raised the defence </w:t>
      </w:r>
      <w:r w:rsidR="00150CD8" w:rsidRPr="003605EE">
        <w:rPr>
          <w:rFonts w:ascii="Times New Roman" w:hAnsi="Times New Roman" w:cs="Times New Roman"/>
          <w:color w:val="111111"/>
          <w:sz w:val="24"/>
          <w:szCs w:val="24"/>
          <w:shd w:val="clear" w:color="auto" w:fill="FFFFFF"/>
        </w:rPr>
        <w:t>of mistake</w:t>
      </w:r>
      <w:r w:rsidRPr="003605EE">
        <w:rPr>
          <w:rFonts w:ascii="Times New Roman" w:hAnsi="Times New Roman" w:cs="Times New Roman"/>
          <w:color w:val="111111"/>
          <w:sz w:val="24"/>
          <w:szCs w:val="24"/>
          <w:shd w:val="clear" w:color="auto" w:fill="FFFFFF"/>
        </w:rPr>
        <w:t xml:space="preserve"> of law. </w:t>
      </w:r>
      <w:r w:rsidR="00166B3C" w:rsidRPr="003605EE">
        <w:rPr>
          <w:rFonts w:ascii="Times New Roman" w:hAnsi="Times New Roman" w:cs="Times New Roman"/>
          <w:color w:val="111111"/>
          <w:sz w:val="24"/>
          <w:szCs w:val="24"/>
          <w:shd w:val="clear" w:color="auto" w:fill="FFFFFF"/>
        </w:rPr>
        <w:t xml:space="preserve">A mistake of law occurs when a party </w:t>
      </w:r>
      <w:r w:rsidRPr="003605EE">
        <w:rPr>
          <w:rFonts w:ascii="Times New Roman" w:hAnsi="Times New Roman" w:cs="Times New Roman"/>
          <w:color w:val="111111"/>
          <w:sz w:val="24"/>
          <w:szCs w:val="24"/>
          <w:shd w:val="clear" w:color="auto" w:fill="FFFFFF"/>
        </w:rPr>
        <w:t>is,</w:t>
      </w:r>
      <w:r w:rsidR="00166B3C" w:rsidRPr="003605EE">
        <w:rPr>
          <w:rFonts w:ascii="Times New Roman" w:hAnsi="Times New Roman" w:cs="Times New Roman"/>
          <w:color w:val="111111"/>
          <w:sz w:val="24"/>
          <w:szCs w:val="24"/>
          <w:shd w:val="clear" w:color="auto" w:fill="FFFFFF"/>
        </w:rPr>
        <w:t xml:space="preserve"> at the time of </w:t>
      </w:r>
      <w:r w:rsidRPr="003605EE">
        <w:rPr>
          <w:rFonts w:ascii="Times New Roman" w:hAnsi="Times New Roman" w:cs="Times New Roman"/>
          <w:color w:val="111111"/>
          <w:sz w:val="24"/>
          <w:szCs w:val="24"/>
          <w:shd w:val="clear" w:color="auto" w:fill="FFFFFF"/>
        </w:rPr>
        <w:t>contracting,</w:t>
      </w:r>
      <w:r w:rsidR="00166B3C" w:rsidRPr="003605EE">
        <w:rPr>
          <w:rFonts w:ascii="Times New Roman" w:hAnsi="Times New Roman" w:cs="Times New Roman"/>
          <w:color w:val="111111"/>
          <w:sz w:val="24"/>
          <w:szCs w:val="24"/>
          <w:shd w:val="clear" w:color="auto" w:fill="FFFFFF"/>
        </w:rPr>
        <w:t xml:space="preserve"> mistaken as to an understanding of the law.</w:t>
      </w:r>
      <w:r w:rsidR="00784302" w:rsidRPr="003605EE">
        <w:rPr>
          <w:rFonts w:ascii="Times New Roman" w:hAnsi="Times New Roman" w:cs="Times New Roman"/>
          <w:color w:val="111111"/>
          <w:sz w:val="24"/>
          <w:szCs w:val="24"/>
          <w:shd w:val="clear" w:color="auto" w:fill="FFFFFF"/>
        </w:rPr>
        <w:t xml:space="preserve"> </w:t>
      </w:r>
      <w:r w:rsidR="003605EE" w:rsidRPr="003605EE">
        <w:rPr>
          <w:rFonts w:ascii="Times New Roman" w:hAnsi="Times New Roman" w:cs="Times New Roman"/>
          <w:color w:val="111111"/>
          <w:sz w:val="24"/>
          <w:szCs w:val="24"/>
          <w:shd w:val="clear" w:color="auto" w:fill="FFFFFF"/>
        </w:rPr>
        <w:t xml:space="preserve">All persons are presumed to know the law, See </w:t>
      </w:r>
      <w:r w:rsidR="003605EE" w:rsidRPr="003605EE">
        <w:rPr>
          <w:rFonts w:ascii="Times New Roman" w:hAnsi="Times New Roman" w:cs="Times New Roman"/>
          <w:i/>
          <w:color w:val="111111"/>
          <w:sz w:val="24"/>
          <w:szCs w:val="24"/>
          <w:shd w:val="clear" w:color="auto" w:fill="FFFFFF"/>
        </w:rPr>
        <w:t xml:space="preserve">S </w:t>
      </w:r>
      <w:r w:rsidR="003605EE" w:rsidRPr="002A226F">
        <w:rPr>
          <w:rFonts w:ascii="Times New Roman" w:hAnsi="Times New Roman" w:cs="Times New Roman"/>
          <w:color w:val="111111"/>
          <w:sz w:val="24"/>
          <w:szCs w:val="24"/>
          <w:shd w:val="clear" w:color="auto" w:fill="FFFFFF"/>
        </w:rPr>
        <w:t xml:space="preserve">v </w:t>
      </w:r>
      <w:r w:rsidR="003605EE" w:rsidRPr="003605EE">
        <w:rPr>
          <w:rFonts w:ascii="Times New Roman" w:hAnsi="Times New Roman" w:cs="Times New Roman"/>
          <w:i/>
          <w:color w:val="111111"/>
          <w:sz w:val="24"/>
          <w:szCs w:val="24"/>
          <w:shd w:val="clear" w:color="auto" w:fill="FFFFFF"/>
        </w:rPr>
        <w:t xml:space="preserve">Blom </w:t>
      </w:r>
      <w:r w:rsidR="003605EE" w:rsidRPr="003605EE">
        <w:rPr>
          <w:rFonts w:ascii="Times New Roman" w:hAnsi="Times New Roman" w:cs="Times New Roman"/>
          <w:color w:val="111111"/>
          <w:sz w:val="24"/>
          <w:szCs w:val="24"/>
          <w:shd w:val="clear" w:color="auto" w:fill="FFFFFF"/>
        </w:rPr>
        <w:t xml:space="preserve">1977 3 SA 513 (A). Mistake of law as a ground of challenging a contract has no effect of voiding a contract because of the principle illustrated by the Latin maxim, </w:t>
      </w:r>
      <w:r w:rsidR="003605EE" w:rsidRPr="003605EE">
        <w:rPr>
          <w:rFonts w:ascii="Times New Roman" w:hAnsi="Times New Roman" w:cs="Times New Roman"/>
          <w:i/>
          <w:color w:val="111111"/>
          <w:sz w:val="24"/>
          <w:szCs w:val="24"/>
          <w:shd w:val="clear" w:color="auto" w:fill="FFFFFF"/>
        </w:rPr>
        <w:t>ignorantia juris non excusat</w:t>
      </w:r>
      <w:r w:rsidR="003605EE" w:rsidRPr="003605EE">
        <w:rPr>
          <w:rFonts w:ascii="Times New Roman" w:hAnsi="Times New Roman" w:cs="Times New Roman"/>
          <w:color w:val="111111"/>
          <w:sz w:val="24"/>
          <w:szCs w:val="24"/>
          <w:shd w:val="clear" w:color="auto" w:fill="FFFFFF"/>
        </w:rPr>
        <w:t xml:space="preserve"> which translates to mean that </w:t>
      </w:r>
      <w:r w:rsidR="003605EE" w:rsidRPr="003605EE">
        <w:rPr>
          <w:rFonts w:ascii="Times New Roman" w:hAnsi="Times New Roman" w:cs="Times New Roman"/>
          <w:color w:val="111111"/>
          <w:sz w:val="24"/>
          <w:szCs w:val="24"/>
          <w:shd w:val="clear" w:color="auto" w:fill="FFFFFF"/>
        </w:rPr>
        <w:lastRenderedPageBreak/>
        <w:t xml:space="preserve">ignorance of the law is not an excuse. A party to a contract cannot simply claim that he was unaware of the law or had a wrong interpretation of the law when he entered into a contract. </w:t>
      </w:r>
    </w:p>
    <w:p w14:paraId="21F132AA" w14:textId="500BDDC2" w:rsidR="00784302" w:rsidRPr="003131E6" w:rsidRDefault="00166B3C" w:rsidP="00172B60">
      <w:pPr>
        <w:pStyle w:val="ListParagraph"/>
        <w:numPr>
          <w:ilvl w:val="0"/>
          <w:numId w:val="6"/>
        </w:numPr>
        <w:spacing w:line="360" w:lineRule="auto"/>
        <w:jc w:val="both"/>
        <w:rPr>
          <w:rFonts w:ascii="Times New Roman" w:hAnsi="Times New Roman" w:cs="Times New Roman"/>
          <w:iCs/>
          <w:color w:val="111111"/>
          <w:sz w:val="24"/>
          <w:szCs w:val="24"/>
          <w:shd w:val="clear" w:color="auto" w:fill="FFFFFF"/>
        </w:rPr>
      </w:pPr>
      <w:r w:rsidRPr="003131E6">
        <w:rPr>
          <w:rFonts w:ascii="Times New Roman" w:hAnsi="Times New Roman" w:cs="Times New Roman"/>
          <w:color w:val="111111"/>
          <w:sz w:val="24"/>
          <w:szCs w:val="24"/>
          <w:shd w:val="clear" w:color="auto" w:fill="FFFFFF"/>
        </w:rPr>
        <w:t xml:space="preserve">When both parties are mistaken as to the position of the </w:t>
      </w:r>
      <w:r w:rsidR="00C81070" w:rsidRPr="003131E6">
        <w:rPr>
          <w:rFonts w:ascii="Times New Roman" w:hAnsi="Times New Roman" w:cs="Times New Roman"/>
          <w:color w:val="111111"/>
          <w:sz w:val="24"/>
          <w:szCs w:val="24"/>
          <w:shd w:val="clear" w:color="auto" w:fill="FFFFFF"/>
        </w:rPr>
        <w:t>law,</w:t>
      </w:r>
      <w:r w:rsidRPr="003131E6">
        <w:rPr>
          <w:rFonts w:ascii="Times New Roman" w:hAnsi="Times New Roman" w:cs="Times New Roman"/>
          <w:color w:val="111111"/>
          <w:sz w:val="24"/>
          <w:szCs w:val="24"/>
          <w:shd w:val="clear" w:color="auto" w:fill="FFFFFF"/>
        </w:rPr>
        <w:t xml:space="preserve"> it is called a common mistake of law. </w:t>
      </w:r>
      <w:r w:rsidR="001928F2" w:rsidRPr="003131E6">
        <w:rPr>
          <w:rFonts w:ascii="Times New Roman" w:hAnsi="Times New Roman" w:cs="Times New Roman"/>
          <w:color w:val="111111"/>
          <w:sz w:val="24"/>
          <w:szCs w:val="24"/>
          <w:shd w:val="clear" w:color="auto" w:fill="FFFFFF"/>
        </w:rPr>
        <w:t>It is set</w:t>
      </w:r>
      <w:r w:rsidR="009A237D" w:rsidRPr="003131E6">
        <w:rPr>
          <w:rFonts w:ascii="Times New Roman" w:hAnsi="Times New Roman" w:cs="Times New Roman"/>
          <w:color w:val="111111"/>
          <w:sz w:val="24"/>
          <w:szCs w:val="24"/>
          <w:shd w:val="clear" w:color="auto" w:fill="FFFFFF"/>
        </w:rPr>
        <w:t xml:space="preserve">tled </w:t>
      </w:r>
      <w:r w:rsidR="00150CD8" w:rsidRPr="003131E6">
        <w:rPr>
          <w:rFonts w:ascii="Times New Roman" w:hAnsi="Times New Roman" w:cs="Times New Roman"/>
          <w:color w:val="111111"/>
          <w:sz w:val="24"/>
          <w:szCs w:val="24"/>
          <w:shd w:val="clear" w:color="auto" w:fill="FFFFFF"/>
        </w:rPr>
        <w:t xml:space="preserve">that </w:t>
      </w:r>
      <w:r w:rsidR="00150CD8">
        <w:rPr>
          <w:rFonts w:ascii="Times New Roman" w:hAnsi="Times New Roman" w:cs="Times New Roman"/>
          <w:color w:val="111111"/>
          <w:sz w:val="24"/>
          <w:szCs w:val="24"/>
          <w:shd w:val="clear" w:color="auto" w:fill="FFFFFF"/>
        </w:rPr>
        <w:t>a</w:t>
      </w:r>
      <w:r w:rsidR="003605EE">
        <w:rPr>
          <w:rFonts w:ascii="Times New Roman" w:hAnsi="Times New Roman" w:cs="Times New Roman"/>
          <w:color w:val="111111"/>
          <w:sz w:val="24"/>
          <w:szCs w:val="24"/>
          <w:shd w:val="clear" w:color="auto" w:fill="FFFFFF"/>
        </w:rPr>
        <w:t xml:space="preserve"> </w:t>
      </w:r>
      <w:r w:rsidR="009A237D" w:rsidRPr="003131E6">
        <w:rPr>
          <w:rFonts w:ascii="Times New Roman" w:hAnsi="Times New Roman" w:cs="Times New Roman"/>
          <w:color w:val="111111"/>
          <w:sz w:val="24"/>
          <w:szCs w:val="24"/>
          <w:shd w:val="clear" w:color="auto" w:fill="FFFFFF"/>
        </w:rPr>
        <w:t>common mistake of law</w:t>
      </w:r>
      <w:r w:rsidR="001928F2" w:rsidRPr="003131E6">
        <w:rPr>
          <w:rFonts w:ascii="Times New Roman" w:hAnsi="Times New Roman" w:cs="Times New Roman"/>
          <w:color w:val="111111"/>
          <w:sz w:val="24"/>
          <w:szCs w:val="24"/>
          <w:shd w:val="clear" w:color="auto" w:fill="FFFFFF"/>
        </w:rPr>
        <w:t xml:space="preserve"> has no effect of invalidating a contract, see </w:t>
      </w:r>
      <w:r w:rsidR="001928F2" w:rsidRPr="003131E6">
        <w:rPr>
          <w:rFonts w:ascii="Times New Roman" w:hAnsi="Times New Roman" w:cs="Times New Roman"/>
          <w:i/>
          <w:color w:val="111111"/>
          <w:sz w:val="24"/>
          <w:szCs w:val="24"/>
          <w:shd w:val="clear" w:color="auto" w:fill="FFFFFF"/>
        </w:rPr>
        <w:t>Vluvo Investments</w:t>
      </w:r>
      <w:r w:rsidR="009A237D" w:rsidRPr="003131E6">
        <w:rPr>
          <w:rFonts w:ascii="Times New Roman" w:hAnsi="Times New Roman" w:cs="Times New Roman"/>
          <w:i/>
          <w:color w:val="111111"/>
          <w:sz w:val="24"/>
          <w:szCs w:val="24"/>
          <w:shd w:val="clear" w:color="auto" w:fill="FFFFFF"/>
        </w:rPr>
        <w:t xml:space="preserve"> </w:t>
      </w:r>
      <w:r w:rsidR="001928F2" w:rsidRPr="003131E6">
        <w:rPr>
          <w:rFonts w:ascii="Times New Roman" w:hAnsi="Times New Roman" w:cs="Times New Roman"/>
          <w:i/>
          <w:color w:val="111111"/>
          <w:sz w:val="24"/>
          <w:szCs w:val="24"/>
          <w:shd w:val="clear" w:color="auto" w:fill="FFFFFF"/>
        </w:rPr>
        <w:t>(</w:t>
      </w:r>
      <w:r w:rsidR="009A237D" w:rsidRPr="003131E6">
        <w:rPr>
          <w:rFonts w:ascii="Times New Roman" w:hAnsi="Times New Roman" w:cs="Times New Roman"/>
          <w:i/>
          <w:color w:val="111111"/>
          <w:sz w:val="24"/>
          <w:szCs w:val="24"/>
          <w:shd w:val="clear" w:color="auto" w:fill="FFFFFF"/>
        </w:rPr>
        <w:t>Pty</w:t>
      </w:r>
      <w:r w:rsidR="001928F2" w:rsidRPr="003131E6">
        <w:rPr>
          <w:rFonts w:ascii="Times New Roman" w:hAnsi="Times New Roman" w:cs="Times New Roman"/>
          <w:i/>
          <w:color w:val="111111"/>
          <w:sz w:val="24"/>
          <w:szCs w:val="24"/>
          <w:shd w:val="clear" w:color="auto" w:fill="FFFFFF"/>
        </w:rPr>
        <w:t>)</w:t>
      </w:r>
      <w:r w:rsidR="009A237D" w:rsidRPr="003131E6">
        <w:rPr>
          <w:rFonts w:ascii="Times New Roman" w:hAnsi="Times New Roman" w:cs="Times New Roman"/>
          <w:i/>
          <w:color w:val="111111"/>
          <w:sz w:val="24"/>
          <w:szCs w:val="24"/>
          <w:shd w:val="clear" w:color="auto" w:fill="FFFFFF"/>
        </w:rPr>
        <w:t xml:space="preserve"> </w:t>
      </w:r>
      <w:r w:rsidR="001928F2" w:rsidRPr="003131E6">
        <w:rPr>
          <w:rFonts w:ascii="Times New Roman" w:hAnsi="Times New Roman" w:cs="Times New Roman"/>
          <w:i/>
          <w:color w:val="111111"/>
          <w:sz w:val="24"/>
          <w:szCs w:val="24"/>
          <w:shd w:val="clear" w:color="auto" w:fill="FFFFFF"/>
        </w:rPr>
        <w:t xml:space="preserve">Ltd </w:t>
      </w:r>
      <w:r w:rsidR="001928F2" w:rsidRPr="003131E6">
        <w:rPr>
          <w:rFonts w:ascii="Times New Roman" w:hAnsi="Times New Roman" w:cs="Times New Roman"/>
          <w:color w:val="111111"/>
          <w:sz w:val="24"/>
          <w:szCs w:val="24"/>
          <w:shd w:val="clear" w:color="auto" w:fill="FFFFFF"/>
        </w:rPr>
        <w:t xml:space="preserve">v </w:t>
      </w:r>
      <w:r w:rsidR="001928F2" w:rsidRPr="003131E6">
        <w:rPr>
          <w:rFonts w:ascii="Times New Roman" w:hAnsi="Times New Roman" w:cs="Times New Roman"/>
          <w:i/>
          <w:color w:val="111111"/>
          <w:sz w:val="24"/>
          <w:szCs w:val="24"/>
          <w:shd w:val="clear" w:color="auto" w:fill="FFFFFF"/>
        </w:rPr>
        <w:t>Bezr</w:t>
      </w:r>
      <w:r w:rsidR="001928F2" w:rsidRPr="003131E6">
        <w:rPr>
          <w:rFonts w:ascii="Times New Roman" w:hAnsi="Times New Roman" w:cs="Times New Roman"/>
          <w:color w:val="111111"/>
          <w:sz w:val="24"/>
          <w:szCs w:val="24"/>
          <w:shd w:val="clear" w:color="auto" w:fill="FFFFFF"/>
        </w:rPr>
        <w:t>i 1985</w:t>
      </w:r>
      <w:r w:rsidR="009A237D" w:rsidRPr="003131E6">
        <w:rPr>
          <w:rFonts w:ascii="Times New Roman" w:hAnsi="Times New Roman" w:cs="Times New Roman"/>
          <w:color w:val="111111"/>
          <w:sz w:val="24"/>
          <w:szCs w:val="24"/>
          <w:shd w:val="clear" w:color="auto" w:fill="FFFFFF"/>
        </w:rPr>
        <w:t xml:space="preserve"> </w:t>
      </w:r>
      <w:r w:rsidR="00784302" w:rsidRPr="003131E6">
        <w:rPr>
          <w:rFonts w:ascii="Times New Roman" w:hAnsi="Times New Roman" w:cs="Times New Roman"/>
          <w:color w:val="111111"/>
          <w:sz w:val="24"/>
          <w:szCs w:val="24"/>
          <w:shd w:val="clear" w:color="auto" w:fill="FFFFFF"/>
        </w:rPr>
        <w:t>(</w:t>
      </w:r>
      <w:r w:rsidR="009A237D" w:rsidRPr="003131E6">
        <w:rPr>
          <w:rFonts w:ascii="Times New Roman" w:hAnsi="Times New Roman" w:cs="Times New Roman"/>
          <w:color w:val="111111"/>
          <w:sz w:val="24"/>
          <w:szCs w:val="24"/>
          <w:shd w:val="clear" w:color="auto" w:fill="FFFFFF"/>
        </w:rPr>
        <w:t>4</w:t>
      </w:r>
      <w:r w:rsidR="00784302" w:rsidRPr="003131E6">
        <w:rPr>
          <w:rFonts w:ascii="Times New Roman" w:hAnsi="Times New Roman" w:cs="Times New Roman"/>
          <w:color w:val="111111"/>
          <w:sz w:val="24"/>
          <w:szCs w:val="24"/>
          <w:shd w:val="clear" w:color="auto" w:fill="FFFFFF"/>
        </w:rPr>
        <w:t>)</w:t>
      </w:r>
      <w:r w:rsidR="009A237D" w:rsidRPr="003131E6">
        <w:rPr>
          <w:rFonts w:ascii="Times New Roman" w:hAnsi="Times New Roman" w:cs="Times New Roman"/>
          <w:color w:val="111111"/>
          <w:sz w:val="24"/>
          <w:szCs w:val="24"/>
          <w:shd w:val="clear" w:color="auto" w:fill="FFFFFF"/>
        </w:rPr>
        <w:t xml:space="preserve"> SA 367</w:t>
      </w:r>
      <w:r w:rsidR="00646F38" w:rsidRPr="003131E6">
        <w:rPr>
          <w:rFonts w:ascii="Times New Roman" w:hAnsi="Times New Roman" w:cs="Times New Roman"/>
          <w:color w:val="111111"/>
          <w:sz w:val="24"/>
          <w:szCs w:val="24"/>
          <w:shd w:val="clear" w:color="auto" w:fill="FFFFFF"/>
        </w:rPr>
        <w:t xml:space="preserve"> (</w:t>
      </w:r>
      <w:r w:rsidR="009A237D" w:rsidRPr="003131E6">
        <w:rPr>
          <w:rFonts w:ascii="Times New Roman" w:hAnsi="Times New Roman" w:cs="Times New Roman"/>
          <w:color w:val="111111"/>
          <w:sz w:val="24"/>
          <w:szCs w:val="24"/>
          <w:shd w:val="clear" w:color="auto" w:fill="FFFFFF"/>
        </w:rPr>
        <w:t>T),</w:t>
      </w:r>
      <w:r w:rsidR="001928F2" w:rsidRPr="003131E6">
        <w:rPr>
          <w:rFonts w:ascii="Times New Roman" w:hAnsi="Times New Roman" w:cs="Times New Roman"/>
          <w:color w:val="111111"/>
          <w:sz w:val="24"/>
          <w:szCs w:val="24"/>
          <w:shd w:val="clear" w:color="auto" w:fill="FFFFFF"/>
        </w:rPr>
        <w:t xml:space="preserve"> </w:t>
      </w:r>
      <w:r w:rsidR="001928F2" w:rsidRPr="003131E6">
        <w:rPr>
          <w:rFonts w:ascii="Times New Roman" w:hAnsi="Times New Roman" w:cs="Times New Roman"/>
          <w:i/>
          <w:color w:val="111111"/>
          <w:sz w:val="24"/>
          <w:szCs w:val="24"/>
          <w:shd w:val="clear" w:color="auto" w:fill="FFFFFF"/>
        </w:rPr>
        <w:t xml:space="preserve">Port Elizabeth Divisional Council </w:t>
      </w:r>
      <w:r w:rsidR="001928F2" w:rsidRPr="003131E6">
        <w:rPr>
          <w:rFonts w:ascii="Times New Roman" w:hAnsi="Times New Roman" w:cs="Times New Roman"/>
          <w:color w:val="111111"/>
          <w:sz w:val="24"/>
          <w:szCs w:val="24"/>
          <w:shd w:val="clear" w:color="auto" w:fill="FFFFFF"/>
        </w:rPr>
        <w:t>v</w:t>
      </w:r>
      <w:r w:rsidR="001928F2" w:rsidRPr="003131E6">
        <w:rPr>
          <w:rFonts w:ascii="Times New Roman" w:hAnsi="Times New Roman" w:cs="Times New Roman"/>
          <w:i/>
          <w:color w:val="111111"/>
          <w:sz w:val="24"/>
          <w:szCs w:val="24"/>
          <w:shd w:val="clear" w:color="auto" w:fill="FFFFFF"/>
        </w:rPr>
        <w:t xml:space="preserve"> Uiten</w:t>
      </w:r>
      <w:r w:rsidR="00646F38" w:rsidRPr="003131E6">
        <w:rPr>
          <w:rFonts w:ascii="Times New Roman" w:hAnsi="Times New Roman" w:cs="Times New Roman"/>
          <w:i/>
          <w:color w:val="111111"/>
          <w:sz w:val="24"/>
          <w:szCs w:val="24"/>
          <w:shd w:val="clear" w:color="auto" w:fill="FFFFFF"/>
        </w:rPr>
        <w:t xml:space="preserve"> </w:t>
      </w:r>
      <w:r w:rsidR="00600906" w:rsidRPr="003131E6">
        <w:rPr>
          <w:rFonts w:ascii="Times New Roman" w:hAnsi="Times New Roman" w:cs="Times New Roman"/>
          <w:i/>
          <w:color w:val="111111"/>
          <w:sz w:val="24"/>
          <w:szCs w:val="24"/>
          <w:shd w:val="clear" w:color="auto" w:fill="FFFFFF"/>
        </w:rPr>
        <w:t>the</w:t>
      </w:r>
      <w:r w:rsidR="001928F2" w:rsidRPr="003131E6">
        <w:rPr>
          <w:rFonts w:ascii="Times New Roman" w:hAnsi="Times New Roman" w:cs="Times New Roman"/>
          <w:i/>
          <w:color w:val="111111"/>
          <w:sz w:val="24"/>
          <w:szCs w:val="24"/>
          <w:shd w:val="clear" w:color="auto" w:fill="FFFFFF"/>
        </w:rPr>
        <w:t xml:space="preserve"> Divisional Council 1868 Buch 221</w:t>
      </w:r>
      <w:r w:rsidR="00784302" w:rsidRPr="003131E6">
        <w:rPr>
          <w:rFonts w:ascii="Times New Roman" w:hAnsi="Times New Roman" w:cs="Times New Roman"/>
          <w:i/>
          <w:color w:val="111111"/>
          <w:sz w:val="24"/>
          <w:szCs w:val="24"/>
          <w:shd w:val="clear" w:color="auto" w:fill="FFFFFF"/>
        </w:rPr>
        <w:t xml:space="preserve">, </w:t>
      </w:r>
      <w:r w:rsidR="00646F38" w:rsidRPr="003131E6">
        <w:rPr>
          <w:rFonts w:ascii="Times New Roman" w:hAnsi="Times New Roman" w:cs="Times New Roman"/>
          <w:i/>
          <w:color w:val="111111"/>
          <w:sz w:val="24"/>
          <w:szCs w:val="24"/>
          <w:shd w:val="clear" w:color="auto" w:fill="FFFFFF"/>
        </w:rPr>
        <w:t>Hodgetts Timbers (East</w:t>
      </w:r>
      <w:r w:rsidR="001928F2" w:rsidRPr="003131E6">
        <w:rPr>
          <w:rFonts w:ascii="Times New Roman" w:hAnsi="Times New Roman" w:cs="Times New Roman"/>
          <w:i/>
          <w:color w:val="111111"/>
          <w:sz w:val="24"/>
          <w:szCs w:val="24"/>
          <w:shd w:val="clear" w:color="auto" w:fill="FFFFFF"/>
        </w:rPr>
        <w:t xml:space="preserve"> Lomdon)</w:t>
      </w:r>
      <w:r w:rsidR="00784302" w:rsidRPr="003131E6">
        <w:rPr>
          <w:rFonts w:ascii="Times New Roman" w:hAnsi="Times New Roman" w:cs="Times New Roman"/>
          <w:i/>
          <w:color w:val="111111"/>
          <w:sz w:val="24"/>
          <w:szCs w:val="24"/>
          <w:shd w:val="clear" w:color="auto" w:fill="FFFFFF"/>
        </w:rPr>
        <w:t xml:space="preserve"> (P</w:t>
      </w:r>
      <w:r w:rsidR="009A237D" w:rsidRPr="003131E6">
        <w:rPr>
          <w:rFonts w:ascii="Times New Roman" w:hAnsi="Times New Roman" w:cs="Times New Roman"/>
          <w:i/>
          <w:color w:val="111111"/>
          <w:sz w:val="24"/>
          <w:szCs w:val="24"/>
          <w:shd w:val="clear" w:color="auto" w:fill="FFFFFF"/>
        </w:rPr>
        <w:t>ty</w:t>
      </w:r>
      <w:r w:rsidR="00784302" w:rsidRPr="003131E6">
        <w:rPr>
          <w:rFonts w:ascii="Times New Roman" w:hAnsi="Times New Roman" w:cs="Times New Roman"/>
          <w:i/>
          <w:color w:val="111111"/>
          <w:sz w:val="24"/>
          <w:szCs w:val="24"/>
          <w:shd w:val="clear" w:color="auto" w:fill="FFFFFF"/>
        </w:rPr>
        <w:t>) L</w:t>
      </w:r>
      <w:r w:rsidR="009A237D" w:rsidRPr="003131E6">
        <w:rPr>
          <w:rFonts w:ascii="Times New Roman" w:hAnsi="Times New Roman" w:cs="Times New Roman"/>
          <w:i/>
          <w:color w:val="111111"/>
          <w:sz w:val="24"/>
          <w:szCs w:val="24"/>
          <w:shd w:val="clear" w:color="auto" w:fill="FFFFFF"/>
        </w:rPr>
        <w:t>td</w:t>
      </w:r>
      <w:r w:rsidR="00784302" w:rsidRPr="003131E6">
        <w:rPr>
          <w:rFonts w:ascii="Times New Roman" w:hAnsi="Times New Roman" w:cs="Times New Roman"/>
          <w:i/>
          <w:color w:val="111111"/>
          <w:sz w:val="24"/>
          <w:szCs w:val="24"/>
          <w:shd w:val="clear" w:color="auto" w:fill="FFFFFF"/>
        </w:rPr>
        <w:t xml:space="preserve"> </w:t>
      </w:r>
      <w:r w:rsidR="00784302" w:rsidRPr="003131E6">
        <w:rPr>
          <w:rFonts w:ascii="Times New Roman" w:hAnsi="Times New Roman" w:cs="Times New Roman"/>
          <w:color w:val="111111"/>
          <w:sz w:val="24"/>
          <w:szCs w:val="24"/>
          <w:shd w:val="clear" w:color="auto" w:fill="FFFFFF"/>
        </w:rPr>
        <w:t>v</w:t>
      </w:r>
      <w:r w:rsidR="001928F2" w:rsidRPr="003131E6">
        <w:rPr>
          <w:rFonts w:ascii="Times New Roman" w:hAnsi="Times New Roman" w:cs="Times New Roman"/>
          <w:color w:val="111111"/>
          <w:sz w:val="24"/>
          <w:szCs w:val="24"/>
          <w:shd w:val="clear" w:color="auto" w:fill="FFFFFF"/>
        </w:rPr>
        <w:t xml:space="preserve"> </w:t>
      </w:r>
      <w:r w:rsidR="00784302" w:rsidRPr="003131E6">
        <w:rPr>
          <w:rFonts w:ascii="Times New Roman" w:hAnsi="Times New Roman" w:cs="Times New Roman"/>
          <w:i/>
          <w:color w:val="111111"/>
          <w:sz w:val="24"/>
          <w:szCs w:val="24"/>
          <w:shd w:val="clear" w:color="auto" w:fill="FFFFFF"/>
        </w:rPr>
        <w:t>HBC</w:t>
      </w:r>
      <w:r w:rsidR="001928F2" w:rsidRPr="003131E6">
        <w:rPr>
          <w:rFonts w:ascii="Times New Roman" w:hAnsi="Times New Roman" w:cs="Times New Roman"/>
          <w:i/>
          <w:color w:val="111111"/>
          <w:sz w:val="24"/>
          <w:szCs w:val="24"/>
          <w:shd w:val="clear" w:color="auto" w:fill="FFFFFF"/>
        </w:rPr>
        <w:t xml:space="preserve"> Properties </w:t>
      </w:r>
      <w:r w:rsidR="00784302" w:rsidRPr="003131E6">
        <w:rPr>
          <w:rFonts w:ascii="Times New Roman" w:hAnsi="Times New Roman" w:cs="Times New Roman"/>
          <w:i/>
          <w:color w:val="111111"/>
          <w:sz w:val="24"/>
          <w:szCs w:val="24"/>
          <w:shd w:val="clear" w:color="auto" w:fill="FFFFFF"/>
        </w:rPr>
        <w:t>(P</w:t>
      </w:r>
      <w:r w:rsidR="001928F2" w:rsidRPr="003131E6">
        <w:rPr>
          <w:rFonts w:ascii="Times New Roman" w:hAnsi="Times New Roman" w:cs="Times New Roman"/>
          <w:i/>
          <w:color w:val="111111"/>
          <w:sz w:val="24"/>
          <w:szCs w:val="24"/>
          <w:shd w:val="clear" w:color="auto" w:fill="FFFFFF"/>
        </w:rPr>
        <w:t>ty</w:t>
      </w:r>
      <w:r w:rsidR="00784302" w:rsidRPr="003131E6">
        <w:rPr>
          <w:rFonts w:ascii="Times New Roman" w:hAnsi="Times New Roman" w:cs="Times New Roman"/>
          <w:i/>
          <w:color w:val="111111"/>
          <w:sz w:val="24"/>
          <w:szCs w:val="24"/>
          <w:shd w:val="clear" w:color="auto" w:fill="FFFFFF"/>
        </w:rPr>
        <w:t>) L</w:t>
      </w:r>
      <w:r w:rsidR="001928F2" w:rsidRPr="003131E6">
        <w:rPr>
          <w:rFonts w:ascii="Times New Roman" w:hAnsi="Times New Roman" w:cs="Times New Roman"/>
          <w:i/>
          <w:color w:val="111111"/>
          <w:sz w:val="24"/>
          <w:szCs w:val="24"/>
          <w:shd w:val="clear" w:color="auto" w:fill="FFFFFF"/>
        </w:rPr>
        <w:t xml:space="preserve">td </w:t>
      </w:r>
      <w:r w:rsidR="001928F2" w:rsidRPr="003131E6">
        <w:rPr>
          <w:rFonts w:ascii="Times New Roman" w:hAnsi="Times New Roman" w:cs="Times New Roman"/>
          <w:color w:val="111111"/>
          <w:sz w:val="24"/>
          <w:szCs w:val="24"/>
          <w:shd w:val="clear" w:color="auto" w:fill="FFFFFF"/>
        </w:rPr>
        <w:t xml:space="preserve">1972 (4) </w:t>
      </w:r>
      <w:r w:rsidR="00784302" w:rsidRPr="003131E6">
        <w:rPr>
          <w:rFonts w:ascii="Times New Roman" w:hAnsi="Times New Roman" w:cs="Times New Roman"/>
          <w:color w:val="111111"/>
          <w:sz w:val="24"/>
          <w:szCs w:val="24"/>
          <w:shd w:val="clear" w:color="auto" w:fill="FFFFFF"/>
        </w:rPr>
        <w:t>SA</w:t>
      </w:r>
      <w:r w:rsidR="001928F2" w:rsidRPr="003131E6">
        <w:rPr>
          <w:rFonts w:ascii="Times New Roman" w:hAnsi="Times New Roman" w:cs="Times New Roman"/>
          <w:color w:val="111111"/>
          <w:sz w:val="24"/>
          <w:szCs w:val="24"/>
          <w:shd w:val="clear" w:color="auto" w:fill="FFFFFF"/>
        </w:rPr>
        <w:t xml:space="preserve"> 208 </w:t>
      </w:r>
      <w:r w:rsidR="00784302" w:rsidRPr="003131E6">
        <w:rPr>
          <w:rFonts w:ascii="Times New Roman" w:hAnsi="Times New Roman" w:cs="Times New Roman"/>
          <w:color w:val="111111"/>
          <w:sz w:val="24"/>
          <w:szCs w:val="24"/>
          <w:shd w:val="clear" w:color="auto" w:fill="FFFFFF"/>
        </w:rPr>
        <w:t xml:space="preserve">(E) </w:t>
      </w:r>
      <w:r w:rsidR="001928F2" w:rsidRPr="003131E6">
        <w:rPr>
          <w:rFonts w:ascii="Times New Roman" w:hAnsi="Times New Roman" w:cs="Times New Roman"/>
          <w:color w:val="111111"/>
          <w:sz w:val="24"/>
          <w:szCs w:val="24"/>
          <w:shd w:val="clear" w:color="auto" w:fill="FFFFFF"/>
        </w:rPr>
        <w:t>213.</w:t>
      </w:r>
    </w:p>
    <w:p w14:paraId="3D315699" w14:textId="77777777" w:rsidR="00F83520" w:rsidRPr="00F83520" w:rsidRDefault="001928F2" w:rsidP="00600906">
      <w:pPr>
        <w:pStyle w:val="ListParagraph"/>
        <w:numPr>
          <w:ilvl w:val="0"/>
          <w:numId w:val="6"/>
        </w:numPr>
        <w:spacing w:after="0" w:line="360" w:lineRule="auto"/>
        <w:jc w:val="both"/>
        <w:rPr>
          <w:rFonts w:ascii="Times New Roman" w:hAnsi="Times New Roman" w:cs="Times New Roman"/>
          <w:iCs/>
          <w:color w:val="111111"/>
          <w:sz w:val="24"/>
          <w:szCs w:val="24"/>
          <w:shd w:val="clear" w:color="auto" w:fill="FFFFFF"/>
        </w:rPr>
      </w:pPr>
      <w:r>
        <w:rPr>
          <w:rFonts w:ascii="Times New Roman" w:hAnsi="Times New Roman" w:cs="Times New Roman"/>
          <w:color w:val="111111"/>
          <w:sz w:val="24"/>
          <w:szCs w:val="24"/>
          <w:shd w:val="clear" w:color="auto" w:fill="FFFFFF"/>
        </w:rPr>
        <w:t xml:space="preserve"> </w:t>
      </w:r>
      <w:r w:rsidR="00166B3C">
        <w:rPr>
          <w:rFonts w:ascii="Times New Roman" w:hAnsi="Times New Roman" w:cs="Times New Roman"/>
          <w:color w:val="111111"/>
          <w:sz w:val="24"/>
          <w:szCs w:val="24"/>
          <w:shd w:val="clear" w:color="auto" w:fill="FFFFFF"/>
        </w:rPr>
        <w:t xml:space="preserve">In </w:t>
      </w:r>
      <w:r w:rsidR="00166B3C" w:rsidRPr="00784302">
        <w:rPr>
          <w:rFonts w:ascii="Times New Roman" w:hAnsi="Times New Roman" w:cs="Times New Roman"/>
          <w:i/>
          <w:color w:val="111111"/>
          <w:sz w:val="24"/>
          <w:szCs w:val="24"/>
          <w:shd w:val="clear" w:color="auto" w:fill="FFFFFF"/>
        </w:rPr>
        <w:t xml:space="preserve">Ncube </w:t>
      </w:r>
      <w:r w:rsidR="00166B3C" w:rsidRPr="008F7A7C">
        <w:rPr>
          <w:rFonts w:ascii="Times New Roman" w:hAnsi="Times New Roman" w:cs="Times New Roman"/>
          <w:color w:val="111111"/>
          <w:sz w:val="24"/>
          <w:szCs w:val="24"/>
          <w:shd w:val="clear" w:color="auto" w:fill="FFFFFF"/>
        </w:rPr>
        <w:t>v</w:t>
      </w:r>
      <w:r w:rsidR="00166B3C" w:rsidRPr="00784302">
        <w:rPr>
          <w:rFonts w:ascii="Times New Roman" w:hAnsi="Times New Roman" w:cs="Times New Roman"/>
          <w:i/>
          <w:color w:val="111111"/>
          <w:sz w:val="24"/>
          <w:szCs w:val="24"/>
          <w:shd w:val="clear" w:color="auto" w:fill="FFFFFF"/>
        </w:rPr>
        <w:t xml:space="preserve"> </w:t>
      </w:r>
      <w:r w:rsidR="00C81070" w:rsidRPr="00784302">
        <w:rPr>
          <w:rFonts w:ascii="Times New Roman" w:hAnsi="Times New Roman" w:cs="Times New Roman"/>
          <w:i/>
          <w:color w:val="111111"/>
          <w:sz w:val="24"/>
          <w:szCs w:val="24"/>
          <w:shd w:val="clear" w:color="auto" w:fill="FFFFFF"/>
        </w:rPr>
        <w:t>Ndhlovu</w:t>
      </w:r>
      <w:r w:rsidR="00C81070">
        <w:rPr>
          <w:rFonts w:ascii="Times New Roman" w:hAnsi="Times New Roman" w:cs="Times New Roman"/>
          <w:color w:val="111111"/>
          <w:sz w:val="24"/>
          <w:szCs w:val="24"/>
          <w:shd w:val="clear" w:color="auto" w:fill="FFFFFF"/>
        </w:rPr>
        <w:t xml:space="preserve"> 1985</w:t>
      </w:r>
      <w:r w:rsidR="009A237D">
        <w:rPr>
          <w:rFonts w:ascii="Times New Roman" w:hAnsi="Times New Roman" w:cs="Times New Roman"/>
          <w:color w:val="111111"/>
          <w:sz w:val="24"/>
          <w:szCs w:val="24"/>
          <w:shd w:val="clear" w:color="auto" w:fill="FFFFFF"/>
        </w:rPr>
        <w:t xml:space="preserve"> </w:t>
      </w:r>
      <w:r w:rsidR="00166B3C">
        <w:rPr>
          <w:rFonts w:ascii="Times New Roman" w:hAnsi="Times New Roman" w:cs="Times New Roman"/>
          <w:color w:val="111111"/>
          <w:sz w:val="24"/>
          <w:szCs w:val="24"/>
          <w:shd w:val="clear" w:color="auto" w:fill="FFFFFF"/>
        </w:rPr>
        <w:t>(</w:t>
      </w:r>
      <w:r w:rsidR="00166B3C" w:rsidRPr="00166B3C">
        <w:rPr>
          <w:rFonts w:ascii="Times New Roman" w:hAnsi="Times New Roman" w:cs="Times New Roman"/>
          <w:color w:val="111111"/>
          <w:sz w:val="24"/>
          <w:szCs w:val="24"/>
          <w:shd w:val="clear" w:color="auto" w:fill="FFFFFF"/>
        </w:rPr>
        <w:t>2) ZLR 281</w:t>
      </w:r>
      <w:r w:rsidR="00166B3C">
        <w:rPr>
          <w:rFonts w:ascii="Times New Roman" w:hAnsi="Times New Roman" w:cs="Times New Roman"/>
          <w:color w:val="111111"/>
          <w:sz w:val="24"/>
          <w:szCs w:val="24"/>
          <w:shd w:val="clear" w:color="auto" w:fill="FFFFFF"/>
        </w:rPr>
        <w:t xml:space="preserve">, </w:t>
      </w:r>
      <w:r w:rsidR="00F83520">
        <w:rPr>
          <w:rFonts w:ascii="Times New Roman" w:hAnsi="Times New Roman" w:cs="Times New Roman"/>
          <w:color w:val="111111"/>
          <w:sz w:val="24"/>
          <w:szCs w:val="24"/>
          <w:shd w:val="clear" w:color="auto" w:fill="FFFFFF"/>
        </w:rPr>
        <w:t xml:space="preserve">the court held that a contract induced by mistake of law or mistaken motive remains </w:t>
      </w:r>
      <w:r w:rsidR="00AD0A36">
        <w:rPr>
          <w:rFonts w:ascii="Times New Roman" w:hAnsi="Times New Roman" w:cs="Times New Roman"/>
          <w:color w:val="111111"/>
          <w:sz w:val="24"/>
          <w:szCs w:val="24"/>
          <w:shd w:val="clear" w:color="auto" w:fill="FFFFFF"/>
        </w:rPr>
        <w:t>enforceable. The</w:t>
      </w:r>
      <w:r w:rsidR="00F83520">
        <w:rPr>
          <w:rFonts w:ascii="Times New Roman" w:hAnsi="Times New Roman" w:cs="Times New Roman"/>
          <w:color w:val="111111"/>
          <w:sz w:val="24"/>
          <w:szCs w:val="24"/>
          <w:shd w:val="clear" w:color="auto" w:fill="FFFFFF"/>
        </w:rPr>
        <w:t xml:space="preserve"> court remarked as follows, </w:t>
      </w:r>
    </w:p>
    <w:p w14:paraId="28D3FB92" w14:textId="157027FD" w:rsidR="00166B3C" w:rsidRDefault="008F7A7C" w:rsidP="00600906">
      <w:pPr>
        <w:spacing w:after="0" w:line="240" w:lineRule="auto"/>
        <w:ind w:left="1211"/>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w:t>
      </w:r>
      <w:r w:rsidR="00AD0A36" w:rsidRPr="0067018B">
        <w:rPr>
          <w:rFonts w:ascii="Times New Roman" w:hAnsi="Times New Roman" w:cs="Times New Roman"/>
          <w:color w:val="111111"/>
          <w:shd w:val="clear" w:color="auto" w:fill="FFFFFF"/>
        </w:rPr>
        <w:t xml:space="preserve">It is however, trite law that a voluntary payment under a mistake of law cannot be recovered. In </w:t>
      </w:r>
      <w:r w:rsidR="00AD0A36" w:rsidRPr="00784302">
        <w:rPr>
          <w:rFonts w:ascii="Times New Roman" w:hAnsi="Times New Roman" w:cs="Times New Roman"/>
          <w:i/>
          <w:color w:val="111111"/>
          <w:shd w:val="clear" w:color="auto" w:fill="FFFFFF"/>
        </w:rPr>
        <w:t xml:space="preserve">Sampson </w:t>
      </w:r>
      <w:r w:rsidR="0067018B" w:rsidRPr="008F7A7C">
        <w:rPr>
          <w:rFonts w:ascii="Times New Roman" w:hAnsi="Times New Roman" w:cs="Times New Roman"/>
          <w:color w:val="111111"/>
          <w:shd w:val="clear" w:color="auto" w:fill="FFFFFF"/>
        </w:rPr>
        <w:t>v</w:t>
      </w:r>
      <w:r w:rsidR="0067018B" w:rsidRPr="00784302">
        <w:rPr>
          <w:rFonts w:ascii="Times New Roman" w:hAnsi="Times New Roman" w:cs="Times New Roman"/>
          <w:i/>
          <w:color w:val="111111"/>
          <w:shd w:val="clear" w:color="auto" w:fill="FFFFFF"/>
        </w:rPr>
        <w:t xml:space="preserve"> Union and Rhodesia Wholesale L</w:t>
      </w:r>
      <w:r w:rsidR="00AD0A36" w:rsidRPr="00784302">
        <w:rPr>
          <w:rFonts w:ascii="Times New Roman" w:hAnsi="Times New Roman" w:cs="Times New Roman"/>
          <w:i/>
          <w:color w:val="111111"/>
          <w:shd w:val="clear" w:color="auto" w:fill="FFFFFF"/>
        </w:rPr>
        <w:t>td</w:t>
      </w:r>
      <w:r w:rsidR="00AD0A36" w:rsidRPr="0067018B">
        <w:rPr>
          <w:rFonts w:ascii="Times New Roman" w:hAnsi="Times New Roman" w:cs="Times New Roman"/>
          <w:color w:val="111111"/>
          <w:shd w:val="clear" w:color="auto" w:fill="FFFFFF"/>
        </w:rPr>
        <w:t xml:space="preserve"> </w:t>
      </w:r>
      <w:r w:rsidR="00AD0A36" w:rsidRPr="0067018B">
        <w:rPr>
          <w:rFonts w:ascii="Times New Roman" w:hAnsi="Times New Roman" w:cs="Times New Roman"/>
          <w:i/>
          <w:color w:val="111111"/>
          <w:shd w:val="clear" w:color="auto" w:fill="FFFFFF"/>
        </w:rPr>
        <w:t>(in liquidation</w:t>
      </w:r>
      <w:r w:rsidR="00F547B0" w:rsidRPr="0067018B">
        <w:rPr>
          <w:rFonts w:ascii="Times New Roman" w:hAnsi="Times New Roman" w:cs="Times New Roman"/>
          <w:i/>
          <w:color w:val="111111"/>
          <w:shd w:val="clear" w:color="auto" w:fill="FFFFFF"/>
        </w:rPr>
        <w:t>)</w:t>
      </w:r>
      <w:r w:rsidR="00F547B0" w:rsidRPr="0067018B">
        <w:rPr>
          <w:rFonts w:ascii="Times New Roman" w:hAnsi="Times New Roman" w:cs="Times New Roman"/>
          <w:color w:val="111111"/>
          <w:shd w:val="clear" w:color="auto" w:fill="FFFFFF"/>
        </w:rPr>
        <w:t xml:space="preserve"> 1929</w:t>
      </w:r>
      <w:r w:rsidR="00AD0A36" w:rsidRPr="0067018B">
        <w:rPr>
          <w:rFonts w:ascii="Times New Roman" w:hAnsi="Times New Roman" w:cs="Times New Roman"/>
          <w:color w:val="111111"/>
          <w:shd w:val="clear" w:color="auto" w:fill="FFFFFF"/>
        </w:rPr>
        <w:t xml:space="preserve"> AD 468 at 481 </w:t>
      </w:r>
      <w:r w:rsidRPr="0067018B">
        <w:rPr>
          <w:rFonts w:ascii="Times New Roman" w:hAnsi="Times New Roman" w:cs="Times New Roman"/>
          <w:color w:val="111111"/>
          <w:shd w:val="clear" w:color="auto" w:fill="FFFFFF"/>
        </w:rPr>
        <w:t xml:space="preserve">WESSELS JA </w:t>
      </w:r>
      <w:r w:rsidR="00AD0A36" w:rsidRPr="0067018B">
        <w:rPr>
          <w:rFonts w:ascii="Times New Roman" w:hAnsi="Times New Roman" w:cs="Times New Roman"/>
          <w:color w:val="111111"/>
          <w:shd w:val="clear" w:color="auto" w:fill="FFFFFF"/>
        </w:rPr>
        <w:t>explained</w:t>
      </w:r>
      <w:r w:rsidR="009D7A00" w:rsidRPr="0067018B">
        <w:rPr>
          <w:rFonts w:ascii="Times New Roman" w:hAnsi="Times New Roman" w:cs="Times New Roman"/>
          <w:color w:val="111111"/>
          <w:shd w:val="clear" w:color="auto" w:fill="FFFFFF"/>
        </w:rPr>
        <w:t xml:space="preserve"> the proposition in these words: The general proposition of law is that if you think the meaning </w:t>
      </w:r>
      <w:r w:rsidR="00F547B0" w:rsidRPr="0067018B">
        <w:rPr>
          <w:rFonts w:ascii="Times New Roman" w:hAnsi="Times New Roman" w:cs="Times New Roman"/>
          <w:color w:val="111111"/>
          <w:shd w:val="clear" w:color="auto" w:fill="FFFFFF"/>
        </w:rPr>
        <w:t>of a</w:t>
      </w:r>
      <w:r w:rsidR="009D7A00" w:rsidRPr="0067018B">
        <w:rPr>
          <w:rFonts w:ascii="Times New Roman" w:hAnsi="Times New Roman" w:cs="Times New Roman"/>
          <w:color w:val="111111"/>
          <w:shd w:val="clear" w:color="auto" w:fill="FFFFFF"/>
        </w:rPr>
        <w:t xml:space="preserve"> clause is such and </w:t>
      </w:r>
      <w:r w:rsidR="00F547B0" w:rsidRPr="0067018B">
        <w:rPr>
          <w:rFonts w:ascii="Times New Roman" w:hAnsi="Times New Roman" w:cs="Times New Roman"/>
          <w:color w:val="111111"/>
          <w:shd w:val="clear" w:color="auto" w:fill="FFFFFF"/>
        </w:rPr>
        <w:t>such, you</w:t>
      </w:r>
      <w:r w:rsidR="009D7A00" w:rsidRPr="0067018B">
        <w:rPr>
          <w:rFonts w:ascii="Times New Roman" w:hAnsi="Times New Roman" w:cs="Times New Roman"/>
          <w:color w:val="111111"/>
          <w:shd w:val="clear" w:color="auto" w:fill="FFFFFF"/>
        </w:rPr>
        <w:t xml:space="preserve"> cannot get rid of your liability when you discover that the true legal meaning is different from what you thought</w:t>
      </w:r>
      <w:r w:rsidR="0067018B">
        <w:rPr>
          <w:rFonts w:ascii="Times New Roman" w:hAnsi="Times New Roman" w:cs="Times New Roman"/>
          <w:color w:val="111111"/>
          <w:shd w:val="clear" w:color="auto" w:fill="FFFFFF"/>
        </w:rPr>
        <w:t xml:space="preserve">, </w:t>
      </w:r>
      <w:r w:rsidR="009D7A00" w:rsidRPr="0067018B">
        <w:rPr>
          <w:rFonts w:ascii="Times New Roman" w:hAnsi="Times New Roman" w:cs="Times New Roman"/>
          <w:color w:val="111111"/>
          <w:shd w:val="clear" w:color="auto" w:fill="FFFFFF"/>
        </w:rPr>
        <w:t>for you cannot be heard to say</w:t>
      </w:r>
      <w:r w:rsidR="00F547B0" w:rsidRPr="0067018B">
        <w:rPr>
          <w:rFonts w:ascii="Times New Roman" w:hAnsi="Times New Roman" w:cs="Times New Roman"/>
          <w:color w:val="111111"/>
          <w:shd w:val="clear" w:color="auto" w:fill="FFFFFF"/>
        </w:rPr>
        <w:t xml:space="preserve"> that you did not know the law. And if the other party innocently expresses as his opinion that the legal meaning of the clause is the same as you read it, then if both put a wrong legal construction on the clause you are still bound because the law is presumed to be equally within the knowledge of both parties</w:t>
      </w:r>
      <w:r>
        <w:rPr>
          <w:rFonts w:ascii="Times New Roman" w:hAnsi="Times New Roman" w:cs="Times New Roman"/>
          <w:color w:val="111111"/>
          <w:shd w:val="clear" w:color="auto" w:fill="FFFFFF"/>
        </w:rPr>
        <w:t>”</w:t>
      </w:r>
      <w:r w:rsidR="00F547B0" w:rsidRPr="0067018B">
        <w:rPr>
          <w:rFonts w:ascii="Times New Roman" w:hAnsi="Times New Roman" w:cs="Times New Roman"/>
          <w:color w:val="111111"/>
          <w:shd w:val="clear" w:color="auto" w:fill="FFFFFF"/>
        </w:rPr>
        <w:t>.</w:t>
      </w:r>
    </w:p>
    <w:p w14:paraId="0ABAC8B0" w14:textId="77777777" w:rsidR="00600906" w:rsidRPr="0067018B" w:rsidRDefault="00600906" w:rsidP="00600906">
      <w:pPr>
        <w:spacing w:after="0" w:line="240" w:lineRule="auto"/>
        <w:ind w:left="1211"/>
        <w:jc w:val="both"/>
        <w:rPr>
          <w:rFonts w:ascii="Times New Roman" w:hAnsi="Times New Roman" w:cs="Times New Roman"/>
          <w:color w:val="111111"/>
          <w:shd w:val="clear" w:color="auto" w:fill="FFFFFF"/>
        </w:rPr>
      </w:pPr>
    </w:p>
    <w:p w14:paraId="6766D2DF" w14:textId="77777777" w:rsidR="00784302" w:rsidRDefault="00F547B0" w:rsidP="00600906">
      <w:pPr>
        <w:spacing w:after="0" w:line="360" w:lineRule="auto"/>
        <w:ind w:left="1211"/>
        <w:jc w:val="both"/>
        <w:rPr>
          <w:rFonts w:ascii="Times New Roman" w:hAnsi="Times New Roman" w:cs="Times New Roman"/>
          <w:iCs/>
          <w:color w:val="111111"/>
          <w:shd w:val="clear" w:color="auto" w:fill="FFFFFF"/>
        </w:rPr>
      </w:pPr>
      <w:r w:rsidRPr="0067018B">
        <w:rPr>
          <w:rFonts w:ascii="Times New Roman" w:hAnsi="Times New Roman" w:cs="Times New Roman"/>
          <w:color w:val="111111"/>
          <w:shd w:val="clear" w:color="auto" w:fill="FFFFFF"/>
        </w:rPr>
        <w:t xml:space="preserve">See also </w:t>
      </w:r>
      <w:r w:rsidRPr="0067018B">
        <w:rPr>
          <w:rFonts w:ascii="Times New Roman" w:hAnsi="Times New Roman" w:cs="Times New Roman"/>
          <w:i/>
          <w:color w:val="111111"/>
          <w:shd w:val="clear" w:color="auto" w:fill="FFFFFF"/>
        </w:rPr>
        <w:t>Hodgetts Timbers (East London</w:t>
      </w:r>
      <w:r w:rsidR="00C81070" w:rsidRPr="0067018B">
        <w:rPr>
          <w:rFonts w:ascii="Times New Roman" w:hAnsi="Times New Roman" w:cs="Times New Roman"/>
          <w:i/>
          <w:color w:val="111111"/>
          <w:shd w:val="clear" w:color="auto" w:fill="FFFFFF"/>
        </w:rPr>
        <w:t>) (</w:t>
      </w:r>
      <w:r w:rsidR="00221120" w:rsidRPr="0067018B">
        <w:rPr>
          <w:rFonts w:ascii="Times New Roman" w:hAnsi="Times New Roman" w:cs="Times New Roman"/>
          <w:i/>
          <w:color w:val="111111"/>
          <w:shd w:val="clear" w:color="auto" w:fill="FFFFFF"/>
        </w:rPr>
        <w:t xml:space="preserve">Pty) Ltd </w:t>
      </w:r>
      <w:r w:rsidR="00221120" w:rsidRPr="00600906">
        <w:rPr>
          <w:rFonts w:ascii="Times New Roman" w:hAnsi="Times New Roman" w:cs="Times New Roman"/>
          <w:color w:val="111111"/>
          <w:shd w:val="clear" w:color="auto" w:fill="FFFFFF"/>
        </w:rPr>
        <w:t xml:space="preserve">v </w:t>
      </w:r>
      <w:r w:rsidR="00221120" w:rsidRPr="0067018B">
        <w:rPr>
          <w:rFonts w:ascii="Times New Roman" w:hAnsi="Times New Roman" w:cs="Times New Roman"/>
          <w:i/>
          <w:color w:val="111111"/>
          <w:shd w:val="clear" w:color="auto" w:fill="FFFFFF"/>
        </w:rPr>
        <w:t>HBC Properties (Pty) Ltd and Anor</w:t>
      </w:r>
      <w:r w:rsidR="00221120" w:rsidRPr="0067018B">
        <w:rPr>
          <w:rFonts w:ascii="Times New Roman" w:hAnsi="Times New Roman" w:cs="Times New Roman"/>
          <w:color w:val="111111"/>
          <w:shd w:val="clear" w:color="auto" w:fill="FFFFFF"/>
        </w:rPr>
        <w:t xml:space="preserve"> 1972(4) SA 208 (E) at 213C-F,</w:t>
      </w:r>
      <w:r w:rsidR="00AE373E" w:rsidRPr="0067018B">
        <w:rPr>
          <w:rFonts w:ascii="Times New Roman" w:hAnsi="Times New Roman" w:cs="Times New Roman"/>
          <w:color w:val="111111"/>
          <w:shd w:val="clear" w:color="auto" w:fill="FFFFFF"/>
        </w:rPr>
        <w:t xml:space="preserve"> </w:t>
      </w:r>
      <w:r w:rsidR="00AE373E" w:rsidRPr="0067018B">
        <w:rPr>
          <w:rFonts w:ascii="Times New Roman" w:hAnsi="Times New Roman" w:cs="Times New Roman"/>
          <w:i/>
          <w:color w:val="111111"/>
          <w:shd w:val="clear" w:color="auto" w:fill="FFFFFF"/>
        </w:rPr>
        <w:t xml:space="preserve">Miller &amp; Ors </w:t>
      </w:r>
      <w:r w:rsidR="009A237D">
        <w:rPr>
          <w:rFonts w:ascii="Times New Roman" w:hAnsi="Times New Roman" w:cs="Times New Roman"/>
          <w:color w:val="111111"/>
          <w:shd w:val="clear" w:color="auto" w:fill="FFFFFF"/>
        </w:rPr>
        <w:t>v</w:t>
      </w:r>
      <w:r w:rsidR="00AE373E" w:rsidRPr="0067018B">
        <w:rPr>
          <w:rFonts w:ascii="Times New Roman" w:hAnsi="Times New Roman" w:cs="Times New Roman"/>
          <w:i/>
          <w:color w:val="111111"/>
          <w:shd w:val="clear" w:color="auto" w:fill="FFFFFF"/>
        </w:rPr>
        <w:t xml:space="preserve"> Bellville Municipality 1973</w:t>
      </w:r>
      <w:r w:rsidR="00AE373E" w:rsidRPr="0067018B">
        <w:rPr>
          <w:rFonts w:ascii="Times New Roman" w:hAnsi="Times New Roman" w:cs="Times New Roman"/>
          <w:color w:val="111111"/>
          <w:shd w:val="clear" w:color="auto" w:fill="FFFFFF"/>
        </w:rPr>
        <w:t xml:space="preserve"> (1) SA 914 (C) at 919 A-C, </w:t>
      </w:r>
      <w:r w:rsidR="00AE373E" w:rsidRPr="0067018B">
        <w:rPr>
          <w:rFonts w:ascii="Times New Roman" w:hAnsi="Times New Roman" w:cs="Times New Roman"/>
          <w:i/>
          <w:color w:val="111111"/>
          <w:shd w:val="clear" w:color="auto" w:fill="FFFFFF"/>
        </w:rPr>
        <w:t>Sawyer and Anor vs Windsor Brace Ltd</w:t>
      </w:r>
      <w:r w:rsidR="00BC36BD" w:rsidRPr="0067018B">
        <w:rPr>
          <w:rFonts w:ascii="Times New Roman" w:hAnsi="Times New Roman" w:cs="Times New Roman"/>
          <w:color w:val="111111"/>
          <w:shd w:val="clear" w:color="auto" w:fill="FFFFFF"/>
        </w:rPr>
        <w:t xml:space="preserve"> (1942) 2 ALL ER 669, </w:t>
      </w:r>
      <w:r w:rsidR="00BC36BD" w:rsidRPr="00646F38">
        <w:rPr>
          <w:rFonts w:ascii="Times New Roman" w:hAnsi="Times New Roman" w:cs="Times New Roman"/>
          <w:color w:val="111111"/>
          <w:shd w:val="clear" w:color="auto" w:fill="FFFFFF"/>
        </w:rPr>
        <w:t>Christie,</w:t>
      </w:r>
      <w:r w:rsidR="00BC36BD" w:rsidRPr="0067018B">
        <w:rPr>
          <w:rFonts w:ascii="Times New Roman" w:hAnsi="Times New Roman" w:cs="Times New Roman"/>
          <w:i/>
          <w:color w:val="111111"/>
          <w:shd w:val="clear" w:color="auto" w:fill="FFFFFF"/>
        </w:rPr>
        <w:t xml:space="preserve"> The Law of Contract in South Africa</w:t>
      </w:r>
      <w:r w:rsidR="00BC36BD" w:rsidRPr="0067018B">
        <w:rPr>
          <w:rFonts w:ascii="Times New Roman" w:hAnsi="Times New Roman" w:cs="Times New Roman"/>
          <w:color w:val="111111"/>
          <w:shd w:val="clear" w:color="auto" w:fill="FFFFFF"/>
        </w:rPr>
        <w:t xml:space="preserve"> at 329; </w:t>
      </w:r>
      <w:r w:rsidR="00BC36BD" w:rsidRPr="009A237D">
        <w:rPr>
          <w:rFonts w:ascii="Times New Roman" w:hAnsi="Times New Roman" w:cs="Times New Roman"/>
          <w:color w:val="111111"/>
          <w:shd w:val="clear" w:color="auto" w:fill="FFFFFF"/>
        </w:rPr>
        <w:t>Cheshire and Fifoot’</w:t>
      </w:r>
      <w:r w:rsidR="0067018B" w:rsidRPr="009A237D">
        <w:rPr>
          <w:rFonts w:ascii="Times New Roman" w:hAnsi="Times New Roman" w:cs="Times New Roman"/>
          <w:color w:val="111111"/>
          <w:shd w:val="clear" w:color="auto" w:fill="FFFFFF"/>
        </w:rPr>
        <w:t>s</w:t>
      </w:r>
      <w:r w:rsidR="0067018B">
        <w:rPr>
          <w:rFonts w:ascii="Times New Roman" w:hAnsi="Times New Roman" w:cs="Times New Roman"/>
          <w:i/>
          <w:color w:val="111111"/>
          <w:shd w:val="clear" w:color="auto" w:fill="FFFFFF"/>
        </w:rPr>
        <w:t xml:space="preserve"> Law of C</w:t>
      </w:r>
      <w:r w:rsidR="00BC36BD" w:rsidRPr="0067018B">
        <w:rPr>
          <w:rFonts w:ascii="Times New Roman" w:hAnsi="Times New Roman" w:cs="Times New Roman"/>
          <w:i/>
          <w:color w:val="111111"/>
          <w:shd w:val="clear" w:color="auto" w:fill="FFFFFF"/>
        </w:rPr>
        <w:t>ontract</w:t>
      </w:r>
      <w:r w:rsidR="00BC36BD" w:rsidRPr="0067018B">
        <w:rPr>
          <w:rFonts w:ascii="Times New Roman" w:hAnsi="Times New Roman" w:cs="Times New Roman"/>
          <w:color w:val="111111"/>
          <w:shd w:val="clear" w:color="auto" w:fill="FFFFFF"/>
        </w:rPr>
        <w:t xml:space="preserve"> </w:t>
      </w:r>
      <w:r w:rsidR="009A237D">
        <w:rPr>
          <w:rFonts w:ascii="Times New Roman" w:hAnsi="Times New Roman" w:cs="Times New Roman"/>
          <w:color w:val="111111"/>
          <w:shd w:val="clear" w:color="auto" w:fill="FFFFFF"/>
        </w:rPr>
        <w:t>9 ed</w:t>
      </w:r>
      <w:r w:rsidR="00BC36BD" w:rsidRPr="0067018B">
        <w:rPr>
          <w:rFonts w:ascii="Times New Roman" w:hAnsi="Times New Roman" w:cs="Times New Roman"/>
          <w:color w:val="111111"/>
          <w:shd w:val="clear" w:color="auto" w:fill="FFFFFF"/>
        </w:rPr>
        <w:t xml:space="preserve"> at 641.</w:t>
      </w:r>
      <w:r w:rsidR="0067018B">
        <w:rPr>
          <w:rFonts w:ascii="Times New Roman" w:hAnsi="Times New Roman" w:cs="Times New Roman"/>
          <w:color w:val="111111"/>
          <w:shd w:val="clear" w:color="auto" w:fill="FFFFFF"/>
        </w:rPr>
        <w:t>’’</w:t>
      </w:r>
    </w:p>
    <w:p w14:paraId="6EB4B61C" w14:textId="52129CA3" w:rsidR="00166B3C" w:rsidRPr="007C5A3D" w:rsidRDefault="0067018B" w:rsidP="00600906">
      <w:pPr>
        <w:pStyle w:val="ListParagraph"/>
        <w:numPr>
          <w:ilvl w:val="0"/>
          <w:numId w:val="6"/>
        </w:numPr>
        <w:spacing w:after="0" w:line="360" w:lineRule="auto"/>
        <w:jc w:val="both"/>
        <w:rPr>
          <w:rStyle w:val="Emphasis"/>
          <w:rFonts w:ascii="Times New Roman" w:hAnsi="Times New Roman" w:cs="Times New Roman"/>
          <w:i w:val="0"/>
          <w:color w:val="111111"/>
          <w:shd w:val="clear" w:color="auto" w:fill="FFFFFF"/>
        </w:rPr>
      </w:pPr>
      <w:r w:rsidRPr="007C5A3D">
        <w:rPr>
          <w:rFonts w:ascii="Times New Roman" w:hAnsi="Times New Roman" w:cs="Times New Roman"/>
          <w:color w:val="111111"/>
          <w:sz w:val="24"/>
          <w:szCs w:val="24"/>
          <w:shd w:val="clear" w:color="auto" w:fill="FFFFFF"/>
        </w:rPr>
        <w:t>Equally, if parties</w:t>
      </w:r>
      <w:r w:rsidR="00784302" w:rsidRPr="007C5A3D">
        <w:rPr>
          <w:rFonts w:ascii="Times New Roman" w:hAnsi="Times New Roman" w:cs="Times New Roman"/>
          <w:color w:val="111111"/>
          <w:sz w:val="24"/>
          <w:szCs w:val="24"/>
          <w:shd w:val="clear" w:color="auto" w:fill="FFFFFF"/>
        </w:rPr>
        <w:t xml:space="preserve"> to a </w:t>
      </w:r>
      <w:r w:rsidR="00C81070" w:rsidRPr="007C5A3D">
        <w:rPr>
          <w:rFonts w:ascii="Times New Roman" w:hAnsi="Times New Roman" w:cs="Times New Roman"/>
          <w:color w:val="111111"/>
          <w:sz w:val="24"/>
          <w:szCs w:val="24"/>
          <w:shd w:val="clear" w:color="auto" w:fill="FFFFFF"/>
        </w:rPr>
        <w:t>contract put</w:t>
      </w:r>
      <w:r w:rsidRPr="007C5A3D">
        <w:rPr>
          <w:rFonts w:ascii="Times New Roman" w:hAnsi="Times New Roman" w:cs="Times New Roman"/>
          <w:color w:val="111111"/>
          <w:sz w:val="24"/>
          <w:szCs w:val="24"/>
          <w:shd w:val="clear" w:color="auto" w:fill="FFFFFF"/>
        </w:rPr>
        <w:t xml:space="preserve"> a wrong legal construction</w:t>
      </w:r>
      <w:r w:rsidR="00C81070" w:rsidRPr="007C5A3D">
        <w:rPr>
          <w:rFonts w:ascii="Times New Roman" w:hAnsi="Times New Roman" w:cs="Times New Roman"/>
          <w:color w:val="111111"/>
          <w:sz w:val="24"/>
          <w:szCs w:val="24"/>
          <w:shd w:val="clear" w:color="auto" w:fill="FFFFFF"/>
        </w:rPr>
        <w:t xml:space="preserve"> on a</w:t>
      </w:r>
      <w:r w:rsidRPr="007C5A3D">
        <w:rPr>
          <w:rFonts w:ascii="Times New Roman" w:hAnsi="Times New Roman" w:cs="Times New Roman"/>
          <w:color w:val="111111"/>
          <w:sz w:val="24"/>
          <w:szCs w:val="24"/>
          <w:shd w:val="clear" w:color="auto" w:fill="FFFFFF"/>
        </w:rPr>
        <w:t xml:space="preserve"> statutory </w:t>
      </w:r>
      <w:r w:rsidR="00C81070" w:rsidRPr="007C5A3D">
        <w:rPr>
          <w:rFonts w:ascii="Times New Roman" w:hAnsi="Times New Roman" w:cs="Times New Roman"/>
          <w:color w:val="111111"/>
          <w:sz w:val="24"/>
          <w:szCs w:val="24"/>
          <w:shd w:val="clear" w:color="auto" w:fill="FFFFFF"/>
        </w:rPr>
        <w:t>provision, they</w:t>
      </w:r>
      <w:r w:rsidRPr="007C5A3D">
        <w:rPr>
          <w:rFonts w:ascii="Times New Roman" w:hAnsi="Times New Roman" w:cs="Times New Roman"/>
          <w:color w:val="111111"/>
          <w:sz w:val="24"/>
          <w:szCs w:val="24"/>
          <w:shd w:val="clear" w:color="auto" w:fill="FFFFFF"/>
        </w:rPr>
        <w:t xml:space="preserve"> are still bound by the contract </w:t>
      </w:r>
      <w:r w:rsidR="00784302" w:rsidRPr="007C5A3D">
        <w:rPr>
          <w:rFonts w:ascii="Times New Roman" w:hAnsi="Times New Roman" w:cs="Times New Roman"/>
          <w:color w:val="111111"/>
          <w:sz w:val="24"/>
          <w:szCs w:val="24"/>
          <w:shd w:val="clear" w:color="auto" w:fill="FFFFFF"/>
        </w:rPr>
        <w:t xml:space="preserve">as </w:t>
      </w:r>
      <w:r w:rsidRPr="007C5A3D">
        <w:rPr>
          <w:rFonts w:ascii="Times New Roman" w:hAnsi="Times New Roman" w:cs="Times New Roman"/>
          <w:color w:val="111111"/>
          <w:sz w:val="24"/>
          <w:szCs w:val="24"/>
          <w:shd w:val="clear" w:color="auto" w:fill="FFFFFF"/>
        </w:rPr>
        <w:t xml:space="preserve">both parties </w:t>
      </w:r>
      <w:r w:rsidR="00C81070" w:rsidRPr="007C5A3D">
        <w:rPr>
          <w:rFonts w:ascii="Times New Roman" w:hAnsi="Times New Roman" w:cs="Times New Roman"/>
          <w:color w:val="111111"/>
          <w:sz w:val="24"/>
          <w:szCs w:val="24"/>
          <w:shd w:val="clear" w:color="auto" w:fill="FFFFFF"/>
        </w:rPr>
        <w:t>are presumed</w:t>
      </w:r>
      <w:r w:rsidRPr="007C5A3D">
        <w:rPr>
          <w:rFonts w:ascii="Times New Roman" w:hAnsi="Times New Roman" w:cs="Times New Roman"/>
          <w:color w:val="111111"/>
          <w:sz w:val="24"/>
          <w:szCs w:val="24"/>
          <w:shd w:val="clear" w:color="auto" w:fill="FFFFFF"/>
        </w:rPr>
        <w:t xml:space="preserve"> to know the law. </w:t>
      </w:r>
      <w:r w:rsidR="00784302" w:rsidRPr="007C5A3D">
        <w:rPr>
          <w:rFonts w:ascii="Times New Roman" w:hAnsi="Times New Roman" w:cs="Times New Roman"/>
          <w:color w:val="111111"/>
          <w:sz w:val="24"/>
          <w:szCs w:val="24"/>
          <w:shd w:val="clear" w:color="auto" w:fill="FFFFFF"/>
        </w:rPr>
        <w:t xml:space="preserve"> </w:t>
      </w:r>
      <w:r w:rsidR="00172B60">
        <w:rPr>
          <w:rFonts w:ascii="Times New Roman" w:hAnsi="Times New Roman" w:cs="Times New Roman"/>
          <w:color w:val="111111"/>
          <w:sz w:val="24"/>
          <w:szCs w:val="24"/>
          <w:shd w:val="clear" w:color="auto" w:fill="FFFFFF"/>
        </w:rPr>
        <w:t xml:space="preserve">A </w:t>
      </w:r>
      <w:r w:rsidR="009D3E86" w:rsidRPr="007C5A3D">
        <w:rPr>
          <w:rFonts w:ascii="Times New Roman" w:hAnsi="Times New Roman" w:cs="Times New Roman"/>
          <w:color w:val="111111"/>
          <w:sz w:val="24"/>
          <w:szCs w:val="24"/>
          <w:shd w:val="clear" w:color="auto" w:fill="FFFFFF"/>
        </w:rPr>
        <w:t>compromise agreement is not invalida</w:t>
      </w:r>
      <w:r w:rsidR="00172B60">
        <w:rPr>
          <w:rFonts w:ascii="Times New Roman" w:hAnsi="Times New Roman" w:cs="Times New Roman"/>
          <w:color w:val="111111"/>
          <w:sz w:val="24"/>
          <w:szCs w:val="24"/>
          <w:shd w:val="clear" w:color="auto" w:fill="FFFFFF"/>
        </w:rPr>
        <w:t xml:space="preserve">ted simply because a party was </w:t>
      </w:r>
      <w:r w:rsidR="009D3E86" w:rsidRPr="007C5A3D">
        <w:rPr>
          <w:rFonts w:ascii="Times New Roman" w:hAnsi="Times New Roman" w:cs="Times New Roman"/>
          <w:color w:val="111111"/>
          <w:sz w:val="24"/>
          <w:szCs w:val="24"/>
          <w:shd w:val="clear" w:color="auto" w:fill="FFFFFF"/>
        </w:rPr>
        <w:t xml:space="preserve">at the time of entering into an agreement </w:t>
      </w:r>
      <w:r w:rsidR="00172B60" w:rsidRPr="007C5A3D">
        <w:rPr>
          <w:rFonts w:ascii="Times New Roman" w:hAnsi="Times New Roman" w:cs="Times New Roman"/>
          <w:color w:val="111111"/>
          <w:sz w:val="24"/>
          <w:szCs w:val="24"/>
          <w:shd w:val="clear" w:color="auto" w:fill="FFFFFF"/>
        </w:rPr>
        <w:t>ignorant or</w:t>
      </w:r>
      <w:r w:rsidR="009D3E86" w:rsidRPr="007C5A3D">
        <w:rPr>
          <w:rFonts w:ascii="Times New Roman" w:hAnsi="Times New Roman" w:cs="Times New Roman"/>
          <w:color w:val="111111"/>
          <w:sz w:val="24"/>
          <w:szCs w:val="24"/>
          <w:shd w:val="clear" w:color="auto" w:fill="FFFFFF"/>
        </w:rPr>
        <w:t xml:space="preserve"> mistaken as to the full extent </w:t>
      </w:r>
      <w:r w:rsidR="00172B60" w:rsidRPr="007C5A3D">
        <w:rPr>
          <w:rFonts w:ascii="Times New Roman" w:hAnsi="Times New Roman" w:cs="Times New Roman"/>
          <w:color w:val="111111"/>
          <w:sz w:val="24"/>
          <w:szCs w:val="24"/>
          <w:shd w:val="clear" w:color="auto" w:fill="FFFFFF"/>
        </w:rPr>
        <w:t>of his</w:t>
      </w:r>
      <w:r w:rsidR="009D3E86" w:rsidRPr="007C5A3D">
        <w:rPr>
          <w:rFonts w:ascii="Times New Roman" w:hAnsi="Times New Roman" w:cs="Times New Roman"/>
          <w:color w:val="111111"/>
          <w:sz w:val="24"/>
          <w:szCs w:val="24"/>
          <w:shd w:val="clear" w:color="auto" w:fill="FFFFFF"/>
        </w:rPr>
        <w:t xml:space="preserve"> </w:t>
      </w:r>
      <w:r w:rsidR="00172B60" w:rsidRPr="007C5A3D">
        <w:rPr>
          <w:rFonts w:ascii="Times New Roman" w:hAnsi="Times New Roman" w:cs="Times New Roman"/>
          <w:color w:val="111111"/>
          <w:sz w:val="24"/>
          <w:szCs w:val="24"/>
          <w:shd w:val="clear" w:color="auto" w:fill="FFFFFF"/>
        </w:rPr>
        <w:t>rights</w:t>
      </w:r>
      <w:r w:rsidR="00172B60">
        <w:rPr>
          <w:rFonts w:ascii="Times New Roman" w:hAnsi="Times New Roman" w:cs="Times New Roman"/>
          <w:color w:val="111111"/>
          <w:sz w:val="24"/>
          <w:szCs w:val="24"/>
          <w:shd w:val="clear" w:color="auto" w:fill="FFFFFF"/>
        </w:rPr>
        <w:t>.</w:t>
      </w:r>
      <w:r w:rsidR="00172B60" w:rsidRPr="007C5A3D">
        <w:rPr>
          <w:rFonts w:ascii="Times New Roman" w:hAnsi="Times New Roman" w:cs="Times New Roman"/>
          <w:color w:val="111111"/>
          <w:sz w:val="24"/>
          <w:szCs w:val="24"/>
          <w:shd w:val="clear" w:color="auto" w:fill="FFFFFF"/>
        </w:rPr>
        <w:t xml:space="preserve"> </w:t>
      </w:r>
    </w:p>
    <w:p w14:paraId="6F20BB14" w14:textId="411FEE17" w:rsidR="00241C26" w:rsidRPr="00241C26" w:rsidRDefault="003659AC" w:rsidP="0076769B">
      <w:pPr>
        <w:pStyle w:val="ListParagraph"/>
        <w:numPr>
          <w:ilvl w:val="0"/>
          <w:numId w:val="6"/>
        </w:numPr>
        <w:spacing w:line="360" w:lineRule="auto"/>
        <w:jc w:val="both"/>
        <w:rPr>
          <w:rStyle w:val="Emphasis"/>
          <w:rFonts w:ascii="Times New Roman" w:hAnsi="Times New Roman" w:cs="Times New Roman"/>
          <w:i w:val="0"/>
          <w:color w:val="111111"/>
          <w:sz w:val="24"/>
          <w:szCs w:val="24"/>
          <w:shd w:val="clear" w:color="auto" w:fill="FFFFFF"/>
        </w:rPr>
      </w:pPr>
      <w:r w:rsidRPr="00241C26">
        <w:rPr>
          <w:rStyle w:val="Emphasis"/>
          <w:rFonts w:ascii="Times New Roman" w:hAnsi="Times New Roman" w:cs="Times New Roman"/>
          <w:i w:val="0"/>
          <w:color w:val="111111"/>
          <w:sz w:val="24"/>
          <w:szCs w:val="24"/>
          <w:shd w:val="clear" w:color="auto" w:fill="FFFFFF"/>
        </w:rPr>
        <w:t xml:space="preserve">The </w:t>
      </w:r>
      <w:r w:rsidR="00FB5439" w:rsidRPr="00241C26">
        <w:rPr>
          <w:rStyle w:val="Emphasis"/>
          <w:rFonts w:ascii="Times New Roman" w:hAnsi="Times New Roman" w:cs="Times New Roman"/>
          <w:i w:val="0"/>
          <w:color w:val="111111"/>
          <w:sz w:val="24"/>
          <w:szCs w:val="24"/>
          <w:shd w:val="clear" w:color="auto" w:fill="FFFFFF"/>
        </w:rPr>
        <w:t xml:space="preserve">appearance is that the </w:t>
      </w:r>
      <w:r w:rsidRPr="00241C26">
        <w:rPr>
          <w:rStyle w:val="Emphasis"/>
          <w:rFonts w:ascii="Times New Roman" w:hAnsi="Times New Roman" w:cs="Times New Roman"/>
          <w:i w:val="0"/>
          <w:color w:val="111111"/>
          <w:sz w:val="24"/>
          <w:szCs w:val="24"/>
          <w:shd w:val="clear" w:color="auto" w:fill="FFFFFF"/>
        </w:rPr>
        <w:t xml:space="preserve">minds of the parties were </w:t>
      </w:r>
      <w:r w:rsidRPr="00241C26">
        <w:rPr>
          <w:rStyle w:val="Emphasis"/>
          <w:rFonts w:ascii="Times New Roman" w:hAnsi="Times New Roman" w:cs="Times New Roman"/>
          <w:color w:val="111111"/>
          <w:sz w:val="24"/>
          <w:szCs w:val="24"/>
          <w:shd w:val="clear" w:color="auto" w:fill="FFFFFF"/>
        </w:rPr>
        <w:t>ad idem</w:t>
      </w:r>
      <w:r w:rsidRPr="00241C26">
        <w:rPr>
          <w:rStyle w:val="Emphasis"/>
          <w:rFonts w:ascii="Times New Roman" w:hAnsi="Times New Roman" w:cs="Times New Roman"/>
          <w:i w:val="0"/>
          <w:color w:val="111111"/>
          <w:sz w:val="24"/>
          <w:szCs w:val="24"/>
          <w:shd w:val="clear" w:color="auto" w:fill="FFFFFF"/>
        </w:rPr>
        <w:t xml:space="preserve"> that </w:t>
      </w:r>
      <w:r w:rsidR="00FB5439" w:rsidRPr="00241C26">
        <w:rPr>
          <w:rStyle w:val="Emphasis"/>
          <w:rFonts w:ascii="Times New Roman" w:hAnsi="Times New Roman" w:cs="Times New Roman"/>
          <w:i w:val="0"/>
          <w:color w:val="111111"/>
          <w:sz w:val="24"/>
          <w:szCs w:val="24"/>
          <w:shd w:val="clear" w:color="auto" w:fill="FFFFFF"/>
        </w:rPr>
        <w:t>the debt would be satisfied in United S</w:t>
      </w:r>
      <w:r w:rsidRPr="00241C26">
        <w:rPr>
          <w:rStyle w:val="Emphasis"/>
          <w:rFonts w:ascii="Times New Roman" w:hAnsi="Times New Roman" w:cs="Times New Roman"/>
          <w:i w:val="0"/>
          <w:color w:val="111111"/>
          <w:sz w:val="24"/>
          <w:szCs w:val="24"/>
          <w:shd w:val="clear" w:color="auto" w:fill="FFFFFF"/>
        </w:rPr>
        <w:t xml:space="preserve">tates </w:t>
      </w:r>
      <w:r w:rsidR="00190BE6" w:rsidRPr="00241C26">
        <w:rPr>
          <w:rStyle w:val="Emphasis"/>
          <w:rFonts w:ascii="Times New Roman" w:hAnsi="Times New Roman" w:cs="Times New Roman"/>
          <w:i w:val="0"/>
          <w:color w:val="111111"/>
          <w:sz w:val="24"/>
          <w:szCs w:val="24"/>
          <w:shd w:val="clear" w:color="auto" w:fill="FFFFFF"/>
        </w:rPr>
        <w:t>dollars.</w:t>
      </w:r>
      <w:r w:rsidR="00FB5439" w:rsidRPr="00241C26">
        <w:rPr>
          <w:rStyle w:val="Emphasis"/>
          <w:rFonts w:ascii="Times New Roman" w:hAnsi="Times New Roman" w:cs="Times New Roman"/>
          <w:i w:val="0"/>
          <w:color w:val="111111"/>
          <w:sz w:val="24"/>
          <w:szCs w:val="24"/>
          <w:shd w:val="clear" w:color="auto" w:fill="FFFFFF"/>
        </w:rPr>
        <w:t xml:space="preserve"> Not only did the respondent enter into the deed of settlement</w:t>
      </w:r>
      <w:r w:rsidR="00B14C29" w:rsidRPr="00241C26">
        <w:rPr>
          <w:rStyle w:val="Emphasis"/>
          <w:rFonts w:ascii="Times New Roman" w:hAnsi="Times New Roman" w:cs="Times New Roman"/>
          <w:i w:val="0"/>
          <w:color w:val="111111"/>
          <w:sz w:val="24"/>
          <w:szCs w:val="24"/>
          <w:shd w:val="clear" w:color="auto" w:fill="FFFFFF"/>
        </w:rPr>
        <w:t>, he</w:t>
      </w:r>
      <w:r w:rsidR="00FB5439" w:rsidRPr="00241C26">
        <w:rPr>
          <w:rStyle w:val="Emphasis"/>
          <w:rFonts w:ascii="Times New Roman" w:hAnsi="Times New Roman" w:cs="Times New Roman"/>
          <w:i w:val="0"/>
          <w:color w:val="111111"/>
          <w:sz w:val="24"/>
          <w:szCs w:val="24"/>
          <w:shd w:val="clear" w:color="auto" w:fill="FFFFFF"/>
        </w:rPr>
        <w:t xml:space="preserve"> offered payment plans </w:t>
      </w:r>
      <w:r w:rsidR="00B14C29" w:rsidRPr="00241C26">
        <w:rPr>
          <w:rStyle w:val="Emphasis"/>
          <w:rFonts w:ascii="Times New Roman" w:hAnsi="Times New Roman" w:cs="Times New Roman"/>
          <w:i w:val="0"/>
          <w:color w:val="111111"/>
          <w:sz w:val="24"/>
          <w:szCs w:val="24"/>
          <w:shd w:val="clear" w:color="auto" w:fill="FFFFFF"/>
        </w:rPr>
        <w:t xml:space="preserve">which were accepted by the applicant thereby compromising the court order. It is only when he failed to </w:t>
      </w:r>
      <w:r w:rsidR="00B14C29" w:rsidRPr="00241C26">
        <w:rPr>
          <w:rStyle w:val="Emphasis"/>
          <w:rFonts w:ascii="Times New Roman" w:hAnsi="Times New Roman" w:cs="Times New Roman"/>
          <w:i w:val="0"/>
          <w:color w:val="111111"/>
          <w:sz w:val="24"/>
          <w:szCs w:val="24"/>
          <w:shd w:val="clear" w:color="auto" w:fill="FFFFFF"/>
        </w:rPr>
        <w:lastRenderedPageBreak/>
        <w:t xml:space="preserve">meet them that the parties entered into the deed of settlement which becomes the new cause of action. The respondent has no entitlement to raise defences to the original cause of action. </w:t>
      </w:r>
      <w:r w:rsidR="00FB5439" w:rsidRPr="00241C26">
        <w:rPr>
          <w:rStyle w:val="Emphasis"/>
          <w:rFonts w:ascii="Times New Roman" w:hAnsi="Times New Roman" w:cs="Times New Roman"/>
          <w:i w:val="0"/>
          <w:color w:val="111111"/>
          <w:sz w:val="24"/>
          <w:szCs w:val="24"/>
          <w:shd w:val="clear" w:color="auto" w:fill="FFFFFF"/>
        </w:rPr>
        <w:t>T</w:t>
      </w:r>
      <w:r w:rsidRPr="00241C26">
        <w:rPr>
          <w:rStyle w:val="Emphasis"/>
          <w:rFonts w:ascii="Times New Roman" w:hAnsi="Times New Roman" w:cs="Times New Roman"/>
          <w:i w:val="0"/>
          <w:color w:val="111111"/>
          <w:sz w:val="24"/>
          <w:szCs w:val="24"/>
          <w:shd w:val="clear" w:color="auto" w:fill="FFFFFF"/>
        </w:rPr>
        <w:t>he deed of settlement specifies that the debt shall be payable in USD and in no way reveals any mistake or confusion on the currency to be paid.</w:t>
      </w:r>
      <w:r w:rsidR="00B14C29" w:rsidRPr="00B14C29">
        <w:t xml:space="preserve"> </w:t>
      </w:r>
      <w:r w:rsidR="00A03A87">
        <w:t xml:space="preserve"> </w:t>
      </w:r>
      <w:r w:rsidR="00B14C29" w:rsidRPr="00241C26">
        <w:rPr>
          <w:rStyle w:val="Emphasis"/>
          <w:rFonts w:ascii="Times New Roman" w:hAnsi="Times New Roman" w:cs="Times New Roman"/>
          <w:i w:val="0"/>
          <w:color w:val="111111"/>
          <w:sz w:val="24"/>
          <w:szCs w:val="24"/>
          <w:shd w:val="clear" w:color="auto" w:fill="FFFFFF"/>
        </w:rPr>
        <w:t xml:space="preserve">The respondent continued to service the debt in United States dollars. </w:t>
      </w:r>
      <w:r w:rsidRPr="00241C26">
        <w:rPr>
          <w:rStyle w:val="Emphasis"/>
          <w:rFonts w:ascii="Times New Roman" w:hAnsi="Times New Roman" w:cs="Times New Roman"/>
          <w:i w:val="0"/>
          <w:color w:val="111111"/>
          <w:sz w:val="24"/>
          <w:szCs w:val="24"/>
          <w:shd w:val="clear" w:color="auto" w:fill="FFFFFF"/>
        </w:rPr>
        <w:t xml:space="preserve">There is nothing to suggest that there was a common assumption between the parties regarding the currency payable and the </w:t>
      </w:r>
      <w:r w:rsidR="00A33B36" w:rsidRPr="00241C26">
        <w:rPr>
          <w:rStyle w:val="Emphasis"/>
          <w:rFonts w:ascii="Times New Roman" w:hAnsi="Times New Roman" w:cs="Times New Roman"/>
          <w:i w:val="0"/>
          <w:color w:val="111111"/>
          <w:sz w:val="24"/>
          <w:szCs w:val="24"/>
          <w:shd w:val="clear" w:color="auto" w:fill="FFFFFF"/>
        </w:rPr>
        <w:t>applicable law.</w:t>
      </w:r>
      <w:r w:rsidRPr="00241C26">
        <w:rPr>
          <w:rStyle w:val="Emphasis"/>
          <w:rFonts w:ascii="Times New Roman" w:hAnsi="Times New Roman" w:cs="Times New Roman"/>
          <w:i w:val="0"/>
          <w:color w:val="111111"/>
          <w:sz w:val="24"/>
          <w:szCs w:val="24"/>
          <w:shd w:val="clear" w:color="auto" w:fill="FFFFFF"/>
        </w:rPr>
        <w:t xml:space="preserve"> There is no support for the proposition that the applicant was aware of the respondent’s mistake or laboured under any form</w:t>
      </w:r>
      <w:r w:rsidR="00B14C29" w:rsidRPr="00241C26">
        <w:rPr>
          <w:rStyle w:val="Emphasis"/>
          <w:rFonts w:ascii="Times New Roman" w:hAnsi="Times New Roman" w:cs="Times New Roman"/>
          <w:i w:val="0"/>
          <w:color w:val="111111"/>
          <w:sz w:val="24"/>
          <w:szCs w:val="24"/>
          <w:shd w:val="clear" w:color="auto" w:fill="FFFFFF"/>
        </w:rPr>
        <w:t xml:space="preserve"> of mistake</w:t>
      </w:r>
      <w:r w:rsidRPr="00241C26">
        <w:rPr>
          <w:rStyle w:val="Emphasis"/>
          <w:rFonts w:ascii="Times New Roman" w:hAnsi="Times New Roman" w:cs="Times New Roman"/>
          <w:i w:val="0"/>
          <w:color w:val="111111"/>
          <w:sz w:val="24"/>
          <w:szCs w:val="24"/>
          <w:shd w:val="clear" w:color="auto" w:fill="FFFFFF"/>
        </w:rPr>
        <w:t>.</w:t>
      </w:r>
      <w:r w:rsidR="0000671C" w:rsidRPr="0000671C">
        <w:t xml:space="preserve"> </w:t>
      </w:r>
      <w:r w:rsidR="0000671C" w:rsidRPr="00241C26">
        <w:rPr>
          <w:rStyle w:val="Emphasis"/>
          <w:rFonts w:ascii="Times New Roman" w:hAnsi="Times New Roman" w:cs="Times New Roman"/>
          <w:i w:val="0"/>
          <w:color w:val="111111"/>
          <w:sz w:val="24"/>
          <w:szCs w:val="24"/>
          <w:shd w:val="clear" w:color="auto" w:fill="FFFFFF"/>
        </w:rPr>
        <w:t>The</w:t>
      </w:r>
      <w:r w:rsidR="002064D2" w:rsidRPr="00241C26">
        <w:rPr>
          <w:rStyle w:val="Emphasis"/>
          <w:rFonts w:ascii="Times New Roman" w:hAnsi="Times New Roman" w:cs="Times New Roman"/>
          <w:i w:val="0"/>
          <w:color w:val="111111"/>
          <w:sz w:val="24"/>
          <w:szCs w:val="24"/>
          <w:shd w:val="clear" w:color="auto" w:fill="FFFFFF"/>
        </w:rPr>
        <w:t>re was no common mistake that befell the parties.</w:t>
      </w:r>
      <w:r w:rsidR="0000671C" w:rsidRPr="0000671C">
        <w:t xml:space="preserve"> </w:t>
      </w:r>
      <w:r w:rsidR="00241C26" w:rsidRPr="00241C26">
        <w:rPr>
          <w:rFonts w:ascii="Times New Roman" w:hAnsi="Times New Roman" w:cs="Times New Roman"/>
          <w:sz w:val="24"/>
          <w:szCs w:val="24"/>
        </w:rPr>
        <w:t>If there was a mistake,</w:t>
      </w:r>
      <w:r w:rsidR="00241C26">
        <w:rPr>
          <w:rFonts w:ascii="Times New Roman" w:hAnsi="Times New Roman" w:cs="Times New Roman"/>
          <w:sz w:val="24"/>
          <w:szCs w:val="24"/>
        </w:rPr>
        <w:t xml:space="preserve"> </w:t>
      </w:r>
      <w:r w:rsidR="00B14C29" w:rsidRPr="00241C26">
        <w:rPr>
          <w:rFonts w:ascii="Times New Roman" w:hAnsi="Times New Roman" w:cs="Times New Roman"/>
          <w:sz w:val="24"/>
          <w:szCs w:val="24"/>
        </w:rPr>
        <w:t xml:space="preserve">the </w:t>
      </w:r>
      <w:r w:rsidR="00B14C29" w:rsidRPr="00241C26">
        <w:rPr>
          <w:rStyle w:val="Emphasis"/>
          <w:rFonts w:ascii="Times New Roman" w:hAnsi="Times New Roman" w:cs="Times New Roman"/>
          <w:i w:val="0"/>
          <w:color w:val="111111"/>
          <w:sz w:val="24"/>
          <w:szCs w:val="24"/>
          <w:shd w:val="clear" w:color="auto" w:fill="FFFFFF"/>
        </w:rPr>
        <w:t>mistake</w:t>
      </w:r>
      <w:r w:rsidR="0000671C" w:rsidRPr="00241C26">
        <w:rPr>
          <w:rStyle w:val="Emphasis"/>
          <w:rFonts w:ascii="Times New Roman" w:hAnsi="Times New Roman" w:cs="Times New Roman"/>
          <w:i w:val="0"/>
          <w:color w:val="111111"/>
          <w:sz w:val="24"/>
          <w:szCs w:val="24"/>
          <w:shd w:val="clear" w:color="auto" w:fill="FFFFFF"/>
        </w:rPr>
        <w:t xml:space="preserve"> was due to the respondent’s own fault </w:t>
      </w:r>
      <w:r w:rsidR="0097656E" w:rsidRPr="00241C26">
        <w:rPr>
          <w:rStyle w:val="Emphasis"/>
          <w:rFonts w:ascii="Times New Roman" w:hAnsi="Times New Roman" w:cs="Times New Roman"/>
          <w:i w:val="0"/>
          <w:color w:val="111111"/>
          <w:sz w:val="24"/>
          <w:szCs w:val="24"/>
          <w:shd w:val="clear" w:color="auto" w:fill="FFFFFF"/>
        </w:rPr>
        <w:t xml:space="preserve">and </w:t>
      </w:r>
      <w:r w:rsidR="003C780D" w:rsidRPr="00241C26">
        <w:rPr>
          <w:rStyle w:val="Emphasis"/>
          <w:rFonts w:ascii="Times New Roman" w:hAnsi="Times New Roman" w:cs="Times New Roman"/>
          <w:i w:val="0"/>
          <w:color w:val="111111"/>
          <w:sz w:val="24"/>
          <w:szCs w:val="24"/>
          <w:shd w:val="clear" w:color="auto" w:fill="FFFFFF"/>
        </w:rPr>
        <w:t xml:space="preserve">it </w:t>
      </w:r>
      <w:r w:rsidR="00B14C29" w:rsidRPr="00241C26">
        <w:rPr>
          <w:rStyle w:val="Emphasis"/>
          <w:rFonts w:ascii="Times New Roman" w:hAnsi="Times New Roman" w:cs="Times New Roman"/>
          <w:i w:val="0"/>
          <w:color w:val="111111"/>
          <w:sz w:val="24"/>
          <w:szCs w:val="24"/>
          <w:shd w:val="clear" w:color="auto" w:fill="FFFFFF"/>
        </w:rPr>
        <w:t xml:space="preserve">cannot </w:t>
      </w:r>
      <w:r w:rsidR="0000671C" w:rsidRPr="00241C26">
        <w:rPr>
          <w:rStyle w:val="Emphasis"/>
          <w:rFonts w:ascii="Times New Roman" w:hAnsi="Times New Roman" w:cs="Times New Roman"/>
          <w:i w:val="0"/>
          <w:color w:val="111111"/>
          <w:sz w:val="24"/>
          <w:szCs w:val="24"/>
          <w:shd w:val="clear" w:color="auto" w:fill="FFFFFF"/>
        </w:rPr>
        <w:t>void the</w:t>
      </w:r>
      <w:r w:rsidR="00241C26" w:rsidRPr="00241C26">
        <w:rPr>
          <w:rStyle w:val="Emphasis"/>
          <w:rFonts w:ascii="Times New Roman" w:hAnsi="Times New Roman" w:cs="Times New Roman"/>
          <w:i w:val="0"/>
          <w:color w:val="111111"/>
          <w:sz w:val="24"/>
          <w:szCs w:val="24"/>
          <w:shd w:val="clear" w:color="auto" w:fill="FFFFFF"/>
        </w:rPr>
        <w:t xml:space="preserve"> compromise agreement.</w:t>
      </w:r>
    </w:p>
    <w:p w14:paraId="4D3C4DCF" w14:textId="5D72D281" w:rsidR="00FB3A6C" w:rsidRPr="006C2677" w:rsidRDefault="000F1377" w:rsidP="00172B60">
      <w:pPr>
        <w:pStyle w:val="ListParagraph"/>
        <w:numPr>
          <w:ilvl w:val="0"/>
          <w:numId w:val="6"/>
        </w:numPr>
        <w:spacing w:line="360" w:lineRule="auto"/>
        <w:jc w:val="both"/>
        <w:rPr>
          <w:rFonts w:ascii="Times New Roman" w:hAnsi="Times New Roman" w:cs="Times New Roman"/>
          <w:i/>
          <w:sz w:val="24"/>
          <w:szCs w:val="24"/>
        </w:rPr>
      </w:pPr>
      <w:r w:rsidRPr="00602792">
        <w:rPr>
          <w:rStyle w:val="Emphasis"/>
          <w:rFonts w:ascii="Times New Roman" w:hAnsi="Times New Roman" w:cs="Times New Roman"/>
          <w:i w:val="0"/>
          <w:color w:val="111111"/>
          <w:sz w:val="24"/>
          <w:szCs w:val="24"/>
          <w:shd w:val="clear" w:color="auto" w:fill="FFFFFF"/>
        </w:rPr>
        <w:t xml:space="preserve"> </w:t>
      </w:r>
      <w:r w:rsidR="008F7A7C" w:rsidRPr="00602792">
        <w:rPr>
          <w:rStyle w:val="Emphasis"/>
          <w:rFonts w:ascii="Times New Roman" w:hAnsi="Times New Roman" w:cs="Times New Roman"/>
          <w:i w:val="0"/>
          <w:color w:val="111111"/>
          <w:sz w:val="24"/>
          <w:szCs w:val="24"/>
          <w:shd w:val="clear" w:color="auto" w:fill="FFFFFF"/>
        </w:rPr>
        <w:t>Both</w:t>
      </w:r>
      <w:r w:rsidR="00356E19" w:rsidRPr="00602792">
        <w:rPr>
          <w:rStyle w:val="Emphasis"/>
          <w:rFonts w:ascii="Times New Roman" w:hAnsi="Times New Roman" w:cs="Times New Roman"/>
          <w:i w:val="0"/>
          <w:color w:val="111111"/>
          <w:sz w:val="24"/>
          <w:szCs w:val="24"/>
          <w:shd w:val="clear" w:color="auto" w:fill="FFFFFF"/>
        </w:rPr>
        <w:t xml:space="preserve"> parties are deemed to have been aware of the law and the changes made to </w:t>
      </w:r>
      <w:r w:rsidR="00C81070" w:rsidRPr="00602792">
        <w:rPr>
          <w:rStyle w:val="Emphasis"/>
          <w:rFonts w:ascii="Times New Roman" w:hAnsi="Times New Roman" w:cs="Times New Roman"/>
          <w:i w:val="0"/>
          <w:color w:val="111111"/>
          <w:sz w:val="24"/>
          <w:szCs w:val="24"/>
          <w:shd w:val="clear" w:color="auto" w:fill="FFFFFF"/>
        </w:rPr>
        <w:t>it</w:t>
      </w:r>
      <w:r w:rsidR="0028644B">
        <w:rPr>
          <w:rStyle w:val="Emphasis"/>
          <w:rFonts w:ascii="Times New Roman" w:hAnsi="Times New Roman" w:cs="Times New Roman"/>
          <w:i w:val="0"/>
          <w:color w:val="111111"/>
          <w:sz w:val="24"/>
          <w:szCs w:val="24"/>
          <w:shd w:val="clear" w:color="auto" w:fill="FFFFFF"/>
        </w:rPr>
        <w:t xml:space="preserve">. The </w:t>
      </w:r>
      <w:r w:rsidR="00C81070" w:rsidRPr="00602792">
        <w:rPr>
          <w:rStyle w:val="Emphasis"/>
          <w:rFonts w:ascii="Times New Roman" w:hAnsi="Times New Roman" w:cs="Times New Roman"/>
          <w:i w:val="0"/>
          <w:color w:val="111111"/>
          <w:sz w:val="24"/>
          <w:szCs w:val="24"/>
          <w:shd w:val="clear" w:color="auto" w:fill="FFFFFF"/>
        </w:rPr>
        <w:t>respondent paid</w:t>
      </w:r>
      <w:r w:rsidR="00237252" w:rsidRPr="00602792">
        <w:rPr>
          <w:rStyle w:val="Emphasis"/>
          <w:rFonts w:ascii="Times New Roman" w:hAnsi="Times New Roman" w:cs="Times New Roman"/>
          <w:i w:val="0"/>
          <w:color w:val="111111"/>
          <w:sz w:val="24"/>
          <w:szCs w:val="24"/>
          <w:shd w:val="clear" w:color="auto" w:fill="FFFFFF"/>
        </w:rPr>
        <w:t xml:space="preserve"> the debt in </w:t>
      </w:r>
      <w:r w:rsidR="00C81070" w:rsidRPr="00602792">
        <w:rPr>
          <w:rStyle w:val="Emphasis"/>
          <w:rFonts w:ascii="Times New Roman" w:hAnsi="Times New Roman" w:cs="Times New Roman"/>
          <w:i w:val="0"/>
          <w:color w:val="111111"/>
          <w:sz w:val="24"/>
          <w:szCs w:val="24"/>
          <w:shd w:val="clear" w:color="auto" w:fill="FFFFFF"/>
        </w:rPr>
        <w:t>United States</w:t>
      </w:r>
      <w:r w:rsidRPr="00602792">
        <w:rPr>
          <w:rStyle w:val="Emphasis"/>
          <w:rFonts w:ascii="Times New Roman" w:hAnsi="Times New Roman" w:cs="Times New Roman"/>
          <w:i w:val="0"/>
          <w:color w:val="111111"/>
          <w:sz w:val="24"/>
          <w:szCs w:val="24"/>
          <w:shd w:val="clear" w:color="auto" w:fill="FFFFFF"/>
        </w:rPr>
        <w:t xml:space="preserve"> dollars voluntarily. </w:t>
      </w:r>
      <w:r w:rsidR="00602792" w:rsidRPr="00602792">
        <w:rPr>
          <w:rStyle w:val="Emphasis"/>
          <w:rFonts w:ascii="Times New Roman" w:hAnsi="Times New Roman" w:cs="Times New Roman"/>
          <w:i w:val="0"/>
          <w:color w:val="111111"/>
          <w:sz w:val="24"/>
          <w:szCs w:val="24"/>
          <w:shd w:val="clear" w:color="auto" w:fill="FFFFFF"/>
        </w:rPr>
        <w:t xml:space="preserve">Even assuming that there was a common mistake, a mistake of law has </w:t>
      </w:r>
      <w:r w:rsidR="003C780D">
        <w:rPr>
          <w:rStyle w:val="Emphasis"/>
          <w:rFonts w:ascii="Times New Roman" w:hAnsi="Times New Roman" w:cs="Times New Roman"/>
          <w:i w:val="0"/>
          <w:color w:val="111111"/>
          <w:sz w:val="24"/>
          <w:szCs w:val="24"/>
          <w:shd w:val="clear" w:color="auto" w:fill="FFFFFF"/>
        </w:rPr>
        <w:t>no effect of voiding a contract</w:t>
      </w:r>
      <w:r w:rsidR="00602792" w:rsidRPr="00602792">
        <w:rPr>
          <w:rStyle w:val="Emphasis"/>
          <w:rFonts w:ascii="Times New Roman" w:hAnsi="Times New Roman" w:cs="Times New Roman"/>
          <w:i w:val="0"/>
          <w:color w:val="111111"/>
          <w:sz w:val="24"/>
          <w:szCs w:val="24"/>
          <w:shd w:val="clear" w:color="auto" w:fill="FFFFFF"/>
        </w:rPr>
        <w:t xml:space="preserve">. </w:t>
      </w:r>
      <w:r w:rsidR="00237252" w:rsidRPr="00602792">
        <w:rPr>
          <w:rStyle w:val="Emphasis"/>
          <w:rFonts w:ascii="Times New Roman" w:hAnsi="Times New Roman" w:cs="Times New Roman"/>
          <w:i w:val="0"/>
          <w:color w:val="111111"/>
          <w:sz w:val="24"/>
          <w:szCs w:val="24"/>
          <w:shd w:val="clear" w:color="auto" w:fill="FFFFFF"/>
        </w:rPr>
        <w:t>The defence of i</w:t>
      </w:r>
      <w:r w:rsidRPr="00602792">
        <w:rPr>
          <w:rStyle w:val="Emphasis"/>
          <w:rFonts w:ascii="Times New Roman" w:hAnsi="Times New Roman" w:cs="Times New Roman"/>
          <w:i w:val="0"/>
          <w:color w:val="111111"/>
          <w:sz w:val="24"/>
          <w:szCs w:val="24"/>
          <w:shd w:val="clear" w:color="auto" w:fill="FFFFFF"/>
        </w:rPr>
        <w:t>gnorance of the law does not assist the respondent</w:t>
      </w:r>
      <w:r w:rsidR="00602792" w:rsidRPr="00602792">
        <w:rPr>
          <w:rStyle w:val="Emphasis"/>
          <w:rFonts w:ascii="Times New Roman" w:hAnsi="Times New Roman" w:cs="Times New Roman"/>
          <w:i w:val="0"/>
          <w:color w:val="111111"/>
          <w:sz w:val="24"/>
          <w:szCs w:val="24"/>
          <w:shd w:val="clear" w:color="auto" w:fill="FFFFFF"/>
        </w:rPr>
        <w:t>.</w:t>
      </w:r>
      <w:r w:rsidR="00602792" w:rsidRPr="00602792">
        <w:t xml:space="preserve"> </w:t>
      </w:r>
      <w:r w:rsidR="00602792" w:rsidRPr="00602792">
        <w:rPr>
          <w:rStyle w:val="Emphasis"/>
          <w:rFonts w:ascii="Times New Roman" w:hAnsi="Times New Roman" w:cs="Times New Roman"/>
          <w:i w:val="0"/>
          <w:color w:val="111111"/>
          <w:sz w:val="24"/>
          <w:szCs w:val="24"/>
          <w:shd w:val="clear" w:color="auto" w:fill="FFFFFF"/>
        </w:rPr>
        <w:t xml:space="preserve">Mistake of law does not operate as a defence to a contract and has no effect of rendering a contract </w:t>
      </w:r>
      <w:r w:rsidR="00602792" w:rsidRPr="00602792">
        <w:rPr>
          <w:rStyle w:val="Emphasis"/>
          <w:rFonts w:ascii="Times New Roman" w:hAnsi="Times New Roman" w:cs="Times New Roman"/>
          <w:color w:val="111111"/>
          <w:sz w:val="24"/>
          <w:szCs w:val="24"/>
          <w:shd w:val="clear" w:color="auto" w:fill="FFFFFF"/>
        </w:rPr>
        <w:t>void ab initio</w:t>
      </w:r>
      <w:r w:rsidR="00602792" w:rsidRPr="00602792">
        <w:rPr>
          <w:rStyle w:val="Emphasis"/>
          <w:rFonts w:ascii="Times New Roman" w:hAnsi="Times New Roman" w:cs="Times New Roman"/>
          <w:i w:val="0"/>
          <w:color w:val="111111"/>
          <w:sz w:val="24"/>
          <w:szCs w:val="24"/>
          <w:shd w:val="clear" w:color="auto" w:fill="FFFFFF"/>
        </w:rPr>
        <w:t>. This is simply on the basis that ignorance of the law is no defence.</w:t>
      </w:r>
      <w:r w:rsidR="003C780D">
        <w:rPr>
          <w:rStyle w:val="Emphasis"/>
          <w:rFonts w:ascii="Times New Roman" w:hAnsi="Times New Roman" w:cs="Times New Roman"/>
          <w:i w:val="0"/>
          <w:color w:val="111111"/>
          <w:sz w:val="24"/>
          <w:szCs w:val="24"/>
          <w:shd w:val="clear" w:color="auto" w:fill="FFFFFF"/>
        </w:rPr>
        <w:t xml:space="preserve"> </w:t>
      </w:r>
      <w:r w:rsidR="009D3E86" w:rsidRPr="00602792">
        <w:rPr>
          <w:rStyle w:val="Emphasis"/>
          <w:rFonts w:ascii="Times New Roman" w:hAnsi="Times New Roman" w:cs="Times New Roman"/>
          <w:i w:val="0"/>
          <w:color w:val="111111"/>
          <w:sz w:val="24"/>
          <w:szCs w:val="24"/>
          <w:shd w:val="clear" w:color="auto" w:fill="FFFFFF"/>
        </w:rPr>
        <w:t>T</w:t>
      </w:r>
      <w:r w:rsidR="00C81070" w:rsidRPr="00602792">
        <w:rPr>
          <w:rFonts w:ascii="Times New Roman" w:hAnsi="Times New Roman" w:cs="Times New Roman"/>
          <w:sz w:val="24"/>
          <w:szCs w:val="24"/>
        </w:rPr>
        <w:t>he</w:t>
      </w:r>
      <w:r w:rsidR="004D660B" w:rsidRPr="00602792">
        <w:rPr>
          <w:rFonts w:ascii="Times New Roman" w:hAnsi="Times New Roman" w:cs="Times New Roman"/>
          <w:sz w:val="24"/>
          <w:szCs w:val="24"/>
        </w:rPr>
        <w:t xml:space="preserve"> respondent cann</w:t>
      </w:r>
      <w:r w:rsidR="00DC13A8" w:rsidRPr="00602792">
        <w:rPr>
          <w:rFonts w:ascii="Times New Roman" w:hAnsi="Times New Roman" w:cs="Times New Roman"/>
          <w:sz w:val="24"/>
          <w:szCs w:val="24"/>
        </w:rPr>
        <w:t>o</w:t>
      </w:r>
      <w:r w:rsidR="004D660B" w:rsidRPr="00602792">
        <w:rPr>
          <w:rFonts w:ascii="Times New Roman" w:hAnsi="Times New Roman" w:cs="Times New Roman"/>
          <w:sz w:val="24"/>
          <w:szCs w:val="24"/>
        </w:rPr>
        <w:t>t rely on a flawed understanding of Zimbabwean law.</w:t>
      </w:r>
      <w:r w:rsidR="0056489C" w:rsidRPr="00602792">
        <w:rPr>
          <w:rFonts w:ascii="Times New Roman" w:hAnsi="Times New Roman" w:cs="Times New Roman"/>
          <w:sz w:val="24"/>
          <w:szCs w:val="24"/>
        </w:rPr>
        <w:t xml:space="preserve"> Only a mistake of law as to the interpretation of provisions of a foreign </w:t>
      </w:r>
      <w:r w:rsidR="00C81070" w:rsidRPr="00602792">
        <w:rPr>
          <w:rFonts w:ascii="Times New Roman" w:hAnsi="Times New Roman" w:cs="Times New Roman"/>
          <w:sz w:val="24"/>
          <w:szCs w:val="24"/>
        </w:rPr>
        <w:t>law which</w:t>
      </w:r>
      <w:r w:rsidR="0056489C" w:rsidRPr="00602792">
        <w:rPr>
          <w:rFonts w:ascii="Times New Roman" w:hAnsi="Times New Roman" w:cs="Times New Roman"/>
          <w:sz w:val="24"/>
          <w:szCs w:val="24"/>
        </w:rPr>
        <w:t xml:space="preserve"> is viewed as a mistake of fact has the effect of voiding a contract. </w:t>
      </w:r>
    </w:p>
    <w:p w14:paraId="66146B2E" w14:textId="09A7F682" w:rsidR="006C2677" w:rsidRPr="006C2677" w:rsidRDefault="006C2677" w:rsidP="00600906">
      <w:pPr>
        <w:pStyle w:val="ListParagraph"/>
        <w:numPr>
          <w:ilvl w:val="0"/>
          <w:numId w:val="6"/>
        </w:numPr>
        <w:spacing w:line="360" w:lineRule="auto"/>
        <w:jc w:val="both"/>
        <w:rPr>
          <w:rFonts w:ascii="Times New Roman" w:hAnsi="Times New Roman" w:cs="Times New Roman"/>
          <w:sz w:val="24"/>
          <w:szCs w:val="24"/>
        </w:rPr>
      </w:pPr>
      <w:r w:rsidRPr="006C2677">
        <w:rPr>
          <w:rFonts w:ascii="Times New Roman" w:hAnsi="Times New Roman" w:cs="Times New Roman"/>
          <w:sz w:val="24"/>
          <w:szCs w:val="24"/>
        </w:rPr>
        <w:t xml:space="preserve">Both parties are deemed to be aware of the import of the provisions of S.I 33 of 2019. When the parties entered into the compromise agreement in November 2029 the changes introduced by </w:t>
      </w:r>
      <w:r w:rsidR="00172B60" w:rsidRPr="006C2677">
        <w:rPr>
          <w:rFonts w:ascii="Times New Roman" w:hAnsi="Times New Roman" w:cs="Times New Roman"/>
          <w:sz w:val="24"/>
          <w:szCs w:val="24"/>
        </w:rPr>
        <w:t>S. I</w:t>
      </w:r>
      <w:r w:rsidRPr="006C2677">
        <w:rPr>
          <w:rFonts w:ascii="Times New Roman" w:hAnsi="Times New Roman" w:cs="Times New Roman"/>
          <w:sz w:val="24"/>
          <w:szCs w:val="24"/>
        </w:rPr>
        <w:t xml:space="preserve"> were already long in </w:t>
      </w:r>
      <w:r w:rsidR="00172B60" w:rsidRPr="006C2677">
        <w:rPr>
          <w:rFonts w:ascii="Times New Roman" w:hAnsi="Times New Roman" w:cs="Times New Roman"/>
          <w:sz w:val="24"/>
          <w:szCs w:val="24"/>
        </w:rPr>
        <w:t>place. The</w:t>
      </w:r>
      <w:r w:rsidRPr="006C2677">
        <w:rPr>
          <w:rFonts w:ascii="Times New Roman" w:hAnsi="Times New Roman" w:cs="Times New Roman"/>
          <w:sz w:val="24"/>
          <w:szCs w:val="24"/>
        </w:rPr>
        <w:t xml:space="preserve"> fact that the respondent only became aware of the implications of s 4(1) (d) after the pronouncement of the law in the Zambezi Gas case regarding its effect on the order does not assist him as the case only interpreted a law already in place and had no effect of introducing any changes to the law itself. </w:t>
      </w:r>
    </w:p>
    <w:p w14:paraId="51A30FD1" w14:textId="724309DD" w:rsidR="00F6724C" w:rsidRPr="009D3E86" w:rsidRDefault="00F765FE" w:rsidP="00172B60">
      <w:pPr>
        <w:pStyle w:val="ListParagraph"/>
        <w:numPr>
          <w:ilvl w:val="0"/>
          <w:numId w:val="6"/>
        </w:numPr>
        <w:spacing w:after="0" w:line="360" w:lineRule="auto"/>
        <w:jc w:val="both"/>
        <w:rPr>
          <w:rFonts w:ascii="Times New Roman" w:hAnsi="Times New Roman" w:cs="Times New Roman"/>
          <w:sz w:val="24"/>
          <w:szCs w:val="24"/>
        </w:rPr>
      </w:pPr>
      <w:r w:rsidRPr="009D3E86">
        <w:rPr>
          <w:rFonts w:ascii="Times New Roman" w:hAnsi="Times New Roman" w:cs="Times New Roman"/>
          <w:sz w:val="24"/>
          <w:szCs w:val="24"/>
        </w:rPr>
        <w:t xml:space="preserve">In </w:t>
      </w:r>
      <w:r w:rsidRPr="009D3E86">
        <w:rPr>
          <w:rFonts w:ascii="Times New Roman" w:hAnsi="Times New Roman" w:cs="Times New Roman"/>
          <w:i/>
          <w:sz w:val="24"/>
          <w:szCs w:val="24"/>
        </w:rPr>
        <w:t>Breast Plate Services (Pvt)</w:t>
      </w:r>
      <w:r w:rsidR="00384836" w:rsidRPr="009D3E86">
        <w:rPr>
          <w:rFonts w:ascii="Times New Roman" w:hAnsi="Times New Roman" w:cs="Times New Roman"/>
          <w:i/>
          <w:sz w:val="24"/>
          <w:szCs w:val="24"/>
        </w:rPr>
        <w:t xml:space="preserve"> </w:t>
      </w:r>
      <w:r w:rsidRPr="009D3E86">
        <w:rPr>
          <w:rFonts w:ascii="Times New Roman" w:hAnsi="Times New Roman" w:cs="Times New Roman"/>
          <w:i/>
          <w:sz w:val="24"/>
          <w:szCs w:val="24"/>
        </w:rPr>
        <w:t xml:space="preserve">Ltd </w:t>
      </w:r>
      <w:r w:rsidR="00172B60">
        <w:rPr>
          <w:rFonts w:ascii="Times New Roman" w:hAnsi="Times New Roman" w:cs="Times New Roman"/>
          <w:i/>
          <w:sz w:val="24"/>
          <w:szCs w:val="24"/>
        </w:rPr>
        <w:t>t/a</w:t>
      </w:r>
      <w:r w:rsidRPr="009D3E86">
        <w:rPr>
          <w:rFonts w:ascii="Times New Roman" w:hAnsi="Times New Roman" w:cs="Times New Roman"/>
          <w:i/>
          <w:sz w:val="24"/>
          <w:szCs w:val="24"/>
        </w:rPr>
        <w:t xml:space="preserve"> Nemchem International HMT</w:t>
      </w:r>
      <w:r w:rsidR="00384836" w:rsidRPr="009D3E86">
        <w:rPr>
          <w:rFonts w:ascii="Times New Roman" w:hAnsi="Times New Roman" w:cs="Times New Roman"/>
          <w:i/>
          <w:sz w:val="24"/>
          <w:szCs w:val="24"/>
        </w:rPr>
        <w:t xml:space="preserve"> </w:t>
      </w:r>
      <w:r w:rsidR="00384836" w:rsidRPr="009D3E86">
        <w:rPr>
          <w:rFonts w:ascii="Times New Roman" w:hAnsi="Times New Roman" w:cs="Times New Roman"/>
          <w:sz w:val="24"/>
          <w:szCs w:val="24"/>
        </w:rPr>
        <w:t>v</w:t>
      </w:r>
      <w:r w:rsidR="00384836" w:rsidRPr="009D3E86">
        <w:rPr>
          <w:rFonts w:ascii="Times New Roman" w:hAnsi="Times New Roman" w:cs="Times New Roman"/>
          <w:i/>
          <w:sz w:val="24"/>
          <w:szCs w:val="24"/>
        </w:rPr>
        <w:t xml:space="preserve"> Cambria Africa </w:t>
      </w:r>
      <w:r w:rsidRPr="009D3E86">
        <w:rPr>
          <w:rFonts w:ascii="Times New Roman" w:hAnsi="Times New Roman" w:cs="Times New Roman"/>
          <w:i/>
          <w:sz w:val="24"/>
          <w:szCs w:val="24"/>
        </w:rPr>
        <w:t>PLC</w:t>
      </w:r>
      <w:r w:rsidRPr="009D3E86">
        <w:rPr>
          <w:rFonts w:ascii="Times New Roman" w:hAnsi="Times New Roman" w:cs="Times New Roman"/>
          <w:sz w:val="24"/>
          <w:szCs w:val="24"/>
        </w:rPr>
        <w:t xml:space="preserve"> SC 66/20, </w:t>
      </w:r>
      <w:r w:rsidR="008F7A7C" w:rsidRPr="009D3E86">
        <w:rPr>
          <w:rFonts w:ascii="Times New Roman" w:hAnsi="Times New Roman" w:cs="Times New Roman"/>
        </w:rPr>
        <w:t>PATEL JA</w:t>
      </w:r>
      <w:r w:rsidR="008F7A7C" w:rsidRPr="009D3E86">
        <w:rPr>
          <w:rFonts w:ascii="Times New Roman" w:hAnsi="Times New Roman" w:cs="Times New Roman"/>
          <w:sz w:val="24"/>
          <w:szCs w:val="24"/>
        </w:rPr>
        <w:t xml:space="preserve"> </w:t>
      </w:r>
      <w:r w:rsidRPr="009D3E86">
        <w:rPr>
          <w:rFonts w:ascii="Times New Roman" w:hAnsi="Times New Roman" w:cs="Times New Roman"/>
          <w:sz w:val="24"/>
          <w:szCs w:val="24"/>
        </w:rPr>
        <w:t xml:space="preserve">held that where it is the expressed intention of the parties that a contractual obligation shall be paid in foreign currency, courts are to </w:t>
      </w:r>
      <w:r w:rsidR="00384836" w:rsidRPr="009D3E86">
        <w:rPr>
          <w:rFonts w:ascii="Times New Roman" w:hAnsi="Times New Roman" w:cs="Times New Roman"/>
          <w:sz w:val="24"/>
          <w:szCs w:val="24"/>
        </w:rPr>
        <w:t>give effect to that intention</w:t>
      </w:r>
      <w:r w:rsidRPr="009D3E86">
        <w:rPr>
          <w:rFonts w:ascii="Times New Roman" w:hAnsi="Times New Roman" w:cs="Times New Roman"/>
          <w:sz w:val="24"/>
          <w:szCs w:val="24"/>
        </w:rPr>
        <w:t xml:space="preserve">. </w:t>
      </w:r>
      <w:r w:rsidR="004426C2" w:rsidRPr="009D3E86">
        <w:rPr>
          <w:rFonts w:ascii="Times New Roman" w:hAnsi="Times New Roman" w:cs="Times New Roman"/>
          <w:sz w:val="24"/>
          <w:szCs w:val="24"/>
        </w:rPr>
        <w:t xml:space="preserve">This is a case where, despite the changes in the law, requiring payment of liabilities incurred before February </w:t>
      </w:r>
      <w:r w:rsidR="004426C2" w:rsidRPr="009D3E86">
        <w:rPr>
          <w:rFonts w:ascii="Times New Roman" w:hAnsi="Times New Roman" w:cs="Times New Roman"/>
          <w:sz w:val="24"/>
          <w:szCs w:val="24"/>
        </w:rPr>
        <w:lastRenderedPageBreak/>
        <w:t>2019</w:t>
      </w:r>
      <w:r w:rsidR="002B2E82" w:rsidRPr="009D3E86">
        <w:rPr>
          <w:rFonts w:ascii="Times New Roman" w:hAnsi="Times New Roman" w:cs="Times New Roman"/>
          <w:sz w:val="24"/>
          <w:szCs w:val="24"/>
        </w:rPr>
        <w:t xml:space="preserve"> </w:t>
      </w:r>
      <w:r w:rsidRPr="009D3E86">
        <w:rPr>
          <w:rFonts w:ascii="Times New Roman" w:hAnsi="Times New Roman" w:cs="Times New Roman"/>
          <w:sz w:val="24"/>
          <w:szCs w:val="24"/>
        </w:rPr>
        <w:t xml:space="preserve">to be </w:t>
      </w:r>
      <w:r w:rsidR="00384836" w:rsidRPr="009D3E86">
        <w:rPr>
          <w:rFonts w:ascii="Times New Roman" w:hAnsi="Times New Roman" w:cs="Times New Roman"/>
          <w:sz w:val="24"/>
          <w:szCs w:val="24"/>
        </w:rPr>
        <w:t xml:space="preserve">paid at the rate of </w:t>
      </w:r>
      <w:r w:rsidR="00241C26">
        <w:rPr>
          <w:rFonts w:ascii="Times New Roman" w:hAnsi="Times New Roman" w:cs="Times New Roman"/>
          <w:sz w:val="24"/>
          <w:szCs w:val="24"/>
        </w:rPr>
        <w:t>1;1</w:t>
      </w:r>
      <w:r w:rsidR="00384836" w:rsidRPr="009D3E86">
        <w:rPr>
          <w:rFonts w:ascii="Times New Roman" w:hAnsi="Times New Roman" w:cs="Times New Roman"/>
          <w:sz w:val="24"/>
          <w:szCs w:val="24"/>
        </w:rPr>
        <w:t>,</w:t>
      </w:r>
      <w:r w:rsidR="004426C2" w:rsidRPr="009D3E86">
        <w:rPr>
          <w:rFonts w:ascii="Times New Roman" w:hAnsi="Times New Roman" w:cs="Times New Roman"/>
          <w:sz w:val="24"/>
          <w:szCs w:val="24"/>
        </w:rPr>
        <w:t xml:space="preserve"> the parties have expressed the intention </w:t>
      </w:r>
      <w:r w:rsidR="002B2E82" w:rsidRPr="009D3E86">
        <w:rPr>
          <w:rFonts w:ascii="Times New Roman" w:hAnsi="Times New Roman" w:cs="Times New Roman"/>
          <w:sz w:val="24"/>
          <w:szCs w:val="24"/>
        </w:rPr>
        <w:t xml:space="preserve">that </w:t>
      </w:r>
      <w:r w:rsidR="00384836" w:rsidRPr="009D3E86">
        <w:rPr>
          <w:rFonts w:ascii="Times New Roman" w:hAnsi="Times New Roman" w:cs="Times New Roman"/>
          <w:sz w:val="24"/>
          <w:szCs w:val="24"/>
        </w:rPr>
        <w:t>the debt be paid in United States</w:t>
      </w:r>
      <w:r w:rsidR="004426C2" w:rsidRPr="009D3E86">
        <w:rPr>
          <w:rFonts w:ascii="Times New Roman" w:hAnsi="Times New Roman" w:cs="Times New Roman"/>
          <w:sz w:val="24"/>
          <w:szCs w:val="24"/>
        </w:rPr>
        <w:t xml:space="preserve"> dollars. </w:t>
      </w:r>
      <w:r w:rsidRPr="009D3E86">
        <w:rPr>
          <w:rFonts w:ascii="Times New Roman" w:hAnsi="Times New Roman" w:cs="Times New Roman"/>
          <w:sz w:val="24"/>
          <w:szCs w:val="24"/>
        </w:rPr>
        <w:t xml:space="preserve">The wishes of the parties take </w:t>
      </w:r>
      <w:r w:rsidR="007C5A3D" w:rsidRPr="009D3E86">
        <w:rPr>
          <w:rFonts w:ascii="Times New Roman" w:hAnsi="Times New Roman" w:cs="Times New Roman"/>
          <w:sz w:val="24"/>
          <w:szCs w:val="24"/>
        </w:rPr>
        <w:t>precedence. The</w:t>
      </w:r>
      <w:r w:rsidR="00790D38" w:rsidRPr="009D3E86">
        <w:rPr>
          <w:rFonts w:ascii="Times New Roman" w:hAnsi="Times New Roman" w:cs="Times New Roman"/>
          <w:sz w:val="24"/>
          <w:szCs w:val="24"/>
        </w:rPr>
        <w:t xml:space="preserve"> respondent has failed to convince the court that there was a mistake that </w:t>
      </w:r>
      <w:r w:rsidR="00FF116E" w:rsidRPr="009D3E86">
        <w:rPr>
          <w:rFonts w:ascii="Times New Roman" w:hAnsi="Times New Roman" w:cs="Times New Roman"/>
          <w:sz w:val="24"/>
          <w:szCs w:val="24"/>
        </w:rPr>
        <w:t xml:space="preserve">renders the compromise agreement void. </w:t>
      </w:r>
      <w:r w:rsidR="0064291F" w:rsidRPr="009D3E86">
        <w:rPr>
          <w:rFonts w:ascii="Times New Roman" w:hAnsi="Times New Roman" w:cs="Times New Roman"/>
          <w:sz w:val="24"/>
          <w:szCs w:val="24"/>
        </w:rPr>
        <w:t xml:space="preserve"> </w:t>
      </w:r>
    </w:p>
    <w:p w14:paraId="6BEE9CD8" w14:textId="0AEE2A48" w:rsidR="00790D38" w:rsidRPr="00600906" w:rsidRDefault="009E6F75" w:rsidP="00600906">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must conclude that there exists no </w:t>
      </w:r>
      <w:r w:rsidR="0000671C">
        <w:rPr>
          <w:rFonts w:ascii="Times New Roman" w:hAnsi="Times New Roman" w:cs="Times New Roman"/>
          <w:sz w:val="24"/>
          <w:szCs w:val="24"/>
        </w:rPr>
        <w:t xml:space="preserve">ground entitling the respondent to resile from the compromise agreement. </w:t>
      </w:r>
      <w:r w:rsidR="0064291F" w:rsidRPr="00F6724C">
        <w:rPr>
          <w:rFonts w:ascii="Times New Roman" w:hAnsi="Times New Roman" w:cs="Times New Roman"/>
          <w:sz w:val="24"/>
          <w:szCs w:val="24"/>
        </w:rPr>
        <w:t>The</w:t>
      </w:r>
      <w:r w:rsidR="00790D38" w:rsidRPr="00F6724C">
        <w:rPr>
          <w:rFonts w:ascii="Times New Roman" w:hAnsi="Times New Roman" w:cs="Times New Roman"/>
          <w:sz w:val="24"/>
          <w:szCs w:val="24"/>
        </w:rPr>
        <w:t xml:space="preserve"> applicant has shown an entitlement to the order </w:t>
      </w:r>
      <w:r w:rsidR="0064291F" w:rsidRPr="00F6724C">
        <w:rPr>
          <w:rFonts w:ascii="Times New Roman" w:hAnsi="Times New Roman" w:cs="Times New Roman"/>
          <w:sz w:val="24"/>
          <w:szCs w:val="24"/>
        </w:rPr>
        <w:t>sought.</w:t>
      </w:r>
      <w:r w:rsidR="00FF116E" w:rsidRPr="00F6724C">
        <w:rPr>
          <w:rFonts w:ascii="Times New Roman" w:hAnsi="Times New Roman" w:cs="Times New Roman"/>
          <w:sz w:val="24"/>
          <w:szCs w:val="24"/>
        </w:rPr>
        <w:t xml:space="preserve"> Costs follow the event.</w:t>
      </w:r>
      <w:r w:rsidR="00F6724C" w:rsidRPr="00F6724C">
        <w:t xml:space="preserve"> </w:t>
      </w:r>
    </w:p>
    <w:p w14:paraId="3C03EAAD" w14:textId="77777777" w:rsidR="00790D38" w:rsidRDefault="00790D38" w:rsidP="00600906">
      <w:pPr>
        <w:spacing w:after="0" w:line="360" w:lineRule="auto"/>
        <w:ind w:left="491" w:firstLine="720"/>
        <w:jc w:val="both"/>
        <w:rPr>
          <w:rFonts w:ascii="Times New Roman" w:hAnsi="Times New Roman" w:cs="Times New Roman"/>
          <w:sz w:val="24"/>
          <w:szCs w:val="24"/>
        </w:rPr>
      </w:pPr>
      <w:r w:rsidRPr="00112CB0">
        <w:rPr>
          <w:rFonts w:ascii="Times New Roman" w:hAnsi="Times New Roman" w:cs="Times New Roman"/>
          <w:sz w:val="24"/>
          <w:szCs w:val="24"/>
        </w:rPr>
        <w:t xml:space="preserve">In the result it is ordered as </w:t>
      </w:r>
      <w:r w:rsidR="00384836" w:rsidRPr="00112CB0">
        <w:rPr>
          <w:rFonts w:ascii="Times New Roman" w:hAnsi="Times New Roman" w:cs="Times New Roman"/>
          <w:sz w:val="24"/>
          <w:szCs w:val="24"/>
        </w:rPr>
        <w:t>follows,</w:t>
      </w:r>
    </w:p>
    <w:p w14:paraId="7D4ED160" w14:textId="77777777" w:rsidR="00646F38" w:rsidRDefault="00646F38" w:rsidP="001E46C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declared that the Deed of Settlement signed between the applicant and the respondent on 13 November 2019 compromised the High Court order of 26 February 2018 thereby creating new obligations between the parties, in terms thereof.</w:t>
      </w:r>
    </w:p>
    <w:p w14:paraId="53C34A9B" w14:textId="77777777" w:rsidR="00646F38" w:rsidRDefault="00646F38" w:rsidP="00646F3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w:t>
      </w:r>
    </w:p>
    <w:p w14:paraId="06120A88" w14:textId="77777777" w:rsidR="00646F38" w:rsidRDefault="00646F38" w:rsidP="00646F3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to the applicant, the sum of USD$145 440 (One hundred and forty-five thousand, four hundred and forty United States Dollars) being the balance due and owing by the respondent in terms of Deed of Settlement referred to in para 1 of this order payable at the prevailing interbank rate</w:t>
      </w:r>
    </w:p>
    <w:p w14:paraId="7D2ABE4C" w14:textId="77777777" w:rsidR="00646F38" w:rsidRDefault="00646F38" w:rsidP="00646F3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interest on the above sum calculated at the prescribed rate, reckoned from 29 February 2020 to the date of full payment.</w:t>
      </w:r>
    </w:p>
    <w:p w14:paraId="6BD360F8" w14:textId="77777777" w:rsidR="00646F38" w:rsidRDefault="00646F38" w:rsidP="00646F3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certain piece of land situate in the District of Salisbury called Stand 171 Ardbennie Township 2 of Subdivision A of Ardbennie measuring 631 square metres held under Dee of Transfer Number 4210/95 commonly known as Number 15 Cannock Close, Houghton Park, Waterfalls Harare, Zimbabwe be and is hereby declared specially executable.</w:t>
      </w:r>
    </w:p>
    <w:p w14:paraId="7B851E7F" w14:textId="26D003E1" w:rsidR="000047AA" w:rsidRDefault="00646F38" w:rsidP="008F7A7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be and is hereby ordered to pay costs of suit on a legal practitioner-client scale.</w:t>
      </w:r>
    </w:p>
    <w:p w14:paraId="0D8E9624" w14:textId="6B946E75" w:rsidR="00600906" w:rsidRPr="00600906" w:rsidRDefault="00600906" w:rsidP="00600906">
      <w:pPr>
        <w:spacing w:line="360" w:lineRule="auto"/>
        <w:jc w:val="both"/>
        <w:rPr>
          <w:rFonts w:ascii="Times New Roman" w:hAnsi="Times New Roman" w:cs="Times New Roman"/>
          <w:sz w:val="24"/>
          <w:szCs w:val="24"/>
        </w:rPr>
      </w:pPr>
    </w:p>
    <w:p w14:paraId="3CEFD610" w14:textId="77777777" w:rsidR="00790D38" w:rsidRPr="00112CB0" w:rsidRDefault="00384836" w:rsidP="008F7A7C">
      <w:pPr>
        <w:spacing w:after="0" w:line="240" w:lineRule="auto"/>
        <w:jc w:val="both"/>
        <w:rPr>
          <w:rFonts w:ascii="Times New Roman" w:hAnsi="Times New Roman" w:cs="Times New Roman"/>
          <w:sz w:val="24"/>
          <w:szCs w:val="24"/>
        </w:rPr>
      </w:pPr>
      <w:r w:rsidRPr="008F7A7C">
        <w:rPr>
          <w:rFonts w:ascii="Times New Roman" w:hAnsi="Times New Roman" w:cs="Times New Roman"/>
          <w:i/>
          <w:sz w:val="24"/>
          <w:szCs w:val="24"/>
        </w:rPr>
        <w:t>Dube,</w:t>
      </w:r>
      <w:r w:rsidR="00755852" w:rsidRPr="008F7A7C">
        <w:rPr>
          <w:rFonts w:ascii="Times New Roman" w:hAnsi="Times New Roman" w:cs="Times New Roman"/>
          <w:i/>
          <w:sz w:val="24"/>
          <w:szCs w:val="24"/>
        </w:rPr>
        <w:t xml:space="preserve"> Manikai </w:t>
      </w:r>
      <w:r w:rsidRPr="008F7A7C">
        <w:rPr>
          <w:rFonts w:ascii="Times New Roman" w:hAnsi="Times New Roman" w:cs="Times New Roman"/>
          <w:i/>
          <w:sz w:val="24"/>
          <w:szCs w:val="24"/>
        </w:rPr>
        <w:t>&amp; Hwacha</w:t>
      </w:r>
      <w:r w:rsidR="008F7A7C">
        <w:rPr>
          <w:rFonts w:ascii="Times New Roman" w:hAnsi="Times New Roman" w:cs="Times New Roman"/>
          <w:sz w:val="24"/>
          <w:szCs w:val="24"/>
        </w:rPr>
        <w:t>, applicant’s legal practitioners</w:t>
      </w:r>
      <w:r w:rsidR="003978A9" w:rsidRPr="00112CB0">
        <w:rPr>
          <w:rFonts w:ascii="Times New Roman" w:hAnsi="Times New Roman" w:cs="Times New Roman"/>
          <w:sz w:val="24"/>
          <w:szCs w:val="24"/>
        </w:rPr>
        <w:t xml:space="preserve"> </w:t>
      </w:r>
    </w:p>
    <w:p w14:paraId="57F3FB41" w14:textId="0A8F144E" w:rsidR="003978A9" w:rsidRPr="00790D38" w:rsidRDefault="0052706A" w:rsidP="008F7A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Muvirimi Law C</w:t>
      </w:r>
      <w:r w:rsidR="00755852" w:rsidRPr="008F7A7C">
        <w:rPr>
          <w:rFonts w:ascii="Times New Roman" w:hAnsi="Times New Roman" w:cs="Times New Roman"/>
          <w:i/>
          <w:sz w:val="24"/>
          <w:szCs w:val="24"/>
        </w:rPr>
        <w:t>hambers</w:t>
      </w:r>
      <w:r w:rsidR="008F7A7C">
        <w:rPr>
          <w:rFonts w:ascii="Times New Roman" w:hAnsi="Times New Roman" w:cs="Times New Roman"/>
          <w:sz w:val="24"/>
          <w:szCs w:val="24"/>
        </w:rPr>
        <w:t>, respondent’s legal practitioners</w:t>
      </w:r>
    </w:p>
    <w:sectPr w:rsidR="003978A9" w:rsidRPr="00790D38" w:rsidSect="005C1350">
      <w:headerReference w:type="default" r:id="rId8"/>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AFEB1" w14:textId="77777777" w:rsidR="006155BF" w:rsidRDefault="006155BF" w:rsidP="008F7A7C">
      <w:pPr>
        <w:spacing w:after="0" w:line="240" w:lineRule="auto"/>
      </w:pPr>
      <w:r>
        <w:separator/>
      </w:r>
    </w:p>
  </w:endnote>
  <w:endnote w:type="continuationSeparator" w:id="0">
    <w:p w14:paraId="600DBC9E" w14:textId="77777777" w:rsidR="006155BF" w:rsidRDefault="006155BF" w:rsidP="008F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3F3F3" w14:textId="77777777" w:rsidR="006155BF" w:rsidRDefault="006155BF" w:rsidP="008F7A7C">
      <w:pPr>
        <w:spacing w:after="0" w:line="240" w:lineRule="auto"/>
      </w:pPr>
      <w:r>
        <w:separator/>
      </w:r>
    </w:p>
  </w:footnote>
  <w:footnote w:type="continuationSeparator" w:id="0">
    <w:p w14:paraId="194A66DA" w14:textId="77777777" w:rsidR="006155BF" w:rsidRDefault="006155BF" w:rsidP="008F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818163"/>
      <w:docPartObj>
        <w:docPartGallery w:val="Page Numbers (Top of Page)"/>
        <w:docPartUnique/>
      </w:docPartObj>
    </w:sdtPr>
    <w:sdtEndPr>
      <w:rPr>
        <w:noProof/>
      </w:rPr>
    </w:sdtEndPr>
    <w:sdtContent>
      <w:p w14:paraId="75534EC9" w14:textId="15C9C3D8" w:rsidR="008116E8" w:rsidRDefault="008116E8">
        <w:pPr>
          <w:pStyle w:val="Header"/>
          <w:jc w:val="right"/>
          <w:rPr>
            <w:noProof/>
          </w:rPr>
        </w:pPr>
        <w:r>
          <w:fldChar w:fldCharType="begin"/>
        </w:r>
        <w:r>
          <w:instrText xml:space="preserve"> PAGE   \* MERGEFORMAT </w:instrText>
        </w:r>
        <w:r>
          <w:fldChar w:fldCharType="separate"/>
        </w:r>
        <w:r w:rsidR="00F574BF">
          <w:rPr>
            <w:noProof/>
          </w:rPr>
          <w:t>1</w:t>
        </w:r>
        <w:r>
          <w:rPr>
            <w:noProof/>
          </w:rPr>
          <w:fldChar w:fldCharType="end"/>
        </w:r>
      </w:p>
      <w:p w14:paraId="18027E4A" w14:textId="16C099F8" w:rsidR="008116E8" w:rsidRDefault="008116E8">
        <w:pPr>
          <w:pStyle w:val="Header"/>
          <w:jc w:val="right"/>
          <w:rPr>
            <w:noProof/>
          </w:rPr>
        </w:pPr>
        <w:r>
          <w:rPr>
            <w:noProof/>
          </w:rPr>
          <w:t>HH</w:t>
        </w:r>
        <w:r w:rsidR="00150CD8">
          <w:rPr>
            <w:noProof/>
          </w:rPr>
          <w:t xml:space="preserve"> </w:t>
        </w:r>
        <w:r w:rsidR="004E7DAC">
          <w:rPr>
            <w:noProof/>
          </w:rPr>
          <w:t>296-21</w:t>
        </w:r>
      </w:p>
      <w:p w14:paraId="32B3ADBB" w14:textId="77777777" w:rsidR="008116E8" w:rsidRDefault="008116E8" w:rsidP="008F7A7C">
        <w:pPr>
          <w:pStyle w:val="Header"/>
          <w:jc w:val="right"/>
          <w:rPr>
            <w:noProof/>
          </w:rPr>
        </w:pPr>
        <w:r>
          <w:rPr>
            <w:noProof/>
          </w:rPr>
          <w:t>HC 3397/20</w:t>
        </w:r>
      </w:p>
    </w:sdtContent>
  </w:sdt>
  <w:p w14:paraId="321CB866" w14:textId="77777777" w:rsidR="008116E8" w:rsidRDefault="008116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126F"/>
    <w:multiLevelType w:val="hybridMultilevel"/>
    <w:tmpl w:val="1B96C68E"/>
    <w:lvl w:ilvl="0" w:tplc="21503E4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8857E5C"/>
    <w:multiLevelType w:val="hybridMultilevel"/>
    <w:tmpl w:val="D382BB1A"/>
    <w:lvl w:ilvl="0" w:tplc="561288D6">
      <w:start w:val="1"/>
      <w:numFmt w:val="decimal"/>
      <w:lvlText w:val="%1."/>
      <w:lvlJc w:val="left"/>
      <w:pPr>
        <w:ind w:left="1070" w:hanging="360"/>
      </w:pPr>
      <w:rPr>
        <w:rFonts w:hint="default"/>
        <w:i w:val="0"/>
        <w:color w:val="auto"/>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FAC753D"/>
    <w:multiLevelType w:val="hybridMultilevel"/>
    <w:tmpl w:val="9C0AA4C6"/>
    <w:lvl w:ilvl="0" w:tplc="4822AD2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2BB4630"/>
    <w:multiLevelType w:val="hybridMultilevel"/>
    <w:tmpl w:val="3AE49378"/>
    <w:lvl w:ilvl="0" w:tplc="E0D274A4">
      <w:start w:val="2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4" w15:restartNumberingAfterBreak="0">
    <w:nsid w:val="1A381018"/>
    <w:multiLevelType w:val="hybridMultilevel"/>
    <w:tmpl w:val="77044DFA"/>
    <w:lvl w:ilvl="0" w:tplc="FA5E7FFC">
      <w:start w:val="29"/>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5" w15:restartNumberingAfterBreak="0">
    <w:nsid w:val="456A3C35"/>
    <w:multiLevelType w:val="hybridMultilevel"/>
    <w:tmpl w:val="71EC0D88"/>
    <w:lvl w:ilvl="0" w:tplc="3009000F">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C060C9D"/>
    <w:multiLevelType w:val="hybridMultilevel"/>
    <w:tmpl w:val="33CA364C"/>
    <w:lvl w:ilvl="0" w:tplc="684247C8">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9D"/>
    <w:rsid w:val="000044FA"/>
    <w:rsid w:val="000047AA"/>
    <w:rsid w:val="0000671C"/>
    <w:rsid w:val="00007812"/>
    <w:rsid w:val="00022026"/>
    <w:rsid w:val="00030CDF"/>
    <w:rsid w:val="0003453C"/>
    <w:rsid w:val="000411E3"/>
    <w:rsid w:val="00046AB5"/>
    <w:rsid w:val="00047B02"/>
    <w:rsid w:val="00047B5B"/>
    <w:rsid w:val="00052D6A"/>
    <w:rsid w:val="00055422"/>
    <w:rsid w:val="00060958"/>
    <w:rsid w:val="000662A2"/>
    <w:rsid w:val="00067652"/>
    <w:rsid w:val="000708A4"/>
    <w:rsid w:val="000823D5"/>
    <w:rsid w:val="00093777"/>
    <w:rsid w:val="00097193"/>
    <w:rsid w:val="000A573A"/>
    <w:rsid w:val="000C1C1C"/>
    <w:rsid w:val="000C651C"/>
    <w:rsid w:val="000D3C8D"/>
    <w:rsid w:val="000F1377"/>
    <w:rsid w:val="00101320"/>
    <w:rsid w:val="00112CB0"/>
    <w:rsid w:val="00124BC8"/>
    <w:rsid w:val="00150CD8"/>
    <w:rsid w:val="00152EE2"/>
    <w:rsid w:val="00161E6D"/>
    <w:rsid w:val="00166B3C"/>
    <w:rsid w:val="00172B60"/>
    <w:rsid w:val="00183654"/>
    <w:rsid w:val="00190BE6"/>
    <w:rsid w:val="00191CE2"/>
    <w:rsid w:val="001928F2"/>
    <w:rsid w:val="001B63DF"/>
    <w:rsid w:val="001D131D"/>
    <w:rsid w:val="001E2308"/>
    <w:rsid w:val="001E46C1"/>
    <w:rsid w:val="001F5B3C"/>
    <w:rsid w:val="002064D2"/>
    <w:rsid w:val="002134B5"/>
    <w:rsid w:val="00221120"/>
    <w:rsid w:val="00225331"/>
    <w:rsid w:val="00230F5A"/>
    <w:rsid w:val="002361F2"/>
    <w:rsid w:val="00237252"/>
    <w:rsid w:val="00241C26"/>
    <w:rsid w:val="00252163"/>
    <w:rsid w:val="00263CBF"/>
    <w:rsid w:val="002832FC"/>
    <w:rsid w:val="00285936"/>
    <w:rsid w:val="00285C81"/>
    <w:rsid w:val="0028644B"/>
    <w:rsid w:val="002A226F"/>
    <w:rsid w:val="002B2E82"/>
    <w:rsid w:val="002D4734"/>
    <w:rsid w:val="002E26FF"/>
    <w:rsid w:val="002F1651"/>
    <w:rsid w:val="00310C94"/>
    <w:rsid w:val="003131E6"/>
    <w:rsid w:val="00324DDC"/>
    <w:rsid w:val="00341C5B"/>
    <w:rsid w:val="0034238A"/>
    <w:rsid w:val="00347D33"/>
    <w:rsid w:val="00351AC0"/>
    <w:rsid w:val="003544F5"/>
    <w:rsid w:val="0035489D"/>
    <w:rsid w:val="00356E19"/>
    <w:rsid w:val="003605EE"/>
    <w:rsid w:val="00365345"/>
    <w:rsid w:val="003659AC"/>
    <w:rsid w:val="00371A3B"/>
    <w:rsid w:val="00384836"/>
    <w:rsid w:val="00387463"/>
    <w:rsid w:val="0039113C"/>
    <w:rsid w:val="003978A9"/>
    <w:rsid w:val="003C780D"/>
    <w:rsid w:val="003E2849"/>
    <w:rsid w:val="003F6020"/>
    <w:rsid w:val="0040009F"/>
    <w:rsid w:val="00417C04"/>
    <w:rsid w:val="00432843"/>
    <w:rsid w:val="004426C2"/>
    <w:rsid w:val="00445B82"/>
    <w:rsid w:val="004778A2"/>
    <w:rsid w:val="0048555A"/>
    <w:rsid w:val="004920A3"/>
    <w:rsid w:val="004A2845"/>
    <w:rsid w:val="004A5763"/>
    <w:rsid w:val="004A69DD"/>
    <w:rsid w:val="004B327C"/>
    <w:rsid w:val="004B4BC1"/>
    <w:rsid w:val="004C6CBB"/>
    <w:rsid w:val="004D660B"/>
    <w:rsid w:val="004D787F"/>
    <w:rsid w:val="004E4E30"/>
    <w:rsid w:val="004E55F9"/>
    <w:rsid w:val="004E7DAC"/>
    <w:rsid w:val="004F1EE8"/>
    <w:rsid w:val="00501B93"/>
    <w:rsid w:val="0051550B"/>
    <w:rsid w:val="005222B6"/>
    <w:rsid w:val="0052706A"/>
    <w:rsid w:val="0052709E"/>
    <w:rsid w:val="0055523A"/>
    <w:rsid w:val="0056489C"/>
    <w:rsid w:val="00576957"/>
    <w:rsid w:val="00590216"/>
    <w:rsid w:val="00594976"/>
    <w:rsid w:val="00596C8B"/>
    <w:rsid w:val="005970E2"/>
    <w:rsid w:val="005C1350"/>
    <w:rsid w:val="005E1EEF"/>
    <w:rsid w:val="005E3962"/>
    <w:rsid w:val="00600906"/>
    <w:rsid w:val="00602792"/>
    <w:rsid w:val="006155BF"/>
    <w:rsid w:val="0064291F"/>
    <w:rsid w:val="00646F38"/>
    <w:rsid w:val="00647765"/>
    <w:rsid w:val="00665603"/>
    <w:rsid w:val="0067018B"/>
    <w:rsid w:val="00673532"/>
    <w:rsid w:val="006A338C"/>
    <w:rsid w:val="006B780C"/>
    <w:rsid w:val="006C2677"/>
    <w:rsid w:val="006C7AA8"/>
    <w:rsid w:val="007223AC"/>
    <w:rsid w:val="007338EA"/>
    <w:rsid w:val="0073543A"/>
    <w:rsid w:val="00742681"/>
    <w:rsid w:val="00747F56"/>
    <w:rsid w:val="007524F9"/>
    <w:rsid w:val="00755852"/>
    <w:rsid w:val="00757E77"/>
    <w:rsid w:val="00772C34"/>
    <w:rsid w:val="00784302"/>
    <w:rsid w:val="00790D38"/>
    <w:rsid w:val="007B1CB4"/>
    <w:rsid w:val="007C5A3D"/>
    <w:rsid w:val="007E77AB"/>
    <w:rsid w:val="008116E8"/>
    <w:rsid w:val="00814528"/>
    <w:rsid w:val="008160B0"/>
    <w:rsid w:val="00825552"/>
    <w:rsid w:val="008436D9"/>
    <w:rsid w:val="00844008"/>
    <w:rsid w:val="00857C85"/>
    <w:rsid w:val="00876D16"/>
    <w:rsid w:val="00885687"/>
    <w:rsid w:val="00885FE6"/>
    <w:rsid w:val="00894EE8"/>
    <w:rsid w:val="008C123C"/>
    <w:rsid w:val="008D783A"/>
    <w:rsid w:val="008F0319"/>
    <w:rsid w:val="008F15BC"/>
    <w:rsid w:val="008F26FD"/>
    <w:rsid w:val="008F7A7C"/>
    <w:rsid w:val="00901E6F"/>
    <w:rsid w:val="00903B9F"/>
    <w:rsid w:val="00907728"/>
    <w:rsid w:val="00911FAF"/>
    <w:rsid w:val="009223D3"/>
    <w:rsid w:val="0093164A"/>
    <w:rsid w:val="00943B73"/>
    <w:rsid w:val="00964CBC"/>
    <w:rsid w:val="009675EC"/>
    <w:rsid w:val="0097656E"/>
    <w:rsid w:val="009835DF"/>
    <w:rsid w:val="0098639A"/>
    <w:rsid w:val="00995C57"/>
    <w:rsid w:val="009A237D"/>
    <w:rsid w:val="009B467C"/>
    <w:rsid w:val="009C6036"/>
    <w:rsid w:val="009D3E86"/>
    <w:rsid w:val="009D7A00"/>
    <w:rsid w:val="009E4EA9"/>
    <w:rsid w:val="009E6F75"/>
    <w:rsid w:val="009F2048"/>
    <w:rsid w:val="00A01219"/>
    <w:rsid w:val="00A03A87"/>
    <w:rsid w:val="00A10176"/>
    <w:rsid w:val="00A33B36"/>
    <w:rsid w:val="00A37FDD"/>
    <w:rsid w:val="00A44F57"/>
    <w:rsid w:val="00A87E9D"/>
    <w:rsid w:val="00AA1D64"/>
    <w:rsid w:val="00AA3C2D"/>
    <w:rsid w:val="00AA4448"/>
    <w:rsid w:val="00AD0A36"/>
    <w:rsid w:val="00AD4540"/>
    <w:rsid w:val="00AD62FC"/>
    <w:rsid w:val="00AE2F40"/>
    <w:rsid w:val="00AE373E"/>
    <w:rsid w:val="00AE7C6F"/>
    <w:rsid w:val="00B10332"/>
    <w:rsid w:val="00B14C29"/>
    <w:rsid w:val="00B2461B"/>
    <w:rsid w:val="00B24E55"/>
    <w:rsid w:val="00B305F9"/>
    <w:rsid w:val="00B41E1C"/>
    <w:rsid w:val="00B4594E"/>
    <w:rsid w:val="00B46A66"/>
    <w:rsid w:val="00B55F07"/>
    <w:rsid w:val="00B57E3B"/>
    <w:rsid w:val="00B63D54"/>
    <w:rsid w:val="00B70845"/>
    <w:rsid w:val="00B90FA2"/>
    <w:rsid w:val="00B95B19"/>
    <w:rsid w:val="00BB4E43"/>
    <w:rsid w:val="00BC09AA"/>
    <w:rsid w:val="00BC36BD"/>
    <w:rsid w:val="00BD69C0"/>
    <w:rsid w:val="00BD6ABC"/>
    <w:rsid w:val="00BE4004"/>
    <w:rsid w:val="00BF3756"/>
    <w:rsid w:val="00BF5D83"/>
    <w:rsid w:val="00C071AE"/>
    <w:rsid w:val="00C2782E"/>
    <w:rsid w:val="00C60D43"/>
    <w:rsid w:val="00C74B33"/>
    <w:rsid w:val="00C75CC3"/>
    <w:rsid w:val="00C81070"/>
    <w:rsid w:val="00C92EED"/>
    <w:rsid w:val="00C93B95"/>
    <w:rsid w:val="00CA5A75"/>
    <w:rsid w:val="00CC7ED8"/>
    <w:rsid w:val="00CF6C09"/>
    <w:rsid w:val="00D06A24"/>
    <w:rsid w:val="00D253BD"/>
    <w:rsid w:val="00D408B5"/>
    <w:rsid w:val="00D43DF4"/>
    <w:rsid w:val="00D5401E"/>
    <w:rsid w:val="00D57D69"/>
    <w:rsid w:val="00DC13A8"/>
    <w:rsid w:val="00DC7B8F"/>
    <w:rsid w:val="00DE02C4"/>
    <w:rsid w:val="00DE4310"/>
    <w:rsid w:val="00DE4CAA"/>
    <w:rsid w:val="00DE65EE"/>
    <w:rsid w:val="00E04810"/>
    <w:rsid w:val="00E04FA3"/>
    <w:rsid w:val="00E15003"/>
    <w:rsid w:val="00E202FC"/>
    <w:rsid w:val="00E5213E"/>
    <w:rsid w:val="00E55A41"/>
    <w:rsid w:val="00E56D5B"/>
    <w:rsid w:val="00E66650"/>
    <w:rsid w:val="00E748EA"/>
    <w:rsid w:val="00EA65CF"/>
    <w:rsid w:val="00EB2DF8"/>
    <w:rsid w:val="00EE1C54"/>
    <w:rsid w:val="00F1002A"/>
    <w:rsid w:val="00F20E0B"/>
    <w:rsid w:val="00F47328"/>
    <w:rsid w:val="00F50B3E"/>
    <w:rsid w:val="00F547B0"/>
    <w:rsid w:val="00F574BF"/>
    <w:rsid w:val="00F6724C"/>
    <w:rsid w:val="00F765FE"/>
    <w:rsid w:val="00F83520"/>
    <w:rsid w:val="00FA56E3"/>
    <w:rsid w:val="00FB3A6C"/>
    <w:rsid w:val="00FB5439"/>
    <w:rsid w:val="00FC200A"/>
    <w:rsid w:val="00FC47EF"/>
    <w:rsid w:val="00FE57E9"/>
    <w:rsid w:val="00FF116E"/>
    <w:rsid w:val="00FF3B2D"/>
    <w:rsid w:val="00FF3B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9D95"/>
  <w15:docId w15:val="{0C7F3543-6063-4FA4-B1E5-28FA6A51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651"/>
    <w:pPr>
      <w:ind w:left="720"/>
      <w:contextualSpacing/>
    </w:pPr>
  </w:style>
  <w:style w:type="character" w:styleId="Emphasis">
    <w:name w:val="Emphasis"/>
    <w:basedOn w:val="DefaultParagraphFont"/>
    <w:uiPriority w:val="20"/>
    <w:qFormat/>
    <w:rsid w:val="00B95B19"/>
    <w:rPr>
      <w:i/>
      <w:iCs/>
    </w:rPr>
  </w:style>
  <w:style w:type="character" w:styleId="Strong">
    <w:name w:val="Strong"/>
    <w:basedOn w:val="DefaultParagraphFont"/>
    <w:uiPriority w:val="22"/>
    <w:qFormat/>
    <w:rsid w:val="00B95B19"/>
    <w:rPr>
      <w:b/>
      <w:bCs/>
    </w:rPr>
  </w:style>
  <w:style w:type="paragraph" w:styleId="Header">
    <w:name w:val="header"/>
    <w:basedOn w:val="Normal"/>
    <w:link w:val="HeaderChar"/>
    <w:uiPriority w:val="99"/>
    <w:unhideWhenUsed/>
    <w:rsid w:val="008F7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A7C"/>
  </w:style>
  <w:style w:type="paragraph" w:styleId="Footer">
    <w:name w:val="footer"/>
    <w:basedOn w:val="Normal"/>
    <w:link w:val="FooterChar"/>
    <w:uiPriority w:val="99"/>
    <w:unhideWhenUsed/>
    <w:rsid w:val="008F7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A7C"/>
  </w:style>
  <w:style w:type="character" w:styleId="CommentReference">
    <w:name w:val="annotation reference"/>
    <w:basedOn w:val="DefaultParagraphFont"/>
    <w:uiPriority w:val="99"/>
    <w:semiHidden/>
    <w:unhideWhenUsed/>
    <w:rsid w:val="00E202FC"/>
    <w:rPr>
      <w:sz w:val="16"/>
      <w:szCs w:val="16"/>
    </w:rPr>
  </w:style>
  <w:style w:type="paragraph" w:styleId="CommentText">
    <w:name w:val="annotation text"/>
    <w:basedOn w:val="Normal"/>
    <w:link w:val="CommentTextChar"/>
    <w:uiPriority w:val="99"/>
    <w:semiHidden/>
    <w:unhideWhenUsed/>
    <w:rsid w:val="00E202FC"/>
    <w:pPr>
      <w:spacing w:line="240" w:lineRule="auto"/>
    </w:pPr>
    <w:rPr>
      <w:sz w:val="20"/>
      <w:szCs w:val="20"/>
    </w:rPr>
  </w:style>
  <w:style w:type="character" w:customStyle="1" w:styleId="CommentTextChar">
    <w:name w:val="Comment Text Char"/>
    <w:basedOn w:val="DefaultParagraphFont"/>
    <w:link w:val="CommentText"/>
    <w:uiPriority w:val="99"/>
    <w:semiHidden/>
    <w:rsid w:val="00E202FC"/>
    <w:rPr>
      <w:sz w:val="20"/>
      <w:szCs w:val="20"/>
    </w:rPr>
  </w:style>
  <w:style w:type="paragraph" w:styleId="CommentSubject">
    <w:name w:val="annotation subject"/>
    <w:basedOn w:val="CommentText"/>
    <w:next w:val="CommentText"/>
    <w:link w:val="CommentSubjectChar"/>
    <w:uiPriority w:val="99"/>
    <w:semiHidden/>
    <w:unhideWhenUsed/>
    <w:rsid w:val="00E202FC"/>
    <w:rPr>
      <w:b/>
      <w:bCs/>
    </w:rPr>
  </w:style>
  <w:style w:type="character" w:customStyle="1" w:styleId="CommentSubjectChar">
    <w:name w:val="Comment Subject Char"/>
    <w:basedOn w:val="CommentTextChar"/>
    <w:link w:val="CommentSubject"/>
    <w:uiPriority w:val="99"/>
    <w:semiHidden/>
    <w:rsid w:val="00E202FC"/>
    <w:rPr>
      <w:b/>
      <w:bCs/>
      <w:sz w:val="20"/>
      <w:szCs w:val="20"/>
    </w:rPr>
  </w:style>
  <w:style w:type="paragraph" w:styleId="BalloonText">
    <w:name w:val="Balloon Text"/>
    <w:basedOn w:val="Normal"/>
    <w:link w:val="BalloonTextChar"/>
    <w:uiPriority w:val="99"/>
    <w:semiHidden/>
    <w:unhideWhenUsed/>
    <w:rsid w:val="00E20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33A3-7EE3-4993-B73E-551D40C2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2021-06-16T13:18:00Z</cp:lastPrinted>
  <dcterms:created xsi:type="dcterms:W3CDTF">2021-06-18T07:24:00Z</dcterms:created>
  <dcterms:modified xsi:type="dcterms:W3CDTF">2021-06-18T07:24:00Z</dcterms:modified>
</cp:coreProperties>
</file>