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proofErr w:type="gramStart"/>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w:t>
      </w:r>
      <w:proofErr w:type="gramEnd"/>
      <w:r w:rsidRPr="007E544C">
        <w:rPr>
          <w:rFonts w:ascii="Tahoma" w:hAnsi="Tahoma" w:cs="Tahoma"/>
          <w:b/>
          <w:sz w:val="24"/>
          <w:szCs w:val="24"/>
        </w:rPr>
        <w:t xml:space="preserve"> LC/H/</w:t>
      </w:r>
      <w:r w:rsidR="00743501">
        <w:rPr>
          <w:rFonts w:ascii="Tahoma" w:hAnsi="Tahoma" w:cs="Tahoma"/>
          <w:b/>
          <w:sz w:val="24"/>
          <w:szCs w:val="24"/>
        </w:rPr>
        <w:t>180</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5A4557">
        <w:rPr>
          <w:rFonts w:ascii="Tahoma" w:hAnsi="Tahoma" w:cs="Tahoma"/>
          <w:b/>
          <w:sz w:val="24"/>
          <w:szCs w:val="24"/>
        </w:rPr>
        <w:t>18</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743501">
        <w:rPr>
          <w:rFonts w:ascii="Tahoma" w:hAnsi="Tahoma" w:cs="Tahoma"/>
          <w:b/>
          <w:sz w:val="24"/>
          <w:szCs w:val="24"/>
        </w:rPr>
        <w:t>NOVEMBER</w:t>
      </w:r>
      <w:r w:rsidRPr="007E544C">
        <w:rPr>
          <w:rFonts w:ascii="Tahoma" w:hAnsi="Tahoma" w:cs="Tahoma"/>
          <w:b/>
          <w:sz w:val="24"/>
          <w:szCs w:val="24"/>
        </w:rPr>
        <w:t>,</w:t>
      </w:r>
      <w:r w:rsidR="00743501">
        <w:rPr>
          <w:rFonts w:ascii="Tahoma" w:hAnsi="Tahoma" w:cs="Tahoma"/>
          <w:b/>
          <w:sz w:val="24"/>
          <w:szCs w:val="24"/>
        </w:rPr>
        <w:t xml:space="preserve"> 2015</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743501">
        <w:rPr>
          <w:rFonts w:ascii="Tahoma" w:hAnsi="Tahoma" w:cs="Tahoma"/>
          <w:b/>
          <w:sz w:val="24"/>
          <w:szCs w:val="24"/>
        </w:rPr>
        <w:t>REV/47</w:t>
      </w:r>
      <w:r w:rsidR="00192EC2" w:rsidRPr="007E544C">
        <w:rPr>
          <w:rFonts w:ascii="Tahoma" w:hAnsi="Tahoma" w:cs="Tahoma"/>
          <w:b/>
          <w:sz w:val="24"/>
          <w:szCs w:val="24"/>
        </w:rPr>
        <w:t>/</w:t>
      </w:r>
      <w:r w:rsidR="000E5A35" w:rsidRPr="007E544C">
        <w:rPr>
          <w:rFonts w:ascii="Tahoma" w:hAnsi="Tahoma" w:cs="Tahoma"/>
          <w:b/>
          <w:sz w:val="24"/>
          <w:szCs w:val="24"/>
        </w:rPr>
        <w:t>15</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F06F4E" w:rsidRPr="007E544C">
        <w:rPr>
          <w:rFonts w:ascii="Tahoma" w:hAnsi="Tahoma" w:cs="Tahoma"/>
          <w:b/>
          <w:sz w:val="24"/>
          <w:szCs w:val="24"/>
        </w:rPr>
        <w:t>18</w:t>
      </w:r>
      <w:r w:rsidR="000E5A35" w:rsidRPr="007E544C">
        <w:rPr>
          <w:rFonts w:ascii="Tahoma" w:hAnsi="Tahoma" w:cs="Tahoma"/>
          <w:b/>
          <w:sz w:val="24"/>
          <w:szCs w:val="24"/>
          <w:vertAlign w:val="superscript"/>
        </w:rPr>
        <w:t>TH</w:t>
      </w:r>
      <w:r w:rsidR="000E5A35" w:rsidRPr="007E544C">
        <w:rPr>
          <w:rFonts w:ascii="Tahoma" w:hAnsi="Tahoma" w:cs="Tahoma"/>
          <w:b/>
          <w:sz w:val="24"/>
          <w:szCs w:val="24"/>
        </w:rPr>
        <w:t xml:space="preserve"> MARCH</w:t>
      </w:r>
      <w:r w:rsidR="00BD43C4" w:rsidRPr="007E544C">
        <w:rPr>
          <w:rFonts w:ascii="Tahoma" w:hAnsi="Tahoma" w:cs="Tahoma"/>
          <w:b/>
          <w:sz w:val="24"/>
          <w:szCs w:val="24"/>
        </w:rPr>
        <w:t>, 2016</w:t>
      </w:r>
      <w:r w:rsidR="004E6DBC" w:rsidRPr="007E544C">
        <w:rPr>
          <w:rFonts w:ascii="Tahoma" w:hAnsi="Tahoma" w:cs="Tahoma"/>
          <w:b/>
          <w:sz w:val="24"/>
          <w:szCs w:val="24"/>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743501" w:rsidP="0011530D">
      <w:pPr>
        <w:spacing w:after="0" w:line="360" w:lineRule="auto"/>
        <w:rPr>
          <w:rFonts w:ascii="Tahoma" w:hAnsi="Tahoma" w:cs="Tahoma"/>
          <w:b/>
          <w:sz w:val="25"/>
          <w:szCs w:val="25"/>
        </w:rPr>
      </w:pPr>
      <w:r>
        <w:rPr>
          <w:rFonts w:ascii="Tahoma" w:hAnsi="Tahoma" w:cs="Tahoma"/>
          <w:b/>
          <w:sz w:val="25"/>
          <w:szCs w:val="25"/>
        </w:rPr>
        <w:t>GODWIN MADZIVA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743501" w:rsidRDefault="00743501" w:rsidP="00743501">
      <w:pPr>
        <w:spacing w:after="0" w:line="240" w:lineRule="auto"/>
        <w:rPr>
          <w:rFonts w:ascii="Tahoma" w:hAnsi="Tahoma" w:cs="Tahoma"/>
          <w:b/>
          <w:sz w:val="25"/>
          <w:szCs w:val="25"/>
        </w:rPr>
      </w:pPr>
      <w:r>
        <w:rPr>
          <w:rFonts w:ascii="Tahoma" w:hAnsi="Tahoma" w:cs="Tahoma"/>
          <w:b/>
          <w:sz w:val="25"/>
          <w:szCs w:val="25"/>
        </w:rPr>
        <w:t xml:space="preserve">INNSCOR AFRICA BREAD COMPANY ZIMBABWE </w:t>
      </w:r>
    </w:p>
    <w:p w:rsidR="0011530D" w:rsidRPr="009111D0" w:rsidRDefault="00743501" w:rsidP="00743501">
      <w:pPr>
        <w:spacing w:after="0" w:line="240" w:lineRule="auto"/>
        <w:rPr>
          <w:rFonts w:ascii="Tahoma" w:hAnsi="Tahoma" w:cs="Tahoma"/>
          <w:b/>
          <w:sz w:val="25"/>
          <w:szCs w:val="25"/>
        </w:rPr>
      </w:pPr>
      <w:r>
        <w:rPr>
          <w:rFonts w:ascii="Tahoma" w:hAnsi="Tahoma" w:cs="Tahoma"/>
          <w:b/>
          <w:sz w:val="25"/>
          <w:szCs w:val="25"/>
        </w:rPr>
        <w:t>(PRIVATE) LIMITED</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743501">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743501">
        <w:rPr>
          <w:rFonts w:ascii="Tahoma" w:hAnsi="Tahoma" w:cs="Tahoma"/>
          <w:b/>
          <w:sz w:val="25"/>
          <w:szCs w:val="25"/>
        </w:rPr>
        <w:t>E</w:t>
      </w:r>
      <w:r w:rsidR="004E6DBC" w:rsidRPr="00D95B8F">
        <w:rPr>
          <w:rFonts w:ascii="Tahoma" w:hAnsi="Tahoma" w:cs="Tahoma"/>
          <w:b/>
          <w:sz w:val="25"/>
          <w:szCs w:val="25"/>
        </w:rPr>
        <w:t xml:space="preserve">. </w:t>
      </w:r>
      <w:proofErr w:type="spellStart"/>
      <w:r w:rsidR="00743501">
        <w:rPr>
          <w:rFonts w:ascii="Tahoma" w:hAnsi="Tahoma" w:cs="Tahoma"/>
          <w:b/>
          <w:sz w:val="25"/>
          <w:szCs w:val="25"/>
        </w:rPr>
        <w:t>Nyambuya</w:t>
      </w:r>
      <w:proofErr w:type="spellEnd"/>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743501">
        <w:rPr>
          <w:rFonts w:ascii="Tahoma" w:hAnsi="Tahoma" w:cs="Tahoma"/>
          <w:b/>
          <w:sz w:val="25"/>
          <w:szCs w:val="25"/>
        </w:rPr>
        <w:t>r</w:t>
      </w:r>
      <w:r w:rsidR="00652B98">
        <w:rPr>
          <w:rFonts w:ascii="Tahoma" w:hAnsi="Tahoma" w:cs="Tahoma"/>
          <w:b/>
          <w:sz w:val="25"/>
          <w:szCs w:val="25"/>
        </w:rPr>
        <w:t>s</w:t>
      </w:r>
      <w:r w:rsidR="003102CF" w:rsidRPr="00D95B8F">
        <w:rPr>
          <w:rFonts w:ascii="Tahoma" w:hAnsi="Tahoma" w:cs="Tahoma"/>
          <w:b/>
          <w:sz w:val="25"/>
          <w:szCs w:val="25"/>
        </w:rPr>
        <w:t xml:space="preserve"> </w:t>
      </w:r>
      <w:r w:rsidR="00743501">
        <w:rPr>
          <w:rFonts w:ascii="Tahoma" w:hAnsi="Tahoma" w:cs="Tahoma"/>
          <w:b/>
          <w:sz w:val="25"/>
          <w:szCs w:val="25"/>
        </w:rPr>
        <w:t>N</w:t>
      </w:r>
      <w:r w:rsidR="00F11DA5">
        <w:rPr>
          <w:rFonts w:ascii="Tahoma" w:hAnsi="Tahoma" w:cs="Tahoma"/>
          <w:b/>
          <w:sz w:val="25"/>
          <w:szCs w:val="25"/>
        </w:rPr>
        <w:t>.</w:t>
      </w:r>
      <w:r w:rsidR="00743501">
        <w:rPr>
          <w:rFonts w:ascii="Tahoma" w:hAnsi="Tahoma" w:cs="Tahoma"/>
          <w:b/>
          <w:sz w:val="25"/>
          <w:szCs w:val="25"/>
        </w:rPr>
        <w:t xml:space="preserve"> Manu-</w:t>
      </w:r>
      <w:proofErr w:type="spellStart"/>
      <w:r w:rsidR="00743501">
        <w:rPr>
          <w:rFonts w:ascii="Tahoma" w:hAnsi="Tahoma" w:cs="Tahoma"/>
          <w:b/>
          <w:sz w:val="25"/>
          <w:szCs w:val="25"/>
        </w:rPr>
        <w:t>Mabiza</w:t>
      </w:r>
      <w:proofErr w:type="spellEnd"/>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AC189E" w:rsidRDefault="001F2A28" w:rsidP="00802C08">
      <w:pPr>
        <w:spacing w:after="0" w:line="360" w:lineRule="auto"/>
        <w:jc w:val="both"/>
        <w:rPr>
          <w:rFonts w:ascii="Tahoma" w:hAnsi="Tahoma" w:cs="Tahoma"/>
          <w:sz w:val="25"/>
          <w:szCs w:val="25"/>
        </w:rPr>
      </w:pPr>
      <w:r w:rsidRPr="00D95B8F">
        <w:rPr>
          <w:rFonts w:ascii="Tahoma" w:hAnsi="Tahoma" w:cs="Tahoma"/>
          <w:b/>
          <w:sz w:val="25"/>
          <w:szCs w:val="25"/>
        </w:rPr>
        <w:tab/>
      </w:r>
      <w:r w:rsidR="002E0BFC" w:rsidRPr="002E0BFC">
        <w:rPr>
          <w:rFonts w:ascii="Tahoma" w:hAnsi="Tahoma" w:cs="Tahoma"/>
          <w:sz w:val="25"/>
          <w:szCs w:val="25"/>
        </w:rPr>
        <w:t xml:space="preserve">This is an application for review by </w:t>
      </w:r>
      <w:proofErr w:type="spellStart"/>
      <w:r w:rsidR="002E0BFC" w:rsidRPr="002E0BFC">
        <w:rPr>
          <w:rFonts w:ascii="Tahoma" w:hAnsi="Tahoma" w:cs="Tahoma"/>
          <w:sz w:val="25"/>
          <w:szCs w:val="25"/>
        </w:rPr>
        <w:t>Madziva</w:t>
      </w:r>
      <w:proofErr w:type="spellEnd"/>
      <w:r w:rsidR="002E0BFC" w:rsidRPr="002E0BFC">
        <w:rPr>
          <w:rFonts w:ascii="Tahoma" w:hAnsi="Tahoma" w:cs="Tahoma"/>
          <w:sz w:val="25"/>
          <w:szCs w:val="25"/>
        </w:rPr>
        <w:t xml:space="preserve"> (Applicant)</w:t>
      </w:r>
      <w:r w:rsidR="002E0BFC">
        <w:rPr>
          <w:rFonts w:ascii="Tahoma" w:hAnsi="Tahoma" w:cs="Tahoma"/>
          <w:sz w:val="25"/>
          <w:szCs w:val="25"/>
        </w:rPr>
        <w:t>.  The document that gave rise to this application is a response (THE RESPONSE)</w:t>
      </w:r>
      <w:r w:rsidR="005A4557">
        <w:rPr>
          <w:rFonts w:ascii="Tahoma" w:hAnsi="Tahoma" w:cs="Tahoma"/>
          <w:sz w:val="25"/>
          <w:szCs w:val="25"/>
        </w:rPr>
        <w:t xml:space="preserve"> dated 13</w:t>
      </w:r>
      <w:r w:rsidR="005A4557" w:rsidRPr="002E0BFC">
        <w:rPr>
          <w:rFonts w:ascii="Tahoma" w:hAnsi="Tahoma" w:cs="Tahoma"/>
          <w:sz w:val="25"/>
          <w:szCs w:val="25"/>
          <w:vertAlign w:val="superscript"/>
        </w:rPr>
        <w:t>th</w:t>
      </w:r>
      <w:r w:rsidR="005A4557">
        <w:rPr>
          <w:rFonts w:ascii="Tahoma" w:hAnsi="Tahoma" w:cs="Tahoma"/>
          <w:sz w:val="25"/>
          <w:szCs w:val="25"/>
        </w:rPr>
        <w:t xml:space="preserve"> February, 2014</w:t>
      </w:r>
      <w:r w:rsidR="002E0BFC">
        <w:rPr>
          <w:rFonts w:ascii="Tahoma" w:hAnsi="Tahoma" w:cs="Tahoma"/>
          <w:sz w:val="25"/>
          <w:szCs w:val="25"/>
        </w:rPr>
        <w:t xml:space="preserve"> by the Respondent’s human Resources Officer to Applicant’s legal practitioner’s notice of appeal dated 11</w:t>
      </w:r>
      <w:r w:rsidR="002E0BFC" w:rsidRPr="002E0BFC">
        <w:rPr>
          <w:rFonts w:ascii="Tahoma" w:hAnsi="Tahoma" w:cs="Tahoma"/>
          <w:sz w:val="25"/>
          <w:szCs w:val="25"/>
          <w:vertAlign w:val="superscript"/>
        </w:rPr>
        <w:t>th</w:t>
      </w:r>
      <w:r w:rsidR="002E0BFC">
        <w:rPr>
          <w:rFonts w:ascii="Tahoma" w:hAnsi="Tahoma" w:cs="Tahoma"/>
          <w:sz w:val="25"/>
          <w:szCs w:val="25"/>
        </w:rPr>
        <w:t xml:space="preserve"> February, 2014 </w:t>
      </w:r>
      <w:r w:rsidR="005A4557">
        <w:rPr>
          <w:rFonts w:ascii="Tahoma" w:hAnsi="Tahoma" w:cs="Tahoma"/>
          <w:sz w:val="25"/>
          <w:szCs w:val="25"/>
        </w:rPr>
        <w:t xml:space="preserve">and </w:t>
      </w:r>
      <w:r w:rsidR="002E0BFC">
        <w:rPr>
          <w:rFonts w:ascii="Tahoma" w:hAnsi="Tahoma" w:cs="Tahoma"/>
          <w:sz w:val="25"/>
          <w:szCs w:val="25"/>
        </w:rPr>
        <w:t>addressed to Applicant’s legal practitioners.</w:t>
      </w:r>
    </w:p>
    <w:p w:rsidR="002E0BFC" w:rsidRDefault="002E0BFC" w:rsidP="00802C08">
      <w:pPr>
        <w:spacing w:after="0" w:line="360" w:lineRule="auto"/>
        <w:jc w:val="both"/>
        <w:rPr>
          <w:rFonts w:ascii="Tahoma" w:hAnsi="Tahoma" w:cs="Tahoma"/>
          <w:sz w:val="25"/>
          <w:szCs w:val="25"/>
        </w:rPr>
      </w:pPr>
    </w:p>
    <w:p w:rsidR="002E0BFC" w:rsidRDefault="002E0BFC" w:rsidP="002E0BFC">
      <w:pPr>
        <w:spacing w:after="0" w:line="360" w:lineRule="auto"/>
        <w:ind w:firstLine="720"/>
        <w:jc w:val="both"/>
        <w:rPr>
          <w:rFonts w:ascii="Tahoma" w:hAnsi="Tahoma" w:cs="Tahoma"/>
          <w:sz w:val="25"/>
          <w:szCs w:val="25"/>
        </w:rPr>
      </w:pPr>
      <w:r>
        <w:rPr>
          <w:rFonts w:ascii="Tahoma" w:hAnsi="Tahoma" w:cs="Tahoma"/>
          <w:sz w:val="25"/>
          <w:szCs w:val="25"/>
        </w:rPr>
        <w:t>The response reads as follows:-</w:t>
      </w:r>
    </w:p>
    <w:p w:rsidR="005637F9" w:rsidRPr="005A4557" w:rsidRDefault="005637F9" w:rsidP="00802C08">
      <w:pPr>
        <w:spacing w:after="0" w:line="360" w:lineRule="auto"/>
        <w:jc w:val="both"/>
        <w:rPr>
          <w:rFonts w:ascii="Times New Roman" w:hAnsi="Times New Roman" w:cs="Times New Roman"/>
          <w:b/>
          <w:i/>
          <w:sz w:val="24"/>
          <w:szCs w:val="24"/>
          <w:u w:val="single"/>
        </w:rPr>
      </w:pPr>
      <w:r>
        <w:rPr>
          <w:rFonts w:ascii="Tahoma" w:hAnsi="Tahoma" w:cs="Tahoma"/>
          <w:sz w:val="25"/>
          <w:szCs w:val="25"/>
        </w:rPr>
        <w:tab/>
      </w:r>
      <w:r w:rsidRPr="005A4557">
        <w:rPr>
          <w:rFonts w:ascii="Times New Roman" w:hAnsi="Times New Roman" w:cs="Times New Roman"/>
          <w:b/>
          <w:i/>
          <w:sz w:val="24"/>
          <w:szCs w:val="24"/>
        </w:rPr>
        <w:t>“</w:t>
      </w:r>
      <w:r w:rsidRPr="005A4557">
        <w:rPr>
          <w:rFonts w:ascii="Times New Roman" w:hAnsi="Times New Roman" w:cs="Times New Roman"/>
          <w:b/>
          <w:i/>
          <w:sz w:val="24"/>
          <w:szCs w:val="24"/>
          <w:u w:val="single"/>
        </w:rPr>
        <w:t>RE: APPEAL NOTIFICATION – GODWIN MADZIVA</w:t>
      </w:r>
    </w:p>
    <w:p w:rsidR="00681D0B" w:rsidRPr="005A4557" w:rsidRDefault="00681D0B" w:rsidP="00681D0B">
      <w:pPr>
        <w:spacing w:after="0" w:line="240" w:lineRule="auto"/>
        <w:jc w:val="both"/>
        <w:rPr>
          <w:rFonts w:ascii="Times New Roman" w:hAnsi="Times New Roman" w:cs="Times New Roman"/>
          <w:b/>
          <w:i/>
          <w:sz w:val="24"/>
          <w:szCs w:val="24"/>
          <w:u w:val="single"/>
        </w:rPr>
      </w:pPr>
    </w:p>
    <w:p w:rsidR="00A42E04" w:rsidRPr="005A4557" w:rsidRDefault="005637F9" w:rsidP="005637F9">
      <w:pPr>
        <w:pStyle w:val="ListParagraph"/>
        <w:numPr>
          <w:ilvl w:val="0"/>
          <w:numId w:val="2"/>
        </w:numPr>
        <w:spacing w:after="0" w:line="360" w:lineRule="auto"/>
        <w:jc w:val="both"/>
        <w:rPr>
          <w:rFonts w:ascii="Times New Roman" w:hAnsi="Times New Roman" w:cs="Times New Roman"/>
          <w:b/>
          <w:i/>
          <w:sz w:val="24"/>
          <w:szCs w:val="24"/>
        </w:rPr>
      </w:pPr>
      <w:r w:rsidRPr="005A4557">
        <w:rPr>
          <w:rFonts w:ascii="Times New Roman" w:hAnsi="Times New Roman" w:cs="Times New Roman"/>
          <w:b/>
          <w:i/>
          <w:sz w:val="24"/>
          <w:szCs w:val="24"/>
        </w:rPr>
        <w:t>Subject matter refers.</w:t>
      </w:r>
    </w:p>
    <w:p w:rsidR="00681D0B" w:rsidRPr="005A4557" w:rsidRDefault="00681D0B" w:rsidP="00681D0B">
      <w:pPr>
        <w:pStyle w:val="ListParagraph"/>
        <w:spacing w:after="0" w:line="240" w:lineRule="auto"/>
        <w:ind w:left="1440"/>
        <w:jc w:val="both"/>
        <w:rPr>
          <w:rFonts w:ascii="Times New Roman" w:hAnsi="Times New Roman" w:cs="Times New Roman"/>
          <w:b/>
          <w:i/>
          <w:sz w:val="24"/>
          <w:szCs w:val="24"/>
        </w:rPr>
      </w:pPr>
    </w:p>
    <w:p w:rsidR="00681D0B" w:rsidRPr="005A4557" w:rsidRDefault="005637F9" w:rsidP="005637F9">
      <w:pPr>
        <w:pStyle w:val="ListParagraph"/>
        <w:numPr>
          <w:ilvl w:val="0"/>
          <w:numId w:val="2"/>
        </w:numPr>
        <w:spacing w:after="0" w:line="360" w:lineRule="auto"/>
        <w:jc w:val="both"/>
        <w:rPr>
          <w:rFonts w:ascii="Times New Roman" w:hAnsi="Times New Roman" w:cs="Times New Roman"/>
          <w:b/>
          <w:i/>
          <w:sz w:val="24"/>
          <w:szCs w:val="24"/>
        </w:rPr>
      </w:pPr>
      <w:r w:rsidRPr="005A4557">
        <w:rPr>
          <w:rFonts w:ascii="Times New Roman" w:hAnsi="Times New Roman" w:cs="Times New Roman"/>
          <w:b/>
          <w:i/>
          <w:sz w:val="24"/>
          <w:szCs w:val="24"/>
        </w:rPr>
        <w:t xml:space="preserve">Please note that by copy of this letter, we hereby formally respond to your notice of appeal against conviction and sentence in regard to Godwin </w:t>
      </w:r>
      <w:proofErr w:type="spellStart"/>
      <w:r w:rsidRPr="005A4557">
        <w:rPr>
          <w:rFonts w:ascii="Times New Roman" w:hAnsi="Times New Roman" w:cs="Times New Roman"/>
          <w:b/>
          <w:i/>
          <w:sz w:val="24"/>
          <w:szCs w:val="24"/>
        </w:rPr>
        <w:t>Madziva</w:t>
      </w:r>
      <w:proofErr w:type="spellEnd"/>
      <w:r w:rsidRPr="005A4557">
        <w:rPr>
          <w:rFonts w:ascii="Times New Roman" w:hAnsi="Times New Roman" w:cs="Times New Roman"/>
          <w:b/>
          <w:i/>
          <w:sz w:val="24"/>
          <w:szCs w:val="24"/>
        </w:rPr>
        <w:t xml:space="preserve">.  Godwin </w:t>
      </w:r>
      <w:proofErr w:type="spellStart"/>
      <w:r w:rsidRPr="005A4557">
        <w:rPr>
          <w:rFonts w:ascii="Times New Roman" w:hAnsi="Times New Roman" w:cs="Times New Roman"/>
          <w:b/>
          <w:i/>
          <w:sz w:val="24"/>
          <w:szCs w:val="24"/>
        </w:rPr>
        <w:t>Madziva</w:t>
      </w:r>
      <w:proofErr w:type="spellEnd"/>
      <w:r w:rsidRPr="005A4557">
        <w:rPr>
          <w:rFonts w:ascii="Times New Roman" w:hAnsi="Times New Roman" w:cs="Times New Roman"/>
          <w:b/>
          <w:i/>
          <w:sz w:val="24"/>
          <w:szCs w:val="24"/>
        </w:rPr>
        <w:t xml:space="preserve"> was dismissed from work by the internal disciplinary committee in line with the provisions of our registered internal </w:t>
      </w:r>
      <w:r w:rsidRPr="005A4557">
        <w:rPr>
          <w:rFonts w:ascii="Times New Roman" w:hAnsi="Times New Roman" w:cs="Times New Roman"/>
          <w:b/>
          <w:i/>
          <w:sz w:val="24"/>
          <w:szCs w:val="24"/>
        </w:rPr>
        <w:lastRenderedPageBreak/>
        <w:t>code of conduct.  The same code, chapter 12 subsection 12.1 provides that and I quote, “Any employee who is aggrieved by the decision of the Disciplinary Committee may lodge, within a period of six (6) working days of being advised of such a decision taken</w:t>
      </w:r>
      <w:r w:rsidR="005A4557">
        <w:rPr>
          <w:rFonts w:ascii="Times New Roman" w:hAnsi="Times New Roman" w:cs="Times New Roman"/>
          <w:b/>
          <w:i/>
          <w:sz w:val="24"/>
          <w:szCs w:val="24"/>
        </w:rPr>
        <w:t>,</w:t>
      </w:r>
      <w:r w:rsidRPr="005A4557">
        <w:rPr>
          <w:rFonts w:ascii="Times New Roman" w:hAnsi="Times New Roman" w:cs="Times New Roman"/>
          <w:b/>
          <w:i/>
          <w:sz w:val="24"/>
          <w:szCs w:val="24"/>
        </w:rPr>
        <w:t xml:space="preserve"> an appeal in writing to the Head of Department through the Human Resources Department</w:t>
      </w:r>
      <w:r w:rsidR="00681D0B" w:rsidRPr="005A4557">
        <w:rPr>
          <w:rFonts w:ascii="Times New Roman" w:hAnsi="Times New Roman" w:cs="Times New Roman"/>
          <w:b/>
          <w:i/>
          <w:sz w:val="24"/>
          <w:szCs w:val="24"/>
        </w:rPr>
        <w:t xml:space="preserve"> with a copy of the appeal to the Chairperson of the Workers Committee.  (My underlining).  Please note that this provision grants the right of lodging an appeal to any aggrieved employee and not to an aggrieved Legal Practitioner. </w:t>
      </w:r>
    </w:p>
    <w:p w:rsidR="005637F9" w:rsidRPr="005A4557" w:rsidRDefault="005637F9" w:rsidP="00681D0B">
      <w:pPr>
        <w:spacing w:after="0" w:line="240" w:lineRule="auto"/>
        <w:jc w:val="both"/>
        <w:rPr>
          <w:rFonts w:ascii="Times New Roman" w:hAnsi="Times New Roman" w:cs="Times New Roman"/>
          <w:b/>
          <w:i/>
          <w:sz w:val="24"/>
          <w:szCs w:val="24"/>
        </w:rPr>
      </w:pPr>
    </w:p>
    <w:p w:rsidR="00681D0B" w:rsidRPr="005A4557" w:rsidRDefault="00681D0B" w:rsidP="005637F9">
      <w:pPr>
        <w:pStyle w:val="ListParagraph"/>
        <w:numPr>
          <w:ilvl w:val="0"/>
          <w:numId w:val="2"/>
        </w:numPr>
        <w:spacing w:after="0" w:line="360" w:lineRule="auto"/>
        <w:jc w:val="both"/>
        <w:rPr>
          <w:rFonts w:ascii="Times New Roman" w:hAnsi="Times New Roman" w:cs="Times New Roman"/>
          <w:b/>
          <w:i/>
          <w:sz w:val="24"/>
          <w:szCs w:val="24"/>
        </w:rPr>
      </w:pPr>
      <w:r w:rsidRPr="005A4557">
        <w:rPr>
          <w:rFonts w:ascii="Times New Roman" w:hAnsi="Times New Roman" w:cs="Times New Roman"/>
          <w:b/>
          <w:i/>
          <w:sz w:val="24"/>
          <w:szCs w:val="24"/>
        </w:rPr>
        <w:t xml:space="preserve">In view of the above, we regret to advise you that the notice of appeal against conviction and sentence in regard to Godwin </w:t>
      </w:r>
      <w:proofErr w:type="spellStart"/>
      <w:r w:rsidRPr="005A4557">
        <w:rPr>
          <w:rFonts w:ascii="Times New Roman" w:hAnsi="Times New Roman" w:cs="Times New Roman"/>
          <w:b/>
          <w:i/>
          <w:sz w:val="24"/>
          <w:szCs w:val="24"/>
        </w:rPr>
        <w:t>Madziva</w:t>
      </w:r>
      <w:proofErr w:type="spellEnd"/>
      <w:r w:rsidRPr="005A4557">
        <w:rPr>
          <w:rFonts w:ascii="Times New Roman" w:hAnsi="Times New Roman" w:cs="Times New Roman"/>
          <w:b/>
          <w:i/>
          <w:sz w:val="24"/>
          <w:szCs w:val="24"/>
        </w:rPr>
        <w:t xml:space="preserve"> which you sent to us is invalid and cannot be considered.</w:t>
      </w:r>
    </w:p>
    <w:p w:rsidR="00681D0B" w:rsidRPr="005A4557" w:rsidRDefault="00681D0B" w:rsidP="00681D0B">
      <w:pPr>
        <w:spacing w:after="0" w:line="240" w:lineRule="auto"/>
        <w:jc w:val="both"/>
        <w:rPr>
          <w:rFonts w:ascii="Times New Roman" w:hAnsi="Times New Roman" w:cs="Times New Roman"/>
          <w:b/>
          <w:i/>
          <w:sz w:val="24"/>
          <w:szCs w:val="24"/>
        </w:rPr>
      </w:pPr>
    </w:p>
    <w:p w:rsidR="00681D0B" w:rsidRPr="005A4557" w:rsidRDefault="00681D0B" w:rsidP="00681D0B">
      <w:pPr>
        <w:pStyle w:val="ListParagraph"/>
        <w:numPr>
          <w:ilvl w:val="0"/>
          <w:numId w:val="2"/>
        </w:numPr>
        <w:spacing w:after="0" w:line="360" w:lineRule="auto"/>
        <w:jc w:val="both"/>
        <w:rPr>
          <w:rFonts w:ascii="Times New Roman" w:hAnsi="Times New Roman" w:cs="Times New Roman"/>
          <w:b/>
          <w:i/>
          <w:sz w:val="24"/>
          <w:szCs w:val="24"/>
        </w:rPr>
      </w:pPr>
      <w:r w:rsidRPr="005A4557">
        <w:rPr>
          <w:rFonts w:ascii="Times New Roman" w:hAnsi="Times New Roman" w:cs="Times New Roman"/>
          <w:b/>
          <w:i/>
          <w:sz w:val="24"/>
          <w:szCs w:val="24"/>
        </w:rPr>
        <w:t xml:space="preserve">However, we take pleasure to confirm that Godwin </w:t>
      </w:r>
      <w:proofErr w:type="spellStart"/>
      <w:r w:rsidRPr="005A4557">
        <w:rPr>
          <w:rFonts w:ascii="Times New Roman" w:hAnsi="Times New Roman" w:cs="Times New Roman"/>
          <w:b/>
          <w:i/>
          <w:sz w:val="24"/>
          <w:szCs w:val="24"/>
        </w:rPr>
        <w:t>Madziva</w:t>
      </w:r>
      <w:proofErr w:type="spellEnd"/>
      <w:r w:rsidRPr="005A4557">
        <w:rPr>
          <w:rFonts w:ascii="Times New Roman" w:hAnsi="Times New Roman" w:cs="Times New Roman"/>
          <w:b/>
          <w:i/>
          <w:sz w:val="24"/>
          <w:szCs w:val="24"/>
        </w:rPr>
        <w:t xml:space="preserve"> still has right to appeal in terms of the provisions of our registered internal code of conducted</w:t>
      </w:r>
      <w:r w:rsidR="005A4557">
        <w:rPr>
          <w:rFonts w:ascii="Times New Roman" w:hAnsi="Times New Roman" w:cs="Times New Roman"/>
          <w:b/>
          <w:i/>
          <w:sz w:val="24"/>
          <w:szCs w:val="24"/>
        </w:rPr>
        <w:t xml:space="preserve"> (sic)</w:t>
      </w:r>
      <w:r w:rsidRPr="005A4557">
        <w:rPr>
          <w:rFonts w:ascii="Times New Roman" w:hAnsi="Times New Roman" w:cs="Times New Roman"/>
          <w:b/>
          <w:i/>
          <w:sz w:val="24"/>
          <w:szCs w:val="24"/>
        </w:rPr>
        <w:t xml:space="preserve"> as quoted above.  At this point, the fact that </w:t>
      </w:r>
      <w:proofErr w:type="spellStart"/>
      <w:r w:rsidRPr="005A4557">
        <w:rPr>
          <w:rFonts w:ascii="Times New Roman" w:hAnsi="Times New Roman" w:cs="Times New Roman"/>
          <w:b/>
          <w:i/>
          <w:sz w:val="24"/>
          <w:szCs w:val="24"/>
        </w:rPr>
        <w:t>Madziva</w:t>
      </w:r>
      <w:proofErr w:type="spellEnd"/>
      <w:r w:rsidRPr="005A4557">
        <w:rPr>
          <w:rFonts w:ascii="Times New Roman" w:hAnsi="Times New Roman" w:cs="Times New Roman"/>
          <w:b/>
          <w:i/>
          <w:sz w:val="24"/>
          <w:szCs w:val="24"/>
        </w:rPr>
        <w:t xml:space="preserve"> hasn’t yet lodged an appeal still remains</w:t>
      </w:r>
      <w:r w:rsidR="005A4557">
        <w:rPr>
          <w:rFonts w:ascii="Times New Roman" w:hAnsi="Times New Roman" w:cs="Times New Roman"/>
          <w:b/>
          <w:i/>
          <w:sz w:val="24"/>
          <w:szCs w:val="24"/>
        </w:rPr>
        <w:t>.”</w:t>
      </w:r>
    </w:p>
    <w:p w:rsidR="00681D0B" w:rsidRDefault="00681D0B" w:rsidP="005A4557">
      <w:pPr>
        <w:spacing w:after="0" w:line="240" w:lineRule="auto"/>
        <w:rPr>
          <w:rFonts w:ascii="Tahoma" w:hAnsi="Tahoma" w:cs="Tahoma"/>
          <w:sz w:val="25"/>
          <w:szCs w:val="25"/>
        </w:rPr>
      </w:pPr>
    </w:p>
    <w:p w:rsidR="00681D0B" w:rsidRDefault="00681D0B" w:rsidP="005A4557">
      <w:pPr>
        <w:spacing w:after="0" w:line="360" w:lineRule="auto"/>
        <w:ind w:firstLine="720"/>
        <w:jc w:val="both"/>
        <w:rPr>
          <w:rFonts w:ascii="Tahoma" w:hAnsi="Tahoma" w:cs="Tahoma"/>
          <w:sz w:val="25"/>
          <w:szCs w:val="25"/>
        </w:rPr>
      </w:pPr>
      <w:r>
        <w:rPr>
          <w:rFonts w:ascii="Tahoma" w:hAnsi="Tahoma" w:cs="Tahoma"/>
          <w:sz w:val="25"/>
          <w:szCs w:val="25"/>
        </w:rPr>
        <w:t>The factual background of this matter in summary is that Applicant had been in Respondent’s employ as a salesman.  He was arraigned before a Disciplinary Committee facing charges of embezzlement and gross negligence of duty, in terms of the Respondent’s code of conduct (THE CODE).  He was found guilty and was dismissed from employment with effect from 17</w:t>
      </w:r>
      <w:r w:rsidRPr="00681D0B">
        <w:rPr>
          <w:rFonts w:ascii="Tahoma" w:hAnsi="Tahoma" w:cs="Tahoma"/>
          <w:sz w:val="25"/>
          <w:szCs w:val="25"/>
          <w:vertAlign w:val="superscript"/>
        </w:rPr>
        <w:t>th</w:t>
      </w:r>
      <w:r>
        <w:rPr>
          <w:rFonts w:ascii="Tahoma" w:hAnsi="Tahoma" w:cs="Tahoma"/>
          <w:sz w:val="25"/>
          <w:szCs w:val="25"/>
        </w:rPr>
        <w:t xml:space="preserve"> January, 2014.</w:t>
      </w:r>
    </w:p>
    <w:p w:rsidR="005A4557" w:rsidRDefault="005A4557" w:rsidP="005A4557">
      <w:pPr>
        <w:spacing w:after="0" w:line="360" w:lineRule="auto"/>
        <w:ind w:firstLine="720"/>
        <w:jc w:val="both"/>
        <w:rPr>
          <w:rFonts w:ascii="Tahoma" w:hAnsi="Tahoma" w:cs="Tahoma"/>
          <w:sz w:val="25"/>
          <w:szCs w:val="25"/>
        </w:rPr>
      </w:pPr>
    </w:p>
    <w:p w:rsidR="00681D0B" w:rsidRDefault="00681D0B" w:rsidP="00681D0B">
      <w:pPr>
        <w:spacing w:line="360" w:lineRule="auto"/>
        <w:jc w:val="both"/>
        <w:rPr>
          <w:rFonts w:ascii="Tahoma" w:hAnsi="Tahoma" w:cs="Tahoma"/>
          <w:sz w:val="25"/>
          <w:szCs w:val="25"/>
        </w:rPr>
      </w:pPr>
      <w:r>
        <w:rPr>
          <w:rFonts w:ascii="Tahoma" w:hAnsi="Tahoma" w:cs="Tahoma"/>
          <w:sz w:val="25"/>
          <w:szCs w:val="25"/>
        </w:rPr>
        <w:tab/>
        <w:t>In the outcome of disciplinary hearing letter dated the 4</w:t>
      </w:r>
      <w:r w:rsidRPr="00681D0B">
        <w:rPr>
          <w:rFonts w:ascii="Tahoma" w:hAnsi="Tahoma" w:cs="Tahoma"/>
          <w:sz w:val="25"/>
          <w:szCs w:val="25"/>
          <w:vertAlign w:val="superscript"/>
        </w:rPr>
        <w:t>th</w:t>
      </w:r>
      <w:r>
        <w:rPr>
          <w:rFonts w:ascii="Tahoma" w:hAnsi="Tahoma" w:cs="Tahoma"/>
          <w:sz w:val="25"/>
          <w:szCs w:val="25"/>
        </w:rPr>
        <w:t xml:space="preserve"> January, 2014, Applicant was advised of his right of appeal as provided in the Code.  It was stated;</w:t>
      </w:r>
    </w:p>
    <w:p w:rsidR="00681D0B" w:rsidRPr="004E3924" w:rsidRDefault="00681D0B" w:rsidP="004E3924">
      <w:pPr>
        <w:spacing w:line="360" w:lineRule="auto"/>
        <w:ind w:left="720"/>
        <w:jc w:val="both"/>
        <w:rPr>
          <w:rFonts w:ascii="Times New Roman" w:hAnsi="Times New Roman" w:cs="Times New Roman"/>
          <w:b/>
          <w:i/>
          <w:sz w:val="24"/>
          <w:szCs w:val="24"/>
        </w:rPr>
      </w:pPr>
      <w:r w:rsidRPr="004E3924">
        <w:rPr>
          <w:rFonts w:ascii="Times New Roman" w:hAnsi="Times New Roman" w:cs="Times New Roman"/>
          <w:b/>
          <w:i/>
          <w:sz w:val="24"/>
          <w:szCs w:val="24"/>
        </w:rPr>
        <w:t>“You are h</w:t>
      </w:r>
      <w:r w:rsidR="004E3924" w:rsidRPr="004E3924">
        <w:rPr>
          <w:rFonts w:ascii="Times New Roman" w:hAnsi="Times New Roman" w:cs="Times New Roman"/>
          <w:b/>
          <w:i/>
          <w:sz w:val="24"/>
          <w:szCs w:val="24"/>
        </w:rPr>
        <w:t>ereby reminded of your right to/of appeal in terms of Section 11 of the Internal Code of Conduct, which must, should you so decide, be formally submitted within six (6) working days of receipt of this outcome.”</w:t>
      </w:r>
    </w:p>
    <w:p w:rsidR="005A4557" w:rsidRDefault="004E3924" w:rsidP="00681D0B">
      <w:pPr>
        <w:spacing w:after="0" w:line="360" w:lineRule="auto"/>
        <w:jc w:val="both"/>
        <w:rPr>
          <w:rFonts w:ascii="Tahoma" w:hAnsi="Tahoma" w:cs="Tahoma"/>
          <w:sz w:val="25"/>
          <w:szCs w:val="25"/>
        </w:rPr>
      </w:pPr>
      <w:r>
        <w:rPr>
          <w:rFonts w:ascii="Tahoma" w:hAnsi="Tahoma" w:cs="Tahoma"/>
          <w:sz w:val="25"/>
          <w:szCs w:val="25"/>
        </w:rPr>
        <w:tab/>
      </w:r>
    </w:p>
    <w:p w:rsidR="005A4557" w:rsidRDefault="005A4557" w:rsidP="00681D0B">
      <w:pPr>
        <w:spacing w:after="0" w:line="360" w:lineRule="auto"/>
        <w:jc w:val="both"/>
        <w:rPr>
          <w:rFonts w:ascii="Tahoma" w:hAnsi="Tahoma" w:cs="Tahoma"/>
          <w:sz w:val="25"/>
          <w:szCs w:val="25"/>
        </w:rPr>
      </w:pPr>
    </w:p>
    <w:p w:rsidR="00681D0B" w:rsidRDefault="004E3924" w:rsidP="005A4557">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Section 11 of the Code reads as follows:- </w:t>
      </w:r>
    </w:p>
    <w:p w:rsidR="004E3924" w:rsidRPr="004E3924" w:rsidRDefault="004E3924" w:rsidP="00681D0B">
      <w:pPr>
        <w:spacing w:after="0" w:line="360" w:lineRule="auto"/>
        <w:jc w:val="both"/>
        <w:rPr>
          <w:rFonts w:ascii="Times New Roman" w:hAnsi="Times New Roman" w:cs="Times New Roman"/>
          <w:b/>
          <w:i/>
          <w:sz w:val="24"/>
          <w:szCs w:val="24"/>
        </w:rPr>
      </w:pPr>
      <w:r>
        <w:rPr>
          <w:rFonts w:ascii="Tahoma" w:hAnsi="Tahoma" w:cs="Tahoma"/>
          <w:sz w:val="25"/>
          <w:szCs w:val="25"/>
        </w:rPr>
        <w:tab/>
      </w:r>
      <w:r w:rsidRPr="004E3924">
        <w:rPr>
          <w:rFonts w:ascii="Times New Roman" w:hAnsi="Times New Roman" w:cs="Times New Roman"/>
          <w:b/>
          <w:i/>
          <w:sz w:val="24"/>
          <w:szCs w:val="24"/>
        </w:rPr>
        <w:t>“11.</w:t>
      </w:r>
      <w:r w:rsidRPr="004E3924">
        <w:rPr>
          <w:rFonts w:ascii="Times New Roman" w:hAnsi="Times New Roman" w:cs="Times New Roman"/>
          <w:b/>
          <w:i/>
          <w:sz w:val="24"/>
          <w:szCs w:val="24"/>
        </w:rPr>
        <w:tab/>
        <w:t>APPEAL PROCEDURE</w:t>
      </w:r>
    </w:p>
    <w:p w:rsidR="004E3924" w:rsidRPr="004E3924" w:rsidRDefault="004E3924" w:rsidP="004E3924">
      <w:pPr>
        <w:spacing w:after="0" w:line="360" w:lineRule="auto"/>
        <w:ind w:left="1440"/>
        <w:jc w:val="both"/>
        <w:rPr>
          <w:rFonts w:ascii="Times New Roman" w:hAnsi="Times New Roman" w:cs="Times New Roman"/>
          <w:b/>
          <w:i/>
          <w:sz w:val="24"/>
          <w:szCs w:val="24"/>
        </w:rPr>
      </w:pPr>
      <w:r w:rsidRPr="004E3924">
        <w:rPr>
          <w:rFonts w:ascii="Times New Roman" w:hAnsi="Times New Roman" w:cs="Times New Roman"/>
          <w:b/>
          <w:i/>
          <w:sz w:val="24"/>
          <w:szCs w:val="24"/>
        </w:rPr>
        <w:t xml:space="preserve">The decision of the disciplinary committee shall be binding unless and until appealed against. </w:t>
      </w:r>
    </w:p>
    <w:p w:rsidR="004E3924" w:rsidRPr="004E3924" w:rsidRDefault="004E3924" w:rsidP="004E3924">
      <w:pPr>
        <w:spacing w:after="0" w:line="240" w:lineRule="auto"/>
        <w:ind w:left="1440"/>
        <w:jc w:val="both"/>
        <w:rPr>
          <w:rFonts w:ascii="Times New Roman" w:hAnsi="Times New Roman" w:cs="Times New Roman"/>
          <w:b/>
          <w:i/>
          <w:sz w:val="24"/>
          <w:szCs w:val="24"/>
        </w:rPr>
      </w:pPr>
    </w:p>
    <w:p w:rsidR="004E3924" w:rsidRPr="004E3924" w:rsidRDefault="004E3924" w:rsidP="004E3924">
      <w:pPr>
        <w:spacing w:after="0" w:line="360" w:lineRule="auto"/>
        <w:ind w:left="1440"/>
        <w:jc w:val="both"/>
        <w:rPr>
          <w:rFonts w:ascii="Times New Roman" w:hAnsi="Times New Roman" w:cs="Times New Roman"/>
          <w:b/>
          <w:i/>
          <w:sz w:val="24"/>
          <w:szCs w:val="24"/>
        </w:rPr>
      </w:pPr>
      <w:r w:rsidRPr="004E3924">
        <w:rPr>
          <w:rFonts w:ascii="Times New Roman" w:hAnsi="Times New Roman" w:cs="Times New Roman"/>
          <w:b/>
          <w:i/>
          <w:sz w:val="24"/>
          <w:szCs w:val="24"/>
        </w:rPr>
        <w:t>The human Resources Department will advise the employee that if he wishes to lodge an appeal to the appeals committee this must be done in writing within six (6) working days from the date of receipt of the Disciplinary committee’s decision.  Out-of-time appeals will not be considered and will be communicated in writing to the employee, unless the employee can advance reasonable grounds for delay.”</w:t>
      </w:r>
    </w:p>
    <w:p w:rsidR="00681D0B" w:rsidRDefault="00681D0B" w:rsidP="00681D0B">
      <w:pPr>
        <w:spacing w:after="0" w:line="360" w:lineRule="auto"/>
        <w:jc w:val="both"/>
        <w:rPr>
          <w:rFonts w:ascii="Tahoma" w:hAnsi="Tahoma" w:cs="Tahoma"/>
          <w:sz w:val="25"/>
          <w:szCs w:val="25"/>
        </w:rPr>
      </w:pPr>
    </w:p>
    <w:p w:rsidR="00681D0B" w:rsidRPr="004E3924" w:rsidRDefault="004E3924" w:rsidP="00681D0B">
      <w:pPr>
        <w:spacing w:after="0" w:line="360" w:lineRule="auto"/>
        <w:jc w:val="both"/>
        <w:rPr>
          <w:rFonts w:ascii="Tahoma" w:hAnsi="Tahoma" w:cs="Tahoma"/>
          <w:sz w:val="25"/>
          <w:szCs w:val="25"/>
        </w:rPr>
      </w:pPr>
      <w:r>
        <w:rPr>
          <w:rFonts w:ascii="Tahoma" w:hAnsi="Tahoma" w:cs="Tahoma"/>
          <w:sz w:val="25"/>
          <w:szCs w:val="25"/>
        </w:rPr>
        <w:tab/>
      </w:r>
      <w:proofErr w:type="gramStart"/>
      <w:r>
        <w:rPr>
          <w:rFonts w:ascii="Tahoma" w:hAnsi="Tahoma" w:cs="Tahoma"/>
          <w:sz w:val="25"/>
          <w:szCs w:val="25"/>
        </w:rPr>
        <w:t>Section 12.</w:t>
      </w:r>
      <w:proofErr w:type="gramEnd"/>
      <w:r>
        <w:rPr>
          <w:rFonts w:ascii="Tahoma" w:hAnsi="Tahoma" w:cs="Tahoma"/>
          <w:sz w:val="25"/>
          <w:szCs w:val="25"/>
        </w:rPr>
        <w:t xml:space="preserve">  </w:t>
      </w:r>
      <w:r w:rsidRPr="004E3924">
        <w:rPr>
          <w:rFonts w:ascii="Tahoma" w:hAnsi="Tahoma" w:cs="Tahoma"/>
          <w:sz w:val="25"/>
          <w:szCs w:val="25"/>
          <w:u w:val="single"/>
        </w:rPr>
        <w:t>APPEAL HEARING PROCEDURE</w:t>
      </w:r>
      <w:r>
        <w:rPr>
          <w:rFonts w:ascii="Tahoma" w:hAnsi="Tahoma" w:cs="Tahoma"/>
          <w:sz w:val="25"/>
          <w:szCs w:val="25"/>
        </w:rPr>
        <w:t xml:space="preserve"> </w:t>
      </w:r>
    </w:p>
    <w:p w:rsidR="00681D0B" w:rsidRDefault="005A4557" w:rsidP="00681D0B">
      <w:pPr>
        <w:spacing w:after="0" w:line="360" w:lineRule="auto"/>
        <w:jc w:val="both"/>
        <w:rPr>
          <w:rFonts w:ascii="Tahoma" w:hAnsi="Tahoma" w:cs="Tahoma"/>
          <w:sz w:val="25"/>
          <w:szCs w:val="25"/>
        </w:rPr>
      </w:pPr>
      <w:proofErr w:type="gramStart"/>
      <w:r>
        <w:rPr>
          <w:rFonts w:ascii="Tahoma" w:hAnsi="Tahoma" w:cs="Tahoma"/>
          <w:sz w:val="25"/>
          <w:szCs w:val="25"/>
        </w:rPr>
        <w:t>p</w:t>
      </w:r>
      <w:r w:rsidR="004E3924">
        <w:rPr>
          <w:rFonts w:ascii="Tahoma" w:hAnsi="Tahoma" w:cs="Tahoma"/>
          <w:sz w:val="25"/>
          <w:szCs w:val="25"/>
        </w:rPr>
        <w:t>rovides</w:t>
      </w:r>
      <w:proofErr w:type="gramEnd"/>
      <w:r w:rsidR="004E3924">
        <w:rPr>
          <w:rFonts w:ascii="Tahoma" w:hAnsi="Tahoma" w:cs="Tahoma"/>
          <w:sz w:val="25"/>
          <w:szCs w:val="25"/>
        </w:rPr>
        <w:t xml:space="preserve"> in subsection </w:t>
      </w:r>
    </w:p>
    <w:p w:rsidR="004E3924" w:rsidRDefault="004E3924" w:rsidP="004E3924">
      <w:pPr>
        <w:spacing w:after="0" w:line="360" w:lineRule="auto"/>
        <w:ind w:left="1440" w:hanging="720"/>
        <w:jc w:val="both"/>
        <w:rPr>
          <w:rFonts w:ascii="Tahoma" w:hAnsi="Tahoma" w:cs="Tahoma"/>
          <w:sz w:val="25"/>
          <w:szCs w:val="25"/>
        </w:rPr>
      </w:pPr>
      <w:r w:rsidRPr="0075386F">
        <w:rPr>
          <w:rFonts w:ascii="Times New Roman" w:hAnsi="Times New Roman" w:cs="Times New Roman"/>
          <w:b/>
          <w:i/>
          <w:sz w:val="24"/>
          <w:szCs w:val="24"/>
        </w:rPr>
        <w:t>“1.</w:t>
      </w:r>
      <w:r w:rsidRPr="0075386F">
        <w:rPr>
          <w:rFonts w:ascii="Times New Roman" w:hAnsi="Times New Roman" w:cs="Times New Roman"/>
          <w:b/>
          <w:i/>
          <w:sz w:val="24"/>
          <w:szCs w:val="24"/>
        </w:rPr>
        <w:tab/>
        <w:t xml:space="preserve">Any employee who is aggrieved by the decision of the Disciplinary Committee may lodge, within a period of six (6) working days of being advised of such a decision taken, </w:t>
      </w:r>
      <w:proofErr w:type="gramStart"/>
      <w:r w:rsidRPr="0075386F">
        <w:rPr>
          <w:rFonts w:ascii="Times New Roman" w:hAnsi="Times New Roman" w:cs="Times New Roman"/>
          <w:b/>
          <w:i/>
          <w:sz w:val="24"/>
          <w:szCs w:val="24"/>
          <w:u w:val="single"/>
        </w:rPr>
        <w:t>An</w:t>
      </w:r>
      <w:proofErr w:type="gramEnd"/>
      <w:r w:rsidRPr="0075386F">
        <w:rPr>
          <w:rFonts w:ascii="Times New Roman" w:hAnsi="Times New Roman" w:cs="Times New Roman"/>
          <w:b/>
          <w:i/>
          <w:sz w:val="24"/>
          <w:szCs w:val="24"/>
          <w:u w:val="single"/>
        </w:rPr>
        <w:t xml:space="preserve"> appeal in writing to the Head of Department through the Human Resources Department with a copy of the appeal to the Chairperson of the Workers Committee</w:t>
      </w:r>
      <w:r w:rsidRPr="0075386F">
        <w:rPr>
          <w:rFonts w:ascii="Times New Roman" w:hAnsi="Times New Roman" w:cs="Times New Roman"/>
          <w:b/>
          <w:i/>
          <w:sz w:val="24"/>
          <w:szCs w:val="24"/>
        </w:rPr>
        <w:t>”</w:t>
      </w:r>
      <w:r w:rsidRPr="004E3924">
        <w:rPr>
          <w:rFonts w:ascii="Tahoma" w:hAnsi="Tahoma" w:cs="Tahoma"/>
          <w:sz w:val="25"/>
          <w:szCs w:val="25"/>
        </w:rPr>
        <w:t xml:space="preserve"> (Emp</w:t>
      </w:r>
      <w:r w:rsidR="0075386F">
        <w:rPr>
          <w:rFonts w:ascii="Tahoma" w:hAnsi="Tahoma" w:cs="Tahoma"/>
          <w:sz w:val="25"/>
          <w:szCs w:val="25"/>
        </w:rPr>
        <w:t>h</w:t>
      </w:r>
      <w:r w:rsidRPr="004E3924">
        <w:rPr>
          <w:rFonts w:ascii="Tahoma" w:hAnsi="Tahoma" w:cs="Tahoma"/>
          <w:sz w:val="25"/>
          <w:szCs w:val="25"/>
        </w:rPr>
        <w:t>asis added)</w:t>
      </w:r>
      <w:r w:rsidR="0075386F">
        <w:rPr>
          <w:rFonts w:ascii="Tahoma" w:hAnsi="Tahoma" w:cs="Tahoma"/>
          <w:sz w:val="25"/>
          <w:szCs w:val="25"/>
        </w:rPr>
        <w:t>.</w:t>
      </w:r>
    </w:p>
    <w:p w:rsidR="0075386F" w:rsidRPr="004E3924" w:rsidRDefault="0075386F" w:rsidP="004E3924">
      <w:pPr>
        <w:spacing w:after="0" w:line="360" w:lineRule="auto"/>
        <w:ind w:left="1440" w:hanging="720"/>
        <w:jc w:val="both"/>
        <w:rPr>
          <w:rFonts w:ascii="Tahoma" w:hAnsi="Tahoma" w:cs="Tahoma"/>
          <w:sz w:val="25"/>
          <w:szCs w:val="25"/>
        </w:rPr>
      </w:pPr>
    </w:p>
    <w:p w:rsidR="00681D0B" w:rsidRDefault="0075386F" w:rsidP="00681D0B">
      <w:pPr>
        <w:spacing w:after="0" w:line="360" w:lineRule="auto"/>
        <w:jc w:val="both"/>
        <w:rPr>
          <w:rFonts w:ascii="Tahoma" w:hAnsi="Tahoma" w:cs="Tahoma"/>
          <w:sz w:val="25"/>
          <w:szCs w:val="25"/>
        </w:rPr>
      </w:pPr>
      <w:r>
        <w:rPr>
          <w:rFonts w:ascii="Tahoma" w:hAnsi="Tahoma" w:cs="Tahoma"/>
          <w:sz w:val="25"/>
          <w:szCs w:val="25"/>
        </w:rPr>
        <w:tab/>
        <w:t>Aggrieved by the Disciplinary Committee’s decision, Applicant approached</w:t>
      </w:r>
      <w:r w:rsidR="005A4557">
        <w:rPr>
          <w:rFonts w:ascii="Tahoma" w:hAnsi="Tahoma" w:cs="Tahoma"/>
          <w:sz w:val="25"/>
          <w:szCs w:val="25"/>
        </w:rPr>
        <w:t xml:space="preserve"> a firm of legal practitioners </w:t>
      </w:r>
      <w:proofErr w:type="spellStart"/>
      <w:r>
        <w:rPr>
          <w:rFonts w:ascii="Tahoma" w:hAnsi="Tahoma" w:cs="Tahoma"/>
          <w:sz w:val="25"/>
          <w:szCs w:val="25"/>
        </w:rPr>
        <w:t>Hamunakwadi</w:t>
      </w:r>
      <w:proofErr w:type="spellEnd"/>
      <w:r>
        <w:rPr>
          <w:rFonts w:ascii="Tahoma" w:hAnsi="Tahoma" w:cs="Tahoma"/>
          <w:sz w:val="25"/>
          <w:szCs w:val="25"/>
        </w:rPr>
        <w:t xml:space="preserve">, </w:t>
      </w:r>
      <w:proofErr w:type="spellStart"/>
      <w:r>
        <w:rPr>
          <w:rFonts w:ascii="Tahoma" w:hAnsi="Tahoma" w:cs="Tahoma"/>
          <w:sz w:val="25"/>
          <w:szCs w:val="25"/>
        </w:rPr>
        <w:t>Nyandoro</w:t>
      </w:r>
      <w:proofErr w:type="spellEnd"/>
      <w:r>
        <w:rPr>
          <w:rFonts w:ascii="Tahoma" w:hAnsi="Tahoma" w:cs="Tahoma"/>
          <w:sz w:val="25"/>
          <w:szCs w:val="25"/>
        </w:rPr>
        <w:t xml:space="preserve">, </w:t>
      </w:r>
      <w:proofErr w:type="spellStart"/>
      <w:r>
        <w:rPr>
          <w:rFonts w:ascii="Tahoma" w:hAnsi="Tahoma" w:cs="Tahoma"/>
          <w:sz w:val="25"/>
          <w:szCs w:val="25"/>
        </w:rPr>
        <w:t>Nyambuya</w:t>
      </w:r>
      <w:proofErr w:type="spellEnd"/>
      <w:r>
        <w:rPr>
          <w:rFonts w:ascii="Tahoma" w:hAnsi="Tahoma" w:cs="Tahoma"/>
          <w:sz w:val="25"/>
          <w:szCs w:val="25"/>
        </w:rPr>
        <w:t xml:space="preserve"> (His legal practitioners of record) who then prepared and filed with the Respondent Human Resources Manager a document titled </w:t>
      </w:r>
      <w:r>
        <w:rPr>
          <w:rFonts w:ascii="Tahoma" w:hAnsi="Tahoma" w:cs="Tahoma"/>
          <w:sz w:val="25"/>
          <w:szCs w:val="25"/>
          <w:u w:val="single"/>
        </w:rPr>
        <w:t>NOTICE OF APPEAL AGAINST CONVICTION AND SENTENCE</w:t>
      </w:r>
      <w:r w:rsidRPr="0075386F">
        <w:rPr>
          <w:rFonts w:ascii="Tahoma" w:hAnsi="Tahoma" w:cs="Tahoma"/>
          <w:sz w:val="25"/>
          <w:szCs w:val="25"/>
        </w:rPr>
        <w:t xml:space="preserve"> (THE NOTICE)</w:t>
      </w:r>
      <w:r>
        <w:rPr>
          <w:rFonts w:ascii="Tahoma" w:hAnsi="Tahoma" w:cs="Tahoma"/>
          <w:sz w:val="25"/>
          <w:szCs w:val="25"/>
        </w:rPr>
        <w:t>.</w:t>
      </w:r>
    </w:p>
    <w:p w:rsidR="0075386F" w:rsidRDefault="0075386F" w:rsidP="00681D0B">
      <w:pPr>
        <w:spacing w:after="0" w:line="360" w:lineRule="auto"/>
        <w:jc w:val="both"/>
        <w:rPr>
          <w:rFonts w:ascii="Tahoma" w:hAnsi="Tahoma" w:cs="Tahoma"/>
          <w:sz w:val="25"/>
          <w:szCs w:val="25"/>
        </w:rPr>
      </w:pPr>
    </w:p>
    <w:p w:rsidR="0075386F" w:rsidRDefault="0075386F" w:rsidP="00681D0B">
      <w:pPr>
        <w:spacing w:after="0" w:line="360" w:lineRule="auto"/>
        <w:jc w:val="both"/>
        <w:rPr>
          <w:rFonts w:ascii="Tahoma" w:hAnsi="Tahoma" w:cs="Tahoma"/>
          <w:sz w:val="25"/>
          <w:szCs w:val="25"/>
        </w:rPr>
      </w:pPr>
      <w:r>
        <w:rPr>
          <w:rFonts w:ascii="Tahoma" w:hAnsi="Tahoma" w:cs="Tahoma"/>
          <w:sz w:val="25"/>
          <w:szCs w:val="25"/>
        </w:rPr>
        <w:tab/>
        <w:t>The Notice read,</w:t>
      </w:r>
    </w:p>
    <w:p w:rsidR="0075386F" w:rsidRPr="0075386F" w:rsidRDefault="0075386F" w:rsidP="0075386F">
      <w:pPr>
        <w:spacing w:after="0" w:line="360" w:lineRule="auto"/>
        <w:ind w:left="720"/>
        <w:jc w:val="both"/>
        <w:rPr>
          <w:rFonts w:ascii="Times New Roman" w:hAnsi="Times New Roman" w:cs="Times New Roman"/>
          <w:b/>
          <w:i/>
          <w:sz w:val="24"/>
          <w:szCs w:val="24"/>
        </w:rPr>
      </w:pPr>
      <w:r w:rsidRPr="0075386F">
        <w:rPr>
          <w:rFonts w:ascii="Times New Roman" w:hAnsi="Times New Roman" w:cs="Times New Roman"/>
          <w:b/>
          <w:i/>
          <w:sz w:val="24"/>
          <w:szCs w:val="24"/>
        </w:rPr>
        <w:t xml:space="preserve">“PLEASE TAKE </w:t>
      </w:r>
      <w:proofErr w:type="gramStart"/>
      <w:r w:rsidRPr="0075386F">
        <w:rPr>
          <w:rFonts w:ascii="Times New Roman" w:hAnsi="Times New Roman" w:cs="Times New Roman"/>
          <w:b/>
          <w:i/>
          <w:sz w:val="24"/>
          <w:szCs w:val="24"/>
        </w:rPr>
        <w:t>NOTICE  that</w:t>
      </w:r>
      <w:proofErr w:type="gramEnd"/>
      <w:r w:rsidRPr="0075386F">
        <w:rPr>
          <w:rFonts w:ascii="Times New Roman" w:hAnsi="Times New Roman" w:cs="Times New Roman"/>
          <w:b/>
          <w:i/>
          <w:sz w:val="24"/>
          <w:szCs w:val="24"/>
        </w:rPr>
        <w:t xml:space="preserve"> </w:t>
      </w:r>
      <w:r w:rsidRPr="0075386F">
        <w:rPr>
          <w:rFonts w:ascii="Times New Roman" w:hAnsi="Times New Roman" w:cs="Times New Roman"/>
          <w:b/>
          <w:i/>
          <w:sz w:val="24"/>
          <w:szCs w:val="24"/>
          <w:u w:val="single"/>
        </w:rPr>
        <w:t>the Appellant</w:t>
      </w:r>
      <w:r w:rsidRPr="0075386F">
        <w:rPr>
          <w:rFonts w:ascii="Times New Roman" w:hAnsi="Times New Roman" w:cs="Times New Roman"/>
          <w:b/>
          <w:i/>
          <w:sz w:val="24"/>
          <w:szCs w:val="24"/>
        </w:rPr>
        <w:t xml:space="preserve"> hereby notes an appeal against the conviction and sentence imposed by the Chairman of the Disciplinary Committee on 4</w:t>
      </w:r>
      <w:r w:rsidRPr="0075386F">
        <w:rPr>
          <w:rFonts w:ascii="Times New Roman" w:hAnsi="Times New Roman" w:cs="Times New Roman"/>
          <w:b/>
          <w:i/>
          <w:sz w:val="24"/>
          <w:szCs w:val="24"/>
          <w:vertAlign w:val="superscript"/>
        </w:rPr>
        <w:t>th</w:t>
      </w:r>
      <w:r w:rsidRPr="0075386F">
        <w:rPr>
          <w:rFonts w:ascii="Times New Roman" w:hAnsi="Times New Roman" w:cs="Times New Roman"/>
          <w:b/>
          <w:i/>
          <w:sz w:val="24"/>
          <w:szCs w:val="24"/>
        </w:rPr>
        <w:t xml:space="preserve"> February, 2014.</w:t>
      </w:r>
    </w:p>
    <w:p w:rsidR="0075386F" w:rsidRPr="0075386F" w:rsidRDefault="0075386F" w:rsidP="0075386F">
      <w:pPr>
        <w:spacing w:after="0" w:line="360" w:lineRule="auto"/>
        <w:ind w:left="720"/>
        <w:jc w:val="both"/>
        <w:rPr>
          <w:rFonts w:ascii="Times New Roman" w:hAnsi="Times New Roman" w:cs="Times New Roman"/>
          <w:b/>
          <w:i/>
          <w:sz w:val="24"/>
          <w:szCs w:val="24"/>
        </w:rPr>
      </w:pPr>
    </w:p>
    <w:p w:rsidR="0075386F" w:rsidRPr="0075386F" w:rsidRDefault="0075386F" w:rsidP="0075386F">
      <w:pPr>
        <w:spacing w:after="0" w:line="360" w:lineRule="auto"/>
        <w:ind w:left="720"/>
        <w:jc w:val="both"/>
        <w:rPr>
          <w:rFonts w:ascii="Times New Roman" w:hAnsi="Times New Roman" w:cs="Times New Roman"/>
          <w:b/>
          <w:i/>
          <w:sz w:val="24"/>
          <w:szCs w:val="24"/>
        </w:rPr>
      </w:pPr>
      <w:r w:rsidRPr="0075386F">
        <w:rPr>
          <w:rFonts w:ascii="Times New Roman" w:hAnsi="Times New Roman" w:cs="Times New Roman"/>
          <w:b/>
          <w:i/>
          <w:sz w:val="24"/>
          <w:szCs w:val="24"/>
        </w:rPr>
        <w:lastRenderedPageBreak/>
        <w:t xml:space="preserve">The Appellant was convicted of </w:t>
      </w:r>
      <w:r w:rsidR="005A4557">
        <w:rPr>
          <w:rFonts w:ascii="Times New Roman" w:hAnsi="Times New Roman" w:cs="Times New Roman"/>
          <w:b/>
          <w:i/>
          <w:sz w:val="24"/>
          <w:szCs w:val="24"/>
        </w:rPr>
        <w:t>contravening section</w:t>
      </w:r>
      <w:r w:rsidRPr="0075386F">
        <w:rPr>
          <w:rFonts w:ascii="Times New Roman" w:hAnsi="Times New Roman" w:cs="Times New Roman"/>
          <w:b/>
          <w:i/>
          <w:sz w:val="24"/>
          <w:szCs w:val="24"/>
        </w:rPr>
        <w:t xml:space="preserve"> 9.2.4</w:t>
      </w:r>
      <w:proofErr w:type="gramStart"/>
      <w:r w:rsidRPr="0075386F">
        <w:rPr>
          <w:rFonts w:ascii="Times New Roman" w:hAnsi="Times New Roman" w:cs="Times New Roman"/>
          <w:b/>
          <w:i/>
          <w:sz w:val="24"/>
          <w:szCs w:val="24"/>
        </w:rPr>
        <w:t>.(</w:t>
      </w:r>
      <w:proofErr w:type="gramEnd"/>
      <w:r w:rsidRPr="0075386F">
        <w:rPr>
          <w:rFonts w:ascii="Times New Roman" w:hAnsi="Times New Roman" w:cs="Times New Roman"/>
          <w:b/>
          <w:i/>
          <w:sz w:val="24"/>
          <w:szCs w:val="24"/>
        </w:rPr>
        <w:t xml:space="preserve">v) of the Internal Code of Conduct and 9.2.4. </w:t>
      </w:r>
      <w:proofErr w:type="gramStart"/>
      <w:r w:rsidRPr="0075386F">
        <w:rPr>
          <w:rFonts w:ascii="Times New Roman" w:hAnsi="Times New Roman" w:cs="Times New Roman"/>
          <w:b/>
          <w:i/>
          <w:sz w:val="24"/>
          <w:szCs w:val="24"/>
        </w:rPr>
        <w:t>that</w:t>
      </w:r>
      <w:proofErr w:type="gramEnd"/>
      <w:r w:rsidRPr="0075386F">
        <w:rPr>
          <w:rFonts w:ascii="Times New Roman" w:hAnsi="Times New Roman" w:cs="Times New Roman"/>
          <w:b/>
          <w:i/>
          <w:sz w:val="24"/>
          <w:szCs w:val="24"/>
        </w:rPr>
        <w:t xml:space="preserve"> is embezzlement and gross negligence of duty respectively.”</w:t>
      </w:r>
    </w:p>
    <w:p w:rsidR="0075386F" w:rsidRDefault="0075386F" w:rsidP="00681D0B">
      <w:pPr>
        <w:spacing w:after="0" w:line="360" w:lineRule="auto"/>
        <w:jc w:val="both"/>
        <w:rPr>
          <w:rFonts w:ascii="Tahoma" w:hAnsi="Tahoma" w:cs="Tahoma"/>
          <w:sz w:val="25"/>
          <w:szCs w:val="25"/>
        </w:rPr>
      </w:pPr>
    </w:p>
    <w:p w:rsidR="0075386F" w:rsidRDefault="0075386F" w:rsidP="00681D0B">
      <w:pPr>
        <w:spacing w:after="0" w:line="360" w:lineRule="auto"/>
        <w:jc w:val="both"/>
        <w:rPr>
          <w:rFonts w:ascii="Tahoma" w:hAnsi="Tahoma" w:cs="Tahoma"/>
          <w:sz w:val="25"/>
          <w:szCs w:val="25"/>
        </w:rPr>
      </w:pPr>
      <w:r>
        <w:rPr>
          <w:rFonts w:ascii="Tahoma" w:hAnsi="Tahoma" w:cs="Tahoma"/>
          <w:sz w:val="25"/>
          <w:szCs w:val="25"/>
        </w:rPr>
        <w:tab/>
        <w:t xml:space="preserve">The 4 grounds of appeal are clearly stipulated in the notice.  </w:t>
      </w:r>
    </w:p>
    <w:p w:rsidR="0075386F" w:rsidRDefault="0075386F" w:rsidP="00681D0B">
      <w:pPr>
        <w:spacing w:after="0" w:line="360" w:lineRule="auto"/>
        <w:jc w:val="both"/>
        <w:rPr>
          <w:rFonts w:ascii="Tahoma" w:hAnsi="Tahoma" w:cs="Tahoma"/>
          <w:sz w:val="25"/>
          <w:szCs w:val="25"/>
        </w:rPr>
      </w:pPr>
    </w:p>
    <w:p w:rsidR="0075386F" w:rsidRDefault="0075386F" w:rsidP="00681D0B">
      <w:pPr>
        <w:spacing w:after="0" w:line="360" w:lineRule="auto"/>
        <w:jc w:val="both"/>
        <w:rPr>
          <w:rFonts w:ascii="Tahoma" w:hAnsi="Tahoma" w:cs="Tahoma"/>
          <w:sz w:val="25"/>
          <w:szCs w:val="25"/>
        </w:rPr>
      </w:pPr>
      <w:r>
        <w:rPr>
          <w:rFonts w:ascii="Tahoma" w:hAnsi="Tahoma" w:cs="Tahoma"/>
          <w:sz w:val="25"/>
          <w:szCs w:val="25"/>
        </w:rPr>
        <w:tab/>
        <w:t xml:space="preserve">In its prayer, the notice states – </w:t>
      </w:r>
    </w:p>
    <w:p w:rsidR="0075386F" w:rsidRPr="00280974" w:rsidRDefault="0075386F" w:rsidP="0075386F">
      <w:pPr>
        <w:spacing w:after="0" w:line="360" w:lineRule="auto"/>
        <w:ind w:left="720"/>
        <w:jc w:val="both"/>
        <w:rPr>
          <w:rFonts w:ascii="Times New Roman" w:hAnsi="Times New Roman" w:cs="Times New Roman"/>
          <w:b/>
          <w:i/>
          <w:sz w:val="24"/>
          <w:szCs w:val="24"/>
        </w:rPr>
      </w:pPr>
      <w:r w:rsidRPr="00280974">
        <w:rPr>
          <w:rFonts w:ascii="Times New Roman" w:hAnsi="Times New Roman" w:cs="Times New Roman"/>
          <w:b/>
          <w:i/>
          <w:sz w:val="24"/>
          <w:szCs w:val="24"/>
        </w:rPr>
        <w:t xml:space="preserve">“WHEREFORE </w:t>
      </w:r>
      <w:r w:rsidRPr="00280974">
        <w:rPr>
          <w:rFonts w:ascii="Times New Roman" w:hAnsi="Times New Roman" w:cs="Times New Roman"/>
          <w:b/>
          <w:i/>
          <w:sz w:val="24"/>
          <w:szCs w:val="24"/>
          <w:u w:val="single"/>
        </w:rPr>
        <w:t>the Appellant</w:t>
      </w:r>
      <w:r w:rsidRPr="00280974">
        <w:rPr>
          <w:rFonts w:ascii="Times New Roman" w:hAnsi="Times New Roman" w:cs="Times New Roman"/>
          <w:b/>
          <w:i/>
          <w:sz w:val="24"/>
          <w:szCs w:val="24"/>
        </w:rPr>
        <w:t xml:space="preserve"> prays that the conviction and sentence be set aside.”</w:t>
      </w:r>
    </w:p>
    <w:p w:rsidR="00681D0B" w:rsidRDefault="00280974" w:rsidP="00681D0B">
      <w:pPr>
        <w:spacing w:after="0" w:line="360" w:lineRule="auto"/>
        <w:jc w:val="both"/>
        <w:rPr>
          <w:rFonts w:ascii="Tahoma" w:hAnsi="Tahoma" w:cs="Tahoma"/>
          <w:sz w:val="25"/>
          <w:szCs w:val="25"/>
        </w:rPr>
      </w:pPr>
      <w:r>
        <w:rPr>
          <w:rFonts w:ascii="Tahoma" w:hAnsi="Tahoma" w:cs="Tahoma"/>
          <w:sz w:val="25"/>
          <w:szCs w:val="25"/>
        </w:rPr>
        <w:tab/>
        <w:t>(Underlining is my own).</w:t>
      </w:r>
    </w:p>
    <w:p w:rsidR="00280974" w:rsidRPr="00280974" w:rsidRDefault="00280974" w:rsidP="00681D0B">
      <w:pPr>
        <w:spacing w:after="0" w:line="360" w:lineRule="auto"/>
        <w:jc w:val="both"/>
        <w:rPr>
          <w:rFonts w:ascii="Tahoma" w:hAnsi="Tahoma" w:cs="Tahoma"/>
          <w:i/>
          <w:sz w:val="25"/>
          <w:szCs w:val="25"/>
        </w:rPr>
      </w:pPr>
    </w:p>
    <w:p w:rsidR="00280974" w:rsidRDefault="00280974" w:rsidP="00681D0B">
      <w:pPr>
        <w:spacing w:after="0" w:line="360" w:lineRule="auto"/>
        <w:jc w:val="both"/>
        <w:rPr>
          <w:rFonts w:ascii="Tahoma" w:hAnsi="Tahoma" w:cs="Tahoma"/>
          <w:sz w:val="25"/>
          <w:szCs w:val="25"/>
        </w:rPr>
      </w:pPr>
      <w:r>
        <w:rPr>
          <w:rFonts w:ascii="Tahoma" w:hAnsi="Tahoma" w:cs="Tahoma"/>
          <w:sz w:val="25"/>
          <w:szCs w:val="25"/>
        </w:rPr>
        <w:tab/>
        <w:t>It is to this notice that the Human Resources Officer in the response (supra) advised the Appellant’s legal practitioner that the appeal was invalid and cannot be considered as it was lodged by the legal practitioner and not the Appellant.  In the response, the Human Resources Officer advised that the rig</w:t>
      </w:r>
      <w:r w:rsidR="000B2147">
        <w:rPr>
          <w:rFonts w:ascii="Tahoma" w:hAnsi="Tahoma" w:cs="Tahoma"/>
          <w:sz w:val="25"/>
          <w:szCs w:val="25"/>
        </w:rPr>
        <w:t>ht to lodge an appeal is conferr</w:t>
      </w:r>
      <w:r>
        <w:rPr>
          <w:rFonts w:ascii="Tahoma" w:hAnsi="Tahoma" w:cs="Tahoma"/>
          <w:sz w:val="25"/>
          <w:szCs w:val="25"/>
        </w:rPr>
        <w:t xml:space="preserve">ed to an aggrieved employee and not an aggrieved legal practitioner. </w:t>
      </w:r>
    </w:p>
    <w:p w:rsidR="00280974" w:rsidRDefault="00280974" w:rsidP="00681D0B">
      <w:pPr>
        <w:spacing w:after="0" w:line="360" w:lineRule="auto"/>
        <w:jc w:val="both"/>
        <w:rPr>
          <w:rFonts w:ascii="Tahoma" w:hAnsi="Tahoma" w:cs="Tahoma"/>
          <w:sz w:val="25"/>
          <w:szCs w:val="25"/>
        </w:rPr>
      </w:pPr>
    </w:p>
    <w:p w:rsidR="00280974" w:rsidRDefault="00280974" w:rsidP="001526FB">
      <w:pPr>
        <w:spacing w:after="0" w:line="360" w:lineRule="auto"/>
        <w:jc w:val="both"/>
        <w:rPr>
          <w:rFonts w:ascii="Tahoma" w:hAnsi="Tahoma" w:cs="Tahoma"/>
          <w:sz w:val="25"/>
          <w:szCs w:val="25"/>
        </w:rPr>
      </w:pPr>
      <w:r>
        <w:rPr>
          <w:rFonts w:ascii="Tahoma" w:hAnsi="Tahoma" w:cs="Tahoma"/>
          <w:sz w:val="25"/>
          <w:szCs w:val="25"/>
        </w:rPr>
        <w:tab/>
        <w:t>One wonders where the Human Resources Officer got the idea that it was the legal practitioner and not the Applicant who was aggrieved.  His reasoning totally defies logic as the notice clearly states –</w:t>
      </w:r>
    </w:p>
    <w:p w:rsidR="001526FB" w:rsidRDefault="001526FB" w:rsidP="001526FB">
      <w:pPr>
        <w:spacing w:after="0" w:line="240" w:lineRule="auto"/>
        <w:ind w:firstLine="720"/>
        <w:jc w:val="both"/>
        <w:rPr>
          <w:rFonts w:ascii="Times New Roman" w:hAnsi="Times New Roman" w:cs="Times New Roman"/>
          <w:b/>
          <w:i/>
          <w:sz w:val="24"/>
          <w:szCs w:val="24"/>
        </w:rPr>
      </w:pPr>
    </w:p>
    <w:p w:rsidR="00280974" w:rsidRPr="001526FB" w:rsidRDefault="00280974" w:rsidP="001526FB">
      <w:pPr>
        <w:spacing w:after="0" w:line="360" w:lineRule="auto"/>
        <w:ind w:firstLine="720"/>
        <w:jc w:val="both"/>
        <w:rPr>
          <w:rFonts w:ascii="Times New Roman" w:hAnsi="Times New Roman" w:cs="Times New Roman"/>
          <w:b/>
          <w:i/>
          <w:sz w:val="24"/>
          <w:szCs w:val="24"/>
        </w:rPr>
      </w:pPr>
      <w:r w:rsidRPr="001526FB">
        <w:rPr>
          <w:rFonts w:ascii="Times New Roman" w:hAnsi="Times New Roman" w:cs="Times New Roman"/>
          <w:b/>
          <w:i/>
          <w:sz w:val="24"/>
          <w:szCs w:val="24"/>
        </w:rPr>
        <w:t xml:space="preserve">“PLEASE TAKE NOTICE </w:t>
      </w:r>
      <w:r w:rsidR="001526FB" w:rsidRPr="001526FB">
        <w:rPr>
          <w:rFonts w:ascii="Times New Roman" w:hAnsi="Times New Roman" w:cs="Times New Roman"/>
          <w:b/>
          <w:i/>
          <w:sz w:val="24"/>
          <w:szCs w:val="24"/>
        </w:rPr>
        <w:t>that the Appellant hereby notes</w:t>
      </w:r>
      <w:r w:rsidRPr="001526FB">
        <w:rPr>
          <w:rFonts w:ascii="Times New Roman" w:hAnsi="Times New Roman" w:cs="Times New Roman"/>
          <w:b/>
          <w:i/>
          <w:sz w:val="24"/>
          <w:szCs w:val="24"/>
        </w:rPr>
        <w:t xml:space="preserve"> </w:t>
      </w:r>
      <w:r w:rsidR="001526FB" w:rsidRPr="001526FB">
        <w:rPr>
          <w:rFonts w:ascii="Times New Roman" w:hAnsi="Times New Roman" w:cs="Times New Roman"/>
          <w:b/>
          <w:i/>
          <w:sz w:val="24"/>
          <w:szCs w:val="24"/>
        </w:rPr>
        <w:t>an appeal…..”</w:t>
      </w:r>
    </w:p>
    <w:p w:rsidR="001526FB" w:rsidRDefault="001526FB" w:rsidP="001526FB">
      <w:pPr>
        <w:spacing w:after="0" w:line="240" w:lineRule="auto"/>
        <w:jc w:val="both"/>
        <w:rPr>
          <w:rFonts w:ascii="Tahoma" w:hAnsi="Tahoma" w:cs="Tahoma"/>
          <w:sz w:val="25"/>
          <w:szCs w:val="25"/>
        </w:rPr>
      </w:pPr>
    </w:p>
    <w:p w:rsidR="00681D0B" w:rsidRDefault="001526FB" w:rsidP="00681D0B">
      <w:pPr>
        <w:spacing w:after="0" w:line="360" w:lineRule="auto"/>
        <w:jc w:val="both"/>
        <w:rPr>
          <w:rFonts w:ascii="Tahoma" w:hAnsi="Tahoma" w:cs="Tahoma"/>
          <w:sz w:val="25"/>
          <w:szCs w:val="25"/>
        </w:rPr>
      </w:pPr>
      <w:r>
        <w:rPr>
          <w:rFonts w:ascii="Tahoma" w:hAnsi="Tahoma" w:cs="Tahoma"/>
          <w:sz w:val="25"/>
          <w:szCs w:val="25"/>
        </w:rPr>
        <w:t xml:space="preserve">The prayer also states – </w:t>
      </w:r>
    </w:p>
    <w:p w:rsidR="001526FB" w:rsidRDefault="001526FB" w:rsidP="001526FB">
      <w:pPr>
        <w:spacing w:after="0" w:line="240" w:lineRule="auto"/>
        <w:jc w:val="both"/>
        <w:rPr>
          <w:rFonts w:ascii="Tahoma" w:hAnsi="Tahoma" w:cs="Tahoma"/>
          <w:sz w:val="25"/>
          <w:szCs w:val="25"/>
        </w:rPr>
      </w:pPr>
    </w:p>
    <w:p w:rsidR="00681D0B" w:rsidRPr="001526FB" w:rsidRDefault="001526FB" w:rsidP="00681D0B">
      <w:pPr>
        <w:spacing w:after="0" w:line="360" w:lineRule="auto"/>
        <w:jc w:val="both"/>
        <w:rPr>
          <w:rFonts w:ascii="Times New Roman" w:hAnsi="Times New Roman" w:cs="Times New Roman"/>
          <w:i/>
          <w:sz w:val="24"/>
          <w:szCs w:val="24"/>
        </w:rPr>
      </w:pPr>
      <w:r>
        <w:rPr>
          <w:rFonts w:ascii="Tahoma" w:hAnsi="Tahoma" w:cs="Tahoma"/>
          <w:sz w:val="25"/>
          <w:szCs w:val="25"/>
        </w:rPr>
        <w:tab/>
      </w:r>
      <w:r w:rsidRPr="001526FB">
        <w:rPr>
          <w:rFonts w:ascii="Times New Roman" w:hAnsi="Times New Roman" w:cs="Times New Roman"/>
          <w:i/>
          <w:sz w:val="24"/>
          <w:szCs w:val="24"/>
        </w:rPr>
        <w:t>“WHEREFORE the Appellant prays ………</w:t>
      </w:r>
      <w:r>
        <w:rPr>
          <w:rFonts w:ascii="Times New Roman" w:hAnsi="Times New Roman" w:cs="Times New Roman"/>
          <w:i/>
          <w:sz w:val="24"/>
          <w:szCs w:val="24"/>
        </w:rPr>
        <w:t>”</w:t>
      </w:r>
    </w:p>
    <w:p w:rsidR="00681D0B" w:rsidRDefault="00681D0B" w:rsidP="001526FB">
      <w:pPr>
        <w:spacing w:after="0" w:line="240" w:lineRule="auto"/>
        <w:jc w:val="both"/>
        <w:rPr>
          <w:rFonts w:ascii="Tahoma" w:hAnsi="Tahoma" w:cs="Tahoma"/>
          <w:sz w:val="25"/>
          <w:szCs w:val="25"/>
        </w:rPr>
      </w:pPr>
    </w:p>
    <w:p w:rsidR="001526FB" w:rsidRDefault="001526FB" w:rsidP="00681D0B">
      <w:pPr>
        <w:spacing w:after="0" w:line="360" w:lineRule="auto"/>
        <w:jc w:val="both"/>
        <w:rPr>
          <w:rFonts w:ascii="Tahoma" w:hAnsi="Tahoma" w:cs="Tahoma"/>
          <w:sz w:val="25"/>
          <w:szCs w:val="25"/>
        </w:rPr>
      </w:pPr>
      <w:r>
        <w:rPr>
          <w:rFonts w:ascii="Tahoma" w:hAnsi="Tahoma" w:cs="Tahoma"/>
          <w:sz w:val="25"/>
          <w:szCs w:val="25"/>
        </w:rPr>
        <w:tab/>
        <w:t>The fact that the notice was prepared by Applicant’s legal practitioner does not by any stretch of imagination make the legal practitioner the aggrieved party.  If the Code prohibits representation (in the hearing) by a legal practitioner, the Human Resources Officer should simply have advised Applicant so instead of invalidating his appeal on the basis that the leg</w:t>
      </w:r>
      <w:r w:rsidR="000B2147">
        <w:rPr>
          <w:rFonts w:ascii="Tahoma" w:hAnsi="Tahoma" w:cs="Tahoma"/>
          <w:sz w:val="25"/>
          <w:szCs w:val="25"/>
        </w:rPr>
        <w:t>al practitioner is the aggrieved</w:t>
      </w:r>
      <w:r>
        <w:rPr>
          <w:rFonts w:ascii="Tahoma" w:hAnsi="Tahoma" w:cs="Tahoma"/>
          <w:sz w:val="25"/>
          <w:szCs w:val="25"/>
        </w:rPr>
        <w:t xml:space="preserve"> party. </w:t>
      </w:r>
    </w:p>
    <w:p w:rsidR="00681D0B" w:rsidRDefault="001526FB" w:rsidP="00681D0B">
      <w:pPr>
        <w:spacing w:after="0" w:line="360" w:lineRule="auto"/>
        <w:jc w:val="both"/>
        <w:rPr>
          <w:rFonts w:ascii="Tahoma" w:hAnsi="Tahoma" w:cs="Tahoma"/>
          <w:sz w:val="25"/>
          <w:szCs w:val="25"/>
        </w:rPr>
      </w:pPr>
      <w:r>
        <w:rPr>
          <w:rFonts w:ascii="Tahoma" w:hAnsi="Tahoma" w:cs="Tahoma"/>
          <w:sz w:val="25"/>
          <w:szCs w:val="25"/>
        </w:rPr>
        <w:lastRenderedPageBreak/>
        <w:tab/>
        <w:t xml:space="preserve">Further it is well established in our law that disciplinary proceedings must not be handled according to the rigorous standards of a court of law.  There must be flexibility. </w:t>
      </w:r>
    </w:p>
    <w:p w:rsidR="001526FB" w:rsidRDefault="001526FB" w:rsidP="00681D0B">
      <w:pPr>
        <w:spacing w:after="0" w:line="360" w:lineRule="auto"/>
        <w:jc w:val="both"/>
        <w:rPr>
          <w:rFonts w:ascii="Tahoma" w:hAnsi="Tahoma" w:cs="Tahoma"/>
          <w:sz w:val="25"/>
          <w:szCs w:val="25"/>
        </w:rPr>
      </w:pPr>
    </w:p>
    <w:p w:rsidR="001526FB" w:rsidRDefault="001526FB" w:rsidP="00681D0B">
      <w:pPr>
        <w:spacing w:after="0" w:line="360" w:lineRule="auto"/>
        <w:jc w:val="both"/>
        <w:rPr>
          <w:rFonts w:ascii="Tahoma" w:hAnsi="Tahoma" w:cs="Tahoma"/>
          <w:sz w:val="25"/>
          <w:szCs w:val="25"/>
        </w:rPr>
      </w:pPr>
      <w:r>
        <w:rPr>
          <w:rFonts w:ascii="Tahoma" w:hAnsi="Tahoma" w:cs="Tahoma"/>
          <w:sz w:val="25"/>
          <w:szCs w:val="25"/>
        </w:rPr>
        <w:tab/>
        <w:t xml:space="preserve">GARWE, JA emphasized this position by stating that proceedings before Disciplinary Committee’s established under Codes of Conduct are intended to be flexible and less formal than proceedings in a Court of law. </w:t>
      </w:r>
    </w:p>
    <w:p w:rsidR="001526FB" w:rsidRDefault="001526FB" w:rsidP="00681D0B">
      <w:pPr>
        <w:spacing w:after="0" w:line="360" w:lineRule="auto"/>
        <w:jc w:val="both"/>
        <w:rPr>
          <w:rFonts w:ascii="Tahoma" w:hAnsi="Tahoma" w:cs="Tahoma"/>
          <w:sz w:val="25"/>
          <w:szCs w:val="25"/>
        </w:rPr>
      </w:pPr>
    </w:p>
    <w:p w:rsidR="00681D0B" w:rsidRPr="001526FB" w:rsidRDefault="001526FB" w:rsidP="00681D0B">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SABLE CHEMICALS INDUSTRIES LIMITED</w:t>
      </w:r>
    </w:p>
    <w:p w:rsidR="00681D0B" w:rsidRPr="001526FB" w:rsidRDefault="001526FB" w:rsidP="00681D0B">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proofErr w:type="spellStart"/>
      <w:proofErr w:type="gramStart"/>
      <w:r w:rsidRPr="001526FB">
        <w:rPr>
          <w:rFonts w:ascii="Tahoma" w:hAnsi="Tahoma" w:cs="Tahoma"/>
          <w:b/>
          <w:i/>
          <w:sz w:val="25"/>
          <w:szCs w:val="25"/>
        </w:rPr>
        <w:t>vs</w:t>
      </w:r>
      <w:proofErr w:type="spellEnd"/>
      <w:proofErr w:type="gramEnd"/>
    </w:p>
    <w:p w:rsidR="001526FB" w:rsidRDefault="001526FB" w:rsidP="00681D0B">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DAVID PETER EASTBROOK SC 18/2010</w:t>
      </w:r>
    </w:p>
    <w:p w:rsidR="001526FB" w:rsidRDefault="001526FB" w:rsidP="00681D0B">
      <w:pPr>
        <w:spacing w:after="0" w:line="360" w:lineRule="auto"/>
        <w:jc w:val="both"/>
        <w:rPr>
          <w:rFonts w:ascii="Tahoma" w:hAnsi="Tahoma" w:cs="Tahoma"/>
          <w:b/>
          <w:i/>
          <w:sz w:val="25"/>
          <w:szCs w:val="25"/>
        </w:rPr>
      </w:pPr>
    </w:p>
    <w:p w:rsidR="001526FB" w:rsidRDefault="001526FB" w:rsidP="00681D0B">
      <w:pPr>
        <w:spacing w:after="0" w:line="360" w:lineRule="auto"/>
        <w:jc w:val="both"/>
        <w:rPr>
          <w:rFonts w:ascii="Tahoma" w:hAnsi="Tahoma" w:cs="Tahoma"/>
          <w:sz w:val="25"/>
          <w:szCs w:val="25"/>
        </w:rPr>
      </w:pPr>
      <w:r>
        <w:rPr>
          <w:rFonts w:ascii="Tahoma" w:hAnsi="Tahoma" w:cs="Tahoma"/>
          <w:i/>
          <w:sz w:val="25"/>
          <w:szCs w:val="25"/>
        </w:rPr>
        <w:tab/>
      </w: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xml:space="preserve">, the other reason why the notice was invalidated is because it was addressed to the Human Resources Manager and not copied to the Workers Committee Chairperson and that it was not specifically addressed to the Head of Department.  I find this to be nit picking </w:t>
      </w:r>
      <w:r w:rsidR="00C6342C">
        <w:rPr>
          <w:rFonts w:ascii="Tahoma" w:hAnsi="Tahoma" w:cs="Tahoma"/>
          <w:sz w:val="25"/>
          <w:szCs w:val="25"/>
        </w:rPr>
        <w:t xml:space="preserve">on the part of the Respondent.  </w:t>
      </w:r>
    </w:p>
    <w:p w:rsidR="00C6342C" w:rsidRDefault="00C6342C" w:rsidP="00681D0B">
      <w:pPr>
        <w:spacing w:after="0" w:line="360" w:lineRule="auto"/>
        <w:jc w:val="both"/>
        <w:rPr>
          <w:rFonts w:ascii="Tahoma" w:hAnsi="Tahoma" w:cs="Tahoma"/>
          <w:sz w:val="25"/>
          <w:szCs w:val="25"/>
        </w:rPr>
      </w:pPr>
    </w:p>
    <w:p w:rsidR="00C6342C" w:rsidRDefault="00C6342C" w:rsidP="00681D0B">
      <w:pPr>
        <w:spacing w:after="0" w:line="360" w:lineRule="auto"/>
        <w:jc w:val="both"/>
        <w:rPr>
          <w:rFonts w:ascii="Tahoma" w:hAnsi="Tahoma" w:cs="Tahoma"/>
          <w:sz w:val="25"/>
          <w:szCs w:val="25"/>
        </w:rPr>
      </w:pPr>
      <w:r>
        <w:rPr>
          <w:rFonts w:ascii="Tahoma" w:hAnsi="Tahoma" w:cs="Tahoma"/>
          <w:sz w:val="25"/>
          <w:szCs w:val="25"/>
        </w:rPr>
        <w:tab/>
        <w:t>If the Human Resources Manager is not in the Human Resources Department one wonders in whic</w:t>
      </w:r>
      <w:r w:rsidR="000B2147">
        <w:rPr>
          <w:rFonts w:ascii="Tahoma" w:hAnsi="Tahoma" w:cs="Tahoma"/>
          <w:sz w:val="25"/>
          <w:szCs w:val="25"/>
        </w:rPr>
        <w:t>h Department he/she falls in.  I</w:t>
      </w:r>
      <w:r>
        <w:rPr>
          <w:rFonts w:ascii="Tahoma" w:hAnsi="Tahoma" w:cs="Tahoma"/>
          <w:sz w:val="25"/>
          <w:szCs w:val="25"/>
        </w:rPr>
        <w:t xml:space="preserve">t was for the Human Resources Manager to forward the notice to the Head </w:t>
      </w:r>
      <w:r w:rsidR="00144E35">
        <w:rPr>
          <w:rFonts w:ascii="Tahoma" w:hAnsi="Tahoma" w:cs="Tahoma"/>
          <w:sz w:val="25"/>
          <w:szCs w:val="25"/>
        </w:rPr>
        <w:t>of</w:t>
      </w:r>
      <w:r>
        <w:rPr>
          <w:rFonts w:ascii="Tahoma" w:hAnsi="Tahoma" w:cs="Tahoma"/>
          <w:sz w:val="25"/>
          <w:szCs w:val="25"/>
        </w:rPr>
        <w:t xml:space="preserve"> Department and </w:t>
      </w:r>
      <w:r w:rsidR="000B2147">
        <w:rPr>
          <w:rFonts w:ascii="Tahoma" w:hAnsi="Tahoma" w:cs="Tahoma"/>
          <w:sz w:val="25"/>
          <w:szCs w:val="25"/>
        </w:rPr>
        <w:t xml:space="preserve">be courteous enough to </w:t>
      </w:r>
      <w:r>
        <w:rPr>
          <w:rFonts w:ascii="Tahoma" w:hAnsi="Tahoma" w:cs="Tahoma"/>
          <w:sz w:val="25"/>
          <w:szCs w:val="25"/>
        </w:rPr>
        <w:t xml:space="preserve">advise Applicant to copy the Chairperson of the Workers Committee.  In my view these are technicalities which are of no consequence at all.  What prejudice one might ask, would Respondent suffer as a result of these very minor anomalies?  </w:t>
      </w:r>
      <w:proofErr w:type="gramStart"/>
      <w:r>
        <w:rPr>
          <w:rFonts w:ascii="Tahoma" w:hAnsi="Tahoma" w:cs="Tahoma"/>
          <w:sz w:val="25"/>
          <w:szCs w:val="25"/>
        </w:rPr>
        <w:t>None at all in my view.</w:t>
      </w:r>
      <w:proofErr w:type="gramEnd"/>
      <w:r>
        <w:rPr>
          <w:rFonts w:ascii="Tahoma" w:hAnsi="Tahoma" w:cs="Tahoma"/>
          <w:sz w:val="25"/>
          <w:szCs w:val="25"/>
        </w:rPr>
        <w:t xml:space="preserve">  Respondent did not submit that it would have suffered any prejudice if it had accepted the notice as it was.  There was substantial compliance with </w:t>
      </w:r>
      <w:r w:rsidR="000B2147">
        <w:rPr>
          <w:rFonts w:ascii="Tahoma" w:hAnsi="Tahoma" w:cs="Tahoma"/>
          <w:sz w:val="25"/>
          <w:szCs w:val="25"/>
        </w:rPr>
        <w:t>Section</w:t>
      </w:r>
      <w:r>
        <w:rPr>
          <w:rFonts w:ascii="Tahoma" w:hAnsi="Tahoma" w:cs="Tahoma"/>
          <w:sz w:val="25"/>
          <w:szCs w:val="25"/>
        </w:rPr>
        <w:t xml:space="preserve"> 12(1) as such I find that Respondent</w:t>
      </w:r>
      <w:r w:rsidR="000B2147">
        <w:rPr>
          <w:rFonts w:ascii="Tahoma" w:hAnsi="Tahoma" w:cs="Tahoma"/>
          <w:sz w:val="25"/>
          <w:szCs w:val="25"/>
        </w:rPr>
        <w:t>’s</w:t>
      </w:r>
      <w:r>
        <w:rPr>
          <w:rFonts w:ascii="Tahoma" w:hAnsi="Tahoma" w:cs="Tahoma"/>
          <w:sz w:val="25"/>
          <w:szCs w:val="25"/>
        </w:rPr>
        <w:t xml:space="preserve"> refusal to accept the notice was grossly unreasonable and should not be allowed to stand. </w:t>
      </w:r>
    </w:p>
    <w:p w:rsidR="00C6342C" w:rsidRDefault="00C6342C" w:rsidP="00681D0B">
      <w:pPr>
        <w:spacing w:after="0" w:line="360" w:lineRule="auto"/>
        <w:jc w:val="both"/>
        <w:rPr>
          <w:rFonts w:ascii="Tahoma" w:hAnsi="Tahoma" w:cs="Tahoma"/>
          <w:sz w:val="25"/>
          <w:szCs w:val="25"/>
        </w:rPr>
      </w:pPr>
    </w:p>
    <w:p w:rsidR="00C6342C" w:rsidRDefault="00C6342C" w:rsidP="00C6342C">
      <w:pPr>
        <w:spacing w:after="0" w:line="360" w:lineRule="auto"/>
        <w:ind w:firstLine="720"/>
        <w:jc w:val="both"/>
        <w:rPr>
          <w:rFonts w:ascii="Tahoma" w:hAnsi="Tahoma" w:cs="Tahoma"/>
          <w:sz w:val="25"/>
          <w:szCs w:val="25"/>
        </w:rPr>
      </w:pPr>
      <w:r>
        <w:rPr>
          <w:rFonts w:ascii="Tahoma" w:hAnsi="Tahoma" w:cs="Tahoma"/>
          <w:sz w:val="25"/>
          <w:szCs w:val="25"/>
        </w:rPr>
        <w:t xml:space="preserve">Applicant’s prayer is that he be reinstated without loss of salary and benefits or he </w:t>
      </w:r>
      <w:proofErr w:type="gramStart"/>
      <w:r>
        <w:rPr>
          <w:rFonts w:ascii="Tahoma" w:hAnsi="Tahoma" w:cs="Tahoma"/>
          <w:sz w:val="25"/>
          <w:szCs w:val="25"/>
        </w:rPr>
        <w:t>be</w:t>
      </w:r>
      <w:proofErr w:type="gramEnd"/>
      <w:r>
        <w:rPr>
          <w:rFonts w:ascii="Tahoma" w:hAnsi="Tahoma" w:cs="Tahoma"/>
          <w:sz w:val="25"/>
          <w:szCs w:val="25"/>
        </w:rPr>
        <w:t xml:space="preserve"> paid damages.  Applicant contends that Respondent cannot </w:t>
      </w:r>
      <w:r>
        <w:rPr>
          <w:rFonts w:ascii="Tahoma" w:hAnsi="Tahoma" w:cs="Tahoma"/>
          <w:sz w:val="25"/>
          <w:szCs w:val="25"/>
        </w:rPr>
        <w:lastRenderedPageBreak/>
        <w:t>now hear his appeal because it no longer has jurisdiction to, as the 6 days prescribed in the Code have since lapsed.</w:t>
      </w:r>
    </w:p>
    <w:p w:rsidR="00C6342C" w:rsidRDefault="00C6342C" w:rsidP="00C6342C">
      <w:pPr>
        <w:spacing w:after="0" w:line="360" w:lineRule="auto"/>
        <w:ind w:firstLine="720"/>
        <w:jc w:val="both"/>
        <w:rPr>
          <w:rFonts w:ascii="Tahoma" w:hAnsi="Tahoma" w:cs="Tahoma"/>
          <w:sz w:val="25"/>
          <w:szCs w:val="25"/>
        </w:rPr>
      </w:pPr>
    </w:p>
    <w:p w:rsidR="00C6342C" w:rsidRDefault="00C6342C" w:rsidP="00C6342C">
      <w:pPr>
        <w:spacing w:after="0" w:line="360" w:lineRule="auto"/>
        <w:ind w:firstLine="720"/>
        <w:jc w:val="both"/>
        <w:rPr>
          <w:rFonts w:ascii="Tahoma" w:hAnsi="Tahoma" w:cs="Tahoma"/>
          <w:sz w:val="25"/>
          <w:szCs w:val="25"/>
        </w:rPr>
      </w:pPr>
      <w:r>
        <w:rPr>
          <w:rFonts w:ascii="Tahoma" w:hAnsi="Tahoma" w:cs="Tahoma"/>
          <w:sz w:val="25"/>
          <w:szCs w:val="25"/>
        </w:rPr>
        <w:t xml:space="preserve">Reinstatement or payment of damages is the kind of relief one seeks on an appeal and not on review. </w:t>
      </w:r>
    </w:p>
    <w:p w:rsidR="00C6342C" w:rsidRDefault="00C6342C" w:rsidP="00C6342C">
      <w:pPr>
        <w:spacing w:after="0" w:line="360" w:lineRule="auto"/>
        <w:ind w:firstLine="720"/>
        <w:jc w:val="both"/>
        <w:rPr>
          <w:rFonts w:ascii="Tahoma" w:hAnsi="Tahoma" w:cs="Tahoma"/>
          <w:sz w:val="25"/>
          <w:szCs w:val="25"/>
        </w:rPr>
      </w:pPr>
    </w:p>
    <w:p w:rsidR="00C6342C" w:rsidRDefault="00C6342C" w:rsidP="00C6342C">
      <w:pPr>
        <w:spacing w:after="0" w:line="360" w:lineRule="auto"/>
        <w:ind w:firstLine="720"/>
        <w:jc w:val="both"/>
        <w:rPr>
          <w:rFonts w:ascii="Tahoma" w:hAnsi="Tahoma" w:cs="Tahoma"/>
          <w:b/>
          <w:i/>
          <w:sz w:val="25"/>
          <w:szCs w:val="25"/>
        </w:rPr>
      </w:pPr>
      <w:r>
        <w:rPr>
          <w:rFonts w:ascii="Tahoma" w:hAnsi="Tahoma" w:cs="Tahoma"/>
          <w:b/>
          <w:i/>
          <w:sz w:val="25"/>
          <w:szCs w:val="25"/>
        </w:rPr>
        <w:t xml:space="preserve">ZIMBABWE FARMERS CORPORATION LIMITED </w:t>
      </w:r>
    </w:p>
    <w:p w:rsidR="00C6342C" w:rsidRDefault="00C6342C" w:rsidP="00C6342C">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spellStart"/>
      <w:proofErr w:type="gramStart"/>
      <w:r>
        <w:rPr>
          <w:rFonts w:ascii="Tahoma" w:hAnsi="Tahoma" w:cs="Tahoma"/>
          <w:b/>
          <w:i/>
          <w:sz w:val="25"/>
          <w:szCs w:val="25"/>
        </w:rPr>
        <w:t>vs</w:t>
      </w:r>
      <w:proofErr w:type="spellEnd"/>
      <w:proofErr w:type="gramEnd"/>
    </w:p>
    <w:p w:rsidR="00C6342C" w:rsidRDefault="00C6342C" w:rsidP="00C6342C">
      <w:pPr>
        <w:spacing w:after="0" w:line="360" w:lineRule="auto"/>
        <w:ind w:firstLine="720"/>
        <w:jc w:val="both"/>
        <w:rPr>
          <w:rFonts w:ascii="Tahoma" w:hAnsi="Tahoma" w:cs="Tahoma"/>
          <w:sz w:val="25"/>
          <w:szCs w:val="25"/>
        </w:rPr>
      </w:pPr>
      <w:proofErr w:type="gramStart"/>
      <w:r>
        <w:rPr>
          <w:rFonts w:ascii="Tahoma" w:hAnsi="Tahoma" w:cs="Tahoma"/>
          <w:b/>
          <w:i/>
          <w:sz w:val="25"/>
          <w:szCs w:val="25"/>
        </w:rPr>
        <w:t xml:space="preserve">GEZA 1998 (1) ZLR 137 S </w:t>
      </w:r>
      <w:r>
        <w:rPr>
          <w:rFonts w:ascii="Tahoma" w:hAnsi="Tahoma" w:cs="Tahoma"/>
          <w:sz w:val="25"/>
          <w:szCs w:val="25"/>
        </w:rPr>
        <w:t>at 139A.</w:t>
      </w:r>
      <w:proofErr w:type="gramEnd"/>
    </w:p>
    <w:p w:rsidR="00C6342C" w:rsidRDefault="00C6342C" w:rsidP="00C6342C">
      <w:pPr>
        <w:spacing w:after="0" w:line="240" w:lineRule="auto"/>
        <w:ind w:firstLine="720"/>
        <w:jc w:val="both"/>
        <w:rPr>
          <w:rFonts w:ascii="Tahoma" w:hAnsi="Tahoma" w:cs="Tahoma"/>
          <w:sz w:val="25"/>
          <w:szCs w:val="25"/>
        </w:rPr>
      </w:pPr>
    </w:p>
    <w:p w:rsidR="00C6342C" w:rsidRDefault="00C6342C" w:rsidP="00C6342C">
      <w:pPr>
        <w:spacing w:after="0" w:line="360" w:lineRule="auto"/>
        <w:ind w:firstLine="720"/>
        <w:jc w:val="both"/>
        <w:rPr>
          <w:rFonts w:ascii="Tahoma" w:hAnsi="Tahoma" w:cs="Tahoma"/>
          <w:sz w:val="25"/>
          <w:szCs w:val="25"/>
        </w:rPr>
      </w:pPr>
      <w:r>
        <w:rPr>
          <w:rFonts w:ascii="Tahoma" w:hAnsi="Tahoma" w:cs="Tahoma"/>
          <w:sz w:val="25"/>
          <w:szCs w:val="25"/>
        </w:rPr>
        <w:t>It is also trite that labour matters should not be decided on technicalities.</w:t>
      </w:r>
    </w:p>
    <w:p w:rsidR="00C6342C" w:rsidRDefault="00C6342C" w:rsidP="00C6342C">
      <w:pPr>
        <w:spacing w:after="0" w:line="240" w:lineRule="auto"/>
        <w:ind w:firstLine="720"/>
        <w:jc w:val="both"/>
        <w:rPr>
          <w:rFonts w:ascii="Tahoma" w:hAnsi="Tahoma" w:cs="Tahoma"/>
          <w:sz w:val="25"/>
          <w:szCs w:val="25"/>
        </w:rPr>
      </w:pPr>
    </w:p>
    <w:p w:rsidR="00C6342C" w:rsidRPr="00C6342C" w:rsidRDefault="00C6342C" w:rsidP="00C6342C">
      <w:pPr>
        <w:spacing w:after="0" w:line="360" w:lineRule="auto"/>
        <w:ind w:firstLine="720"/>
        <w:jc w:val="both"/>
        <w:rPr>
          <w:rFonts w:ascii="Tahoma" w:hAnsi="Tahoma" w:cs="Tahoma"/>
          <w:b/>
          <w:i/>
          <w:sz w:val="25"/>
          <w:szCs w:val="25"/>
        </w:rPr>
      </w:pPr>
      <w:r>
        <w:rPr>
          <w:rFonts w:ascii="Tahoma" w:hAnsi="Tahoma" w:cs="Tahoma"/>
          <w:b/>
          <w:i/>
          <w:sz w:val="25"/>
          <w:szCs w:val="25"/>
        </w:rPr>
        <w:t xml:space="preserve">DALNY MINE </w:t>
      </w:r>
      <w:proofErr w:type="spellStart"/>
      <w:r>
        <w:rPr>
          <w:rFonts w:ascii="Tahoma" w:hAnsi="Tahoma" w:cs="Tahoma"/>
          <w:b/>
          <w:i/>
          <w:sz w:val="25"/>
          <w:szCs w:val="25"/>
        </w:rPr>
        <w:t>vs</w:t>
      </w:r>
      <w:proofErr w:type="spellEnd"/>
      <w:r>
        <w:rPr>
          <w:rFonts w:ascii="Tahoma" w:hAnsi="Tahoma" w:cs="Tahoma"/>
          <w:b/>
          <w:i/>
          <w:sz w:val="25"/>
          <w:szCs w:val="25"/>
        </w:rPr>
        <w:t xml:space="preserve"> MUSA BANDA SC 39/99</w:t>
      </w:r>
    </w:p>
    <w:p w:rsidR="001526FB" w:rsidRDefault="001526FB" w:rsidP="00C6342C">
      <w:pPr>
        <w:spacing w:after="0" w:line="240" w:lineRule="auto"/>
        <w:jc w:val="both"/>
        <w:rPr>
          <w:rFonts w:ascii="Tahoma" w:hAnsi="Tahoma" w:cs="Tahoma"/>
          <w:sz w:val="25"/>
          <w:szCs w:val="25"/>
        </w:rPr>
      </w:pPr>
    </w:p>
    <w:p w:rsidR="001526FB" w:rsidRDefault="00C6342C" w:rsidP="00681D0B">
      <w:pPr>
        <w:spacing w:after="0" w:line="360" w:lineRule="auto"/>
        <w:jc w:val="both"/>
        <w:rPr>
          <w:rFonts w:ascii="Tahoma" w:hAnsi="Tahoma" w:cs="Tahoma"/>
          <w:sz w:val="25"/>
          <w:szCs w:val="25"/>
        </w:rPr>
      </w:pPr>
      <w:r>
        <w:rPr>
          <w:rFonts w:ascii="Tahoma" w:hAnsi="Tahoma" w:cs="Tahoma"/>
          <w:sz w:val="25"/>
          <w:szCs w:val="25"/>
        </w:rPr>
        <w:tab/>
        <w:t>It is a trite principle of the law that a person guilty of misconduct should not escape the consequences of his misdeeds simply b</w:t>
      </w:r>
      <w:r w:rsidR="00144E35">
        <w:rPr>
          <w:rFonts w:ascii="Tahoma" w:hAnsi="Tahoma" w:cs="Tahoma"/>
          <w:sz w:val="25"/>
          <w:szCs w:val="25"/>
        </w:rPr>
        <w:t xml:space="preserve">ecause of a failure to </w:t>
      </w:r>
      <w:r>
        <w:rPr>
          <w:rFonts w:ascii="Tahoma" w:hAnsi="Tahoma" w:cs="Tahoma"/>
          <w:sz w:val="25"/>
          <w:szCs w:val="25"/>
        </w:rPr>
        <w:t>conduct discipli</w:t>
      </w:r>
      <w:r w:rsidR="00144E35">
        <w:rPr>
          <w:rFonts w:ascii="Tahoma" w:hAnsi="Tahoma" w:cs="Tahoma"/>
          <w:sz w:val="25"/>
          <w:szCs w:val="25"/>
        </w:rPr>
        <w:t xml:space="preserve">nary proceedings properly.  He must escape such consequences because he is innocent. </w:t>
      </w:r>
    </w:p>
    <w:p w:rsidR="00144E35" w:rsidRDefault="00144E35" w:rsidP="00681D0B">
      <w:pPr>
        <w:spacing w:after="0" w:line="360" w:lineRule="auto"/>
        <w:jc w:val="both"/>
        <w:rPr>
          <w:rFonts w:ascii="Tahoma" w:hAnsi="Tahoma" w:cs="Tahoma"/>
          <w:sz w:val="25"/>
          <w:szCs w:val="25"/>
        </w:rPr>
      </w:pPr>
    </w:p>
    <w:p w:rsidR="00144E35" w:rsidRDefault="00144E35" w:rsidP="00681D0B">
      <w:pPr>
        <w:spacing w:after="0" w:line="360" w:lineRule="auto"/>
        <w:jc w:val="both"/>
        <w:rPr>
          <w:rFonts w:ascii="Tahoma" w:hAnsi="Tahoma" w:cs="Tahoma"/>
          <w:b/>
          <w:i/>
          <w:sz w:val="25"/>
          <w:szCs w:val="25"/>
        </w:rPr>
      </w:pPr>
      <w:r>
        <w:rPr>
          <w:rFonts w:ascii="Tahoma" w:hAnsi="Tahoma" w:cs="Tahoma"/>
          <w:sz w:val="25"/>
          <w:szCs w:val="25"/>
        </w:rPr>
        <w:tab/>
      </w:r>
      <w:r w:rsidRPr="00144E35">
        <w:rPr>
          <w:rFonts w:ascii="Tahoma" w:hAnsi="Tahoma" w:cs="Tahoma"/>
          <w:b/>
          <w:i/>
          <w:sz w:val="25"/>
          <w:szCs w:val="25"/>
        </w:rPr>
        <w:t xml:space="preserve">AIR ZIMBABWE </w:t>
      </w:r>
      <w:r>
        <w:rPr>
          <w:rFonts w:ascii="Tahoma" w:hAnsi="Tahoma" w:cs="Tahoma"/>
          <w:b/>
          <w:i/>
          <w:sz w:val="25"/>
          <w:szCs w:val="25"/>
        </w:rPr>
        <w:t>(</w:t>
      </w:r>
      <w:r w:rsidRPr="00144E35">
        <w:rPr>
          <w:rFonts w:ascii="Tahoma" w:hAnsi="Tahoma" w:cs="Tahoma"/>
          <w:b/>
          <w:i/>
          <w:sz w:val="25"/>
          <w:szCs w:val="25"/>
        </w:rPr>
        <w:t>PRIV</w:t>
      </w:r>
      <w:r>
        <w:rPr>
          <w:rFonts w:ascii="Tahoma" w:hAnsi="Tahoma" w:cs="Tahoma"/>
          <w:b/>
          <w:i/>
          <w:sz w:val="25"/>
          <w:szCs w:val="25"/>
        </w:rPr>
        <w:t xml:space="preserve">ATE) LIMITED </w:t>
      </w:r>
    </w:p>
    <w:p w:rsidR="00144E35" w:rsidRDefault="00144E35" w:rsidP="00681D0B">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spellStart"/>
      <w:proofErr w:type="gramStart"/>
      <w:r>
        <w:rPr>
          <w:rFonts w:ascii="Tahoma" w:hAnsi="Tahoma" w:cs="Tahoma"/>
          <w:b/>
          <w:i/>
          <w:sz w:val="25"/>
          <w:szCs w:val="25"/>
        </w:rPr>
        <w:t>vs</w:t>
      </w:r>
      <w:proofErr w:type="spellEnd"/>
      <w:proofErr w:type="gramEnd"/>
    </w:p>
    <w:p w:rsidR="00144E35" w:rsidRPr="00144E35" w:rsidRDefault="00144E35" w:rsidP="00681D0B">
      <w:pPr>
        <w:spacing w:after="0" w:line="360" w:lineRule="auto"/>
        <w:jc w:val="both"/>
        <w:rPr>
          <w:rFonts w:ascii="Tahoma" w:hAnsi="Tahoma" w:cs="Tahoma"/>
          <w:b/>
          <w:i/>
          <w:sz w:val="25"/>
          <w:szCs w:val="25"/>
        </w:rPr>
      </w:pPr>
      <w:r>
        <w:rPr>
          <w:rFonts w:ascii="Tahoma" w:hAnsi="Tahoma" w:cs="Tahoma"/>
          <w:b/>
          <w:i/>
          <w:sz w:val="25"/>
          <w:szCs w:val="25"/>
        </w:rPr>
        <w:tab/>
        <w:t xml:space="preserve">CHIKU </w:t>
      </w:r>
      <w:proofErr w:type="gramStart"/>
      <w:r>
        <w:rPr>
          <w:rFonts w:ascii="Tahoma" w:hAnsi="Tahoma" w:cs="Tahoma"/>
          <w:b/>
          <w:i/>
          <w:sz w:val="25"/>
          <w:szCs w:val="25"/>
        </w:rPr>
        <w:t>MNENSA  &amp;</w:t>
      </w:r>
      <w:proofErr w:type="gramEnd"/>
      <w:r>
        <w:rPr>
          <w:rFonts w:ascii="Tahoma" w:hAnsi="Tahoma" w:cs="Tahoma"/>
          <w:b/>
          <w:i/>
          <w:sz w:val="25"/>
          <w:szCs w:val="25"/>
        </w:rPr>
        <w:t xml:space="preserve">  MAVIS MWARWEI SC 89/04</w:t>
      </w:r>
    </w:p>
    <w:p w:rsidR="001526FB" w:rsidRDefault="001526FB" w:rsidP="00144E35">
      <w:pPr>
        <w:spacing w:after="0" w:line="240" w:lineRule="auto"/>
        <w:jc w:val="both"/>
        <w:rPr>
          <w:rFonts w:ascii="Tahoma" w:hAnsi="Tahoma" w:cs="Tahoma"/>
          <w:sz w:val="25"/>
          <w:szCs w:val="25"/>
        </w:rPr>
      </w:pPr>
    </w:p>
    <w:p w:rsidR="00144E35" w:rsidRDefault="00144E35" w:rsidP="00681D0B">
      <w:pPr>
        <w:spacing w:after="0" w:line="360" w:lineRule="auto"/>
        <w:jc w:val="both"/>
        <w:rPr>
          <w:rFonts w:ascii="Tahoma" w:hAnsi="Tahoma" w:cs="Tahoma"/>
          <w:sz w:val="25"/>
          <w:szCs w:val="25"/>
        </w:rPr>
      </w:pPr>
      <w:r>
        <w:rPr>
          <w:rFonts w:ascii="Tahoma" w:hAnsi="Tahoma" w:cs="Tahoma"/>
          <w:sz w:val="25"/>
          <w:szCs w:val="25"/>
        </w:rPr>
        <w:tab/>
        <w:t>I am not persuaded by Applicant’s submission that Respondent no longer has jurisdiction because the time within which to hear the appeal has lapsed.  By finding that the notice substantially complied with Section 12 of the Code, and was properly filed, it means the time w</w:t>
      </w:r>
      <w:r w:rsidR="000B2147">
        <w:rPr>
          <w:rFonts w:ascii="Tahoma" w:hAnsi="Tahoma" w:cs="Tahoma"/>
          <w:sz w:val="25"/>
          <w:szCs w:val="25"/>
        </w:rPr>
        <w:t>ill start running from the date ordered by the Court.</w:t>
      </w:r>
    </w:p>
    <w:p w:rsidR="00144E35" w:rsidRDefault="00144E35" w:rsidP="00681D0B">
      <w:pPr>
        <w:spacing w:after="0" w:line="360" w:lineRule="auto"/>
        <w:jc w:val="both"/>
        <w:rPr>
          <w:rFonts w:ascii="Tahoma" w:hAnsi="Tahoma" w:cs="Tahoma"/>
          <w:sz w:val="25"/>
          <w:szCs w:val="25"/>
        </w:rPr>
      </w:pPr>
    </w:p>
    <w:p w:rsidR="00144E35" w:rsidRDefault="00144E35" w:rsidP="00681D0B">
      <w:pPr>
        <w:spacing w:after="0" w:line="360" w:lineRule="auto"/>
        <w:jc w:val="both"/>
        <w:rPr>
          <w:rFonts w:ascii="Tahoma" w:hAnsi="Tahoma" w:cs="Tahoma"/>
          <w:sz w:val="25"/>
          <w:szCs w:val="25"/>
        </w:rPr>
      </w:pPr>
      <w:r>
        <w:rPr>
          <w:rFonts w:ascii="Tahoma" w:hAnsi="Tahoma" w:cs="Tahoma"/>
          <w:sz w:val="25"/>
          <w:szCs w:val="25"/>
        </w:rPr>
        <w:tab/>
        <w:t>As Applicant was found guilty and dismissed, he retains that status until his appeal is determined by the Appeals Committee.</w:t>
      </w:r>
    </w:p>
    <w:p w:rsidR="00144E35" w:rsidRDefault="00144E35" w:rsidP="00681D0B">
      <w:pPr>
        <w:spacing w:after="0" w:line="360" w:lineRule="auto"/>
        <w:jc w:val="both"/>
        <w:rPr>
          <w:rFonts w:ascii="Tahoma" w:hAnsi="Tahoma" w:cs="Tahoma"/>
          <w:sz w:val="25"/>
          <w:szCs w:val="25"/>
        </w:rPr>
      </w:pPr>
    </w:p>
    <w:p w:rsidR="00144E35" w:rsidRDefault="00144E35" w:rsidP="00681D0B">
      <w:pPr>
        <w:spacing w:after="0" w:line="360" w:lineRule="auto"/>
        <w:jc w:val="both"/>
        <w:rPr>
          <w:rFonts w:ascii="Tahoma" w:hAnsi="Tahoma" w:cs="Tahoma"/>
          <w:sz w:val="25"/>
          <w:szCs w:val="25"/>
        </w:rPr>
      </w:pPr>
    </w:p>
    <w:p w:rsidR="00144E35" w:rsidRDefault="00144E35" w:rsidP="00681D0B">
      <w:pPr>
        <w:spacing w:after="0" w:line="360" w:lineRule="auto"/>
        <w:jc w:val="both"/>
        <w:rPr>
          <w:rFonts w:ascii="Tahoma" w:hAnsi="Tahoma" w:cs="Tahoma"/>
          <w:sz w:val="25"/>
          <w:szCs w:val="25"/>
        </w:rPr>
      </w:pPr>
      <w:r>
        <w:rPr>
          <w:rFonts w:ascii="Tahoma" w:hAnsi="Tahoma" w:cs="Tahoma"/>
          <w:sz w:val="25"/>
          <w:szCs w:val="25"/>
        </w:rPr>
        <w:tab/>
        <w:t>Accordingly it is ordered as follows:-</w:t>
      </w:r>
    </w:p>
    <w:p w:rsidR="00144E35" w:rsidRDefault="00144E35" w:rsidP="00144E35">
      <w:pPr>
        <w:spacing w:after="0" w:line="360" w:lineRule="auto"/>
        <w:ind w:left="720" w:hanging="720"/>
        <w:jc w:val="both"/>
        <w:rPr>
          <w:rFonts w:ascii="Tahoma" w:hAnsi="Tahoma" w:cs="Tahoma"/>
          <w:sz w:val="25"/>
          <w:szCs w:val="25"/>
        </w:rPr>
      </w:pPr>
    </w:p>
    <w:p w:rsidR="00144E35" w:rsidRDefault="00144E35" w:rsidP="00144E35">
      <w:pPr>
        <w:pStyle w:val="ListParagraph"/>
        <w:numPr>
          <w:ilvl w:val="0"/>
          <w:numId w:val="3"/>
        </w:numPr>
        <w:spacing w:after="0" w:line="360" w:lineRule="auto"/>
        <w:ind w:hanging="720"/>
        <w:jc w:val="both"/>
        <w:rPr>
          <w:rFonts w:ascii="Tahoma" w:hAnsi="Tahoma" w:cs="Tahoma"/>
          <w:sz w:val="25"/>
          <w:szCs w:val="25"/>
        </w:rPr>
      </w:pPr>
      <w:r>
        <w:rPr>
          <w:rFonts w:ascii="Tahoma" w:hAnsi="Tahoma" w:cs="Tahoma"/>
          <w:sz w:val="25"/>
          <w:szCs w:val="25"/>
        </w:rPr>
        <w:t xml:space="preserve">That the refusal by Respondent to accept, hear and determine Applicant’s appeal be and is hereby set aside. </w:t>
      </w:r>
    </w:p>
    <w:p w:rsidR="00144E35" w:rsidRDefault="00144E35" w:rsidP="00144E35">
      <w:pPr>
        <w:pStyle w:val="ListParagraph"/>
        <w:spacing w:after="0" w:line="240" w:lineRule="auto"/>
        <w:ind w:hanging="720"/>
        <w:jc w:val="both"/>
        <w:rPr>
          <w:rFonts w:ascii="Tahoma" w:hAnsi="Tahoma" w:cs="Tahoma"/>
          <w:sz w:val="25"/>
          <w:szCs w:val="25"/>
        </w:rPr>
      </w:pPr>
    </w:p>
    <w:p w:rsidR="00144E35" w:rsidRDefault="00144E35" w:rsidP="00144E35">
      <w:pPr>
        <w:pStyle w:val="ListParagraph"/>
        <w:numPr>
          <w:ilvl w:val="0"/>
          <w:numId w:val="3"/>
        </w:numPr>
        <w:spacing w:after="0" w:line="360" w:lineRule="auto"/>
        <w:ind w:hanging="720"/>
        <w:jc w:val="both"/>
        <w:rPr>
          <w:rFonts w:ascii="Tahoma" w:hAnsi="Tahoma" w:cs="Tahoma"/>
          <w:sz w:val="25"/>
          <w:szCs w:val="25"/>
        </w:rPr>
      </w:pPr>
      <w:r>
        <w:rPr>
          <w:rFonts w:ascii="Tahoma" w:hAnsi="Tahoma" w:cs="Tahoma"/>
          <w:sz w:val="25"/>
          <w:szCs w:val="25"/>
        </w:rPr>
        <w:t xml:space="preserve">That Respondent accepts and considers Applicant’s notice of appeal filed by his legal practitioners within six (6) </w:t>
      </w:r>
      <w:r w:rsidR="007F7154">
        <w:rPr>
          <w:rFonts w:ascii="Tahoma" w:hAnsi="Tahoma" w:cs="Tahoma"/>
          <w:sz w:val="25"/>
          <w:szCs w:val="25"/>
        </w:rPr>
        <w:t xml:space="preserve">working </w:t>
      </w:r>
      <w:r>
        <w:rPr>
          <w:rFonts w:ascii="Tahoma" w:hAnsi="Tahoma" w:cs="Tahoma"/>
          <w:sz w:val="25"/>
          <w:szCs w:val="25"/>
        </w:rPr>
        <w:t>days of receipt of this judgment</w:t>
      </w:r>
      <w:r w:rsidR="007F7154">
        <w:rPr>
          <w:rFonts w:ascii="Tahoma" w:hAnsi="Tahoma" w:cs="Tahoma"/>
          <w:sz w:val="25"/>
          <w:szCs w:val="25"/>
        </w:rPr>
        <w:t xml:space="preserve"> as per Section 12. </w:t>
      </w:r>
      <w:bookmarkStart w:id="0" w:name="_GoBack"/>
      <w:bookmarkEnd w:id="0"/>
      <w:r w:rsidR="007F7154">
        <w:rPr>
          <w:rFonts w:ascii="Tahoma" w:hAnsi="Tahoma" w:cs="Tahoma"/>
          <w:sz w:val="25"/>
          <w:szCs w:val="25"/>
        </w:rPr>
        <w:t>2 of the Code</w:t>
      </w:r>
      <w:r>
        <w:rPr>
          <w:rFonts w:ascii="Tahoma" w:hAnsi="Tahoma" w:cs="Tahoma"/>
          <w:sz w:val="25"/>
          <w:szCs w:val="25"/>
        </w:rPr>
        <w:t xml:space="preserve">. </w:t>
      </w:r>
    </w:p>
    <w:p w:rsidR="00144E35" w:rsidRPr="00144E35" w:rsidRDefault="00144E35" w:rsidP="00144E35">
      <w:pPr>
        <w:spacing w:after="0" w:line="240" w:lineRule="auto"/>
        <w:ind w:left="720" w:hanging="720"/>
        <w:jc w:val="both"/>
        <w:rPr>
          <w:rFonts w:ascii="Tahoma" w:hAnsi="Tahoma" w:cs="Tahoma"/>
          <w:sz w:val="25"/>
          <w:szCs w:val="25"/>
        </w:rPr>
      </w:pPr>
    </w:p>
    <w:p w:rsidR="00144E35" w:rsidRPr="00144E35" w:rsidRDefault="00144E35" w:rsidP="00144E35">
      <w:pPr>
        <w:pStyle w:val="ListParagraph"/>
        <w:numPr>
          <w:ilvl w:val="0"/>
          <w:numId w:val="3"/>
        </w:numPr>
        <w:spacing w:after="0" w:line="360" w:lineRule="auto"/>
        <w:ind w:hanging="720"/>
        <w:jc w:val="both"/>
        <w:rPr>
          <w:rFonts w:ascii="Tahoma" w:hAnsi="Tahoma" w:cs="Tahoma"/>
          <w:sz w:val="25"/>
          <w:szCs w:val="25"/>
        </w:rPr>
      </w:pPr>
      <w:r>
        <w:rPr>
          <w:rFonts w:ascii="Tahoma" w:hAnsi="Tahoma" w:cs="Tahoma"/>
          <w:sz w:val="25"/>
          <w:szCs w:val="25"/>
        </w:rPr>
        <w:t xml:space="preserve">Each party is to bear its own costs. </w:t>
      </w:r>
    </w:p>
    <w:p w:rsidR="001526FB" w:rsidRDefault="001526FB" w:rsidP="00681D0B">
      <w:pPr>
        <w:spacing w:after="0" w:line="360" w:lineRule="auto"/>
        <w:jc w:val="both"/>
        <w:rPr>
          <w:rFonts w:ascii="Tahoma" w:hAnsi="Tahoma" w:cs="Tahoma"/>
          <w:sz w:val="25"/>
          <w:szCs w:val="25"/>
        </w:rPr>
      </w:pPr>
    </w:p>
    <w:p w:rsidR="001526FB" w:rsidRPr="00681D0B" w:rsidRDefault="001526FB" w:rsidP="00681D0B">
      <w:pPr>
        <w:spacing w:after="0" w:line="360" w:lineRule="auto"/>
        <w:jc w:val="both"/>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951713" w:rsidP="00B10417">
      <w:pPr>
        <w:spacing w:after="0" w:line="360" w:lineRule="auto"/>
        <w:rPr>
          <w:rFonts w:ascii="Tahoma" w:hAnsi="Tahoma" w:cs="Tahoma"/>
          <w:b/>
          <w:i/>
          <w:sz w:val="25"/>
          <w:szCs w:val="25"/>
        </w:rPr>
      </w:pPr>
      <w:proofErr w:type="spellStart"/>
      <w:r>
        <w:rPr>
          <w:rFonts w:ascii="Tahoma" w:hAnsi="Tahoma" w:cs="Tahoma"/>
          <w:b/>
          <w:i/>
          <w:sz w:val="25"/>
          <w:szCs w:val="25"/>
        </w:rPr>
        <w:t>Hamunakwadi</w:t>
      </w:r>
      <w:proofErr w:type="spellEnd"/>
      <w:r>
        <w:rPr>
          <w:rFonts w:ascii="Tahoma" w:hAnsi="Tahoma" w:cs="Tahoma"/>
          <w:b/>
          <w:i/>
          <w:sz w:val="25"/>
          <w:szCs w:val="25"/>
        </w:rPr>
        <w:t xml:space="preserve">, </w:t>
      </w:r>
      <w:proofErr w:type="spellStart"/>
      <w:r>
        <w:rPr>
          <w:rFonts w:ascii="Tahoma" w:hAnsi="Tahoma" w:cs="Tahoma"/>
          <w:b/>
          <w:i/>
          <w:sz w:val="25"/>
          <w:szCs w:val="25"/>
        </w:rPr>
        <w:t>Nyandoro</w:t>
      </w:r>
      <w:proofErr w:type="spellEnd"/>
      <w:r>
        <w:rPr>
          <w:rFonts w:ascii="Tahoma" w:hAnsi="Tahoma" w:cs="Tahoma"/>
          <w:b/>
          <w:i/>
          <w:sz w:val="25"/>
          <w:szCs w:val="25"/>
        </w:rPr>
        <w:t xml:space="preserve"> &amp; </w:t>
      </w:r>
      <w:proofErr w:type="spellStart"/>
      <w:r>
        <w:rPr>
          <w:rFonts w:ascii="Tahoma" w:hAnsi="Tahoma" w:cs="Tahoma"/>
          <w:b/>
          <w:i/>
          <w:sz w:val="25"/>
          <w:szCs w:val="25"/>
        </w:rPr>
        <w:t>Nyambuya</w:t>
      </w:r>
      <w:proofErr w:type="spellEnd"/>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951713" w:rsidP="007D717D">
      <w:pPr>
        <w:spacing w:after="0" w:line="240" w:lineRule="auto"/>
        <w:rPr>
          <w:rFonts w:ascii="Tahoma" w:hAnsi="Tahoma" w:cs="Tahoma"/>
          <w:b/>
          <w:i/>
          <w:sz w:val="25"/>
          <w:szCs w:val="25"/>
        </w:rPr>
      </w:pPr>
      <w:r>
        <w:rPr>
          <w:rFonts w:ascii="Tahoma" w:hAnsi="Tahoma" w:cs="Tahoma"/>
          <w:b/>
          <w:i/>
          <w:sz w:val="25"/>
          <w:szCs w:val="25"/>
        </w:rPr>
        <w:t xml:space="preserve">Honey &amp; </w:t>
      </w:r>
      <w:proofErr w:type="spellStart"/>
      <w:r>
        <w:rPr>
          <w:rFonts w:ascii="Tahoma" w:hAnsi="Tahoma" w:cs="Tahoma"/>
          <w:b/>
          <w:i/>
          <w:sz w:val="25"/>
          <w:szCs w:val="25"/>
        </w:rPr>
        <w:t>Blanckenburg</w:t>
      </w:r>
      <w:proofErr w:type="spellEnd"/>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E0" w:rsidRDefault="00AF79E0" w:rsidP="007C5CA3">
      <w:pPr>
        <w:spacing w:after="0" w:line="240" w:lineRule="auto"/>
      </w:pPr>
      <w:r>
        <w:separator/>
      </w:r>
    </w:p>
  </w:endnote>
  <w:endnote w:type="continuationSeparator" w:id="0">
    <w:p w:rsidR="00AF79E0" w:rsidRDefault="00AF79E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F7154">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E0" w:rsidRDefault="00AF79E0" w:rsidP="007C5CA3">
      <w:pPr>
        <w:spacing w:after="0" w:line="240" w:lineRule="auto"/>
      </w:pPr>
      <w:r>
        <w:separator/>
      </w:r>
    </w:p>
  </w:footnote>
  <w:footnote w:type="continuationSeparator" w:id="0">
    <w:p w:rsidR="00AF79E0" w:rsidRDefault="00AF79E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910F09">
      <w:rPr>
        <w:rFonts w:ascii="Tahoma" w:hAnsi="Tahoma" w:cs="Tahoma"/>
        <w:b/>
        <w:sz w:val="24"/>
        <w:szCs w:val="24"/>
      </w:rPr>
      <w:t>18</w:t>
    </w:r>
    <w:r w:rsidR="00652B98">
      <w:rPr>
        <w:rFonts w:ascii="Tahoma" w:hAnsi="Tahoma" w:cs="Tahoma"/>
        <w:b/>
        <w:sz w:val="24"/>
        <w:szCs w:val="24"/>
      </w:rPr>
      <w:t>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63D7"/>
    <w:multiLevelType w:val="multilevel"/>
    <w:tmpl w:val="DC343896"/>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5BA800B9"/>
    <w:multiLevelType w:val="hybridMultilevel"/>
    <w:tmpl w:val="03922F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B2147"/>
    <w:rsid w:val="000D6E56"/>
    <w:rsid w:val="000E1A24"/>
    <w:rsid w:val="000E1D81"/>
    <w:rsid w:val="000E5A35"/>
    <w:rsid w:val="001059DC"/>
    <w:rsid w:val="0011530D"/>
    <w:rsid w:val="00144E35"/>
    <w:rsid w:val="001526FB"/>
    <w:rsid w:val="00192EC2"/>
    <w:rsid w:val="001A037B"/>
    <w:rsid w:val="001B520A"/>
    <w:rsid w:val="001B7DFE"/>
    <w:rsid w:val="001E59E3"/>
    <w:rsid w:val="001F2A28"/>
    <w:rsid w:val="001F6C80"/>
    <w:rsid w:val="00257D13"/>
    <w:rsid w:val="00257EAA"/>
    <w:rsid w:val="00280974"/>
    <w:rsid w:val="002813AD"/>
    <w:rsid w:val="002A3347"/>
    <w:rsid w:val="002A4EA4"/>
    <w:rsid w:val="002B042E"/>
    <w:rsid w:val="002C7EF3"/>
    <w:rsid w:val="002D0332"/>
    <w:rsid w:val="002E0BFC"/>
    <w:rsid w:val="002E1FE1"/>
    <w:rsid w:val="002F5836"/>
    <w:rsid w:val="003102CF"/>
    <w:rsid w:val="00320D70"/>
    <w:rsid w:val="00333A04"/>
    <w:rsid w:val="00345C9C"/>
    <w:rsid w:val="00352819"/>
    <w:rsid w:val="003571DC"/>
    <w:rsid w:val="003732BA"/>
    <w:rsid w:val="003744B2"/>
    <w:rsid w:val="003B073C"/>
    <w:rsid w:val="003B2DAE"/>
    <w:rsid w:val="003C4704"/>
    <w:rsid w:val="003E58BF"/>
    <w:rsid w:val="003E7494"/>
    <w:rsid w:val="00421D94"/>
    <w:rsid w:val="00435CF9"/>
    <w:rsid w:val="004403C4"/>
    <w:rsid w:val="00443D09"/>
    <w:rsid w:val="00450F2A"/>
    <w:rsid w:val="00452BD6"/>
    <w:rsid w:val="004707E2"/>
    <w:rsid w:val="00471F6B"/>
    <w:rsid w:val="004770D4"/>
    <w:rsid w:val="004905CF"/>
    <w:rsid w:val="004927A7"/>
    <w:rsid w:val="004C0E8D"/>
    <w:rsid w:val="004C3334"/>
    <w:rsid w:val="004D303B"/>
    <w:rsid w:val="004E2B68"/>
    <w:rsid w:val="004E3924"/>
    <w:rsid w:val="004E6DBC"/>
    <w:rsid w:val="00515BBE"/>
    <w:rsid w:val="00521048"/>
    <w:rsid w:val="00535E77"/>
    <w:rsid w:val="00542814"/>
    <w:rsid w:val="005637F9"/>
    <w:rsid w:val="005A4557"/>
    <w:rsid w:val="005B403F"/>
    <w:rsid w:val="005B6B07"/>
    <w:rsid w:val="005E4CBF"/>
    <w:rsid w:val="005F3C09"/>
    <w:rsid w:val="00637CA0"/>
    <w:rsid w:val="006462FD"/>
    <w:rsid w:val="00652B98"/>
    <w:rsid w:val="006766B6"/>
    <w:rsid w:val="00680357"/>
    <w:rsid w:val="00681D0B"/>
    <w:rsid w:val="00694322"/>
    <w:rsid w:val="006C241A"/>
    <w:rsid w:val="006E73F7"/>
    <w:rsid w:val="00736501"/>
    <w:rsid w:val="00740E8A"/>
    <w:rsid w:val="00743501"/>
    <w:rsid w:val="0075386F"/>
    <w:rsid w:val="007548C0"/>
    <w:rsid w:val="00761EF7"/>
    <w:rsid w:val="007659C9"/>
    <w:rsid w:val="00777CDC"/>
    <w:rsid w:val="007866AA"/>
    <w:rsid w:val="00792B78"/>
    <w:rsid w:val="007A10E9"/>
    <w:rsid w:val="007A357E"/>
    <w:rsid w:val="007A3E60"/>
    <w:rsid w:val="007B3902"/>
    <w:rsid w:val="007B655A"/>
    <w:rsid w:val="007C3A03"/>
    <w:rsid w:val="007C3B6F"/>
    <w:rsid w:val="007C5CA3"/>
    <w:rsid w:val="007D717D"/>
    <w:rsid w:val="007E544C"/>
    <w:rsid w:val="007F16D4"/>
    <w:rsid w:val="007F7154"/>
    <w:rsid w:val="007F7ECE"/>
    <w:rsid w:val="00802C08"/>
    <w:rsid w:val="00806F70"/>
    <w:rsid w:val="0083632A"/>
    <w:rsid w:val="00853204"/>
    <w:rsid w:val="00857174"/>
    <w:rsid w:val="00867C88"/>
    <w:rsid w:val="008759B5"/>
    <w:rsid w:val="00876084"/>
    <w:rsid w:val="008C57F8"/>
    <w:rsid w:val="008F1680"/>
    <w:rsid w:val="00910F09"/>
    <w:rsid w:val="009111D0"/>
    <w:rsid w:val="00912EF0"/>
    <w:rsid w:val="00914FC6"/>
    <w:rsid w:val="00940DD4"/>
    <w:rsid w:val="0095112E"/>
    <w:rsid w:val="0095114C"/>
    <w:rsid w:val="00951713"/>
    <w:rsid w:val="00974217"/>
    <w:rsid w:val="0098286B"/>
    <w:rsid w:val="0098406A"/>
    <w:rsid w:val="009951A3"/>
    <w:rsid w:val="009A1F2F"/>
    <w:rsid w:val="009D6239"/>
    <w:rsid w:val="00A05445"/>
    <w:rsid w:val="00A15B90"/>
    <w:rsid w:val="00A42E04"/>
    <w:rsid w:val="00A91A79"/>
    <w:rsid w:val="00AA1557"/>
    <w:rsid w:val="00AA3A3C"/>
    <w:rsid w:val="00AA452E"/>
    <w:rsid w:val="00AC189E"/>
    <w:rsid w:val="00AD315B"/>
    <w:rsid w:val="00AD7621"/>
    <w:rsid w:val="00AD7FC8"/>
    <w:rsid w:val="00AF79E0"/>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D43C4"/>
    <w:rsid w:val="00BE7503"/>
    <w:rsid w:val="00C279F3"/>
    <w:rsid w:val="00C41ABD"/>
    <w:rsid w:val="00C6342C"/>
    <w:rsid w:val="00C63A75"/>
    <w:rsid w:val="00CB2223"/>
    <w:rsid w:val="00CD35AB"/>
    <w:rsid w:val="00CE61E0"/>
    <w:rsid w:val="00CF7FB6"/>
    <w:rsid w:val="00D13C45"/>
    <w:rsid w:val="00D34EA0"/>
    <w:rsid w:val="00D35D61"/>
    <w:rsid w:val="00D66B99"/>
    <w:rsid w:val="00D6717B"/>
    <w:rsid w:val="00D95B8F"/>
    <w:rsid w:val="00DA5F18"/>
    <w:rsid w:val="00DD7258"/>
    <w:rsid w:val="00E04088"/>
    <w:rsid w:val="00E40848"/>
    <w:rsid w:val="00E5115D"/>
    <w:rsid w:val="00E86E3D"/>
    <w:rsid w:val="00EA5CF8"/>
    <w:rsid w:val="00EC3B90"/>
    <w:rsid w:val="00EC678A"/>
    <w:rsid w:val="00ED3B87"/>
    <w:rsid w:val="00EE2051"/>
    <w:rsid w:val="00EE43D8"/>
    <w:rsid w:val="00F00961"/>
    <w:rsid w:val="00F034A3"/>
    <w:rsid w:val="00F06F4E"/>
    <w:rsid w:val="00F10308"/>
    <w:rsid w:val="00F11DA5"/>
    <w:rsid w:val="00F2481E"/>
    <w:rsid w:val="00F2770F"/>
    <w:rsid w:val="00F40A5D"/>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2016-03-16T15:17:00Z</cp:lastPrinted>
  <dcterms:created xsi:type="dcterms:W3CDTF">2016-03-16T15:00:00Z</dcterms:created>
  <dcterms:modified xsi:type="dcterms:W3CDTF">2016-03-16T15:18:00Z</dcterms:modified>
</cp:coreProperties>
</file>