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IN THE LABOUR COURT OF ZIMBABWE</w:t>
      </w:r>
      <w:r w:rsidRPr="00A70728">
        <w:rPr>
          <w:rFonts w:ascii="Tahoma" w:hAnsi="Tahoma" w:cs="Tahoma"/>
          <w:b/>
          <w:sz w:val="24"/>
          <w:szCs w:val="24"/>
        </w:rPr>
        <w:tab/>
      </w:r>
      <w:r w:rsidR="00761EF7" w:rsidRPr="00A70728">
        <w:rPr>
          <w:rFonts w:ascii="Tahoma" w:hAnsi="Tahoma" w:cs="Tahoma"/>
          <w:b/>
          <w:sz w:val="24"/>
          <w:szCs w:val="24"/>
        </w:rPr>
        <w:t xml:space="preserve">  </w:t>
      </w:r>
      <w:r w:rsidR="000449EA" w:rsidRPr="00A70728">
        <w:rPr>
          <w:rFonts w:ascii="Tahoma" w:hAnsi="Tahoma" w:cs="Tahoma"/>
          <w:b/>
          <w:sz w:val="24"/>
          <w:szCs w:val="24"/>
        </w:rPr>
        <w:t xml:space="preserve"> </w:t>
      </w:r>
      <w:r w:rsidR="00A70728" w:rsidRPr="00A70728">
        <w:rPr>
          <w:rFonts w:ascii="Tahoma" w:hAnsi="Tahoma" w:cs="Tahoma"/>
          <w:b/>
          <w:sz w:val="24"/>
          <w:szCs w:val="24"/>
        </w:rPr>
        <w:t xml:space="preserve"> </w:t>
      </w:r>
      <w:r w:rsidRPr="00A70728">
        <w:rPr>
          <w:rFonts w:ascii="Tahoma" w:hAnsi="Tahoma" w:cs="Tahoma"/>
          <w:b/>
          <w:sz w:val="24"/>
          <w:szCs w:val="24"/>
        </w:rPr>
        <w:t>JUDGMENT NO. LC/H/</w:t>
      </w:r>
      <w:r w:rsidR="002E6458">
        <w:rPr>
          <w:rFonts w:ascii="Tahoma" w:hAnsi="Tahoma" w:cs="Tahoma"/>
          <w:b/>
          <w:sz w:val="24"/>
          <w:szCs w:val="24"/>
        </w:rPr>
        <w:t>492</w:t>
      </w:r>
      <w:r w:rsidR="00BD43C4" w:rsidRPr="00A70728">
        <w:rPr>
          <w:rFonts w:ascii="Tahoma" w:hAnsi="Tahoma" w:cs="Tahoma"/>
          <w:b/>
          <w:sz w:val="24"/>
          <w:szCs w:val="24"/>
        </w:rPr>
        <w:t>/16</w:t>
      </w:r>
    </w:p>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 xml:space="preserve">HELD AT HARARE ON </w:t>
      </w:r>
      <w:r w:rsidR="005B56D4">
        <w:rPr>
          <w:rFonts w:ascii="Tahoma" w:hAnsi="Tahoma" w:cs="Tahoma"/>
          <w:b/>
          <w:sz w:val="24"/>
          <w:szCs w:val="24"/>
        </w:rPr>
        <w:t>16</w:t>
      </w:r>
      <w:r w:rsidR="005B56D4">
        <w:rPr>
          <w:rFonts w:ascii="Tahoma" w:hAnsi="Tahoma" w:cs="Tahoma"/>
          <w:b/>
          <w:sz w:val="24"/>
          <w:szCs w:val="24"/>
          <w:vertAlign w:val="superscript"/>
        </w:rPr>
        <w:t>TH</w:t>
      </w:r>
      <w:r w:rsidR="00E304B8">
        <w:rPr>
          <w:rFonts w:ascii="Tahoma" w:hAnsi="Tahoma" w:cs="Tahoma"/>
          <w:b/>
          <w:sz w:val="24"/>
          <w:szCs w:val="24"/>
        </w:rPr>
        <w:t xml:space="preserve"> </w:t>
      </w:r>
      <w:r w:rsidR="00772D5C">
        <w:rPr>
          <w:rFonts w:ascii="Tahoma" w:hAnsi="Tahoma" w:cs="Tahoma"/>
          <w:b/>
          <w:sz w:val="24"/>
          <w:szCs w:val="24"/>
        </w:rPr>
        <w:t>MA</w:t>
      </w:r>
      <w:r w:rsidR="005B56D4">
        <w:rPr>
          <w:rFonts w:ascii="Tahoma" w:hAnsi="Tahoma" w:cs="Tahoma"/>
          <w:b/>
          <w:sz w:val="24"/>
          <w:szCs w:val="24"/>
        </w:rPr>
        <w:t>Y</w:t>
      </w:r>
      <w:r w:rsidRPr="00A70728">
        <w:rPr>
          <w:rFonts w:ascii="Tahoma" w:hAnsi="Tahoma" w:cs="Tahoma"/>
          <w:b/>
          <w:sz w:val="24"/>
          <w:szCs w:val="24"/>
        </w:rPr>
        <w:t>,</w:t>
      </w:r>
      <w:r w:rsidR="00276D4A" w:rsidRPr="00A70728">
        <w:rPr>
          <w:rFonts w:ascii="Tahoma" w:hAnsi="Tahoma" w:cs="Tahoma"/>
          <w:b/>
          <w:sz w:val="24"/>
          <w:szCs w:val="24"/>
        </w:rPr>
        <w:t xml:space="preserve"> 2016</w:t>
      </w:r>
      <w:r w:rsidR="00A70728" w:rsidRPr="00A70728">
        <w:rPr>
          <w:rFonts w:ascii="Tahoma" w:hAnsi="Tahoma" w:cs="Tahoma"/>
          <w:b/>
          <w:sz w:val="24"/>
          <w:szCs w:val="24"/>
        </w:rPr>
        <w:t xml:space="preserve"> </w:t>
      </w:r>
      <w:r w:rsidR="00127584">
        <w:rPr>
          <w:rFonts w:ascii="Tahoma" w:hAnsi="Tahoma" w:cs="Tahoma"/>
          <w:b/>
          <w:sz w:val="24"/>
          <w:szCs w:val="24"/>
        </w:rPr>
        <w:tab/>
        <w:t xml:space="preserve">    </w:t>
      </w:r>
      <w:r w:rsidR="00F2481E" w:rsidRPr="00A70728">
        <w:rPr>
          <w:rFonts w:ascii="Tahoma" w:hAnsi="Tahoma" w:cs="Tahoma"/>
          <w:b/>
          <w:sz w:val="24"/>
          <w:szCs w:val="24"/>
        </w:rPr>
        <w:t>CASE NO.</w:t>
      </w:r>
      <w:r w:rsidR="001B7DFE" w:rsidRPr="00A70728">
        <w:rPr>
          <w:rFonts w:ascii="Tahoma" w:hAnsi="Tahoma" w:cs="Tahoma"/>
          <w:b/>
          <w:sz w:val="24"/>
          <w:szCs w:val="24"/>
        </w:rPr>
        <w:t xml:space="preserve"> </w:t>
      </w:r>
      <w:r w:rsidR="00A70728" w:rsidRPr="00A70728">
        <w:rPr>
          <w:rFonts w:ascii="Tahoma" w:hAnsi="Tahoma" w:cs="Tahoma"/>
          <w:b/>
          <w:sz w:val="24"/>
          <w:szCs w:val="24"/>
        </w:rPr>
        <w:t>LC/H/</w:t>
      </w:r>
      <w:r w:rsidR="005B56D4">
        <w:rPr>
          <w:rFonts w:ascii="Tahoma" w:hAnsi="Tahoma" w:cs="Tahoma"/>
          <w:b/>
          <w:sz w:val="24"/>
          <w:szCs w:val="24"/>
        </w:rPr>
        <w:t>689</w:t>
      </w:r>
      <w:r w:rsidR="00A70728" w:rsidRPr="00A70728">
        <w:rPr>
          <w:rFonts w:ascii="Tahoma" w:hAnsi="Tahoma" w:cs="Tahoma"/>
          <w:b/>
          <w:sz w:val="24"/>
          <w:szCs w:val="24"/>
        </w:rPr>
        <w:t>/</w:t>
      </w:r>
      <w:r w:rsidR="005B56D4">
        <w:rPr>
          <w:rFonts w:ascii="Tahoma" w:hAnsi="Tahoma" w:cs="Tahoma"/>
          <w:b/>
          <w:sz w:val="24"/>
          <w:szCs w:val="24"/>
        </w:rPr>
        <w:t>15</w:t>
      </w:r>
    </w:p>
    <w:p w:rsidR="002E229C" w:rsidRPr="00A70728" w:rsidRDefault="0011530D" w:rsidP="00F2481E">
      <w:pPr>
        <w:spacing w:after="0" w:line="360" w:lineRule="auto"/>
        <w:rPr>
          <w:rFonts w:ascii="Tahoma" w:hAnsi="Tahoma" w:cs="Tahoma"/>
          <w:b/>
          <w:sz w:val="24"/>
          <w:szCs w:val="24"/>
        </w:rPr>
      </w:pPr>
      <w:r w:rsidRPr="00A70728">
        <w:rPr>
          <w:rFonts w:ascii="Tahoma" w:hAnsi="Tahoma" w:cs="Tahoma"/>
          <w:b/>
          <w:sz w:val="24"/>
          <w:szCs w:val="24"/>
        </w:rPr>
        <w:t xml:space="preserve">AND </w:t>
      </w:r>
      <w:r w:rsidR="005B56D4">
        <w:rPr>
          <w:rFonts w:ascii="Tahoma" w:hAnsi="Tahoma" w:cs="Tahoma"/>
          <w:b/>
          <w:sz w:val="24"/>
          <w:szCs w:val="24"/>
        </w:rPr>
        <w:t>19</w:t>
      </w:r>
      <w:r w:rsidR="005B56D4" w:rsidRPr="005B56D4">
        <w:rPr>
          <w:rFonts w:ascii="Tahoma" w:hAnsi="Tahoma" w:cs="Tahoma"/>
          <w:b/>
          <w:sz w:val="24"/>
          <w:szCs w:val="24"/>
          <w:vertAlign w:val="superscript"/>
        </w:rPr>
        <w:t>TH</w:t>
      </w:r>
      <w:r w:rsidR="005B56D4">
        <w:rPr>
          <w:rFonts w:ascii="Tahoma" w:hAnsi="Tahoma" w:cs="Tahoma"/>
          <w:b/>
          <w:sz w:val="24"/>
          <w:szCs w:val="24"/>
        </w:rPr>
        <w:t xml:space="preserve"> AUGUST</w:t>
      </w:r>
      <w:r w:rsidR="00BD43C4" w:rsidRPr="00A70728">
        <w:rPr>
          <w:rFonts w:ascii="Tahoma" w:hAnsi="Tahoma" w:cs="Tahoma"/>
          <w:b/>
          <w:sz w:val="24"/>
          <w:szCs w:val="24"/>
        </w:rPr>
        <w:t>, 2016</w:t>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p>
    <w:p w:rsidR="00A71E87" w:rsidRPr="00A71E87" w:rsidRDefault="00F2481E" w:rsidP="00F2481E">
      <w:pPr>
        <w:spacing w:after="0" w:line="360" w:lineRule="auto"/>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5B56D4" w:rsidP="00772D5C">
      <w:pPr>
        <w:spacing w:after="0" w:line="360" w:lineRule="auto"/>
        <w:rPr>
          <w:rFonts w:ascii="Tahoma" w:hAnsi="Tahoma" w:cs="Tahoma"/>
          <w:b/>
          <w:sz w:val="25"/>
          <w:szCs w:val="25"/>
        </w:rPr>
      </w:pPr>
      <w:r>
        <w:rPr>
          <w:rFonts w:ascii="Tahoma" w:hAnsi="Tahoma" w:cs="Tahoma"/>
          <w:b/>
          <w:sz w:val="25"/>
          <w:szCs w:val="25"/>
        </w:rPr>
        <w:t>GLORIA NHIDZA</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sidR="00E304B8">
        <w:rPr>
          <w:rFonts w:ascii="Tahoma" w:hAnsi="Tahoma" w:cs="Tahoma"/>
          <w:b/>
          <w:sz w:val="25"/>
          <w:szCs w:val="25"/>
        </w:rPr>
        <w:tab/>
      </w:r>
      <w:r w:rsidR="00772D5C">
        <w:rPr>
          <w:rFonts w:ascii="Tahoma" w:hAnsi="Tahoma" w:cs="Tahoma"/>
          <w:b/>
          <w:sz w:val="25"/>
          <w:szCs w:val="25"/>
        </w:rPr>
        <w:tab/>
      </w:r>
      <w:r w:rsidR="0011530D" w:rsidRPr="00D95B8F">
        <w:rPr>
          <w:rFonts w:ascii="Tahoma" w:hAnsi="Tahoma" w:cs="Tahoma"/>
          <w:b/>
          <w:sz w:val="25"/>
          <w:szCs w:val="25"/>
        </w:rPr>
        <w:t>App</w:t>
      </w:r>
      <w:r w:rsidR="003D312A">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5B56D4" w:rsidP="005B56D4">
      <w:pPr>
        <w:spacing w:after="0" w:line="360" w:lineRule="auto"/>
        <w:rPr>
          <w:rFonts w:ascii="Tahoma" w:hAnsi="Tahoma" w:cs="Tahoma"/>
          <w:b/>
          <w:sz w:val="25"/>
          <w:szCs w:val="25"/>
        </w:rPr>
      </w:pPr>
      <w:r>
        <w:rPr>
          <w:rFonts w:ascii="Tahoma" w:hAnsi="Tahoma" w:cs="Tahoma"/>
          <w:b/>
          <w:sz w:val="25"/>
          <w:szCs w:val="25"/>
        </w:rPr>
        <w:t>PUBLIC SERVICE COMMISSION</w:t>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t>1</w:t>
      </w:r>
      <w:r w:rsidRPr="005B56D4">
        <w:rPr>
          <w:rFonts w:ascii="Tahoma" w:hAnsi="Tahoma" w:cs="Tahoma"/>
          <w:b/>
          <w:sz w:val="25"/>
          <w:szCs w:val="25"/>
          <w:vertAlign w:val="superscript"/>
        </w:rPr>
        <w:t>st</w:t>
      </w:r>
      <w:r>
        <w:rPr>
          <w:rFonts w:ascii="Tahoma" w:hAnsi="Tahoma" w:cs="Tahoma"/>
          <w:b/>
          <w:sz w:val="25"/>
          <w:szCs w:val="25"/>
        </w:rPr>
        <w:t xml:space="preserve"> </w:t>
      </w:r>
      <w:r w:rsidR="0011530D" w:rsidRPr="00D95B8F">
        <w:rPr>
          <w:rFonts w:ascii="Tahoma" w:hAnsi="Tahoma" w:cs="Tahoma"/>
          <w:b/>
          <w:sz w:val="25"/>
          <w:szCs w:val="25"/>
        </w:rPr>
        <w:t>Respondent</w:t>
      </w:r>
    </w:p>
    <w:p w:rsidR="005B56D4" w:rsidRPr="00D95B8F" w:rsidRDefault="005B56D4" w:rsidP="005B56D4">
      <w:pPr>
        <w:spacing w:after="0" w:line="360" w:lineRule="auto"/>
        <w:rPr>
          <w:rFonts w:ascii="Tahoma" w:hAnsi="Tahoma" w:cs="Tahoma"/>
          <w:b/>
          <w:sz w:val="25"/>
          <w:szCs w:val="25"/>
        </w:rPr>
      </w:pPr>
      <w:r w:rsidRPr="00D95B8F">
        <w:rPr>
          <w:rFonts w:ascii="Tahoma" w:hAnsi="Tahoma" w:cs="Tahoma"/>
          <w:b/>
          <w:sz w:val="25"/>
          <w:szCs w:val="25"/>
        </w:rPr>
        <w:t>And</w:t>
      </w:r>
    </w:p>
    <w:p w:rsidR="005B56D4" w:rsidRPr="009111D0" w:rsidRDefault="003C55A7" w:rsidP="005B56D4">
      <w:pPr>
        <w:spacing w:after="0" w:line="240" w:lineRule="auto"/>
        <w:rPr>
          <w:rFonts w:ascii="Tahoma" w:hAnsi="Tahoma" w:cs="Tahoma"/>
          <w:b/>
          <w:sz w:val="25"/>
          <w:szCs w:val="25"/>
        </w:rPr>
      </w:pPr>
      <w:r>
        <w:rPr>
          <w:rFonts w:ascii="Tahoma" w:hAnsi="Tahoma" w:cs="Tahoma"/>
          <w:b/>
          <w:sz w:val="25"/>
          <w:szCs w:val="25"/>
        </w:rPr>
        <w:t>MINISTRY OF HOME AFFAIRS</w:t>
      </w:r>
      <w:r w:rsidR="005B56D4">
        <w:rPr>
          <w:rFonts w:ascii="Tahoma" w:hAnsi="Tahoma" w:cs="Tahoma"/>
          <w:b/>
          <w:sz w:val="25"/>
          <w:szCs w:val="25"/>
        </w:rPr>
        <w:tab/>
      </w:r>
      <w:r w:rsidR="005B56D4">
        <w:rPr>
          <w:rFonts w:ascii="Tahoma" w:hAnsi="Tahoma" w:cs="Tahoma"/>
          <w:b/>
          <w:sz w:val="25"/>
          <w:szCs w:val="25"/>
        </w:rPr>
        <w:tab/>
      </w:r>
      <w:r w:rsidR="005B56D4">
        <w:rPr>
          <w:rFonts w:ascii="Tahoma" w:hAnsi="Tahoma" w:cs="Tahoma"/>
          <w:b/>
          <w:sz w:val="25"/>
          <w:szCs w:val="25"/>
        </w:rPr>
        <w:tab/>
      </w:r>
      <w:r w:rsidR="005B56D4">
        <w:rPr>
          <w:rFonts w:ascii="Tahoma" w:hAnsi="Tahoma" w:cs="Tahoma"/>
          <w:b/>
          <w:sz w:val="25"/>
          <w:szCs w:val="25"/>
        </w:rPr>
        <w:tab/>
        <w:t>2</w:t>
      </w:r>
      <w:r w:rsidR="005B56D4" w:rsidRPr="005B56D4">
        <w:rPr>
          <w:rFonts w:ascii="Tahoma" w:hAnsi="Tahoma" w:cs="Tahoma"/>
          <w:b/>
          <w:sz w:val="25"/>
          <w:szCs w:val="25"/>
          <w:vertAlign w:val="superscript"/>
        </w:rPr>
        <w:t>nd</w:t>
      </w:r>
      <w:r w:rsidR="005B56D4">
        <w:rPr>
          <w:rFonts w:ascii="Tahoma" w:hAnsi="Tahoma" w:cs="Tahoma"/>
          <w:b/>
          <w:sz w:val="25"/>
          <w:szCs w:val="25"/>
        </w:rPr>
        <w:t xml:space="preserve"> </w:t>
      </w:r>
      <w:r w:rsidR="005B56D4"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Pr="00D95B8F" w:rsidRDefault="004C0E8D" w:rsidP="00743501">
      <w:pPr>
        <w:spacing w:after="0" w:line="360" w:lineRule="auto"/>
        <w:rPr>
          <w:rFonts w:ascii="Tahoma" w:hAnsi="Tahoma" w:cs="Tahoma"/>
          <w:b/>
          <w:sz w:val="25"/>
          <w:szCs w:val="25"/>
        </w:rPr>
      </w:pPr>
      <w:r w:rsidRPr="00D95B8F">
        <w:rPr>
          <w:rFonts w:ascii="Tahoma" w:hAnsi="Tahoma" w:cs="Tahoma"/>
          <w:b/>
          <w:sz w:val="25"/>
          <w:szCs w:val="25"/>
        </w:rPr>
        <w:t>For App</w:t>
      </w:r>
      <w:r w:rsidR="003D312A">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3D312A">
        <w:rPr>
          <w:rFonts w:ascii="Tahoma" w:hAnsi="Tahoma" w:cs="Tahoma"/>
          <w:b/>
          <w:sz w:val="25"/>
          <w:szCs w:val="25"/>
        </w:rPr>
        <w:t>O Shava</w:t>
      </w:r>
      <w:r w:rsidR="00A70728">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3D312A"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Respondent</w:t>
      </w:r>
      <w:r w:rsidR="003D312A">
        <w:rPr>
          <w:rFonts w:ascii="Tahoma" w:hAnsi="Tahoma" w:cs="Tahoma"/>
          <w:b/>
          <w:sz w:val="25"/>
          <w:szCs w:val="25"/>
        </w:rPr>
        <w:t>s</w:t>
      </w:r>
      <w:r>
        <w:rPr>
          <w:rFonts w:ascii="Tahoma" w:hAnsi="Tahoma" w:cs="Tahoma"/>
          <w:b/>
          <w:sz w:val="25"/>
          <w:szCs w:val="25"/>
        </w:rPr>
        <w:tab/>
        <w:t>:</w:t>
      </w:r>
      <w:r>
        <w:rPr>
          <w:rFonts w:ascii="Tahoma" w:hAnsi="Tahoma" w:cs="Tahoma"/>
          <w:b/>
          <w:sz w:val="25"/>
          <w:szCs w:val="25"/>
        </w:rPr>
        <w:tab/>
      </w:r>
      <w:r w:rsidR="00772D5C">
        <w:rPr>
          <w:rFonts w:ascii="Tahoma" w:hAnsi="Tahoma" w:cs="Tahoma"/>
          <w:b/>
          <w:sz w:val="25"/>
          <w:szCs w:val="25"/>
        </w:rPr>
        <w:t xml:space="preserve">Mr </w:t>
      </w:r>
      <w:r w:rsidR="003D312A">
        <w:rPr>
          <w:rFonts w:ascii="Tahoma" w:hAnsi="Tahoma" w:cs="Tahoma"/>
          <w:b/>
          <w:sz w:val="25"/>
          <w:szCs w:val="25"/>
        </w:rPr>
        <w:t>L Mutambisi</w:t>
      </w:r>
      <w:r w:rsidR="00772D5C">
        <w:rPr>
          <w:rFonts w:ascii="Tahoma" w:hAnsi="Tahoma" w:cs="Tahoma"/>
          <w:b/>
          <w:sz w:val="25"/>
          <w:szCs w:val="25"/>
        </w:rPr>
        <w:t xml:space="preserve"> </w:t>
      </w:r>
    </w:p>
    <w:p w:rsidR="0011530D" w:rsidRPr="00D95B8F" w:rsidRDefault="003D312A" w:rsidP="00652B98">
      <w:pPr>
        <w:tabs>
          <w:tab w:val="left" w:pos="2160"/>
        </w:tabs>
        <w:spacing w:after="0" w:line="240" w:lineRule="auto"/>
        <w:rPr>
          <w:rFonts w:ascii="Tahoma" w:hAnsi="Tahoma" w:cs="Tahoma"/>
          <w:b/>
          <w:sz w:val="25"/>
          <w:szCs w:val="25"/>
        </w:rPr>
      </w:pPr>
      <w:r>
        <w:rPr>
          <w:rFonts w:ascii="Tahoma" w:hAnsi="Tahoma" w:cs="Tahoma"/>
          <w:b/>
          <w:sz w:val="25"/>
          <w:szCs w:val="25"/>
        </w:rPr>
        <w:tab/>
      </w:r>
      <w:r>
        <w:rPr>
          <w:rFonts w:ascii="Tahoma" w:hAnsi="Tahoma" w:cs="Tahoma"/>
          <w:b/>
          <w:sz w:val="25"/>
          <w:szCs w:val="25"/>
        </w:rPr>
        <w:tab/>
      </w:r>
      <w:r w:rsidR="00772D5C">
        <w:rPr>
          <w:rFonts w:ascii="Tahoma" w:hAnsi="Tahoma" w:cs="Tahoma"/>
          <w:b/>
          <w:sz w:val="25"/>
          <w:szCs w:val="25"/>
        </w:rPr>
        <w:t>(</w:t>
      </w:r>
      <w:r>
        <w:rPr>
          <w:rFonts w:ascii="Tahoma" w:hAnsi="Tahoma" w:cs="Tahoma"/>
          <w:b/>
          <w:sz w:val="25"/>
          <w:szCs w:val="25"/>
        </w:rPr>
        <w:t>Civil Division of the Attorney General’s Office</w:t>
      </w:r>
      <w:r w:rsidR="00772D5C">
        <w:rPr>
          <w:rFonts w:ascii="Tahoma" w:hAnsi="Tahoma" w:cs="Tahoma"/>
          <w:b/>
          <w:sz w:val="25"/>
          <w:szCs w:val="25"/>
        </w:rPr>
        <w:t>)</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9E7D2A"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3D312A">
        <w:rPr>
          <w:rFonts w:ascii="Tahoma" w:hAnsi="Tahoma" w:cs="Tahoma"/>
          <w:sz w:val="25"/>
          <w:szCs w:val="25"/>
        </w:rPr>
        <w:t>This is an appeal against the Disciplinary A</w:t>
      </w:r>
      <w:r w:rsidR="002E6458">
        <w:rPr>
          <w:rFonts w:ascii="Tahoma" w:hAnsi="Tahoma" w:cs="Tahoma"/>
          <w:sz w:val="25"/>
          <w:szCs w:val="25"/>
        </w:rPr>
        <w:t>uthority</w:t>
      </w:r>
      <w:r w:rsidR="003D312A">
        <w:rPr>
          <w:rFonts w:ascii="Tahoma" w:hAnsi="Tahoma" w:cs="Tahoma"/>
          <w:sz w:val="25"/>
          <w:szCs w:val="25"/>
        </w:rPr>
        <w:t xml:space="preserve">’s approval of a guilty verdict and penalty as recommended by the Disciplinary Committee. </w:t>
      </w:r>
    </w:p>
    <w:p w:rsidR="003D312A" w:rsidRDefault="003D312A" w:rsidP="00A42E04">
      <w:pPr>
        <w:spacing w:after="0" w:line="360" w:lineRule="auto"/>
        <w:jc w:val="both"/>
        <w:rPr>
          <w:rFonts w:ascii="Tahoma" w:hAnsi="Tahoma" w:cs="Tahoma"/>
          <w:sz w:val="25"/>
          <w:szCs w:val="25"/>
        </w:rPr>
      </w:pPr>
    </w:p>
    <w:p w:rsidR="004C5ABF" w:rsidRDefault="003D312A" w:rsidP="00A42E04">
      <w:pPr>
        <w:spacing w:after="0" w:line="360" w:lineRule="auto"/>
        <w:jc w:val="both"/>
        <w:rPr>
          <w:rFonts w:ascii="Tahoma" w:hAnsi="Tahoma" w:cs="Tahoma"/>
          <w:sz w:val="25"/>
          <w:szCs w:val="25"/>
        </w:rPr>
      </w:pPr>
      <w:r>
        <w:rPr>
          <w:rFonts w:ascii="Tahoma" w:hAnsi="Tahoma" w:cs="Tahoma"/>
          <w:sz w:val="25"/>
          <w:szCs w:val="25"/>
        </w:rPr>
        <w:tab/>
        <w:t>Appellant was charged under the Public Service Regulations Statutory Instrument 1 of 2000 as amended</w:t>
      </w:r>
      <w:r w:rsidR="003C55A7">
        <w:rPr>
          <w:rFonts w:ascii="Tahoma" w:hAnsi="Tahoma" w:cs="Tahoma"/>
          <w:sz w:val="25"/>
          <w:szCs w:val="25"/>
        </w:rPr>
        <w:t xml:space="preserve"> for</w:t>
      </w:r>
      <w:r w:rsidR="004C5ABF">
        <w:rPr>
          <w:rFonts w:ascii="Tahoma" w:hAnsi="Tahoma" w:cs="Tahoma"/>
          <w:sz w:val="25"/>
          <w:szCs w:val="25"/>
        </w:rPr>
        <w:t>:</w:t>
      </w:r>
      <w:r>
        <w:rPr>
          <w:rFonts w:ascii="Tahoma" w:hAnsi="Tahoma" w:cs="Tahoma"/>
          <w:sz w:val="25"/>
          <w:szCs w:val="25"/>
        </w:rPr>
        <w:t xml:space="preserve"> </w:t>
      </w:r>
    </w:p>
    <w:p w:rsidR="00ED30D4" w:rsidRDefault="00ED30D4" w:rsidP="004C5ABF">
      <w:pPr>
        <w:spacing w:after="0" w:line="360" w:lineRule="auto"/>
        <w:ind w:firstLine="720"/>
        <w:jc w:val="both"/>
        <w:rPr>
          <w:rFonts w:ascii="Tahoma" w:hAnsi="Tahoma" w:cs="Tahoma"/>
          <w:sz w:val="25"/>
          <w:szCs w:val="25"/>
        </w:rPr>
      </w:pPr>
    </w:p>
    <w:p w:rsidR="003D312A" w:rsidRDefault="004C5ABF" w:rsidP="004C5ABF">
      <w:pPr>
        <w:spacing w:after="0" w:line="360" w:lineRule="auto"/>
        <w:ind w:firstLine="720"/>
        <w:jc w:val="both"/>
        <w:rPr>
          <w:rFonts w:ascii="Tahoma" w:hAnsi="Tahoma" w:cs="Tahoma"/>
          <w:sz w:val="25"/>
          <w:szCs w:val="25"/>
        </w:rPr>
      </w:pPr>
      <w:r>
        <w:rPr>
          <w:rFonts w:ascii="Tahoma" w:hAnsi="Tahoma" w:cs="Tahoma"/>
          <w:sz w:val="25"/>
          <w:szCs w:val="25"/>
        </w:rPr>
        <w:t>Firstly,</w:t>
      </w:r>
    </w:p>
    <w:p w:rsidR="003D312A" w:rsidRDefault="003D312A" w:rsidP="003D312A">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Improper and incompetent per</w:t>
      </w:r>
      <w:r w:rsidR="003C55A7">
        <w:rPr>
          <w:rFonts w:ascii="Tahoma" w:hAnsi="Tahoma" w:cs="Tahoma"/>
          <w:sz w:val="25"/>
          <w:szCs w:val="25"/>
        </w:rPr>
        <w:t>formance o</w:t>
      </w:r>
      <w:r>
        <w:rPr>
          <w:rFonts w:ascii="Tahoma" w:hAnsi="Tahoma" w:cs="Tahoma"/>
          <w:sz w:val="25"/>
          <w:szCs w:val="25"/>
        </w:rPr>
        <w:t>f duties.</w:t>
      </w:r>
    </w:p>
    <w:p w:rsidR="004C5ABF" w:rsidRDefault="004C5ABF" w:rsidP="004C5ABF">
      <w:pPr>
        <w:pStyle w:val="ListParagraph"/>
        <w:spacing w:after="0" w:line="360" w:lineRule="auto"/>
        <w:ind w:left="1080"/>
        <w:jc w:val="both"/>
        <w:rPr>
          <w:rFonts w:ascii="Tahoma" w:hAnsi="Tahoma" w:cs="Tahoma"/>
          <w:sz w:val="25"/>
          <w:szCs w:val="25"/>
        </w:rPr>
      </w:pPr>
    </w:p>
    <w:p w:rsidR="003D312A" w:rsidRPr="004C5ABF" w:rsidRDefault="003D312A" w:rsidP="004C5ABF">
      <w:pPr>
        <w:spacing w:after="0" w:line="360" w:lineRule="auto"/>
        <w:ind w:firstLine="720"/>
        <w:jc w:val="both"/>
        <w:rPr>
          <w:rFonts w:ascii="Tahoma" w:hAnsi="Tahoma" w:cs="Tahoma"/>
          <w:sz w:val="25"/>
          <w:szCs w:val="25"/>
        </w:rPr>
      </w:pPr>
      <w:r w:rsidRPr="004C5ABF">
        <w:rPr>
          <w:rFonts w:ascii="Tahoma" w:hAnsi="Tahoma" w:cs="Tahoma"/>
          <w:sz w:val="25"/>
          <w:szCs w:val="25"/>
        </w:rPr>
        <w:t>Secondly,</w:t>
      </w:r>
    </w:p>
    <w:p w:rsidR="004C5ABF" w:rsidRPr="00ED30D4" w:rsidRDefault="003D312A" w:rsidP="00ED30D4">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Failure to obey lawful instructions including circulars issued by the </w:t>
      </w:r>
      <w:r w:rsidR="004C5ABF">
        <w:rPr>
          <w:rFonts w:ascii="Tahoma" w:hAnsi="Tahoma" w:cs="Tahoma"/>
          <w:sz w:val="25"/>
          <w:szCs w:val="25"/>
        </w:rPr>
        <w:t xml:space="preserve">Accounting Officer. </w:t>
      </w:r>
    </w:p>
    <w:p w:rsidR="00ED30D4" w:rsidRDefault="00ED30D4" w:rsidP="004C5ABF">
      <w:pPr>
        <w:pStyle w:val="ListParagraph"/>
        <w:spacing w:after="0" w:line="360" w:lineRule="auto"/>
        <w:jc w:val="both"/>
        <w:rPr>
          <w:rFonts w:ascii="Tahoma" w:hAnsi="Tahoma" w:cs="Tahoma"/>
          <w:sz w:val="25"/>
          <w:szCs w:val="25"/>
        </w:rPr>
      </w:pPr>
    </w:p>
    <w:p w:rsidR="004C5ABF" w:rsidRDefault="004C5ABF" w:rsidP="004C5ABF">
      <w:pPr>
        <w:pStyle w:val="ListParagraph"/>
        <w:spacing w:after="0" w:line="360" w:lineRule="auto"/>
        <w:jc w:val="both"/>
        <w:rPr>
          <w:rFonts w:ascii="Tahoma" w:hAnsi="Tahoma" w:cs="Tahoma"/>
          <w:sz w:val="25"/>
          <w:szCs w:val="25"/>
        </w:rPr>
      </w:pPr>
      <w:r>
        <w:rPr>
          <w:rFonts w:ascii="Tahoma" w:hAnsi="Tahoma" w:cs="Tahoma"/>
          <w:sz w:val="25"/>
          <w:szCs w:val="25"/>
        </w:rPr>
        <w:t>The factual background is that:</w:t>
      </w:r>
    </w:p>
    <w:p w:rsidR="00ED30D4" w:rsidRPr="003D312A" w:rsidRDefault="00ED30D4" w:rsidP="00ED30D4">
      <w:pPr>
        <w:pStyle w:val="ListParagraph"/>
        <w:spacing w:after="0" w:line="240" w:lineRule="auto"/>
        <w:jc w:val="both"/>
        <w:rPr>
          <w:rFonts w:ascii="Tahoma" w:hAnsi="Tahoma" w:cs="Tahoma"/>
          <w:sz w:val="25"/>
          <w:szCs w:val="25"/>
        </w:rPr>
      </w:pPr>
    </w:p>
    <w:p w:rsidR="00A42E04" w:rsidRDefault="004C5ABF" w:rsidP="004C5ABF">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Appellant was in Respondent’s </w:t>
      </w:r>
      <w:proofErr w:type="gramStart"/>
      <w:r>
        <w:rPr>
          <w:rFonts w:ascii="Tahoma" w:hAnsi="Tahoma" w:cs="Tahoma"/>
          <w:sz w:val="25"/>
          <w:szCs w:val="25"/>
        </w:rPr>
        <w:t>employ</w:t>
      </w:r>
      <w:proofErr w:type="gramEnd"/>
      <w:r>
        <w:rPr>
          <w:rFonts w:ascii="Tahoma" w:hAnsi="Tahoma" w:cs="Tahoma"/>
          <w:sz w:val="25"/>
          <w:szCs w:val="25"/>
        </w:rPr>
        <w:t xml:space="preserve"> as a Principal Immigration Officer.  She was based at the Harare International Airport. </w:t>
      </w:r>
    </w:p>
    <w:p w:rsidR="005B71A9" w:rsidRDefault="005B71A9" w:rsidP="005B71A9">
      <w:pPr>
        <w:pStyle w:val="ListParagraph"/>
        <w:spacing w:after="0" w:line="240" w:lineRule="auto"/>
        <w:ind w:left="1080"/>
        <w:jc w:val="both"/>
        <w:rPr>
          <w:rFonts w:ascii="Tahoma" w:hAnsi="Tahoma" w:cs="Tahoma"/>
          <w:sz w:val="25"/>
          <w:szCs w:val="25"/>
        </w:rPr>
      </w:pPr>
    </w:p>
    <w:p w:rsidR="004C5ABF" w:rsidRDefault="004C5ABF" w:rsidP="004C5ABF">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On the 21</w:t>
      </w:r>
      <w:r w:rsidRPr="004C5ABF">
        <w:rPr>
          <w:rFonts w:ascii="Tahoma" w:hAnsi="Tahoma" w:cs="Tahoma"/>
          <w:sz w:val="25"/>
          <w:szCs w:val="25"/>
          <w:vertAlign w:val="superscript"/>
        </w:rPr>
        <w:t>st</w:t>
      </w:r>
      <w:r>
        <w:rPr>
          <w:rFonts w:ascii="Tahoma" w:hAnsi="Tahoma" w:cs="Tahoma"/>
          <w:sz w:val="25"/>
          <w:szCs w:val="25"/>
        </w:rPr>
        <w:t xml:space="preserve"> February, 2015 Appellant was on duty on the arrivals side, clearing passengers who had alighted from Fastjet Airlines coming from Tanzania as well as passengers from Johannesburg who had alighted from Air Zimbabwe flight. </w:t>
      </w:r>
    </w:p>
    <w:p w:rsidR="005B71A9" w:rsidRPr="005B71A9" w:rsidRDefault="005B71A9" w:rsidP="005B71A9">
      <w:pPr>
        <w:spacing w:after="0" w:line="240" w:lineRule="auto"/>
        <w:jc w:val="both"/>
        <w:rPr>
          <w:rFonts w:ascii="Tahoma" w:hAnsi="Tahoma" w:cs="Tahoma"/>
          <w:sz w:val="25"/>
          <w:szCs w:val="25"/>
        </w:rPr>
      </w:pPr>
    </w:p>
    <w:p w:rsidR="004C5ABF" w:rsidRDefault="004C5ABF" w:rsidP="004C5ABF">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During the clearing process Appellant cleared a passenger who was </w:t>
      </w:r>
      <w:r w:rsidR="005B71A9">
        <w:rPr>
          <w:rFonts w:ascii="Tahoma" w:hAnsi="Tahoma" w:cs="Tahoma"/>
          <w:sz w:val="25"/>
          <w:szCs w:val="25"/>
        </w:rPr>
        <w:t>travelling</w:t>
      </w:r>
      <w:r>
        <w:rPr>
          <w:rFonts w:ascii="Tahoma" w:hAnsi="Tahoma" w:cs="Tahoma"/>
          <w:sz w:val="25"/>
          <w:szCs w:val="25"/>
        </w:rPr>
        <w:t xml:space="preserve"> on a Mozambican passport, bearing the name Valentine </w:t>
      </w:r>
      <w:proofErr w:type="spellStart"/>
      <w:r>
        <w:rPr>
          <w:rFonts w:ascii="Tahoma" w:hAnsi="Tahoma" w:cs="Tahoma"/>
          <w:sz w:val="25"/>
          <w:szCs w:val="25"/>
        </w:rPr>
        <w:t>Takang</w:t>
      </w:r>
      <w:proofErr w:type="spellEnd"/>
      <w:r>
        <w:rPr>
          <w:rFonts w:ascii="Tahoma" w:hAnsi="Tahoma" w:cs="Tahoma"/>
          <w:sz w:val="25"/>
          <w:szCs w:val="25"/>
        </w:rPr>
        <w:t>.</w:t>
      </w:r>
    </w:p>
    <w:p w:rsidR="00ED30D4" w:rsidRPr="00ED30D4" w:rsidRDefault="00ED30D4" w:rsidP="00ED30D4">
      <w:pPr>
        <w:spacing w:after="0" w:line="240" w:lineRule="auto"/>
        <w:jc w:val="both"/>
        <w:rPr>
          <w:rFonts w:ascii="Tahoma" w:hAnsi="Tahoma" w:cs="Tahoma"/>
          <w:sz w:val="25"/>
          <w:szCs w:val="25"/>
        </w:rPr>
      </w:pPr>
    </w:p>
    <w:p w:rsidR="004C5ABF" w:rsidRDefault="004C5ABF" w:rsidP="004C5ABF">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The said passport could not be scanned on Appellant’s </w:t>
      </w:r>
      <w:r w:rsidR="003C55A7">
        <w:rPr>
          <w:rFonts w:ascii="Tahoma" w:hAnsi="Tahoma" w:cs="Tahoma"/>
          <w:sz w:val="25"/>
          <w:szCs w:val="25"/>
        </w:rPr>
        <w:t>machine</w:t>
      </w:r>
      <w:r>
        <w:rPr>
          <w:rFonts w:ascii="Tahoma" w:hAnsi="Tahoma" w:cs="Tahoma"/>
          <w:sz w:val="25"/>
          <w:szCs w:val="25"/>
        </w:rPr>
        <w:t xml:space="preserve"> as a result Appellant had to manually enter the passenger’s details into the computer and then allowed him entry. </w:t>
      </w:r>
    </w:p>
    <w:p w:rsidR="00ED30D4" w:rsidRPr="00ED30D4" w:rsidRDefault="00ED30D4" w:rsidP="00ED30D4">
      <w:pPr>
        <w:spacing w:after="0" w:line="240" w:lineRule="auto"/>
        <w:jc w:val="both"/>
        <w:rPr>
          <w:rFonts w:ascii="Tahoma" w:hAnsi="Tahoma" w:cs="Tahoma"/>
          <w:sz w:val="25"/>
          <w:szCs w:val="25"/>
        </w:rPr>
      </w:pPr>
    </w:p>
    <w:p w:rsidR="004C5ABF" w:rsidRDefault="004C5ABF" w:rsidP="004C5ABF">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Later, a Nigerian nation</w:t>
      </w:r>
      <w:r w:rsidR="005B71A9">
        <w:rPr>
          <w:rFonts w:ascii="Tahoma" w:hAnsi="Tahoma" w:cs="Tahoma"/>
          <w:sz w:val="25"/>
          <w:szCs w:val="25"/>
        </w:rPr>
        <w:t xml:space="preserve">al by the name </w:t>
      </w:r>
      <w:proofErr w:type="spellStart"/>
      <w:r w:rsidR="005B71A9">
        <w:rPr>
          <w:rFonts w:ascii="Tahoma" w:hAnsi="Tahoma" w:cs="Tahoma"/>
          <w:sz w:val="25"/>
          <w:szCs w:val="25"/>
        </w:rPr>
        <w:t>Fashade</w:t>
      </w:r>
      <w:proofErr w:type="spellEnd"/>
      <w:r w:rsidR="005B71A9">
        <w:rPr>
          <w:rFonts w:ascii="Tahoma" w:hAnsi="Tahoma" w:cs="Tahoma"/>
          <w:sz w:val="25"/>
          <w:szCs w:val="25"/>
        </w:rPr>
        <w:t xml:space="preserve"> </w:t>
      </w:r>
      <w:proofErr w:type="spellStart"/>
      <w:r w:rsidR="005B71A9">
        <w:rPr>
          <w:rFonts w:ascii="Tahoma" w:hAnsi="Tahoma" w:cs="Tahoma"/>
          <w:sz w:val="25"/>
          <w:szCs w:val="25"/>
        </w:rPr>
        <w:t>Fiyinfoli</w:t>
      </w:r>
      <w:r>
        <w:rPr>
          <w:rFonts w:ascii="Tahoma" w:hAnsi="Tahoma" w:cs="Tahoma"/>
          <w:sz w:val="25"/>
          <w:szCs w:val="25"/>
        </w:rPr>
        <w:t>wa</w:t>
      </w:r>
      <w:proofErr w:type="spellEnd"/>
      <w:r>
        <w:rPr>
          <w:rFonts w:ascii="Tahoma" w:hAnsi="Tahoma" w:cs="Tahoma"/>
          <w:sz w:val="25"/>
          <w:szCs w:val="25"/>
        </w:rPr>
        <w:t xml:space="preserve"> </w:t>
      </w:r>
      <w:proofErr w:type="spellStart"/>
      <w:r>
        <w:rPr>
          <w:rFonts w:ascii="Tahoma" w:hAnsi="Tahoma" w:cs="Tahoma"/>
          <w:sz w:val="25"/>
          <w:szCs w:val="25"/>
        </w:rPr>
        <w:t>Adetona</w:t>
      </w:r>
      <w:proofErr w:type="spellEnd"/>
      <w:r>
        <w:rPr>
          <w:rFonts w:ascii="Tahoma" w:hAnsi="Tahoma" w:cs="Tahoma"/>
          <w:sz w:val="25"/>
          <w:szCs w:val="25"/>
        </w:rPr>
        <w:t xml:space="preserve"> approached the Immigration Headquarters Client Services </w:t>
      </w:r>
      <w:r w:rsidR="003C55A7">
        <w:rPr>
          <w:rFonts w:ascii="Tahoma" w:hAnsi="Tahoma" w:cs="Tahoma"/>
          <w:sz w:val="25"/>
          <w:szCs w:val="25"/>
        </w:rPr>
        <w:t xml:space="preserve">Centre with the intention </w:t>
      </w:r>
      <w:r>
        <w:rPr>
          <w:rFonts w:ascii="Tahoma" w:hAnsi="Tahoma" w:cs="Tahoma"/>
          <w:sz w:val="25"/>
          <w:szCs w:val="25"/>
        </w:rPr>
        <w:t>o</w:t>
      </w:r>
      <w:r w:rsidR="003C55A7">
        <w:rPr>
          <w:rFonts w:ascii="Tahoma" w:hAnsi="Tahoma" w:cs="Tahoma"/>
          <w:sz w:val="25"/>
          <w:szCs w:val="25"/>
        </w:rPr>
        <w:t>f</w:t>
      </w:r>
      <w:r>
        <w:rPr>
          <w:rFonts w:ascii="Tahoma" w:hAnsi="Tahoma" w:cs="Tahoma"/>
          <w:sz w:val="25"/>
          <w:szCs w:val="25"/>
        </w:rPr>
        <w:t xml:space="preserve"> extend</w:t>
      </w:r>
      <w:r w:rsidR="003C55A7">
        <w:rPr>
          <w:rFonts w:ascii="Tahoma" w:hAnsi="Tahoma" w:cs="Tahoma"/>
          <w:sz w:val="25"/>
          <w:szCs w:val="25"/>
        </w:rPr>
        <w:t>ing</w:t>
      </w:r>
      <w:bookmarkStart w:id="0" w:name="_GoBack"/>
      <w:bookmarkEnd w:id="0"/>
      <w:r>
        <w:rPr>
          <w:rFonts w:ascii="Tahoma" w:hAnsi="Tahoma" w:cs="Tahoma"/>
          <w:sz w:val="25"/>
          <w:szCs w:val="25"/>
        </w:rPr>
        <w:t xml:space="preserve"> his Visitor’s Extension Certificate (VEC)</w:t>
      </w:r>
    </w:p>
    <w:p w:rsidR="004C5ABF" w:rsidRDefault="004C5ABF" w:rsidP="004C5ABF">
      <w:pPr>
        <w:spacing w:after="0" w:line="360" w:lineRule="auto"/>
        <w:ind w:left="720"/>
        <w:jc w:val="both"/>
        <w:rPr>
          <w:rFonts w:ascii="Tahoma" w:hAnsi="Tahoma" w:cs="Tahoma"/>
          <w:sz w:val="25"/>
          <w:szCs w:val="25"/>
        </w:rPr>
      </w:pPr>
    </w:p>
    <w:p w:rsidR="004C5ABF" w:rsidRDefault="004C5ABF" w:rsidP="005E625E">
      <w:pPr>
        <w:spacing w:after="0" w:line="360" w:lineRule="auto"/>
        <w:ind w:firstLine="720"/>
        <w:jc w:val="both"/>
        <w:rPr>
          <w:rFonts w:ascii="Tahoma" w:hAnsi="Tahoma" w:cs="Tahoma"/>
          <w:sz w:val="25"/>
          <w:szCs w:val="25"/>
        </w:rPr>
      </w:pPr>
      <w:r>
        <w:rPr>
          <w:rFonts w:ascii="Tahoma" w:hAnsi="Tahoma" w:cs="Tahoma"/>
          <w:sz w:val="25"/>
          <w:szCs w:val="25"/>
        </w:rPr>
        <w:t>Mr. Adetona was in possession of the Mozambican passport which Appellant had stamped on the 21</w:t>
      </w:r>
      <w:r w:rsidRPr="004C5ABF">
        <w:rPr>
          <w:rFonts w:ascii="Tahoma" w:hAnsi="Tahoma" w:cs="Tahoma"/>
          <w:sz w:val="25"/>
          <w:szCs w:val="25"/>
          <w:vertAlign w:val="superscript"/>
        </w:rPr>
        <w:t>st</w:t>
      </w:r>
      <w:r>
        <w:rPr>
          <w:rFonts w:ascii="Tahoma" w:hAnsi="Tahoma" w:cs="Tahoma"/>
          <w:sz w:val="25"/>
          <w:szCs w:val="25"/>
        </w:rPr>
        <w:t xml:space="preserve"> </w:t>
      </w:r>
      <w:r w:rsidR="005E625E">
        <w:rPr>
          <w:rFonts w:ascii="Tahoma" w:hAnsi="Tahoma" w:cs="Tahoma"/>
          <w:sz w:val="25"/>
          <w:szCs w:val="25"/>
        </w:rPr>
        <w:t>February, 2015 when clearing the passenger.</w:t>
      </w:r>
    </w:p>
    <w:p w:rsidR="00ED30D4" w:rsidRDefault="00ED30D4" w:rsidP="00ED30D4">
      <w:pPr>
        <w:spacing w:after="0" w:line="240" w:lineRule="auto"/>
        <w:ind w:firstLine="720"/>
        <w:jc w:val="both"/>
        <w:rPr>
          <w:rFonts w:ascii="Tahoma" w:hAnsi="Tahoma" w:cs="Tahoma"/>
          <w:sz w:val="25"/>
          <w:szCs w:val="25"/>
        </w:rPr>
      </w:pPr>
    </w:p>
    <w:p w:rsidR="005E625E" w:rsidRDefault="005E625E" w:rsidP="005E625E">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It was at the Immigration Headquarters that anomalies were noted on the passport by the Compliance Officials.  The passport’s seals on the photo were broken and there was a substitution of the photo.</w:t>
      </w:r>
    </w:p>
    <w:p w:rsidR="00ED30D4" w:rsidRDefault="00ED30D4" w:rsidP="00ED30D4">
      <w:pPr>
        <w:pStyle w:val="ListParagraph"/>
        <w:spacing w:after="0" w:line="240" w:lineRule="auto"/>
        <w:ind w:left="1080"/>
        <w:jc w:val="both"/>
        <w:rPr>
          <w:rFonts w:ascii="Tahoma" w:hAnsi="Tahoma" w:cs="Tahoma"/>
          <w:sz w:val="25"/>
          <w:szCs w:val="25"/>
        </w:rPr>
      </w:pPr>
    </w:p>
    <w:p w:rsidR="005E625E" w:rsidRDefault="005E625E" w:rsidP="005E625E">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The Nigerian national Adetona was then arrested. </w:t>
      </w:r>
    </w:p>
    <w:p w:rsidR="00ED30D4" w:rsidRPr="00ED30D4" w:rsidRDefault="00ED30D4" w:rsidP="00ED30D4">
      <w:pPr>
        <w:spacing w:after="0" w:line="240" w:lineRule="auto"/>
        <w:jc w:val="both"/>
        <w:rPr>
          <w:rFonts w:ascii="Tahoma" w:hAnsi="Tahoma" w:cs="Tahoma"/>
          <w:sz w:val="25"/>
          <w:szCs w:val="25"/>
        </w:rPr>
      </w:pPr>
    </w:p>
    <w:p w:rsidR="00ED30D4" w:rsidRPr="00ED30D4" w:rsidRDefault="005E625E" w:rsidP="00ED30D4">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Appellant was then charged, it being alleged that:</w:t>
      </w:r>
    </w:p>
    <w:p w:rsidR="005E625E" w:rsidRDefault="005E625E" w:rsidP="005E625E">
      <w:pPr>
        <w:pStyle w:val="ListParagraph"/>
        <w:numPr>
          <w:ilvl w:val="3"/>
          <w:numId w:val="5"/>
        </w:numPr>
        <w:spacing w:after="0" w:line="360" w:lineRule="auto"/>
        <w:jc w:val="both"/>
        <w:rPr>
          <w:rFonts w:ascii="Tahoma" w:hAnsi="Tahoma" w:cs="Tahoma"/>
          <w:sz w:val="25"/>
          <w:szCs w:val="25"/>
        </w:rPr>
      </w:pPr>
      <w:r>
        <w:rPr>
          <w:rFonts w:ascii="Tahoma" w:hAnsi="Tahoma" w:cs="Tahoma"/>
          <w:sz w:val="25"/>
          <w:szCs w:val="25"/>
        </w:rPr>
        <w:t xml:space="preserve">She did not scan the Mozambican passport thereby violating the standard Operating Procedures. </w:t>
      </w:r>
    </w:p>
    <w:p w:rsidR="00ED30D4" w:rsidRDefault="00ED30D4" w:rsidP="00ED30D4">
      <w:pPr>
        <w:pStyle w:val="ListParagraph"/>
        <w:spacing w:after="0" w:line="240" w:lineRule="auto"/>
        <w:ind w:left="1440"/>
        <w:jc w:val="both"/>
        <w:rPr>
          <w:rFonts w:ascii="Tahoma" w:hAnsi="Tahoma" w:cs="Tahoma"/>
          <w:sz w:val="25"/>
          <w:szCs w:val="25"/>
        </w:rPr>
      </w:pPr>
    </w:p>
    <w:p w:rsidR="00ED30D4" w:rsidRDefault="005B71A9" w:rsidP="005E625E">
      <w:pPr>
        <w:pStyle w:val="ListParagraph"/>
        <w:numPr>
          <w:ilvl w:val="3"/>
          <w:numId w:val="5"/>
        </w:numPr>
        <w:spacing w:after="0" w:line="360" w:lineRule="auto"/>
        <w:jc w:val="both"/>
        <w:rPr>
          <w:rFonts w:ascii="Tahoma" w:hAnsi="Tahoma" w:cs="Tahoma"/>
          <w:sz w:val="25"/>
          <w:szCs w:val="25"/>
        </w:rPr>
      </w:pPr>
      <w:r>
        <w:rPr>
          <w:rFonts w:ascii="Tahoma" w:hAnsi="Tahoma" w:cs="Tahoma"/>
          <w:sz w:val="25"/>
          <w:szCs w:val="25"/>
        </w:rPr>
        <w:t>She did not make an entry into the computer register indicating that her system was malfunctioning.</w:t>
      </w:r>
    </w:p>
    <w:p w:rsidR="005E625E" w:rsidRPr="00ED30D4" w:rsidRDefault="005E625E" w:rsidP="00ED30D4">
      <w:pPr>
        <w:spacing w:after="0" w:line="240" w:lineRule="auto"/>
        <w:jc w:val="both"/>
        <w:rPr>
          <w:rFonts w:ascii="Tahoma" w:hAnsi="Tahoma" w:cs="Tahoma"/>
          <w:sz w:val="25"/>
          <w:szCs w:val="25"/>
        </w:rPr>
      </w:pPr>
    </w:p>
    <w:p w:rsidR="005E625E" w:rsidRDefault="005E625E" w:rsidP="005E625E">
      <w:pPr>
        <w:pStyle w:val="ListParagraph"/>
        <w:numPr>
          <w:ilvl w:val="3"/>
          <w:numId w:val="5"/>
        </w:numPr>
        <w:spacing w:after="0" w:line="360" w:lineRule="auto"/>
        <w:jc w:val="both"/>
        <w:rPr>
          <w:rFonts w:ascii="Tahoma" w:hAnsi="Tahoma" w:cs="Tahoma"/>
          <w:sz w:val="25"/>
          <w:szCs w:val="25"/>
        </w:rPr>
      </w:pPr>
      <w:r>
        <w:rPr>
          <w:rFonts w:ascii="Tahoma" w:hAnsi="Tahoma" w:cs="Tahoma"/>
          <w:sz w:val="25"/>
          <w:szCs w:val="25"/>
        </w:rPr>
        <w:t xml:space="preserve">There was no evidence of the document examination by Appellant as required in terms of Section 12(4) of the Immigration Act, since the passport had broken seals on the photo substitution. </w:t>
      </w:r>
    </w:p>
    <w:p w:rsidR="005E625E" w:rsidRDefault="005E625E" w:rsidP="005E625E">
      <w:pPr>
        <w:spacing w:after="0" w:line="360" w:lineRule="auto"/>
        <w:jc w:val="both"/>
        <w:rPr>
          <w:rFonts w:ascii="Tahoma" w:hAnsi="Tahoma" w:cs="Tahoma"/>
          <w:sz w:val="25"/>
          <w:szCs w:val="25"/>
        </w:rPr>
      </w:pPr>
    </w:p>
    <w:p w:rsidR="005E625E" w:rsidRDefault="005E625E" w:rsidP="005E625E">
      <w:pPr>
        <w:spacing w:after="0" w:line="360" w:lineRule="auto"/>
        <w:ind w:firstLine="720"/>
        <w:jc w:val="both"/>
        <w:rPr>
          <w:rFonts w:ascii="Tahoma" w:hAnsi="Tahoma" w:cs="Tahoma"/>
          <w:sz w:val="25"/>
          <w:szCs w:val="25"/>
        </w:rPr>
      </w:pPr>
      <w:r>
        <w:rPr>
          <w:rFonts w:ascii="Tahoma" w:hAnsi="Tahoma" w:cs="Tahoma"/>
          <w:sz w:val="25"/>
          <w:szCs w:val="25"/>
        </w:rPr>
        <w:t>Aggrieved by the Disciplinary Authority’s finding of guilty, Appellant lodged this appeal mainly on two grounds of appeal, which a</w:t>
      </w:r>
      <w:r w:rsidR="00C1097F">
        <w:rPr>
          <w:rFonts w:ascii="Tahoma" w:hAnsi="Tahoma" w:cs="Tahoma"/>
          <w:sz w:val="25"/>
          <w:szCs w:val="25"/>
        </w:rPr>
        <w:t>re that:</w:t>
      </w:r>
    </w:p>
    <w:p w:rsidR="00C1097F" w:rsidRDefault="00C1097F" w:rsidP="005E625E">
      <w:pPr>
        <w:spacing w:after="0" w:line="360" w:lineRule="auto"/>
        <w:ind w:firstLine="720"/>
        <w:jc w:val="both"/>
        <w:rPr>
          <w:rFonts w:ascii="Tahoma" w:hAnsi="Tahoma" w:cs="Tahoma"/>
          <w:sz w:val="25"/>
          <w:szCs w:val="25"/>
        </w:rPr>
      </w:pPr>
    </w:p>
    <w:p w:rsidR="00C1097F" w:rsidRPr="00305F08" w:rsidRDefault="00C1097F" w:rsidP="00C1097F">
      <w:pPr>
        <w:pStyle w:val="ListParagraph"/>
        <w:numPr>
          <w:ilvl w:val="0"/>
          <w:numId w:val="6"/>
        </w:numPr>
        <w:spacing w:after="0" w:line="360" w:lineRule="auto"/>
        <w:jc w:val="both"/>
        <w:rPr>
          <w:rFonts w:ascii="Times New Roman" w:hAnsi="Times New Roman" w:cs="Times New Roman"/>
          <w:i/>
        </w:rPr>
      </w:pPr>
      <w:r w:rsidRPr="00305F08">
        <w:rPr>
          <w:rFonts w:ascii="Tahoma" w:hAnsi="Tahoma" w:cs="Tahoma"/>
        </w:rPr>
        <w:t>“</w:t>
      </w:r>
      <w:r w:rsidRPr="00305F08">
        <w:rPr>
          <w:rFonts w:ascii="Times New Roman" w:hAnsi="Times New Roman" w:cs="Times New Roman"/>
          <w:i/>
        </w:rPr>
        <w:t>The Disciplinary Authority erred at law in finding the Appellant guilty as charged when the burden of proof required to secure a conviction had not been discharged by the employer</w:t>
      </w:r>
      <w:r w:rsidR="002E6458" w:rsidRPr="00305F08">
        <w:rPr>
          <w:rFonts w:ascii="Times New Roman" w:hAnsi="Times New Roman" w:cs="Times New Roman"/>
          <w:i/>
        </w:rPr>
        <w:t>.</w:t>
      </w:r>
    </w:p>
    <w:p w:rsidR="002E6458" w:rsidRPr="00305F08" w:rsidRDefault="002E6458" w:rsidP="002E6458">
      <w:pPr>
        <w:pStyle w:val="ListParagraph"/>
        <w:spacing w:after="0" w:line="360" w:lineRule="auto"/>
        <w:ind w:left="1080"/>
        <w:jc w:val="both"/>
        <w:rPr>
          <w:rFonts w:ascii="Times New Roman" w:hAnsi="Times New Roman" w:cs="Times New Roman"/>
          <w:i/>
        </w:rPr>
      </w:pPr>
    </w:p>
    <w:p w:rsidR="002E6458" w:rsidRPr="00305F08" w:rsidRDefault="002E6458" w:rsidP="00C1097F">
      <w:pPr>
        <w:pStyle w:val="ListParagraph"/>
        <w:numPr>
          <w:ilvl w:val="0"/>
          <w:numId w:val="6"/>
        </w:numPr>
        <w:spacing w:after="0" w:line="360" w:lineRule="auto"/>
        <w:jc w:val="both"/>
        <w:rPr>
          <w:rFonts w:ascii="Times New Roman" w:hAnsi="Times New Roman" w:cs="Times New Roman"/>
          <w:i/>
        </w:rPr>
      </w:pPr>
      <w:r w:rsidRPr="00305F08">
        <w:rPr>
          <w:rFonts w:ascii="Times New Roman" w:hAnsi="Times New Roman" w:cs="Times New Roman"/>
          <w:i/>
        </w:rPr>
        <w:t>The Disciplinary Authority grossly misdirected itself on the facts, the misdirection of which amounted to an error at law when it made a finding that Appellant failed to properly examine a forged passport when in fact no evidence was led that the passport was tampered with before it was stamped.  It was not disputed that the passport could have been tam</w:t>
      </w:r>
      <w:r w:rsidR="00305F08" w:rsidRPr="00305F08">
        <w:rPr>
          <w:rFonts w:ascii="Times New Roman" w:hAnsi="Times New Roman" w:cs="Times New Roman"/>
          <w:i/>
        </w:rPr>
        <w:t>p</w:t>
      </w:r>
      <w:r w:rsidRPr="00305F08">
        <w:rPr>
          <w:rFonts w:ascii="Times New Roman" w:hAnsi="Times New Roman" w:cs="Times New Roman"/>
          <w:i/>
        </w:rPr>
        <w:t>ered with after having been duly stamped.”</w:t>
      </w:r>
    </w:p>
    <w:p w:rsidR="00025B6C" w:rsidRPr="00305F08" w:rsidRDefault="00025B6C" w:rsidP="00B10417">
      <w:pPr>
        <w:spacing w:after="0" w:line="360" w:lineRule="auto"/>
        <w:rPr>
          <w:rFonts w:ascii="Tahoma" w:hAnsi="Tahoma" w:cs="Tahoma"/>
        </w:rPr>
      </w:pPr>
    </w:p>
    <w:p w:rsidR="00B8682C" w:rsidRDefault="00305F08" w:rsidP="00305F08">
      <w:pPr>
        <w:spacing w:after="0" w:line="360" w:lineRule="auto"/>
        <w:ind w:firstLine="720"/>
        <w:jc w:val="both"/>
        <w:rPr>
          <w:rFonts w:ascii="Tahoma" w:hAnsi="Tahoma" w:cs="Tahoma"/>
          <w:sz w:val="25"/>
          <w:szCs w:val="25"/>
        </w:rPr>
      </w:pPr>
      <w:r>
        <w:rPr>
          <w:rFonts w:ascii="Tahoma" w:hAnsi="Tahoma" w:cs="Tahoma"/>
          <w:sz w:val="25"/>
          <w:szCs w:val="25"/>
        </w:rPr>
        <w:t xml:space="preserve">It is an established position of the law that the burden of proof in civil matters such as the matter in casu, is on a balance of probabilities and is lower than the burden required in a criminal matter.  In criminal matters, the burden is higher and is proof beyond any reasonable doubt. </w:t>
      </w:r>
    </w:p>
    <w:p w:rsidR="00305F08" w:rsidRDefault="00305F08" w:rsidP="00ED30D4">
      <w:pPr>
        <w:spacing w:after="0" w:line="240" w:lineRule="auto"/>
        <w:ind w:firstLine="720"/>
        <w:jc w:val="both"/>
        <w:rPr>
          <w:rFonts w:ascii="Tahoma" w:hAnsi="Tahoma" w:cs="Tahoma"/>
          <w:sz w:val="25"/>
          <w:szCs w:val="25"/>
        </w:rPr>
      </w:pPr>
    </w:p>
    <w:p w:rsidR="00305F08" w:rsidRPr="00305F08" w:rsidRDefault="00305F08" w:rsidP="00305F08">
      <w:pPr>
        <w:spacing w:after="0" w:line="360" w:lineRule="auto"/>
        <w:ind w:firstLine="720"/>
        <w:jc w:val="both"/>
        <w:rPr>
          <w:rFonts w:ascii="Tahoma" w:hAnsi="Tahoma" w:cs="Tahoma"/>
          <w:b/>
          <w:i/>
          <w:sz w:val="25"/>
          <w:szCs w:val="25"/>
        </w:rPr>
      </w:pPr>
      <w:r>
        <w:rPr>
          <w:rFonts w:ascii="Tahoma" w:hAnsi="Tahoma" w:cs="Tahoma"/>
          <w:b/>
          <w:i/>
          <w:sz w:val="25"/>
          <w:szCs w:val="25"/>
        </w:rPr>
        <w:t>MILLER vs MINISTER OF PENSIONS 1947 2 ALL ER 372</w:t>
      </w:r>
    </w:p>
    <w:p w:rsidR="00305F08" w:rsidRDefault="00305F08" w:rsidP="00ED30D4">
      <w:pPr>
        <w:spacing w:after="0" w:line="240" w:lineRule="auto"/>
        <w:jc w:val="both"/>
        <w:rPr>
          <w:rFonts w:ascii="Tahoma" w:hAnsi="Tahoma" w:cs="Tahoma"/>
          <w:i/>
          <w:sz w:val="25"/>
          <w:szCs w:val="25"/>
        </w:rPr>
      </w:pPr>
    </w:p>
    <w:p w:rsidR="00305F08" w:rsidRDefault="00305F08" w:rsidP="00305F08">
      <w:pPr>
        <w:spacing w:after="0" w:line="360" w:lineRule="auto"/>
        <w:jc w:val="both"/>
        <w:rPr>
          <w:rFonts w:ascii="Tahoma" w:hAnsi="Tahoma" w:cs="Tahoma"/>
          <w:i/>
          <w:sz w:val="25"/>
          <w:szCs w:val="25"/>
        </w:rPr>
      </w:pPr>
      <w:r>
        <w:rPr>
          <w:rFonts w:ascii="Tahoma" w:hAnsi="Tahoma" w:cs="Tahoma"/>
          <w:i/>
          <w:sz w:val="25"/>
          <w:szCs w:val="25"/>
        </w:rPr>
        <w:t xml:space="preserve">See also the case of </w:t>
      </w:r>
    </w:p>
    <w:p w:rsidR="00ED30D4" w:rsidRDefault="00ED30D4" w:rsidP="00ED30D4">
      <w:pPr>
        <w:spacing w:after="0" w:line="240" w:lineRule="auto"/>
        <w:jc w:val="both"/>
        <w:rPr>
          <w:rFonts w:ascii="Tahoma" w:hAnsi="Tahoma" w:cs="Tahoma"/>
          <w:i/>
          <w:sz w:val="25"/>
          <w:szCs w:val="25"/>
        </w:rPr>
      </w:pPr>
    </w:p>
    <w:p w:rsidR="00305F08" w:rsidRDefault="00305F08" w:rsidP="00305F08">
      <w:pPr>
        <w:spacing w:after="0" w:line="360" w:lineRule="auto"/>
        <w:jc w:val="both"/>
        <w:rPr>
          <w:rFonts w:ascii="Tahoma" w:hAnsi="Tahoma" w:cs="Tahoma"/>
          <w:b/>
          <w:i/>
          <w:sz w:val="25"/>
          <w:szCs w:val="25"/>
        </w:rPr>
      </w:pPr>
      <w:r>
        <w:rPr>
          <w:rFonts w:ascii="Tahoma" w:hAnsi="Tahoma" w:cs="Tahoma"/>
          <w:i/>
          <w:sz w:val="25"/>
          <w:szCs w:val="25"/>
        </w:rPr>
        <w:tab/>
      </w:r>
      <w:r>
        <w:rPr>
          <w:rFonts w:ascii="Tahoma" w:hAnsi="Tahoma" w:cs="Tahoma"/>
          <w:b/>
          <w:i/>
          <w:sz w:val="25"/>
          <w:szCs w:val="25"/>
        </w:rPr>
        <w:t xml:space="preserve">MBHELE AND ANOTHER vs STRANGE CLEANING SERVICES </w:t>
      </w:r>
    </w:p>
    <w:p w:rsidR="00305F08" w:rsidRPr="00ED30D4" w:rsidRDefault="00305F08" w:rsidP="00ED30D4">
      <w:pPr>
        <w:spacing w:after="0" w:line="360" w:lineRule="auto"/>
        <w:ind w:firstLine="720"/>
        <w:jc w:val="both"/>
        <w:rPr>
          <w:rFonts w:ascii="Tahoma" w:hAnsi="Tahoma" w:cs="Tahoma"/>
          <w:b/>
          <w:i/>
          <w:sz w:val="25"/>
          <w:szCs w:val="25"/>
        </w:rPr>
      </w:pPr>
      <w:r>
        <w:rPr>
          <w:rFonts w:ascii="Tahoma" w:hAnsi="Tahoma" w:cs="Tahoma"/>
          <w:b/>
          <w:i/>
          <w:sz w:val="25"/>
          <w:szCs w:val="25"/>
        </w:rPr>
        <w:t>CC 2001 32 ILJ 246</w:t>
      </w:r>
    </w:p>
    <w:p w:rsidR="004C5ABF" w:rsidRDefault="00305F08" w:rsidP="00F97E39">
      <w:pPr>
        <w:spacing w:after="0" w:line="360" w:lineRule="auto"/>
        <w:jc w:val="both"/>
        <w:rPr>
          <w:rFonts w:ascii="Tahoma" w:hAnsi="Tahoma" w:cs="Tahoma"/>
          <w:sz w:val="25"/>
          <w:szCs w:val="25"/>
        </w:rPr>
      </w:pPr>
      <w:proofErr w:type="gramStart"/>
      <w:r>
        <w:rPr>
          <w:rFonts w:ascii="Tahoma" w:hAnsi="Tahoma" w:cs="Tahoma"/>
          <w:sz w:val="25"/>
          <w:szCs w:val="25"/>
        </w:rPr>
        <w:t>c</w:t>
      </w:r>
      <w:r w:rsidRPr="00305F08">
        <w:rPr>
          <w:rFonts w:ascii="Tahoma" w:hAnsi="Tahoma" w:cs="Tahoma"/>
          <w:sz w:val="25"/>
          <w:szCs w:val="25"/>
        </w:rPr>
        <w:t>ited</w:t>
      </w:r>
      <w:proofErr w:type="gramEnd"/>
      <w:r w:rsidRPr="00305F08">
        <w:rPr>
          <w:rFonts w:ascii="Tahoma" w:hAnsi="Tahoma" w:cs="Tahoma"/>
          <w:sz w:val="25"/>
          <w:szCs w:val="25"/>
        </w:rPr>
        <w:t xml:space="preserve"> by Respondent in which the point was made that when </w:t>
      </w:r>
      <w:r>
        <w:rPr>
          <w:rFonts w:ascii="Tahoma" w:hAnsi="Tahoma" w:cs="Tahoma"/>
          <w:sz w:val="25"/>
          <w:szCs w:val="25"/>
        </w:rPr>
        <w:t xml:space="preserve">dealing with the issue of probabilities one has to look first at the employer’s version and decide whether it is probable.  Then one looks at the employee’s </w:t>
      </w:r>
      <w:r w:rsidR="00F97E39">
        <w:rPr>
          <w:rFonts w:ascii="Tahoma" w:hAnsi="Tahoma" w:cs="Tahoma"/>
          <w:sz w:val="25"/>
          <w:szCs w:val="25"/>
        </w:rPr>
        <w:t xml:space="preserve">version and also </w:t>
      </w:r>
      <w:r w:rsidR="005B71A9">
        <w:rPr>
          <w:rFonts w:ascii="Tahoma" w:hAnsi="Tahoma" w:cs="Tahoma"/>
          <w:sz w:val="25"/>
          <w:szCs w:val="25"/>
        </w:rPr>
        <w:t>decides</w:t>
      </w:r>
      <w:r w:rsidR="00F97E39">
        <w:rPr>
          <w:rFonts w:ascii="Tahoma" w:hAnsi="Tahoma" w:cs="Tahoma"/>
          <w:sz w:val="25"/>
          <w:szCs w:val="25"/>
        </w:rPr>
        <w:t xml:space="preserve"> whether it is probable.  Thereafter one has to decide which one of the two versions is more probable by comparing the opposing versions. </w:t>
      </w:r>
    </w:p>
    <w:p w:rsidR="00F97E39" w:rsidRDefault="00F97E39" w:rsidP="00F97E39">
      <w:pPr>
        <w:spacing w:after="0" w:line="360" w:lineRule="auto"/>
        <w:jc w:val="both"/>
        <w:rPr>
          <w:rFonts w:ascii="Tahoma" w:hAnsi="Tahoma" w:cs="Tahoma"/>
          <w:sz w:val="25"/>
          <w:szCs w:val="25"/>
        </w:rPr>
      </w:pPr>
    </w:p>
    <w:p w:rsidR="00F97E39" w:rsidRPr="00305F08" w:rsidRDefault="00F97E39" w:rsidP="00F97E39">
      <w:pPr>
        <w:spacing w:after="0" w:line="360" w:lineRule="auto"/>
        <w:jc w:val="both"/>
        <w:rPr>
          <w:rFonts w:ascii="Tahoma" w:hAnsi="Tahoma" w:cs="Tahoma"/>
          <w:sz w:val="25"/>
          <w:szCs w:val="25"/>
        </w:rPr>
      </w:pPr>
      <w:r>
        <w:rPr>
          <w:rFonts w:ascii="Tahoma" w:hAnsi="Tahoma" w:cs="Tahoma"/>
          <w:sz w:val="25"/>
          <w:szCs w:val="25"/>
        </w:rPr>
        <w:tab/>
        <w:t>In casu, Appellant argues that the 2</w:t>
      </w:r>
      <w:r w:rsidRPr="00F97E39">
        <w:rPr>
          <w:rFonts w:ascii="Tahoma" w:hAnsi="Tahoma" w:cs="Tahoma"/>
          <w:sz w:val="25"/>
          <w:szCs w:val="25"/>
          <w:vertAlign w:val="superscript"/>
        </w:rPr>
        <w:t>nd</w:t>
      </w:r>
      <w:r>
        <w:rPr>
          <w:rFonts w:ascii="Tahoma" w:hAnsi="Tahoma" w:cs="Tahoma"/>
          <w:sz w:val="25"/>
          <w:szCs w:val="25"/>
        </w:rPr>
        <w:t xml:space="preserve"> Respondent failed to prove its allegations on a balance of probabilities, as Appellant’s arguments before the Disciplinary Committee that the passport was tampered with well after it had been stamped by Appellant, that she was never presented with a forged document, t</w:t>
      </w:r>
      <w:r w:rsidR="005B71A9">
        <w:rPr>
          <w:rFonts w:ascii="Tahoma" w:hAnsi="Tahoma" w:cs="Tahoma"/>
          <w:sz w:val="25"/>
          <w:szCs w:val="25"/>
        </w:rPr>
        <w:t>hat Valentine Takang produced an</w:t>
      </w:r>
      <w:r>
        <w:rPr>
          <w:rFonts w:ascii="Tahoma" w:hAnsi="Tahoma" w:cs="Tahoma"/>
          <w:sz w:val="25"/>
          <w:szCs w:val="25"/>
        </w:rPr>
        <w:t xml:space="preserve"> original passport different from the one produced as an exhibit were never disputed.</w:t>
      </w:r>
    </w:p>
    <w:p w:rsidR="004C5ABF" w:rsidRPr="00305F08" w:rsidRDefault="004C5ABF" w:rsidP="00F97E39">
      <w:pPr>
        <w:spacing w:after="0" w:line="360" w:lineRule="auto"/>
        <w:jc w:val="both"/>
        <w:rPr>
          <w:rFonts w:ascii="Tahoma" w:hAnsi="Tahoma" w:cs="Tahoma"/>
          <w:sz w:val="25"/>
          <w:szCs w:val="25"/>
        </w:rPr>
      </w:pPr>
    </w:p>
    <w:p w:rsidR="004C5ABF" w:rsidRDefault="00F97E39" w:rsidP="00F97E39">
      <w:pPr>
        <w:spacing w:after="0" w:line="360" w:lineRule="auto"/>
        <w:jc w:val="both"/>
        <w:rPr>
          <w:rFonts w:ascii="Tahoma" w:hAnsi="Tahoma" w:cs="Tahoma"/>
          <w:sz w:val="25"/>
          <w:szCs w:val="25"/>
        </w:rPr>
      </w:pPr>
      <w:r>
        <w:rPr>
          <w:rFonts w:ascii="Tahoma" w:hAnsi="Tahoma" w:cs="Tahoma"/>
          <w:b/>
          <w:i/>
          <w:sz w:val="25"/>
          <w:szCs w:val="25"/>
        </w:rPr>
        <w:tab/>
      </w:r>
      <w:r>
        <w:rPr>
          <w:rFonts w:ascii="Tahoma" w:hAnsi="Tahoma" w:cs="Tahoma"/>
          <w:sz w:val="25"/>
          <w:szCs w:val="25"/>
        </w:rPr>
        <w:t xml:space="preserve">The Disciplinary Committee and consequently the Disciplinary Authority was faced with the two competing versions of the employer and the employee.  Faced with the two versions, the Disciplinary Committee found the employer’s version more probable than that of the Appellant. </w:t>
      </w:r>
    </w:p>
    <w:p w:rsidR="00F97E39" w:rsidRDefault="00F97E39" w:rsidP="00F97E39">
      <w:pPr>
        <w:spacing w:after="0" w:line="360" w:lineRule="auto"/>
        <w:jc w:val="both"/>
        <w:rPr>
          <w:rFonts w:ascii="Tahoma" w:hAnsi="Tahoma" w:cs="Tahoma"/>
          <w:sz w:val="25"/>
          <w:szCs w:val="25"/>
        </w:rPr>
      </w:pPr>
    </w:p>
    <w:p w:rsidR="00F97E39" w:rsidRDefault="00F97E39" w:rsidP="00F97E39">
      <w:pPr>
        <w:spacing w:after="0" w:line="360" w:lineRule="auto"/>
        <w:jc w:val="both"/>
        <w:rPr>
          <w:rFonts w:ascii="Tahoma" w:hAnsi="Tahoma" w:cs="Tahoma"/>
          <w:sz w:val="25"/>
          <w:szCs w:val="25"/>
        </w:rPr>
      </w:pPr>
      <w:r>
        <w:rPr>
          <w:rFonts w:ascii="Tahoma" w:hAnsi="Tahoma" w:cs="Tahoma"/>
          <w:sz w:val="25"/>
          <w:szCs w:val="25"/>
        </w:rPr>
        <w:tab/>
        <w:t>I am not persuaded by Appellant’s argument that the 2</w:t>
      </w:r>
      <w:r w:rsidRPr="00F97E39">
        <w:rPr>
          <w:rFonts w:ascii="Tahoma" w:hAnsi="Tahoma" w:cs="Tahoma"/>
          <w:sz w:val="25"/>
          <w:szCs w:val="25"/>
          <w:vertAlign w:val="superscript"/>
        </w:rPr>
        <w:t>nd</w:t>
      </w:r>
      <w:r>
        <w:rPr>
          <w:rFonts w:ascii="Tahoma" w:hAnsi="Tahoma" w:cs="Tahoma"/>
          <w:sz w:val="25"/>
          <w:szCs w:val="25"/>
        </w:rPr>
        <w:t xml:space="preserve"> Respondent failed to prove its case on a balance of probabilities.</w:t>
      </w:r>
    </w:p>
    <w:p w:rsidR="00F97E39" w:rsidRDefault="00F97E39" w:rsidP="00F97E39">
      <w:pPr>
        <w:spacing w:after="0" w:line="360" w:lineRule="auto"/>
        <w:jc w:val="both"/>
        <w:rPr>
          <w:rFonts w:ascii="Tahoma" w:hAnsi="Tahoma" w:cs="Tahoma"/>
          <w:sz w:val="25"/>
          <w:szCs w:val="25"/>
        </w:rPr>
      </w:pPr>
    </w:p>
    <w:p w:rsidR="00F97E39" w:rsidRDefault="00F97E39" w:rsidP="00F97E39">
      <w:pPr>
        <w:spacing w:after="0" w:line="360" w:lineRule="auto"/>
        <w:jc w:val="both"/>
        <w:rPr>
          <w:rFonts w:ascii="Tahoma" w:hAnsi="Tahoma" w:cs="Tahoma"/>
          <w:sz w:val="25"/>
          <w:szCs w:val="25"/>
        </w:rPr>
      </w:pPr>
      <w:r>
        <w:rPr>
          <w:rFonts w:ascii="Tahoma" w:hAnsi="Tahoma" w:cs="Tahoma"/>
          <w:sz w:val="25"/>
          <w:szCs w:val="25"/>
        </w:rPr>
        <w:tab/>
        <w:t xml:space="preserve">As alluded to earlier, the burden of proof in matters such as this </w:t>
      </w:r>
      <w:r w:rsidR="005B71A9">
        <w:rPr>
          <w:rFonts w:ascii="Tahoma" w:hAnsi="Tahoma" w:cs="Tahoma"/>
          <w:sz w:val="25"/>
          <w:szCs w:val="25"/>
        </w:rPr>
        <w:t>one</w:t>
      </w:r>
      <w:r>
        <w:rPr>
          <w:rFonts w:ascii="Tahoma" w:hAnsi="Tahoma" w:cs="Tahoma"/>
          <w:sz w:val="25"/>
          <w:szCs w:val="25"/>
        </w:rPr>
        <w:t xml:space="preserve"> is lower than the one required in criminal matters</w:t>
      </w:r>
      <w:r w:rsidR="00D34475">
        <w:rPr>
          <w:rFonts w:ascii="Tahoma" w:hAnsi="Tahoma" w:cs="Tahoma"/>
          <w:sz w:val="25"/>
          <w:szCs w:val="25"/>
        </w:rPr>
        <w:t xml:space="preserve">.  In casu, it is common cause that Appellant cleared the passenger.  The passport could not be scanned on her computer so she had to enter the passenger’s details into the computer manually.  These details were supposed to reflect on the computer </w:t>
      </w:r>
      <w:r w:rsidR="005B71A9">
        <w:rPr>
          <w:rFonts w:ascii="Tahoma" w:hAnsi="Tahoma" w:cs="Tahoma"/>
          <w:sz w:val="25"/>
          <w:szCs w:val="25"/>
        </w:rPr>
        <w:t>printout</w:t>
      </w:r>
      <w:r w:rsidR="00D34475">
        <w:rPr>
          <w:rFonts w:ascii="Tahoma" w:hAnsi="Tahoma" w:cs="Tahoma"/>
          <w:sz w:val="25"/>
          <w:szCs w:val="25"/>
        </w:rPr>
        <w:t xml:space="preserve"> which was produced as an exhibit.  Neither the name</w:t>
      </w:r>
      <w:r w:rsidR="00ED30D4">
        <w:rPr>
          <w:rFonts w:ascii="Tahoma" w:hAnsi="Tahoma" w:cs="Tahoma"/>
          <w:sz w:val="25"/>
          <w:szCs w:val="25"/>
        </w:rPr>
        <w:t xml:space="preserve"> of the Nigerian national </w:t>
      </w:r>
      <w:proofErr w:type="spellStart"/>
      <w:r w:rsidR="00ED30D4">
        <w:rPr>
          <w:rFonts w:ascii="Tahoma" w:hAnsi="Tahoma" w:cs="Tahoma"/>
          <w:sz w:val="25"/>
          <w:szCs w:val="25"/>
        </w:rPr>
        <w:t>Fiyinf</w:t>
      </w:r>
      <w:r w:rsidR="00D34475">
        <w:rPr>
          <w:rFonts w:ascii="Tahoma" w:hAnsi="Tahoma" w:cs="Tahoma"/>
          <w:sz w:val="25"/>
          <w:szCs w:val="25"/>
        </w:rPr>
        <w:t>oliwa</w:t>
      </w:r>
      <w:proofErr w:type="spellEnd"/>
      <w:r w:rsidR="00D34475">
        <w:rPr>
          <w:rFonts w:ascii="Tahoma" w:hAnsi="Tahoma" w:cs="Tahoma"/>
          <w:sz w:val="25"/>
          <w:szCs w:val="25"/>
        </w:rPr>
        <w:t xml:space="preserve"> </w:t>
      </w:r>
      <w:proofErr w:type="spellStart"/>
      <w:r w:rsidR="00D34475">
        <w:rPr>
          <w:rFonts w:ascii="Tahoma" w:hAnsi="Tahoma" w:cs="Tahoma"/>
          <w:sz w:val="25"/>
          <w:szCs w:val="25"/>
        </w:rPr>
        <w:t>Adetona</w:t>
      </w:r>
      <w:proofErr w:type="spellEnd"/>
      <w:r w:rsidR="00D34475">
        <w:rPr>
          <w:rFonts w:ascii="Tahoma" w:hAnsi="Tahoma" w:cs="Tahoma"/>
          <w:sz w:val="25"/>
          <w:szCs w:val="25"/>
        </w:rPr>
        <w:t xml:space="preserve"> nor the Mozambican</w:t>
      </w:r>
      <w:r w:rsidR="005B71A9">
        <w:rPr>
          <w:rFonts w:ascii="Tahoma" w:hAnsi="Tahoma" w:cs="Tahoma"/>
          <w:sz w:val="25"/>
          <w:szCs w:val="25"/>
        </w:rPr>
        <w:t xml:space="preserve"> </w:t>
      </w:r>
      <w:r w:rsidR="00D34475">
        <w:rPr>
          <w:rFonts w:ascii="Tahoma" w:hAnsi="Tahoma" w:cs="Tahoma"/>
          <w:sz w:val="25"/>
          <w:szCs w:val="25"/>
        </w:rPr>
        <w:t xml:space="preserve">national Valentine Takang was reflecting on the print out. </w:t>
      </w:r>
    </w:p>
    <w:p w:rsidR="00D34475" w:rsidRDefault="00D34475" w:rsidP="00F97E39">
      <w:pPr>
        <w:spacing w:after="0" w:line="360" w:lineRule="auto"/>
        <w:jc w:val="both"/>
        <w:rPr>
          <w:rFonts w:ascii="Tahoma" w:hAnsi="Tahoma" w:cs="Tahoma"/>
          <w:sz w:val="25"/>
          <w:szCs w:val="25"/>
        </w:rPr>
      </w:pPr>
    </w:p>
    <w:p w:rsidR="00D34475" w:rsidRDefault="00D34475" w:rsidP="00F97E39">
      <w:pPr>
        <w:spacing w:after="0" w:line="360" w:lineRule="auto"/>
        <w:jc w:val="both"/>
        <w:rPr>
          <w:rFonts w:ascii="Tahoma" w:hAnsi="Tahoma" w:cs="Tahoma"/>
          <w:sz w:val="25"/>
          <w:szCs w:val="25"/>
        </w:rPr>
      </w:pPr>
      <w:r>
        <w:rPr>
          <w:rFonts w:ascii="Tahoma" w:hAnsi="Tahoma" w:cs="Tahoma"/>
          <w:sz w:val="25"/>
          <w:szCs w:val="25"/>
        </w:rPr>
        <w:tab/>
        <w:t xml:space="preserve">Further, it is common cause that Appellant did not make an entry of the malfunctioning of her computer in the computer maintenance record book.  This was contrary to the requirement as stipulated in the Yearly Reminder of Operational </w:t>
      </w:r>
      <w:r w:rsidR="00C33147">
        <w:rPr>
          <w:rFonts w:ascii="Tahoma" w:hAnsi="Tahoma" w:cs="Tahoma"/>
          <w:sz w:val="25"/>
          <w:szCs w:val="25"/>
        </w:rPr>
        <w:t>and Administrative Guidelines, which Appellant was aware of.</w:t>
      </w:r>
    </w:p>
    <w:p w:rsidR="00ED30D4" w:rsidRDefault="00ED30D4" w:rsidP="00F97E39">
      <w:pPr>
        <w:spacing w:after="0" w:line="360" w:lineRule="auto"/>
        <w:jc w:val="both"/>
        <w:rPr>
          <w:rFonts w:ascii="Tahoma" w:hAnsi="Tahoma" w:cs="Tahoma"/>
          <w:sz w:val="25"/>
          <w:szCs w:val="25"/>
        </w:rPr>
      </w:pPr>
    </w:p>
    <w:p w:rsidR="00C33147" w:rsidRDefault="00C33147" w:rsidP="00F97E39">
      <w:pPr>
        <w:spacing w:after="0" w:line="360" w:lineRule="auto"/>
        <w:jc w:val="both"/>
        <w:rPr>
          <w:rFonts w:ascii="Tahoma" w:hAnsi="Tahoma" w:cs="Tahoma"/>
          <w:sz w:val="25"/>
          <w:szCs w:val="25"/>
        </w:rPr>
      </w:pPr>
      <w:r>
        <w:rPr>
          <w:rFonts w:ascii="Tahoma" w:hAnsi="Tahoma" w:cs="Tahoma"/>
          <w:sz w:val="25"/>
          <w:szCs w:val="25"/>
        </w:rPr>
        <w:tab/>
        <w:t>It is also common cause, that the Nigerian national F. Adetona was arrested in possession of the passport stamped by Appellant when he wanted to extend his stay in Zimbabwe.  The passport was tampered with.</w:t>
      </w:r>
    </w:p>
    <w:p w:rsidR="00C33147" w:rsidRDefault="00C33147" w:rsidP="00F97E39">
      <w:pPr>
        <w:spacing w:after="0" w:line="360" w:lineRule="auto"/>
        <w:jc w:val="both"/>
        <w:rPr>
          <w:rFonts w:ascii="Tahoma" w:hAnsi="Tahoma" w:cs="Tahoma"/>
          <w:sz w:val="25"/>
          <w:szCs w:val="25"/>
        </w:rPr>
      </w:pPr>
    </w:p>
    <w:p w:rsidR="00C33147" w:rsidRDefault="00C33147" w:rsidP="00F97E39">
      <w:pPr>
        <w:spacing w:after="0" w:line="360" w:lineRule="auto"/>
        <w:jc w:val="both"/>
        <w:rPr>
          <w:rFonts w:ascii="Tahoma" w:hAnsi="Tahoma" w:cs="Tahoma"/>
          <w:sz w:val="25"/>
          <w:szCs w:val="25"/>
        </w:rPr>
      </w:pPr>
      <w:r>
        <w:rPr>
          <w:rFonts w:ascii="Tahoma" w:hAnsi="Tahoma" w:cs="Tahoma"/>
          <w:sz w:val="25"/>
          <w:szCs w:val="25"/>
        </w:rPr>
        <w:tab/>
        <w:t xml:space="preserve">Taking all the above facts which are common cause, it is more probable than not, that Appellant cleared the Nigerian national and it is more probable than not that at the time, the passport was in the condition that it was found in at the time of his arrest. </w:t>
      </w:r>
    </w:p>
    <w:p w:rsidR="00C33147" w:rsidRDefault="00C33147" w:rsidP="00F97E39">
      <w:pPr>
        <w:spacing w:after="0" w:line="360" w:lineRule="auto"/>
        <w:jc w:val="both"/>
        <w:rPr>
          <w:rFonts w:ascii="Tahoma" w:hAnsi="Tahoma" w:cs="Tahoma"/>
          <w:sz w:val="25"/>
          <w:szCs w:val="25"/>
        </w:rPr>
      </w:pPr>
    </w:p>
    <w:p w:rsidR="00C33147" w:rsidRDefault="00C33147" w:rsidP="00F97E39">
      <w:pPr>
        <w:spacing w:after="0" w:line="360" w:lineRule="auto"/>
        <w:jc w:val="both"/>
        <w:rPr>
          <w:rFonts w:ascii="Tahoma" w:hAnsi="Tahoma" w:cs="Tahoma"/>
          <w:sz w:val="25"/>
          <w:szCs w:val="25"/>
        </w:rPr>
      </w:pPr>
      <w:r>
        <w:rPr>
          <w:rFonts w:ascii="Tahoma" w:hAnsi="Tahoma" w:cs="Tahoma"/>
          <w:sz w:val="25"/>
          <w:szCs w:val="25"/>
        </w:rPr>
        <w:tab/>
        <w:t>I find that the Disciplinary Committee as well as the Disciplinary Authority were correct in finding Appellant guilty on a preponderance of probabilities.  The Appellant’s version that she dealt with an original passport which had not been tampered with, but could have been tampered with afterwards cannot reasonably be true.  This version was found to be less probable than the 2</w:t>
      </w:r>
      <w:r w:rsidRPr="00C33147">
        <w:rPr>
          <w:rFonts w:ascii="Tahoma" w:hAnsi="Tahoma" w:cs="Tahoma"/>
          <w:sz w:val="25"/>
          <w:szCs w:val="25"/>
          <w:vertAlign w:val="superscript"/>
        </w:rPr>
        <w:t>nd</w:t>
      </w:r>
      <w:r>
        <w:rPr>
          <w:rFonts w:ascii="Tahoma" w:hAnsi="Tahoma" w:cs="Tahoma"/>
          <w:sz w:val="25"/>
          <w:szCs w:val="25"/>
        </w:rPr>
        <w:t xml:space="preserve"> Respondent’s version, correctly </w:t>
      </w:r>
      <w:r w:rsidR="00891E0A">
        <w:rPr>
          <w:rFonts w:ascii="Tahoma" w:hAnsi="Tahoma" w:cs="Tahoma"/>
          <w:sz w:val="25"/>
          <w:szCs w:val="25"/>
        </w:rPr>
        <w:t>so in my view.</w:t>
      </w:r>
    </w:p>
    <w:p w:rsidR="00891E0A" w:rsidRDefault="00891E0A" w:rsidP="00F97E39">
      <w:pPr>
        <w:spacing w:after="0" w:line="360" w:lineRule="auto"/>
        <w:jc w:val="both"/>
        <w:rPr>
          <w:rFonts w:ascii="Tahoma" w:hAnsi="Tahoma" w:cs="Tahoma"/>
          <w:sz w:val="25"/>
          <w:szCs w:val="25"/>
        </w:rPr>
      </w:pPr>
    </w:p>
    <w:p w:rsidR="00891E0A" w:rsidRDefault="00891E0A" w:rsidP="00F97E39">
      <w:pPr>
        <w:spacing w:after="0" w:line="360" w:lineRule="auto"/>
        <w:jc w:val="both"/>
        <w:rPr>
          <w:rFonts w:ascii="Tahoma" w:hAnsi="Tahoma" w:cs="Tahoma"/>
          <w:sz w:val="25"/>
          <w:szCs w:val="25"/>
        </w:rPr>
      </w:pPr>
      <w:r>
        <w:rPr>
          <w:rFonts w:ascii="Tahoma" w:hAnsi="Tahoma" w:cs="Tahoma"/>
          <w:sz w:val="25"/>
          <w:szCs w:val="25"/>
        </w:rPr>
        <w:tab/>
        <w:t>In the result, I find that the appeal cannot be allowed.</w:t>
      </w:r>
    </w:p>
    <w:p w:rsidR="00891E0A" w:rsidRDefault="00891E0A" w:rsidP="00F97E39">
      <w:pPr>
        <w:spacing w:after="0" w:line="360" w:lineRule="auto"/>
        <w:jc w:val="both"/>
        <w:rPr>
          <w:rFonts w:ascii="Tahoma" w:hAnsi="Tahoma" w:cs="Tahoma"/>
          <w:sz w:val="25"/>
          <w:szCs w:val="25"/>
        </w:rPr>
      </w:pPr>
    </w:p>
    <w:p w:rsidR="00891E0A" w:rsidRPr="00F97E39" w:rsidRDefault="00891E0A" w:rsidP="00F97E39">
      <w:pPr>
        <w:spacing w:after="0" w:line="360" w:lineRule="auto"/>
        <w:jc w:val="both"/>
        <w:rPr>
          <w:rFonts w:ascii="Tahoma" w:hAnsi="Tahoma" w:cs="Tahoma"/>
          <w:sz w:val="25"/>
          <w:szCs w:val="25"/>
        </w:rPr>
      </w:pPr>
      <w:r>
        <w:rPr>
          <w:rFonts w:ascii="Tahoma" w:hAnsi="Tahoma" w:cs="Tahoma"/>
          <w:sz w:val="25"/>
          <w:szCs w:val="25"/>
        </w:rPr>
        <w:tab/>
        <w:t>To that end, it is ordered that the appeal be and is hereby dismissed.</w:t>
      </w:r>
    </w:p>
    <w:p w:rsidR="004C5ABF" w:rsidRDefault="004C5ABF" w:rsidP="00ED30D4">
      <w:pPr>
        <w:spacing w:after="0" w:line="240" w:lineRule="auto"/>
        <w:jc w:val="both"/>
        <w:rPr>
          <w:rFonts w:ascii="Tahoma" w:hAnsi="Tahoma" w:cs="Tahoma"/>
          <w:b/>
          <w:i/>
          <w:sz w:val="25"/>
          <w:szCs w:val="25"/>
        </w:rPr>
      </w:pPr>
    </w:p>
    <w:p w:rsidR="004C5ABF" w:rsidRDefault="004C5ABF" w:rsidP="00ED30D4">
      <w:pPr>
        <w:spacing w:after="0" w:line="240" w:lineRule="auto"/>
        <w:jc w:val="both"/>
        <w:rPr>
          <w:rFonts w:ascii="Tahoma" w:hAnsi="Tahoma" w:cs="Tahoma"/>
          <w:b/>
          <w:i/>
          <w:sz w:val="25"/>
          <w:szCs w:val="25"/>
        </w:rPr>
      </w:pPr>
    </w:p>
    <w:p w:rsidR="004C5ABF" w:rsidRPr="00D95B8F" w:rsidRDefault="004C5ABF" w:rsidP="00ED30D4">
      <w:pPr>
        <w:spacing w:after="0" w:line="240" w:lineRule="auto"/>
        <w:rPr>
          <w:rFonts w:ascii="Tahoma" w:hAnsi="Tahoma" w:cs="Tahoma"/>
          <w:b/>
          <w:i/>
          <w:sz w:val="25"/>
          <w:szCs w:val="25"/>
        </w:rPr>
      </w:pPr>
    </w:p>
    <w:p w:rsidR="00025B6C" w:rsidRPr="00ED30D4" w:rsidRDefault="003D312A" w:rsidP="00B10417">
      <w:pPr>
        <w:spacing w:after="0" w:line="360" w:lineRule="auto"/>
        <w:rPr>
          <w:rFonts w:ascii="Tahoma" w:hAnsi="Tahoma" w:cs="Tahoma"/>
          <w:b/>
          <w:i/>
          <w:sz w:val="24"/>
          <w:szCs w:val="24"/>
        </w:rPr>
      </w:pPr>
      <w:r w:rsidRPr="00ED30D4">
        <w:rPr>
          <w:rFonts w:ascii="Tahoma" w:hAnsi="Tahoma" w:cs="Tahoma"/>
          <w:b/>
          <w:i/>
          <w:sz w:val="24"/>
          <w:szCs w:val="24"/>
        </w:rPr>
        <w:t>MBIDZO MUCHADEHAMA &amp; MAKONI</w:t>
      </w:r>
      <w:r w:rsidR="003C673B" w:rsidRPr="00ED30D4">
        <w:rPr>
          <w:rFonts w:ascii="Tahoma" w:hAnsi="Tahoma" w:cs="Tahoma"/>
          <w:b/>
          <w:i/>
          <w:sz w:val="24"/>
          <w:szCs w:val="24"/>
        </w:rPr>
        <w:t xml:space="preserve"> </w:t>
      </w:r>
      <w:r w:rsidR="00025B6C" w:rsidRPr="00ED30D4">
        <w:rPr>
          <w:rFonts w:ascii="Tahoma" w:hAnsi="Tahoma" w:cs="Tahoma"/>
          <w:b/>
          <w:i/>
          <w:sz w:val="24"/>
          <w:szCs w:val="24"/>
        </w:rPr>
        <w:t>– Appellant’s legal practitioners</w:t>
      </w:r>
    </w:p>
    <w:p w:rsidR="000E1A24" w:rsidRPr="00ED30D4" w:rsidRDefault="003D312A" w:rsidP="002E6458">
      <w:pPr>
        <w:spacing w:after="0" w:line="360" w:lineRule="auto"/>
        <w:rPr>
          <w:rFonts w:ascii="Tahoma" w:hAnsi="Tahoma" w:cs="Tahoma"/>
          <w:b/>
          <w:i/>
          <w:sz w:val="24"/>
          <w:szCs w:val="24"/>
        </w:rPr>
      </w:pPr>
      <w:r w:rsidRPr="00ED30D4">
        <w:rPr>
          <w:rFonts w:ascii="Tahoma" w:hAnsi="Tahoma" w:cs="Tahoma"/>
          <w:b/>
          <w:i/>
          <w:sz w:val="24"/>
          <w:szCs w:val="24"/>
        </w:rPr>
        <w:t>CIVIL DIVISION OF ATTORNEY GENERAL’S OFFICE</w:t>
      </w:r>
      <w:r w:rsidR="00093A54" w:rsidRPr="00ED30D4">
        <w:rPr>
          <w:rFonts w:ascii="Tahoma" w:hAnsi="Tahoma" w:cs="Tahoma"/>
          <w:b/>
          <w:i/>
          <w:sz w:val="24"/>
          <w:szCs w:val="24"/>
        </w:rPr>
        <w:t xml:space="preserve"> – Respondent’s legal practitioners</w:t>
      </w:r>
    </w:p>
    <w:sectPr w:rsidR="000E1A24" w:rsidRPr="00ED30D4"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A83" w:rsidRDefault="004C4A83" w:rsidP="007C5CA3">
      <w:pPr>
        <w:spacing w:after="0" w:line="240" w:lineRule="auto"/>
      </w:pPr>
      <w:r>
        <w:separator/>
      </w:r>
    </w:p>
  </w:endnote>
  <w:endnote w:type="continuationSeparator" w:id="0">
    <w:p w:rsidR="004C4A83" w:rsidRDefault="004C4A83"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3C55A7">
          <w:rPr>
            <w:noProof/>
          </w:rPr>
          <w:t>2</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A83" w:rsidRDefault="004C4A83" w:rsidP="007C5CA3">
      <w:pPr>
        <w:spacing w:after="0" w:line="240" w:lineRule="auto"/>
      </w:pPr>
      <w:r>
        <w:separator/>
      </w:r>
    </w:p>
  </w:footnote>
  <w:footnote w:type="continuationSeparator" w:id="0">
    <w:p w:rsidR="004C4A83" w:rsidRDefault="004C4A83"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2E6458">
      <w:rPr>
        <w:rFonts w:ascii="Tahoma" w:hAnsi="Tahoma" w:cs="Tahoma"/>
        <w:b/>
        <w:sz w:val="24"/>
        <w:szCs w:val="24"/>
      </w:rPr>
      <w:t>492</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32C27ACB"/>
    <w:multiLevelType w:val="hybridMultilevel"/>
    <w:tmpl w:val="4942DF60"/>
    <w:lvl w:ilvl="0" w:tplc="32DA67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7CE76A6"/>
    <w:multiLevelType w:val="multilevel"/>
    <w:tmpl w:val="3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E64208C"/>
    <w:multiLevelType w:val="hybridMultilevel"/>
    <w:tmpl w:val="9BF2F84C"/>
    <w:lvl w:ilvl="0" w:tplc="5FFA6336">
      <w:start w:val="7"/>
      <w:numFmt w:val="bullet"/>
      <w:lvlText w:val="-"/>
      <w:lvlJc w:val="left"/>
      <w:pPr>
        <w:ind w:left="1080" w:hanging="360"/>
      </w:pPr>
      <w:rPr>
        <w:rFonts w:ascii="Tahoma" w:eastAsiaTheme="minorEastAsia"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330C0"/>
    <w:rsid w:val="00040041"/>
    <w:rsid w:val="00043BB2"/>
    <w:rsid w:val="000449EA"/>
    <w:rsid w:val="000501E6"/>
    <w:rsid w:val="00060B42"/>
    <w:rsid w:val="00062DEC"/>
    <w:rsid w:val="00073B99"/>
    <w:rsid w:val="00074C1D"/>
    <w:rsid w:val="00093A54"/>
    <w:rsid w:val="000A0351"/>
    <w:rsid w:val="000A07BC"/>
    <w:rsid w:val="000C05B9"/>
    <w:rsid w:val="000D6E56"/>
    <w:rsid w:val="000E1A24"/>
    <w:rsid w:val="000E1D81"/>
    <w:rsid w:val="000E5A35"/>
    <w:rsid w:val="001059DC"/>
    <w:rsid w:val="0011530D"/>
    <w:rsid w:val="00127584"/>
    <w:rsid w:val="0018688E"/>
    <w:rsid w:val="00192EC2"/>
    <w:rsid w:val="001A037B"/>
    <w:rsid w:val="001B520A"/>
    <w:rsid w:val="001B7DFE"/>
    <w:rsid w:val="001E59E3"/>
    <w:rsid w:val="001F2A28"/>
    <w:rsid w:val="001F6C80"/>
    <w:rsid w:val="00257D13"/>
    <w:rsid w:val="00257EAA"/>
    <w:rsid w:val="002708FC"/>
    <w:rsid w:val="00276D4A"/>
    <w:rsid w:val="002813AD"/>
    <w:rsid w:val="002A3347"/>
    <w:rsid w:val="002A4EA4"/>
    <w:rsid w:val="002B042E"/>
    <w:rsid w:val="002C7EF3"/>
    <w:rsid w:val="002D0332"/>
    <w:rsid w:val="002E1FE1"/>
    <w:rsid w:val="002E229C"/>
    <w:rsid w:val="002E6458"/>
    <w:rsid w:val="002F5298"/>
    <w:rsid w:val="002F5836"/>
    <w:rsid w:val="00305F08"/>
    <w:rsid w:val="003102CF"/>
    <w:rsid w:val="00320D70"/>
    <w:rsid w:val="00333A04"/>
    <w:rsid w:val="00345C9C"/>
    <w:rsid w:val="003524BE"/>
    <w:rsid w:val="00352819"/>
    <w:rsid w:val="003571DC"/>
    <w:rsid w:val="003732BA"/>
    <w:rsid w:val="003744B2"/>
    <w:rsid w:val="003874ED"/>
    <w:rsid w:val="003B073C"/>
    <w:rsid w:val="003B2DAE"/>
    <w:rsid w:val="003C4704"/>
    <w:rsid w:val="003C55A7"/>
    <w:rsid w:val="003C673B"/>
    <w:rsid w:val="003D312A"/>
    <w:rsid w:val="003E58BF"/>
    <w:rsid w:val="003E7494"/>
    <w:rsid w:val="00421D94"/>
    <w:rsid w:val="00435CF9"/>
    <w:rsid w:val="004403C4"/>
    <w:rsid w:val="00443D09"/>
    <w:rsid w:val="00450F2A"/>
    <w:rsid w:val="00452BD6"/>
    <w:rsid w:val="00471F6B"/>
    <w:rsid w:val="004770D4"/>
    <w:rsid w:val="004905CF"/>
    <w:rsid w:val="004927A7"/>
    <w:rsid w:val="004C0E8D"/>
    <w:rsid w:val="004C3334"/>
    <w:rsid w:val="004C4A83"/>
    <w:rsid w:val="004C5ABF"/>
    <w:rsid w:val="004D303B"/>
    <w:rsid w:val="004E2B68"/>
    <w:rsid w:val="004E6DBC"/>
    <w:rsid w:val="00521048"/>
    <w:rsid w:val="00535E77"/>
    <w:rsid w:val="00542814"/>
    <w:rsid w:val="005B403F"/>
    <w:rsid w:val="005B56D4"/>
    <w:rsid w:val="005B6B07"/>
    <w:rsid w:val="005B71A9"/>
    <w:rsid w:val="005E4CBF"/>
    <w:rsid w:val="005E625E"/>
    <w:rsid w:val="005F3C09"/>
    <w:rsid w:val="00637CA0"/>
    <w:rsid w:val="006462FD"/>
    <w:rsid w:val="00652B98"/>
    <w:rsid w:val="006676CB"/>
    <w:rsid w:val="006766B6"/>
    <w:rsid w:val="00680357"/>
    <w:rsid w:val="00694322"/>
    <w:rsid w:val="006A098A"/>
    <w:rsid w:val="006E73F7"/>
    <w:rsid w:val="00736501"/>
    <w:rsid w:val="00740E8A"/>
    <w:rsid w:val="00743501"/>
    <w:rsid w:val="007548C0"/>
    <w:rsid w:val="00756DFE"/>
    <w:rsid w:val="0076164C"/>
    <w:rsid w:val="00761EF7"/>
    <w:rsid w:val="007659C9"/>
    <w:rsid w:val="00772D5C"/>
    <w:rsid w:val="00777CDC"/>
    <w:rsid w:val="0078151B"/>
    <w:rsid w:val="007866AA"/>
    <w:rsid w:val="00792B78"/>
    <w:rsid w:val="007A10E9"/>
    <w:rsid w:val="007A3E60"/>
    <w:rsid w:val="007B3902"/>
    <w:rsid w:val="007B655A"/>
    <w:rsid w:val="007C3A03"/>
    <w:rsid w:val="007C3B6F"/>
    <w:rsid w:val="007C5CA3"/>
    <w:rsid w:val="007D717D"/>
    <w:rsid w:val="007E274A"/>
    <w:rsid w:val="007E544C"/>
    <w:rsid w:val="007F16D4"/>
    <w:rsid w:val="007F7ECE"/>
    <w:rsid w:val="0083632A"/>
    <w:rsid w:val="00853204"/>
    <w:rsid w:val="00857174"/>
    <w:rsid w:val="00867C88"/>
    <w:rsid w:val="008759B5"/>
    <w:rsid w:val="00876084"/>
    <w:rsid w:val="00891E0A"/>
    <w:rsid w:val="008C57F8"/>
    <w:rsid w:val="008F1680"/>
    <w:rsid w:val="00904DDA"/>
    <w:rsid w:val="009111D0"/>
    <w:rsid w:val="00912EF0"/>
    <w:rsid w:val="00914FC6"/>
    <w:rsid w:val="00940DD4"/>
    <w:rsid w:val="0095112E"/>
    <w:rsid w:val="0095114C"/>
    <w:rsid w:val="00970BED"/>
    <w:rsid w:val="00974217"/>
    <w:rsid w:val="0098286B"/>
    <w:rsid w:val="0098406A"/>
    <w:rsid w:val="009951A3"/>
    <w:rsid w:val="009A1F2F"/>
    <w:rsid w:val="009D6239"/>
    <w:rsid w:val="009E0CF2"/>
    <w:rsid w:val="009E7D2A"/>
    <w:rsid w:val="009E7D49"/>
    <w:rsid w:val="00A05445"/>
    <w:rsid w:val="00A15B90"/>
    <w:rsid w:val="00A350A1"/>
    <w:rsid w:val="00A42E04"/>
    <w:rsid w:val="00A70728"/>
    <w:rsid w:val="00A71E87"/>
    <w:rsid w:val="00A91A79"/>
    <w:rsid w:val="00AA1557"/>
    <w:rsid w:val="00AA3A3C"/>
    <w:rsid w:val="00AA452E"/>
    <w:rsid w:val="00AD315B"/>
    <w:rsid w:val="00AD7621"/>
    <w:rsid w:val="00AD7FC8"/>
    <w:rsid w:val="00B03EED"/>
    <w:rsid w:val="00B10417"/>
    <w:rsid w:val="00B1158D"/>
    <w:rsid w:val="00B13D4D"/>
    <w:rsid w:val="00B2519C"/>
    <w:rsid w:val="00B40117"/>
    <w:rsid w:val="00B45562"/>
    <w:rsid w:val="00B56A25"/>
    <w:rsid w:val="00B621A5"/>
    <w:rsid w:val="00B630AF"/>
    <w:rsid w:val="00B6717B"/>
    <w:rsid w:val="00B819ED"/>
    <w:rsid w:val="00B841C4"/>
    <w:rsid w:val="00B8682C"/>
    <w:rsid w:val="00B8731A"/>
    <w:rsid w:val="00B91278"/>
    <w:rsid w:val="00BA5626"/>
    <w:rsid w:val="00BD43C4"/>
    <w:rsid w:val="00BE7503"/>
    <w:rsid w:val="00C1097F"/>
    <w:rsid w:val="00C279F3"/>
    <w:rsid w:val="00C33147"/>
    <w:rsid w:val="00C41ABD"/>
    <w:rsid w:val="00C63A75"/>
    <w:rsid w:val="00CA5589"/>
    <w:rsid w:val="00CB2223"/>
    <w:rsid w:val="00CE61E0"/>
    <w:rsid w:val="00CF7FB6"/>
    <w:rsid w:val="00D13C45"/>
    <w:rsid w:val="00D34475"/>
    <w:rsid w:val="00D34EA0"/>
    <w:rsid w:val="00D35D61"/>
    <w:rsid w:val="00D66B99"/>
    <w:rsid w:val="00D6717B"/>
    <w:rsid w:val="00D95B8F"/>
    <w:rsid w:val="00DA5F18"/>
    <w:rsid w:val="00DD7258"/>
    <w:rsid w:val="00DF4905"/>
    <w:rsid w:val="00E04088"/>
    <w:rsid w:val="00E304B8"/>
    <w:rsid w:val="00E40848"/>
    <w:rsid w:val="00E5115D"/>
    <w:rsid w:val="00E86E3D"/>
    <w:rsid w:val="00EA5CF8"/>
    <w:rsid w:val="00EC3B90"/>
    <w:rsid w:val="00EC678A"/>
    <w:rsid w:val="00ED30D4"/>
    <w:rsid w:val="00ED3B87"/>
    <w:rsid w:val="00ED5019"/>
    <w:rsid w:val="00ED5DF9"/>
    <w:rsid w:val="00EE2051"/>
    <w:rsid w:val="00EE43D8"/>
    <w:rsid w:val="00F00961"/>
    <w:rsid w:val="00F034A3"/>
    <w:rsid w:val="00F06F4E"/>
    <w:rsid w:val="00F10308"/>
    <w:rsid w:val="00F11DA5"/>
    <w:rsid w:val="00F2481E"/>
    <w:rsid w:val="00F2770F"/>
    <w:rsid w:val="00F97E39"/>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5</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6</cp:revision>
  <cp:lastPrinted>2016-08-17T13:05:00Z</cp:lastPrinted>
  <dcterms:created xsi:type="dcterms:W3CDTF">2016-08-15T14:49:00Z</dcterms:created>
  <dcterms:modified xsi:type="dcterms:W3CDTF">2016-08-17T15:01:00Z</dcterms:modified>
</cp:coreProperties>
</file>