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D3D23" w14:textId="4F882189" w:rsidR="003D018D" w:rsidRPr="00693D83" w:rsidRDefault="003D018D" w:rsidP="003D018D">
      <w:pPr>
        <w:pStyle w:val="Subtitle"/>
        <w:spacing w:after="0" w:line="240" w:lineRule="auto"/>
        <w:rPr>
          <w:rFonts w:ascii="Times New Roman" w:hAnsi="Times New Roman" w:cs="Times New Roman"/>
          <w:color w:val="auto"/>
          <w:sz w:val="24"/>
          <w:szCs w:val="24"/>
        </w:rPr>
      </w:pPr>
      <w:bookmarkStart w:id="0" w:name="_GoBack"/>
      <w:bookmarkEnd w:id="0"/>
      <w:r>
        <w:rPr>
          <w:rFonts w:ascii="Times New Roman" w:hAnsi="Times New Roman" w:cs="Times New Roman"/>
          <w:color w:val="auto"/>
          <w:sz w:val="24"/>
          <w:szCs w:val="24"/>
        </w:rPr>
        <w:t>GILBERT TAWANDA KAGURU</w:t>
      </w:r>
    </w:p>
    <w:p w14:paraId="2B1F4274" w14:textId="77777777"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694534B4" w14:textId="55FD5F49"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w:t>
      </w:r>
      <w:r w:rsidR="00FB09C4">
        <w:rPr>
          <w:rFonts w:ascii="Times New Roman" w:hAnsi="Times New Roman" w:cs="Times New Roman"/>
          <w:sz w:val="24"/>
          <w:szCs w:val="24"/>
        </w:rPr>
        <w:t>F</w:t>
      </w:r>
      <w:r>
        <w:rPr>
          <w:rFonts w:ascii="Times New Roman" w:hAnsi="Times New Roman" w:cs="Times New Roman"/>
          <w:sz w:val="24"/>
          <w:szCs w:val="24"/>
        </w:rPr>
        <w:t xml:space="preserve"> HIGH COURT</w:t>
      </w:r>
    </w:p>
    <w:p w14:paraId="1A982289" w14:textId="0DDE7C4B"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CC9B58B" w14:textId="728753E6"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THOUKIDIDES DEMETRIOU N.O</w:t>
      </w:r>
    </w:p>
    <w:p w14:paraId="40E55DEB" w14:textId="77777777" w:rsidR="003D018D" w:rsidRDefault="003D018D" w:rsidP="003D018D">
      <w:pPr>
        <w:spacing w:after="0" w:line="240" w:lineRule="auto"/>
        <w:jc w:val="both"/>
        <w:rPr>
          <w:rFonts w:ascii="Times New Roman" w:hAnsi="Times New Roman" w:cs="Times New Roman"/>
          <w:sz w:val="24"/>
          <w:szCs w:val="24"/>
        </w:rPr>
      </w:pPr>
    </w:p>
    <w:p w14:paraId="48292F31" w14:textId="77777777" w:rsidR="003D018D" w:rsidRDefault="003D018D" w:rsidP="003D018D">
      <w:pPr>
        <w:spacing w:after="0" w:line="240" w:lineRule="auto"/>
        <w:jc w:val="both"/>
        <w:rPr>
          <w:rFonts w:ascii="Times New Roman" w:hAnsi="Times New Roman" w:cs="Times New Roman"/>
          <w:sz w:val="24"/>
          <w:szCs w:val="24"/>
        </w:rPr>
      </w:pPr>
    </w:p>
    <w:p w14:paraId="23C01FA0" w14:textId="77777777" w:rsidR="00133F9C" w:rsidRDefault="00133F9C" w:rsidP="003D018D">
      <w:pPr>
        <w:spacing w:after="0" w:line="240" w:lineRule="auto"/>
        <w:jc w:val="both"/>
        <w:rPr>
          <w:rFonts w:ascii="Times New Roman" w:hAnsi="Times New Roman" w:cs="Times New Roman"/>
          <w:sz w:val="24"/>
          <w:szCs w:val="24"/>
        </w:rPr>
      </w:pPr>
    </w:p>
    <w:p w14:paraId="12CFAD7C" w14:textId="7DD5CAF7"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THOUKIDIDES DEMETRIOU 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6236/21</w:t>
      </w:r>
    </w:p>
    <w:p w14:paraId="1F03D20E" w14:textId="0F1B6941"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his capacity as the Executor in the </w:t>
      </w:r>
    </w:p>
    <w:p w14:paraId="37EDB7AF" w14:textId="2441B17F"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Eustaches Orphanides DR 463/21</w:t>
      </w:r>
    </w:p>
    <w:p w14:paraId="32355AA1" w14:textId="2BB5BFDC"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65D04BAE" w14:textId="28F1E6B0"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GILBERT TAWANDA KAGURU</w:t>
      </w:r>
    </w:p>
    <w:p w14:paraId="1DFB78BD" w14:textId="47C7774E"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09FC8CB" w14:textId="12FC952B"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VUSUMUZI MTHETHWA</w:t>
      </w:r>
    </w:p>
    <w:p w14:paraId="59A372E9" w14:textId="00A60D5E"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4A17C6C" w14:textId="32F9AC4B"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DIVVYMAN ENTERPRISES (PRIVATE) LIMITED</w:t>
      </w:r>
    </w:p>
    <w:p w14:paraId="34EDDCC7" w14:textId="38BADC4D"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8DE0EE3" w14:textId="4B3B76B0"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w:t>
      </w:r>
      <w:r w:rsidR="00215DD8">
        <w:rPr>
          <w:rFonts w:ascii="Times New Roman" w:hAnsi="Times New Roman" w:cs="Times New Roman"/>
          <w:sz w:val="24"/>
          <w:szCs w:val="24"/>
        </w:rPr>
        <w:t>R</w:t>
      </w:r>
      <w:r>
        <w:rPr>
          <w:rFonts w:ascii="Times New Roman" w:hAnsi="Times New Roman" w:cs="Times New Roman"/>
          <w:sz w:val="24"/>
          <w:szCs w:val="24"/>
        </w:rPr>
        <w:t xml:space="preserve"> OF COMPANIES N.O</w:t>
      </w:r>
    </w:p>
    <w:p w14:paraId="44559AC8" w14:textId="34BFF187"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5DEB27C" w14:textId="57797F85"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r w:rsidR="00215DD8">
        <w:rPr>
          <w:rFonts w:ascii="Times New Roman" w:hAnsi="Times New Roman" w:cs="Times New Roman"/>
          <w:sz w:val="24"/>
          <w:szCs w:val="24"/>
        </w:rPr>
        <w:t xml:space="preserve"> N.O</w:t>
      </w:r>
    </w:p>
    <w:p w14:paraId="0B3C7739" w14:textId="77777777" w:rsidR="003D018D" w:rsidRDefault="003D018D" w:rsidP="003D018D">
      <w:pPr>
        <w:spacing w:after="0" w:line="240" w:lineRule="auto"/>
        <w:jc w:val="both"/>
        <w:rPr>
          <w:rFonts w:ascii="Times New Roman" w:hAnsi="Times New Roman" w:cs="Times New Roman"/>
          <w:sz w:val="24"/>
          <w:szCs w:val="24"/>
        </w:rPr>
      </w:pPr>
    </w:p>
    <w:p w14:paraId="58EF0AC3" w14:textId="77777777" w:rsidR="003D018D" w:rsidRDefault="003D018D" w:rsidP="003D018D">
      <w:pPr>
        <w:spacing w:after="0" w:line="240" w:lineRule="auto"/>
        <w:jc w:val="both"/>
        <w:rPr>
          <w:rFonts w:ascii="Times New Roman" w:hAnsi="Times New Roman" w:cs="Times New Roman"/>
          <w:sz w:val="24"/>
          <w:szCs w:val="24"/>
        </w:rPr>
      </w:pPr>
    </w:p>
    <w:p w14:paraId="642F8BC0" w14:textId="77777777" w:rsidR="00133F9C" w:rsidRDefault="00133F9C" w:rsidP="003D018D">
      <w:pPr>
        <w:spacing w:after="0" w:line="240" w:lineRule="auto"/>
        <w:jc w:val="both"/>
        <w:rPr>
          <w:rFonts w:ascii="Times New Roman" w:hAnsi="Times New Roman" w:cs="Times New Roman"/>
          <w:sz w:val="24"/>
          <w:szCs w:val="24"/>
        </w:rPr>
      </w:pPr>
    </w:p>
    <w:p w14:paraId="7D403C77" w14:textId="1D0D3D6A" w:rsidR="003D018D" w:rsidRPr="005D4B79"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THOUKIDIDES DEMETRIOU 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6243/21</w:t>
      </w:r>
    </w:p>
    <w:p w14:paraId="709E35CE" w14:textId="6ABE8050"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his capacity as the Executor in the </w:t>
      </w:r>
    </w:p>
    <w:p w14:paraId="1B7DFA61" w14:textId="085F2A59"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Eustaches Orphanides DR 463/21</w:t>
      </w:r>
    </w:p>
    <w:p w14:paraId="7D3AE426" w14:textId="4E2828A2"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BC97E65" w14:textId="5A74934A"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GILBERT TAWANDA KAGURU</w:t>
      </w:r>
    </w:p>
    <w:p w14:paraId="4629C79E" w14:textId="371CD07C"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6C18D75" w14:textId="6B1ED4FA"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VUSUMUZI MTHETHWA</w:t>
      </w:r>
    </w:p>
    <w:p w14:paraId="7F8F7758" w14:textId="5AD81F3D"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ABA1250" w14:textId="17C7A6E5"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DIVVY ENTERRPRISES (PRIVATE) LIMITED</w:t>
      </w:r>
    </w:p>
    <w:p w14:paraId="626FACCA" w14:textId="21685B68"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D707AB7" w14:textId="72642812"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REGISTRAT OF COMPANIES N.O</w:t>
      </w:r>
    </w:p>
    <w:p w14:paraId="5B04C458" w14:textId="5268AC9D"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9D530BB" w14:textId="4D9A5F75"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14:paraId="3D7A847D" w14:textId="77777777" w:rsidR="003D018D" w:rsidRDefault="003D018D" w:rsidP="003D018D">
      <w:pPr>
        <w:spacing w:after="0" w:line="240" w:lineRule="auto"/>
        <w:jc w:val="both"/>
        <w:rPr>
          <w:rFonts w:ascii="Times New Roman" w:hAnsi="Times New Roman" w:cs="Times New Roman"/>
          <w:sz w:val="24"/>
          <w:szCs w:val="24"/>
        </w:rPr>
      </w:pPr>
    </w:p>
    <w:p w14:paraId="593F3A56" w14:textId="77777777" w:rsidR="003D018D" w:rsidRDefault="003D018D" w:rsidP="003D018D">
      <w:pPr>
        <w:spacing w:after="0" w:line="240" w:lineRule="auto"/>
        <w:jc w:val="both"/>
        <w:rPr>
          <w:rFonts w:ascii="Times New Roman" w:hAnsi="Times New Roman" w:cs="Times New Roman"/>
          <w:sz w:val="24"/>
          <w:szCs w:val="24"/>
        </w:rPr>
      </w:pPr>
    </w:p>
    <w:p w14:paraId="4DA8D662" w14:textId="3669E416"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THOU</w:t>
      </w:r>
      <w:r w:rsidR="00215DD8">
        <w:rPr>
          <w:rFonts w:ascii="Times New Roman" w:hAnsi="Times New Roman" w:cs="Times New Roman"/>
          <w:sz w:val="24"/>
          <w:szCs w:val="24"/>
        </w:rPr>
        <w:t xml:space="preserve">KIDIDES </w:t>
      </w:r>
      <w:r>
        <w:rPr>
          <w:rFonts w:ascii="Times New Roman" w:hAnsi="Times New Roman" w:cs="Times New Roman"/>
          <w:sz w:val="24"/>
          <w:szCs w:val="24"/>
        </w:rPr>
        <w:t>DEMETRIOU 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641/2</w:t>
      </w:r>
      <w:r w:rsidR="00215DD8">
        <w:rPr>
          <w:rFonts w:ascii="Times New Roman" w:hAnsi="Times New Roman" w:cs="Times New Roman"/>
          <w:sz w:val="24"/>
          <w:szCs w:val="24"/>
        </w:rPr>
        <w:t>2</w:t>
      </w:r>
    </w:p>
    <w:p w14:paraId="28695D89" w14:textId="729E4498"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capacity as the Executor of the</w:t>
      </w:r>
    </w:p>
    <w:p w14:paraId="4064B5C6" w14:textId="53CD226B"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Eustaches Orpha</w:t>
      </w:r>
      <w:r w:rsidR="00215DD8">
        <w:rPr>
          <w:rFonts w:ascii="Times New Roman" w:hAnsi="Times New Roman" w:cs="Times New Roman"/>
          <w:sz w:val="24"/>
          <w:szCs w:val="24"/>
        </w:rPr>
        <w:t>n</w:t>
      </w:r>
      <w:r>
        <w:rPr>
          <w:rFonts w:ascii="Times New Roman" w:hAnsi="Times New Roman" w:cs="Times New Roman"/>
          <w:sz w:val="24"/>
          <w:szCs w:val="24"/>
        </w:rPr>
        <w:t>ides DR 463/21, sole</w:t>
      </w:r>
    </w:p>
    <w:p w14:paraId="7DB719E8" w14:textId="5FB3D312"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shareholder in Divvyman Enterprises (Private) Limited</w:t>
      </w:r>
    </w:p>
    <w:p w14:paraId="14134FCF" w14:textId="7561032C"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 No 847/2006</w:t>
      </w:r>
    </w:p>
    <w:p w14:paraId="5D97E808" w14:textId="2D8E0683"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14:paraId="6FDE8726" w14:textId="39D43BAF"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GILBERT TAWANDA KAGURU</w:t>
      </w:r>
    </w:p>
    <w:p w14:paraId="5EAE6C92" w14:textId="6087395B"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10D805F" w14:textId="2A4F6962"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THOU</w:t>
      </w:r>
      <w:r w:rsidR="00215DD8">
        <w:rPr>
          <w:rFonts w:ascii="Times New Roman" w:hAnsi="Times New Roman" w:cs="Times New Roman"/>
          <w:sz w:val="24"/>
          <w:szCs w:val="24"/>
        </w:rPr>
        <w:t>KIDIDES</w:t>
      </w:r>
      <w:r>
        <w:rPr>
          <w:rFonts w:ascii="Times New Roman" w:hAnsi="Times New Roman" w:cs="Times New Roman"/>
          <w:sz w:val="24"/>
          <w:szCs w:val="24"/>
        </w:rPr>
        <w:t xml:space="preserve"> DEMETRIOU</w:t>
      </w:r>
    </w:p>
    <w:p w14:paraId="401B28BD" w14:textId="0BC43035"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2460B3E" w14:textId="0C95B377" w:rsidR="003D018D"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ARTHUR MUSHONGA</w:t>
      </w:r>
    </w:p>
    <w:p w14:paraId="73C925C6" w14:textId="68D000B4" w:rsidR="003D018D"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D4916C9" w14:textId="729887E2"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MOSES KACHIKA</w:t>
      </w:r>
    </w:p>
    <w:p w14:paraId="3D1037A3" w14:textId="40E3F0E4"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4BE6013" w14:textId="23E944AE"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ALISTAIR ALEXANDER CAMPBELL</w:t>
      </w:r>
    </w:p>
    <w:p w14:paraId="63134478" w14:textId="42E01FF0"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C3C714E" w14:textId="07DFB666"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RAYMOND ARTHUR BRINK WILKINS</w:t>
      </w:r>
    </w:p>
    <w:p w14:paraId="3B3C61A9" w14:textId="53B6CD35"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EFF3D65" w14:textId="264B4DC6"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DIVVY</w:t>
      </w:r>
      <w:r w:rsidR="00215DD8">
        <w:rPr>
          <w:rFonts w:ascii="Times New Roman" w:hAnsi="Times New Roman" w:cs="Times New Roman"/>
          <w:sz w:val="24"/>
          <w:szCs w:val="24"/>
        </w:rPr>
        <w:t>MAN</w:t>
      </w:r>
      <w:r>
        <w:rPr>
          <w:rFonts w:ascii="Times New Roman" w:hAnsi="Times New Roman" w:cs="Times New Roman"/>
          <w:sz w:val="24"/>
          <w:szCs w:val="24"/>
        </w:rPr>
        <w:t xml:space="preserve"> ENTERPRISES (PRIVATE) LIMITED</w:t>
      </w:r>
    </w:p>
    <w:p w14:paraId="474CB892" w14:textId="2B4F7681"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FA0FA0B" w14:textId="04216815"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COMPANIES</w:t>
      </w:r>
    </w:p>
    <w:p w14:paraId="4C80DE28" w14:textId="6EEF6C6F"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78C377D3" w14:textId="3A587277" w:rsidR="00133F9C" w:rsidRDefault="00133F9C"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14:paraId="29DC5AF7" w14:textId="77777777" w:rsidR="00133F9C" w:rsidRDefault="00133F9C" w:rsidP="003D018D">
      <w:pPr>
        <w:spacing w:after="0" w:line="240" w:lineRule="auto"/>
        <w:jc w:val="both"/>
        <w:rPr>
          <w:rFonts w:ascii="Times New Roman" w:hAnsi="Times New Roman" w:cs="Times New Roman"/>
          <w:sz w:val="24"/>
          <w:szCs w:val="24"/>
        </w:rPr>
      </w:pPr>
    </w:p>
    <w:p w14:paraId="15AAE3E7" w14:textId="77777777" w:rsidR="00133F9C" w:rsidRDefault="00133F9C" w:rsidP="003D018D">
      <w:pPr>
        <w:spacing w:after="0" w:line="240" w:lineRule="auto"/>
        <w:jc w:val="both"/>
        <w:rPr>
          <w:rFonts w:ascii="Times New Roman" w:hAnsi="Times New Roman" w:cs="Times New Roman"/>
          <w:sz w:val="24"/>
          <w:szCs w:val="24"/>
        </w:rPr>
      </w:pPr>
    </w:p>
    <w:p w14:paraId="6C1309E9" w14:textId="77777777" w:rsidR="00133F9C" w:rsidRPr="005D4B79" w:rsidRDefault="00133F9C" w:rsidP="003D018D">
      <w:pPr>
        <w:spacing w:after="0" w:line="240" w:lineRule="auto"/>
        <w:jc w:val="both"/>
        <w:rPr>
          <w:rFonts w:ascii="Times New Roman" w:hAnsi="Times New Roman" w:cs="Times New Roman"/>
          <w:sz w:val="24"/>
          <w:szCs w:val="24"/>
        </w:rPr>
      </w:pPr>
    </w:p>
    <w:p w14:paraId="00830E0F" w14:textId="77777777" w:rsidR="003D018D" w:rsidRPr="005D4B79" w:rsidRDefault="003D018D" w:rsidP="003D018D">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3EBF106B" w14:textId="4BD99084" w:rsidR="003D018D" w:rsidRPr="005D4B79" w:rsidRDefault="003D018D" w:rsidP="003D0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WAMAMBO </w:t>
      </w:r>
      <w:r w:rsidR="00133F9C">
        <w:rPr>
          <w:rFonts w:ascii="Times New Roman" w:hAnsi="Times New Roman" w:cs="Times New Roman"/>
          <w:sz w:val="24"/>
          <w:szCs w:val="24"/>
        </w:rPr>
        <w:t>J</w:t>
      </w:r>
    </w:p>
    <w:p w14:paraId="42E5B0D7" w14:textId="175062B6" w:rsidR="003D018D" w:rsidRDefault="003D018D" w:rsidP="003D018D">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sidR="00133F9C">
        <w:rPr>
          <w:rFonts w:ascii="Times New Roman" w:hAnsi="Times New Roman" w:cs="Times New Roman"/>
          <w:sz w:val="24"/>
          <w:szCs w:val="24"/>
        </w:rPr>
        <w:t xml:space="preserve">18 &amp; 25 March 2022 and </w:t>
      </w:r>
      <w:r w:rsidR="00A55B38">
        <w:rPr>
          <w:rFonts w:ascii="Times New Roman" w:hAnsi="Times New Roman" w:cs="Times New Roman"/>
          <w:sz w:val="24"/>
          <w:szCs w:val="24"/>
        </w:rPr>
        <w:t>26 November</w:t>
      </w:r>
      <w:r w:rsidR="00133F9C">
        <w:rPr>
          <w:rFonts w:ascii="Times New Roman" w:hAnsi="Times New Roman" w:cs="Times New Roman"/>
          <w:sz w:val="24"/>
          <w:szCs w:val="24"/>
        </w:rPr>
        <w:t xml:space="preserve"> 2024</w:t>
      </w:r>
    </w:p>
    <w:p w14:paraId="00BDF07E" w14:textId="77777777" w:rsidR="003D018D" w:rsidRPr="005D4B79" w:rsidRDefault="003D018D" w:rsidP="003D018D">
      <w:pPr>
        <w:spacing w:after="0" w:line="240" w:lineRule="auto"/>
        <w:jc w:val="both"/>
        <w:rPr>
          <w:rFonts w:ascii="Times New Roman" w:hAnsi="Times New Roman" w:cs="Times New Roman"/>
          <w:sz w:val="24"/>
          <w:szCs w:val="24"/>
        </w:rPr>
      </w:pPr>
    </w:p>
    <w:p w14:paraId="11BFB0B9" w14:textId="77777777" w:rsidR="003D018D" w:rsidRPr="005D4B79" w:rsidRDefault="003D018D" w:rsidP="003D018D">
      <w:pPr>
        <w:spacing w:after="0" w:line="240" w:lineRule="auto"/>
        <w:jc w:val="both"/>
        <w:rPr>
          <w:rFonts w:ascii="Times New Roman" w:hAnsi="Times New Roman" w:cs="Times New Roman"/>
          <w:sz w:val="24"/>
          <w:szCs w:val="24"/>
        </w:rPr>
      </w:pPr>
    </w:p>
    <w:p w14:paraId="01EB5D5D" w14:textId="2D53A6C2" w:rsidR="003D018D" w:rsidRDefault="00133F9C" w:rsidP="003D01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Court Application</w:t>
      </w:r>
    </w:p>
    <w:p w14:paraId="3D696196" w14:textId="77777777" w:rsidR="003D018D" w:rsidRPr="005D4B79" w:rsidRDefault="003D018D" w:rsidP="003D018D">
      <w:pPr>
        <w:spacing w:after="0" w:line="240" w:lineRule="auto"/>
        <w:jc w:val="both"/>
        <w:rPr>
          <w:rFonts w:ascii="Times New Roman" w:hAnsi="Times New Roman" w:cs="Times New Roman"/>
          <w:b/>
          <w:sz w:val="24"/>
          <w:szCs w:val="24"/>
        </w:rPr>
      </w:pPr>
    </w:p>
    <w:p w14:paraId="0ED17A72" w14:textId="77777777" w:rsidR="003D018D" w:rsidRPr="005D4B79" w:rsidRDefault="003D018D" w:rsidP="003D018D">
      <w:pPr>
        <w:spacing w:after="0" w:line="360" w:lineRule="auto"/>
        <w:jc w:val="both"/>
        <w:rPr>
          <w:rFonts w:ascii="Times New Roman" w:hAnsi="Times New Roman" w:cs="Times New Roman"/>
          <w:b/>
          <w:sz w:val="24"/>
          <w:szCs w:val="24"/>
        </w:rPr>
      </w:pPr>
    </w:p>
    <w:p w14:paraId="2C75B023" w14:textId="77777777" w:rsidR="00A55B38" w:rsidRDefault="00133F9C" w:rsidP="003D018D">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E Mubaiwa, </w:t>
      </w:r>
      <w:r w:rsidRPr="00133F9C">
        <w:rPr>
          <w:rFonts w:ascii="Times New Roman" w:hAnsi="Times New Roman" w:cs="Times New Roman"/>
          <w:iCs/>
          <w:sz w:val="24"/>
          <w:szCs w:val="24"/>
        </w:rPr>
        <w:t>for the applicant in HC 2126/21</w:t>
      </w:r>
    </w:p>
    <w:p w14:paraId="61757586" w14:textId="74B059E6" w:rsidR="00133F9C" w:rsidRPr="00133F9C" w:rsidRDefault="00133F9C" w:rsidP="003D018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and for the first respondent in HC 6236/21, HC 6243/21 and HC 641/22</w:t>
      </w:r>
    </w:p>
    <w:p w14:paraId="32801461" w14:textId="23F0C6DB" w:rsidR="003D018D" w:rsidRPr="00133F9C" w:rsidRDefault="00133F9C" w:rsidP="003D018D">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A U Sanyama, </w:t>
      </w:r>
      <w:r>
        <w:rPr>
          <w:rFonts w:ascii="Times New Roman" w:hAnsi="Times New Roman" w:cs="Times New Roman"/>
          <w:iCs/>
          <w:sz w:val="24"/>
          <w:szCs w:val="24"/>
        </w:rPr>
        <w:t>for the applicant in HC 6236/21, HC 6243/21, HC 641/22 and for the second respondent in HC 2126/21.</w:t>
      </w:r>
    </w:p>
    <w:p w14:paraId="769A8BCD" w14:textId="77777777" w:rsidR="003D018D" w:rsidRPr="003609BB" w:rsidRDefault="003D018D" w:rsidP="003D018D">
      <w:pPr>
        <w:spacing w:after="0" w:line="240" w:lineRule="auto"/>
        <w:jc w:val="both"/>
        <w:rPr>
          <w:rFonts w:ascii="Times New Roman" w:hAnsi="Times New Roman" w:cs="Times New Roman"/>
          <w:b/>
          <w:sz w:val="24"/>
          <w:szCs w:val="24"/>
        </w:rPr>
      </w:pPr>
    </w:p>
    <w:p w14:paraId="21F22B04" w14:textId="77777777" w:rsidR="003D018D" w:rsidRDefault="003D018D" w:rsidP="003D018D">
      <w:pPr>
        <w:spacing w:after="0" w:line="240" w:lineRule="auto"/>
        <w:jc w:val="both"/>
        <w:rPr>
          <w:rFonts w:ascii="Times New Roman" w:hAnsi="Times New Roman" w:cs="Times New Roman"/>
          <w:b/>
          <w:sz w:val="24"/>
          <w:szCs w:val="24"/>
        </w:rPr>
      </w:pPr>
    </w:p>
    <w:p w14:paraId="40ADBE17" w14:textId="09423B64" w:rsidR="00FE0FBD" w:rsidRDefault="003D018D" w:rsidP="00797976">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t xml:space="preserve">WAMAMBO J:    </w:t>
      </w:r>
      <w:r w:rsidR="003C1217">
        <w:rPr>
          <w:rFonts w:ascii="Times New Roman" w:hAnsi="Times New Roman" w:cs="Times New Roman"/>
          <w:bCs/>
          <w:sz w:val="24"/>
          <w:szCs w:val="24"/>
        </w:rPr>
        <w:t xml:space="preserve">Eustaches Orphanides must </w:t>
      </w:r>
      <w:r w:rsidR="001D33BB">
        <w:rPr>
          <w:rFonts w:ascii="Times New Roman" w:hAnsi="Times New Roman" w:cs="Times New Roman"/>
          <w:bCs/>
          <w:sz w:val="24"/>
          <w:szCs w:val="24"/>
        </w:rPr>
        <w:t>be turnin</w:t>
      </w:r>
      <w:r w:rsidR="00FE0FBD">
        <w:rPr>
          <w:rFonts w:ascii="Times New Roman" w:hAnsi="Times New Roman" w:cs="Times New Roman"/>
          <w:bCs/>
          <w:sz w:val="24"/>
          <w:szCs w:val="24"/>
        </w:rPr>
        <w:t xml:space="preserve">g, if not rolling in his grave over the disputes that have </w:t>
      </w:r>
      <w:r w:rsidR="00B61B5F">
        <w:rPr>
          <w:rFonts w:ascii="Times New Roman" w:hAnsi="Times New Roman" w:cs="Times New Roman"/>
          <w:bCs/>
          <w:sz w:val="24"/>
          <w:szCs w:val="24"/>
        </w:rPr>
        <w:t>sprouted after his death over his company, assets and over his will.  He is at the very centre of the four consolidated matters before me in this opposed application.  He is represented by his executor Thoukidides Demetriou.  On the other side is Gilbert Tawanda Kaguru, a former business associate of Eustaches Orphanides</w:t>
      </w:r>
      <w:r w:rsidR="00215DD8">
        <w:rPr>
          <w:rFonts w:ascii="Times New Roman" w:hAnsi="Times New Roman" w:cs="Times New Roman"/>
          <w:bCs/>
          <w:sz w:val="24"/>
          <w:szCs w:val="24"/>
        </w:rPr>
        <w:t xml:space="preserve">. </w:t>
      </w:r>
      <w:r w:rsidR="00B61B5F">
        <w:rPr>
          <w:rFonts w:ascii="Times New Roman" w:hAnsi="Times New Roman" w:cs="Times New Roman"/>
          <w:bCs/>
          <w:sz w:val="24"/>
          <w:szCs w:val="24"/>
        </w:rPr>
        <w:t xml:space="preserve"> </w:t>
      </w:r>
      <w:r w:rsidR="00215DD8">
        <w:rPr>
          <w:rFonts w:ascii="Times New Roman" w:hAnsi="Times New Roman" w:cs="Times New Roman"/>
          <w:bCs/>
          <w:sz w:val="24"/>
          <w:szCs w:val="24"/>
        </w:rPr>
        <w:t xml:space="preserve">Eustaches </w:t>
      </w:r>
      <w:r w:rsidR="00B61B5F">
        <w:rPr>
          <w:rFonts w:ascii="Times New Roman" w:hAnsi="Times New Roman" w:cs="Times New Roman"/>
          <w:bCs/>
          <w:sz w:val="24"/>
          <w:szCs w:val="24"/>
        </w:rPr>
        <w:t xml:space="preserve">died on 23 January 2021 and </w:t>
      </w:r>
      <w:r w:rsidR="00215DD8">
        <w:rPr>
          <w:rFonts w:ascii="Times New Roman" w:hAnsi="Times New Roman" w:cs="Times New Roman"/>
          <w:bCs/>
          <w:sz w:val="24"/>
          <w:szCs w:val="24"/>
        </w:rPr>
        <w:t>his</w:t>
      </w:r>
      <w:r w:rsidR="00B61B5F">
        <w:rPr>
          <w:rFonts w:ascii="Times New Roman" w:hAnsi="Times New Roman" w:cs="Times New Roman"/>
          <w:bCs/>
          <w:sz w:val="24"/>
          <w:szCs w:val="24"/>
        </w:rPr>
        <w:t xml:space="preserve"> estate was registered with the Master of the High Court under DR 463/21.  I will </w:t>
      </w:r>
      <w:r w:rsidR="00797976">
        <w:rPr>
          <w:rFonts w:ascii="Times New Roman" w:hAnsi="Times New Roman" w:cs="Times New Roman"/>
          <w:bCs/>
          <w:sz w:val="24"/>
          <w:szCs w:val="24"/>
        </w:rPr>
        <w:t xml:space="preserve">hereinafter refer </w:t>
      </w:r>
      <w:r w:rsidR="00797976">
        <w:rPr>
          <w:rFonts w:ascii="Times New Roman" w:hAnsi="Times New Roman" w:cs="Times New Roman"/>
          <w:bCs/>
          <w:sz w:val="24"/>
          <w:szCs w:val="24"/>
        </w:rPr>
        <w:lastRenderedPageBreak/>
        <w:t>to Eustaches Orphanides as the deceased, Thoukidides Demetriou as Mr Demetriou and Gilbert Tawanda Kaguru as Mr Kaguru.</w:t>
      </w:r>
    </w:p>
    <w:p w14:paraId="7E4F211E" w14:textId="4175A2FB" w:rsidR="00797976" w:rsidRDefault="00797976" w:rsidP="007979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Kaguru is the </w:t>
      </w:r>
      <w:r w:rsidR="006C64FF">
        <w:rPr>
          <w:rFonts w:ascii="Times New Roman" w:hAnsi="Times New Roman" w:cs="Times New Roman"/>
          <w:bCs/>
          <w:sz w:val="24"/>
          <w:szCs w:val="24"/>
        </w:rPr>
        <w:t xml:space="preserve">applicant in HC 2126/21 and the first respondent in the rest of the consolidated matters.  Mr Demetriou in his capacity as the executor of deceased’s estate is the applicant in HC 6236/21, HC 6243/21 and HC 641/22.  Divvyman </w:t>
      </w:r>
      <w:r w:rsidR="00E26E6E">
        <w:rPr>
          <w:rFonts w:ascii="Times New Roman" w:hAnsi="Times New Roman" w:cs="Times New Roman"/>
          <w:bCs/>
          <w:sz w:val="24"/>
          <w:szCs w:val="24"/>
        </w:rPr>
        <w:t>E</w:t>
      </w:r>
      <w:r w:rsidR="00DB18A8">
        <w:rPr>
          <w:rFonts w:ascii="Times New Roman" w:hAnsi="Times New Roman" w:cs="Times New Roman"/>
          <w:bCs/>
          <w:sz w:val="24"/>
          <w:szCs w:val="24"/>
        </w:rPr>
        <w:t>n</w:t>
      </w:r>
      <w:r w:rsidR="00E26E6E">
        <w:rPr>
          <w:rFonts w:ascii="Times New Roman" w:hAnsi="Times New Roman" w:cs="Times New Roman"/>
          <w:bCs/>
          <w:sz w:val="24"/>
          <w:szCs w:val="24"/>
        </w:rPr>
        <w:t xml:space="preserve">terprises </w:t>
      </w:r>
      <w:r w:rsidR="006C64FF">
        <w:rPr>
          <w:rFonts w:ascii="Times New Roman" w:hAnsi="Times New Roman" w:cs="Times New Roman"/>
          <w:bCs/>
          <w:sz w:val="24"/>
          <w:szCs w:val="24"/>
        </w:rPr>
        <w:t>Private Limited is the company at the very core of the consolidated matters.</w:t>
      </w:r>
    </w:p>
    <w:p w14:paraId="14AD143F" w14:textId="7A304B0C" w:rsidR="00215DD8" w:rsidRPr="00215DD8" w:rsidRDefault="00215DD8" w:rsidP="00797976">
      <w:pPr>
        <w:spacing w:after="0" w:line="360" w:lineRule="auto"/>
        <w:jc w:val="both"/>
        <w:rPr>
          <w:rFonts w:ascii="Times New Roman" w:hAnsi="Times New Roman" w:cs="Times New Roman"/>
          <w:bCs/>
          <w:sz w:val="24"/>
          <w:szCs w:val="24"/>
          <w:u w:val="single"/>
        </w:rPr>
      </w:pPr>
      <w:r>
        <w:rPr>
          <w:rFonts w:ascii="Times New Roman" w:hAnsi="Times New Roman" w:cs="Times New Roman"/>
          <w:bCs/>
          <w:sz w:val="24"/>
          <w:szCs w:val="24"/>
        </w:rPr>
        <w:tab/>
      </w:r>
      <w:r w:rsidRPr="00215DD8">
        <w:rPr>
          <w:rFonts w:ascii="Times New Roman" w:hAnsi="Times New Roman" w:cs="Times New Roman"/>
          <w:bCs/>
          <w:sz w:val="24"/>
          <w:szCs w:val="24"/>
          <w:u w:val="single"/>
        </w:rPr>
        <w:t>Re: HC 2126/21</w:t>
      </w:r>
    </w:p>
    <w:p w14:paraId="72D4E199" w14:textId="22DDE60F" w:rsidR="006C64FF" w:rsidRDefault="006C64FF" w:rsidP="007979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E26E6E">
        <w:rPr>
          <w:rFonts w:ascii="Times New Roman" w:hAnsi="Times New Roman" w:cs="Times New Roman"/>
          <w:bCs/>
          <w:sz w:val="24"/>
          <w:szCs w:val="24"/>
        </w:rPr>
        <w:t>In this matter Mr Kaguru is challenging the will of the deceased submitted and accepted by the Master of the High Court.</w:t>
      </w:r>
    </w:p>
    <w:p w14:paraId="7F8B37E3" w14:textId="306254EE" w:rsidR="00DB18A8" w:rsidRDefault="00DB18A8" w:rsidP="007979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Mr Kaguru in his founding affidavit makes averments as summarized below:-</w:t>
      </w:r>
    </w:p>
    <w:p w14:paraId="6C7D7233" w14:textId="2852CF5D" w:rsidR="00DB18A8" w:rsidRDefault="00DB18A8" w:rsidP="007979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His legal practitioners wrote to the Master of the High Court challenging the acceptance of the will.</w:t>
      </w:r>
    </w:p>
    <w:p w14:paraId="251B3686" w14:textId="61F897A6" w:rsidR="00DB18A8" w:rsidRDefault="0041201D" w:rsidP="004120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Said </w:t>
      </w:r>
      <w:r w:rsidR="00FC7C58">
        <w:rPr>
          <w:rFonts w:ascii="Times New Roman" w:hAnsi="Times New Roman" w:cs="Times New Roman"/>
          <w:bCs/>
          <w:sz w:val="24"/>
          <w:szCs w:val="24"/>
        </w:rPr>
        <w:t xml:space="preserve">letter is at p 13 of the record and is dated7 April 2021.  The legal practitioners’ firm who wrote </w:t>
      </w:r>
      <w:r w:rsidR="00512F8C">
        <w:rPr>
          <w:rFonts w:ascii="Times New Roman" w:hAnsi="Times New Roman" w:cs="Times New Roman"/>
          <w:bCs/>
          <w:sz w:val="24"/>
          <w:szCs w:val="24"/>
        </w:rPr>
        <w:t>the letter addressed to the Master of the High Court are Puwayi Chiutsi Legal Practitioners.</w:t>
      </w:r>
    </w:p>
    <w:p w14:paraId="30FABC5C" w14:textId="6B9FEA61" w:rsidR="00512F8C" w:rsidRDefault="00512F8C" w:rsidP="004120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letter reads on the pertinent portion as follows:-</w:t>
      </w:r>
    </w:p>
    <w:p w14:paraId="2BD75880" w14:textId="62330DD1" w:rsidR="00512F8C" w:rsidRPr="00050D75" w:rsidRDefault="00512F8C" w:rsidP="00050D75">
      <w:pPr>
        <w:spacing w:after="0" w:line="240" w:lineRule="auto"/>
        <w:ind w:firstLine="720"/>
        <w:jc w:val="both"/>
        <w:rPr>
          <w:rFonts w:ascii="Times New Roman" w:hAnsi="Times New Roman" w:cs="Times New Roman"/>
          <w:bCs/>
        </w:rPr>
      </w:pPr>
      <w:r w:rsidRPr="00050D75">
        <w:rPr>
          <w:rFonts w:ascii="Times New Roman" w:hAnsi="Times New Roman" w:cs="Times New Roman"/>
          <w:bCs/>
        </w:rPr>
        <w:t>“RE: ESTATE LATE EUSTACHE ORPHANIDES DR 463/21.</w:t>
      </w:r>
    </w:p>
    <w:p w14:paraId="0B87485B" w14:textId="61746C60" w:rsidR="00512F8C" w:rsidRPr="00050D75" w:rsidRDefault="00512F8C"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We refer to the above Estate and advise that we act for Mr Gilbert Tawanda Kaguru, kindly note our interest.</w:t>
      </w:r>
    </w:p>
    <w:p w14:paraId="106C58DB" w14:textId="4D55EAD3" w:rsidR="00512F8C" w:rsidRPr="00050D75" w:rsidRDefault="00512F8C"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 xml:space="preserve">We note from the last </w:t>
      </w:r>
      <w:r w:rsidR="00A07742" w:rsidRPr="00050D75">
        <w:rPr>
          <w:rFonts w:ascii="Times New Roman" w:hAnsi="Times New Roman" w:cs="Times New Roman"/>
          <w:bCs/>
        </w:rPr>
        <w:t>W</w:t>
      </w:r>
      <w:r w:rsidRPr="00050D75">
        <w:rPr>
          <w:rFonts w:ascii="Times New Roman" w:hAnsi="Times New Roman" w:cs="Times New Roman"/>
          <w:bCs/>
        </w:rPr>
        <w:t xml:space="preserve">ill and Testament filed with your office that it is claimed that the deceased </w:t>
      </w:r>
      <w:r w:rsidR="00C62E19" w:rsidRPr="00050D75">
        <w:rPr>
          <w:rFonts w:ascii="Times New Roman" w:hAnsi="Times New Roman" w:cs="Times New Roman"/>
          <w:bCs/>
        </w:rPr>
        <w:t xml:space="preserve">bequeathed the entire shareholding in the company called Divvyman Pvt Ltd to two beneficiaries as specified in the will </w:t>
      </w:r>
    </w:p>
    <w:p w14:paraId="53C83550" w14:textId="10FDFAA0" w:rsidR="00A07742" w:rsidRPr="00050D75" w:rsidRDefault="00A07742"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This is impossible as our client acquired 50% of the shareholding in this company from the deceased and was just awaiting transfer of the shares.</w:t>
      </w:r>
    </w:p>
    <w:p w14:paraId="4A1FB199" w14:textId="14B9A599" w:rsidR="00A07742" w:rsidRPr="00050D75" w:rsidRDefault="00A07742"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There is documentary proof in the form of emails exchanged between the parties to formalize the transaction.</w:t>
      </w:r>
    </w:p>
    <w:p w14:paraId="6BC8DC2E" w14:textId="77777777" w:rsidR="000B5134" w:rsidRPr="00050D75" w:rsidRDefault="00A07742"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 xml:space="preserve">Our instructions are that another Will was dictated to same legal practitioners </w:t>
      </w:r>
      <w:r w:rsidR="000B5134" w:rsidRPr="00050D75">
        <w:rPr>
          <w:rFonts w:ascii="Times New Roman" w:hAnsi="Times New Roman" w:cs="Times New Roman"/>
          <w:bCs/>
        </w:rPr>
        <w:t>who filed the will in the presence of our client confirming the sale of the shares.</w:t>
      </w:r>
    </w:p>
    <w:p w14:paraId="417537E3" w14:textId="77777777" w:rsidR="000B5134" w:rsidRPr="00050D75" w:rsidRDefault="000B5134"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Our client is concerned that the legal practitioners instead have withheld the new Will.</w:t>
      </w:r>
    </w:p>
    <w:p w14:paraId="3193CE73" w14:textId="6CCC563C" w:rsidR="00A07742" w:rsidRPr="00050D75" w:rsidRDefault="000B5134"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However, our instructions are that the Will presented has glaringly different signatures on each page purportedly made by the deceased.</w:t>
      </w:r>
      <w:r w:rsidR="00A07742" w:rsidRPr="00050D75">
        <w:rPr>
          <w:rFonts w:ascii="Times New Roman" w:hAnsi="Times New Roman" w:cs="Times New Roman"/>
          <w:bCs/>
        </w:rPr>
        <w:t xml:space="preserve"> </w:t>
      </w:r>
    </w:p>
    <w:p w14:paraId="237B6E10" w14:textId="72E92C02" w:rsidR="000B5134" w:rsidRPr="00050D75" w:rsidRDefault="000B5134"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Equally the signatures of the witnesses are different leading to the conclusion that the will is forged and must be disregarded.</w:t>
      </w:r>
    </w:p>
    <w:p w14:paraId="2527E896" w14:textId="40AB6761" w:rsidR="0061770A" w:rsidRPr="00050D75" w:rsidRDefault="0061770A"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Further but most importantly our client notes that the appointed executor Mr Thoukidides Demetriou is a bene</w:t>
      </w:r>
      <w:r w:rsidR="000D645D" w:rsidRPr="00050D75">
        <w:rPr>
          <w:rFonts w:ascii="Times New Roman" w:hAnsi="Times New Roman" w:cs="Times New Roman"/>
          <w:bCs/>
        </w:rPr>
        <w:t>ficiary in the Estate and can not be an independent</w:t>
      </w:r>
      <w:r w:rsidR="00215DD8">
        <w:rPr>
          <w:rFonts w:ascii="Times New Roman" w:hAnsi="Times New Roman" w:cs="Times New Roman"/>
          <w:bCs/>
        </w:rPr>
        <w:t xml:space="preserve"> </w:t>
      </w:r>
      <w:r w:rsidR="000D645D" w:rsidRPr="00050D75">
        <w:rPr>
          <w:rFonts w:ascii="Times New Roman" w:hAnsi="Times New Roman" w:cs="Times New Roman"/>
          <w:bCs/>
        </w:rPr>
        <w:t>Executor in the circumstances.</w:t>
      </w:r>
    </w:p>
    <w:p w14:paraId="574314EF" w14:textId="0D43E838" w:rsidR="000D645D" w:rsidRPr="00050D75" w:rsidRDefault="000D645D"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Accordingly, we are instructed to request that an independent Executor be appointed in the circumstances.</w:t>
      </w:r>
    </w:p>
    <w:p w14:paraId="51C853CE" w14:textId="6FCBC479" w:rsidR="000D645D" w:rsidRPr="00050D75" w:rsidRDefault="006654A2"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lastRenderedPageBreak/>
        <w:t>Further, as the deceased purportedly bequeathed property that he did not own to third parties the will is invalid and must be disregarded.</w:t>
      </w:r>
    </w:p>
    <w:p w14:paraId="07A36EB2" w14:textId="020A1FB1" w:rsidR="006654A2" w:rsidRPr="00050D75" w:rsidRDefault="006654A2"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We have instructions to inst</w:t>
      </w:r>
      <w:r w:rsidR="00050D75" w:rsidRPr="00050D75">
        <w:rPr>
          <w:rFonts w:ascii="Times New Roman" w:hAnsi="Times New Roman" w:cs="Times New Roman"/>
          <w:bCs/>
        </w:rPr>
        <w:t>itute proceedings against the Estate for the shares and should be pleased if you advise us immediately of the appoint</w:t>
      </w:r>
      <w:r w:rsidR="00215DD8">
        <w:rPr>
          <w:rFonts w:ascii="Times New Roman" w:hAnsi="Times New Roman" w:cs="Times New Roman"/>
          <w:bCs/>
        </w:rPr>
        <w:t>ment</w:t>
      </w:r>
      <w:r w:rsidR="00050D75" w:rsidRPr="00050D75">
        <w:rPr>
          <w:rFonts w:ascii="Times New Roman" w:hAnsi="Times New Roman" w:cs="Times New Roman"/>
          <w:bCs/>
        </w:rPr>
        <w:t xml:space="preserve"> of the Executor.</w:t>
      </w:r>
    </w:p>
    <w:p w14:paraId="419AB29C" w14:textId="4BE985A4" w:rsidR="00050D75" w:rsidRPr="00050D75" w:rsidRDefault="00050D75"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Kindly further advise of the Edict meeting to enable us to make representations for the appointment of an independent Executor.</w:t>
      </w:r>
    </w:p>
    <w:p w14:paraId="44E36438" w14:textId="7522E5F8" w:rsidR="00050D75" w:rsidRDefault="00050D75" w:rsidP="00050D75">
      <w:pPr>
        <w:pStyle w:val="ListParagraph"/>
        <w:numPr>
          <w:ilvl w:val="0"/>
          <w:numId w:val="1"/>
        </w:numPr>
        <w:spacing w:after="0" w:line="240" w:lineRule="auto"/>
        <w:jc w:val="both"/>
        <w:rPr>
          <w:rFonts w:ascii="Times New Roman" w:hAnsi="Times New Roman" w:cs="Times New Roman"/>
          <w:bCs/>
        </w:rPr>
      </w:pPr>
      <w:r w:rsidRPr="00050D75">
        <w:rPr>
          <w:rFonts w:ascii="Times New Roman" w:hAnsi="Times New Roman" w:cs="Times New Roman"/>
          <w:bCs/>
        </w:rPr>
        <w:t>………..”</w:t>
      </w:r>
    </w:p>
    <w:p w14:paraId="20F702EE" w14:textId="77777777" w:rsidR="00050D75" w:rsidRPr="00050D75" w:rsidRDefault="00050D75" w:rsidP="00050D75">
      <w:pPr>
        <w:pStyle w:val="ListParagraph"/>
        <w:spacing w:after="0" w:line="240" w:lineRule="auto"/>
        <w:ind w:left="1080"/>
        <w:jc w:val="both"/>
        <w:rPr>
          <w:rFonts w:ascii="Times New Roman" w:hAnsi="Times New Roman" w:cs="Times New Roman"/>
          <w:bCs/>
        </w:rPr>
      </w:pPr>
    </w:p>
    <w:p w14:paraId="05210311" w14:textId="235948D9" w:rsidR="00050D75" w:rsidRDefault="00050D75" w:rsidP="00050D75">
      <w:pPr>
        <w:spacing w:after="0" w:line="360" w:lineRule="auto"/>
        <w:ind w:firstLine="720"/>
        <w:jc w:val="both"/>
        <w:rPr>
          <w:rFonts w:ascii="Times New Roman" w:hAnsi="Times New Roman" w:cs="Times New Roman"/>
          <w:bCs/>
          <w:sz w:val="24"/>
          <w:szCs w:val="24"/>
        </w:rPr>
      </w:pPr>
      <w:r w:rsidRPr="00050D75">
        <w:rPr>
          <w:rFonts w:ascii="Times New Roman" w:hAnsi="Times New Roman" w:cs="Times New Roman"/>
          <w:bCs/>
          <w:sz w:val="24"/>
          <w:szCs w:val="24"/>
        </w:rPr>
        <w:t xml:space="preserve">Mr Kaguru </w:t>
      </w:r>
      <w:r w:rsidR="00215DD8">
        <w:rPr>
          <w:rFonts w:ascii="Times New Roman" w:hAnsi="Times New Roman" w:cs="Times New Roman"/>
          <w:bCs/>
          <w:sz w:val="24"/>
          <w:szCs w:val="24"/>
        </w:rPr>
        <w:t xml:space="preserve">challenges </w:t>
      </w:r>
      <w:r w:rsidRPr="00050D75">
        <w:rPr>
          <w:rFonts w:ascii="Times New Roman" w:hAnsi="Times New Roman" w:cs="Times New Roman"/>
          <w:bCs/>
          <w:sz w:val="24"/>
          <w:szCs w:val="24"/>
        </w:rPr>
        <w:t>the deceased’s will on the grounds as specified in the letter above.  He makes further and more detailed averments in his founding affidavit as follows:-</w:t>
      </w:r>
    </w:p>
    <w:p w14:paraId="10A75FB0" w14:textId="3A40E28D" w:rsidR="00050D75" w:rsidRDefault="00050D75" w:rsidP="00050D7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 alleges that the inventory submitted by Mr Demetriou excludes his shares in breach </w:t>
      </w:r>
      <w:r w:rsidR="00952FAC">
        <w:rPr>
          <w:rFonts w:ascii="Times New Roman" w:hAnsi="Times New Roman" w:cs="Times New Roman"/>
          <w:bCs/>
          <w:sz w:val="24"/>
          <w:szCs w:val="24"/>
        </w:rPr>
        <w:t>of s 13(1</w:t>
      </w:r>
      <w:r w:rsidR="00215DD8">
        <w:rPr>
          <w:rFonts w:ascii="Times New Roman" w:hAnsi="Times New Roman" w:cs="Times New Roman"/>
          <w:bCs/>
          <w:sz w:val="24"/>
          <w:szCs w:val="24"/>
        </w:rPr>
        <w:t>)</w:t>
      </w:r>
      <w:r w:rsidR="00952FAC">
        <w:rPr>
          <w:rFonts w:ascii="Times New Roman" w:hAnsi="Times New Roman" w:cs="Times New Roman"/>
          <w:bCs/>
          <w:sz w:val="24"/>
          <w:szCs w:val="24"/>
        </w:rPr>
        <w:t xml:space="preserve"> and s 10 </w:t>
      </w:r>
      <w:r w:rsidR="00215DD8">
        <w:rPr>
          <w:rFonts w:ascii="Times New Roman" w:hAnsi="Times New Roman" w:cs="Times New Roman"/>
          <w:bCs/>
          <w:sz w:val="24"/>
          <w:szCs w:val="24"/>
        </w:rPr>
        <w:t xml:space="preserve">of </w:t>
      </w:r>
      <w:r w:rsidR="00952FAC">
        <w:rPr>
          <w:rFonts w:ascii="Times New Roman" w:hAnsi="Times New Roman" w:cs="Times New Roman"/>
          <w:bCs/>
          <w:sz w:val="24"/>
          <w:szCs w:val="24"/>
        </w:rPr>
        <w:t>the Administration of Estates Act [</w:t>
      </w:r>
      <w:r w:rsidR="00952FAC" w:rsidRPr="0096130C">
        <w:rPr>
          <w:rFonts w:ascii="Times New Roman" w:hAnsi="Times New Roman" w:cs="Times New Roman"/>
          <w:bCs/>
          <w:i/>
          <w:iCs/>
          <w:sz w:val="24"/>
          <w:szCs w:val="24"/>
        </w:rPr>
        <w:t>Chapter 6:01</w:t>
      </w:r>
      <w:r w:rsidR="00952FAC">
        <w:rPr>
          <w:rFonts w:ascii="Times New Roman" w:hAnsi="Times New Roman" w:cs="Times New Roman"/>
          <w:bCs/>
          <w:sz w:val="24"/>
          <w:szCs w:val="24"/>
        </w:rPr>
        <w:t>] and to that end the executor should be disqualified.</w:t>
      </w:r>
    </w:p>
    <w:p w14:paraId="02C77D89" w14:textId="4DB3EE85" w:rsidR="00952FAC" w:rsidRDefault="00952FAC" w:rsidP="00050D7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Deceased only had two shares issued to him out of 20 000 shares</w:t>
      </w:r>
      <w:r w:rsidR="003165DE">
        <w:rPr>
          <w:rFonts w:ascii="Times New Roman" w:hAnsi="Times New Roman" w:cs="Times New Roman"/>
          <w:bCs/>
          <w:sz w:val="24"/>
          <w:szCs w:val="24"/>
        </w:rPr>
        <w:t>.  Another will was dictated by the deceased to a legal practitioner Catherine Nyaradzo Magoge in his presence.  This particular will recorded the agreement between the applicant (Kaguru) and the deceased.</w:t>
      </w:r>
    </w:p>
    <w:p w14:paraId="724F5B7F" w14:textId="725DAB0D" w:rsidR="003165DE" w:rsidRDefault="003165DE" w:rsidP="003165D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Mr Kaguru also challenges the appointment of the executor Mr Demetriou.  The order sought in HC 2126</w:t>
      </w:r>
      <w:r w:rsidR="00215DD8">
        <w:rPr>
          <w:rFonts w:ascii="Times New Roman" w:hAnsi="Times New Roman" w:cs="Times New Roman"/>
          <w:bCs/>
          <w:sz w:val="24"/>
          <w:szCs w:val="24"/>
        </w:rPr>
        <w:t>/21</w:t>
      </w:r>
      <w:r>
        <w:rPr>
          <w:rFonts w:ascii="Times New Roman" w:hAnsi="Times New Roman" w:cs="Times New Roman"/>
          <w:bCs/>
          <w:sz w:val="24"/>
          <w:szCs w:val="24"/>
        </w:rPr>
        <w:t xml:space="preserve"> is couched as follows:</w:t>
      </w:r>
    </w:p>
    <w:p w14:paraId="57CF8B66" w14:textId="3903F495" w:rsidR="003165DE" w:rsidRPr="003165DE" w:rsidRDefault="003165DE" w:rsidP="003165DE">
      <w:pPr>
        <w:spacing w:after="0" w:line="240" w:lineRule="auto"/>
        <w:ind w:firstLine="720"/>
        <w:jc w:val="both"/>
        <w:rPr>
          <w:rFonts w:ascii="Times New Roman" w:hAnsi="Times New Roman" w:cs="Times New Roman"/>
          <w:bCs/>
        </w:rPr>
      </w:pPr>
      <w:r w:rsidRPr="003165DE">
        <w:rPr>
          <w:rFonts w:ascii="Times New Roman" w:hAnsi="Times New Roman" w:cs="Times New Roman"/>
          <w:bCs/>
        </w:rPr>
        <w:t xml:space="preserve">“Whereupon after perusing documents filed of record and hearing </w:t>
      </w:r>
      <w:r w:rsidR="0096130C" w:rsidRPr="003165DE">
        <w:rPr>
          <w:rFonts w:ascii="Times New Roman" w:hAnsi="Times New Roman" w:cs="Times New Roman"/>
          <w:bCs/>
        </w:rPr>
        <w:t>counsel</w:t>
      </w:r>
      <w:r w:rsidRPr="003165DE">
        <w:rPr>
          <w:rFonts w:ascii="Times New Roman" w:hAnsi="Times New Roman" w:cs="Times New Roman"/>
          <w:bCs/>
        </w:rPr>
        <w:t>.  IT IS DECLARED</w:t>
      </w:r>
      <w:r w:rsidR="00215DD8">
        <w:rPr>
          <w:rFonts w:ascii="Times New Roman" w:hAnsi="Times New Roman" w:cs="Times New Roman"/>
          <w:bCs/>
        </w:rPr>
        <w:t>:-</w:t>
      </w:r>
    </w:p>
    <w:p w14:paraId="16CB49FE" w14:textId="055C9E8E" w:rsidR="003165DE" w:rsidRPr="003165DE" w:rsidRDefault="003165DE" w:rsidP="003165DE">
      <w:pPr>
        <w:pStyle w:val="ListParagraph"/>
        <w:numPr>
          <w:ilvl w:val="0"/>
          <w:numId w:val="2"/>
        </w:numPr>
        <w:spacing w:after="0" w:line="240" w:lineRule="auto"/>
        <w:jc w:val="both"/>
        <w:rPr>
          <w:rFonts w:ascii="Times New Roman" w:hAnsi="Times New Roman" w:cs="Times New Roman"/>
          <w:bCs/>
        </w:rPr>
      </w:pPr>
      <w:r w:rsidRPr="003165DE">
        <w:rPr>
          <w:rFonts w:ascii="Times New Roman" w:hAnsi="Times New Roman" w:cs="Times New Roman"/>
          <w:bCs/>
        </w:rPr>
        <w:t>THE Will of the late Eustache Orphanides submitted to the first respondent dated 5 May 2017 be and is declared to be invalid.</w:t>
      </w:r>
    </w:p>
    <w:p w14:paraId="7C1B3C8E" w14:textId="4280DBBF" w:rsidR="003165DE" w:rsidRPr="003165DE" w:rsidRDefault="003165DE" w:rsidP="003165DE">
      <w:pPr>
        <w:pStyle w:val="ListParagraph"/>
        <w:numPr>
          <w:ilvl w:val="0"/>
          <w:numId w:val="2"/>
        </w:numPr>
        <w:spacing w:after="0" w:line="240" w:lineRule="auto"/>
        <w:jc w:val="both"/>
        <w:rPr>
          <w:rFonts w:ascii="Times New Roman" w:hAnsi="Times New Roman" w:cs="Times New Roman"/>
          <w:bCs/>
        </w:rPr>
      </w:pPr>
      <w:r w:rsidRPr="003165DE">
        <w:rPr>
          <w:rFonts w:ascii="Times New Roman" w:hAnsi="Times New Roman" w:cs="Times New Roman"/>
          <w:bCs/>
        </w:rPr>
        <w:t>The appointment of the second respondent as the executor of the Estate Late Eustache Orphanides be and is hereby set aside.</w:t>
      </w:r>
    </w:p>
    <w:p w14:paraId="5F6D4570" w14:textId="4283C72B" w:rsidR="003165DE" w:rsidRDefault="003165DE" w:rsidP="003165DE">
      <w:pPr>
        <w:pStyle w:val="ListParagraph"/>
        <w:numPr>
          <w:ilvl w:val="0"/>
          <w:numId w:val="2"/>
        </w:numPr>
        <w:spacing w:after="0" w:line="240" w:lineRule="auto"/>
        <w:jc w:val="both"/>
        <w:rPr>
          <w:rFonts w:ascii="Times New Roman" w:hAnsi="Times New Roman" w:cs="Times New Roman"/>
          <w:bCs/>
        </w:rPr>
      </w:pPr>
      <w:r w:rsidRPr="003165DE">
        <w:rPr>
          <w:rFonts w:ascii="Times New Roman" w:hAnsi="Times New Roman" w:cs="Times New Roman"/>
          <w:bCs/>
        </w:rPr>
        <w:t>The second respondent shall bear the costs of suit at the attorney -client scale.”</w:t>
      </w:r>
    </w:p>
    <w:p w14:paraId="62B33ACF" w14:textId="77777777" w:rsidR="003165DE" w:rsidRPr="003165DE" w:rsidRDefault="003165DE" w:rsidP="003165DE">
      <w:pPr>
        <w:pStyle w:val="ListParagraph"/>
        <w:spacing w:after="0" w:line="240" w:lineRule="auto"/>
        <w:ind w:left="1080"/>
        <w:jc w:val="both"/>
        <w:rPr>
          <w:rFonts w:ascii="Times New Roman" w:hAnsi="Times New Roman" w:cs="Times New Roman"/>
          <w:bCs/>
        </w:rPr>
      </w:pPr>
    </w:p>
    <w:p w14:paraId="4A183343" w14:textId="0D4887C6" w:rsidR="003165DE" w:rsidRDefault="003165DE" w:rsidP="003165D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the hearing Mr Mubaiwa for the applicant moved for the insertion of a new para 3 thus dislodging the above para</w:t>
      </w:r>
      <w:r w:rsidR="00215DD8">
        <w:rPr>
          <w:rFonts w:ascii="Times New Roman" w:hAnsi="Times New Roman" w:cs="Times New Roman"/>
          <w:bCs/>
          <w:sz w:val="24"/>
          <w:szCs w:val="24"/>
        </w:rPr>
        <w:t>graph</w:t>
      </w:r>
      <w:r>
        <w:rPr>
          <w:rFonts w:ascii="Times New Roman" w:hAnsi="Times New Roman" w:cs="Times New Roman"/>
          <w:bCs/>
          <w:sz w:val="24"/>
          <w:szCs w:val="24"/>
        </w:rPr>
        <w:t xml:space="preserve"> 3 </w:t>
      </w:r>
      <w:r w:rsidR="00215DD8">
        <w:rPr>
          <w:rFonts w:ascii="Times New Roman" w:hAnsi="Times New Roman" w:cs="Times New Roman"/>
          <w:bCs/>
          <w:sz w:val="24"/>
          <w:szCs w:val="24"/>
        </w:rPr>
        <w:t>and t</w:t>
      </w:r>
      <w:r>
        <w:rPr>
          <w:rFonts w:ascii="Times New Roman" w:hAnsi="Times New Roman" w:cs="Times New Roman"/>
          <w:bCs/>
          <w:sz w:val="24"/>
          <w:szCs w:val="24"/>
        </w:rPr>
        <w:t>he proposed new para</w:t>
      </w:r>
      <w:r w:rsidR="00215DD8">
        <w:rPr>
          <w:rFonts w:ascii="Times New Roman" w:hAnsi="Times New Roman" w:cs="Times New Roman"/>
          <w:bCs/>
          <w:sz w:val="24"/>
          <w:szCs w:val="24"/>
        </w:rPr>
        <w:t>graph</w:t>
      </w:r>
      <w:r>
        <w:rPr>
          <w:rFonts w:ascii="Times New Roman" w:hAnsi="Times New Roman" w:cs="Times New Roman"/>
          <w:bCs/>
          <w:sz w:val="24"/>
          <w:szCs w:val="24"/>
        </w:rPr>
        <w:t xml:space="preserve"> 3 reads as follows:</w:t>
      </w:r>
    </w:p>
    <w:p w14:paraId="292C243A" w14:textId="7B9237FA" w:rsidR="003165DE" w:rsidRDefault="003165DE" w:rsidP="003165D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“3. It is declared that applicant is entitled to 50% of the issued shares </w:t>
      </w:r>
      <w:r w:rsidR="00F80FA8">
        <w:rPr>
          <w:rFonts w:ascii="Times New Roman" w:hAnsi="Times New Roman" w:cs="Times New Roman"/>
          <w:bCs/>
          <w:sz w:val="24"/>
          <w:szCs w:val="24"/>
        </w:rPr>
        <w:t>in Divvyman Enterprises (Private) Limited.</w:t>
      </w:r>
    </w:p>
    <w:p w14:paraId="7952FA7F" w14:textId="1856559D" w:rsidR="00F80FA8" w:rsidRDefault="00F80FA8" w:rsidP="003165D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second respondent is opposed to the application and raises three points </w:t>
      </w:r>
      <w:r w:rsidRPr="00D500B4">
        <w:rPr>
          <w:rFonts w:ascii="Times New Roman" w:hAnsi="Times New Roman" w:cs="Times New Roman"/>
          <w:bCs/>
          <w:i/>
          <w:iCs/>
          <w:sz w:val="24"/>
          <w:szCs w:val="24"/>
        </w:rPr>
        <w:t>in limine</w:t>
      </w:r>
      <w:r>
        <w:rPr>
          <w:rFonts w:ascii="Times New Roman" w:hAnsi="Times New Roman" w:cs="Times New Roman"/>
          <w:bCs/>
          <w:sz w:val="24"/>
          <w:szCs w:val="24"/>
        </w:rPr>
        <w:t xml:space="preserve"> as follows.  Notably the first point </w:t>
      </w:r>
      <w:r w:rsidRPr="00D500B4">
        <w:rPr>
          <w:rFonts w:ascii="Times New Roman" w:hAnsi="Times New Roman" w:cs="Times New Roman"/>
          <w:bCs/>
          <w:i/>
          <w:iCs/>
          <w:sz w:val="24"/>
          <w:szCs w:val="24"/>
        </w:rPr>
        <w:t>in limine</w:t>
      </w:r>
      <w:r>
        <w:rPr>
          <w:rFonts w:ascii="Times New Roman" w:hAnsi="Times New Roman" w:cs="Times New Roman"/>
          <w:bCs/>
          <w:sz w:val="24"/>
          <w:szCs w:val="24"/>
        </w:rPr>
        <w:t xml:space="preserve"> is split into two para</w:t>
      </w:r>
      <w:r w:rsidR="00215DD8">
        <w:rPr>
          <w:rFonts w:ascii="Times New Roman" w:hAnsi="Times New Roman" w:cs="Times New Roman"/>
          <w:bCs/>
          <w:sz w:val="24"/>
          <w:szCs w:val="24"/>
        </w:rPr>
        <w:t>graphs</w:t>
      </w:r>
      <w:r>
        <w:rPr>
          <w:rFonts w:ascii="Times New Roman" w:hAnsi="Times New Roman" w:cs="Times New Roman"/>
          <w:bCs/>
          <w:sz w:val="24"/>
          <w:szCs w:val="24"/>
        </w:rPr>
        <w:t xml:space="preserve"> (a) and (a)(i).</w:t>
      </w:r>
    </w:p>
    <w:p w14:paraId="5A14EAB3" w14:textId="4EEB10DD" w:rsidR="005B78F9" w:rsidRPr="00D500B4" w:rsidRDefault="00F80FA8" w:rsidP="00D500B4">
      <w:pPr>
        <w:spacing w:after="0" w:line="240" w:lineRule="auto"/>
        <w:ind w:left="720"/>
        <w:jc w:val="both"/>
        <w:rPr>
          <w:rFonts w:ascii="Times New Roman" w:hAnsi="Times New Roman" w:cs="Times New Roman"/>
          <w:bCs/>
        </w:rPr>
      </w:pPr>
      <w:r w:rsidRPr="00D500B4">
        <w:rPr>
          <w:rFonts w:ascii="Times New Roman" w:hAnsi="Times New Roman" w:cs="Times New Roman"/>
          <w:bCs/>
        </w:rPr>
        <w:t>“a) The application does not meet the requirements</w:t>
      </w:r>
      <w:r w:rsidR="00922B7F" w:rsidRPr="00D500B4">
        <w:rPr>
          <w:rFonts w:ascii="Times New Roman" w:hAnsi="Times New Roman" w:cs="Times New Roman"/>
          <w:bCs/>
        </w:rPr>
        <w:t xml:space="preserve"> of a declaratur as stipulated in terms o</w:t>
      </w:r>
      <w:r w:rsidR="002053FE" w:rsidRPr="00D500B4">
        <w:rPr>
          <w:rFonts w:ascii="Times New Roman" w:hAnsi="Times New Roman" w:cs="Times New Roman"/>
          <w:bCs/>
        </w:rPr>
        <w:t>f</w:t>
      </w:r>
      <w:r w:rsidR="00215DD8">
        <w:rPr>
          <w:rFonts w:ascii="Times New Roman" w:hAnsi="Times New Roman" w:cs="Times New Roman"/>
          <w:bCs/>
        </w:rPr>
        <w:t xml:space="preserve"> a</w:t>
      </w:r>
      <w:r w:rsidR="002053FE" w:rsidRPr="00D500B4">
        <w:rPr>
          <w:rFonts w:ascii="Times New Roman" w:hAnsi="Times New Roman" w:cs="Times New Roman"/>
          <w:bCs/>
        </w:rPr>
        <w:t xml:space="preserve"> declaratur as stipulated in terms of s 14 of the High Court Rules, and therefore cannot be heard by this honourable court, because the applicant does not have an existing right, a future right or contingent right in t</w:t>
      </w:r>
      <w:r w:rsidR="00556DFC" w:rsidRPr="00D500B4">
        <w:rPr>
          <w:rFonts w:ascii="Times New Roman" w:hAnsi="Times New Roman" w:cs="Times New Roman"/>
          <w:bCs/>
        </w:rPr>
        <w:t>he</w:t>
      </w:r>
      <w:r w:rsidR="002053FE" w:rsidRPr="00D500B4">
        <w:rPr>
          <w:rFonts w:ascii="Times New Roman" w:hAnsi="Times New Roman" w:cs="Times New Roman"/>
          <w:bCs/>
        </w:rPr>
        <w:t xml:space="preserve"> subject</w:t>
      </w:r>
      <w:r w:rsidR="005B78F9" w:rsidRPr="00D500B4">
        <w:rPr>
          <w:rFonts w:ascii="Times New Roman" w:hAnsi="Times New Roman" w:cs="Times New Roman"/>
          <w:bCs/>
        </w:rPr>
        <w:t xml:space="preserve"> of the will, or the validity or otherwise of the will of the late Eustaches Orphanide</w:t>
      </w:r>
      <w:r w:rsidR="00215DD8">
        <w:rPr>
          <w:rFonts w:ascii="Times New Roman" w:hAnsi="Times New Roman" w:cs="Times New Roman"/>
          <w:bCs/>
        </w:rPr>
        <w:t>s</w:t>
      </w:r>
      <w:r w:rsidR="005B78F9" w:rsidRPr="00D500B4">
        <w:rPr>
          <w:rFonts w:ascii="Times New Roman" w:hAnsi="Times New Roman" w:cs="Times New Roman"/>
          <w:bCs/>
        </w:rPr>
        <w:t>.</w:t>
      </w:r>
    </w:p>
    <w:p w14:paraId="5E384559" w14:textId="77777777" w:rsidR="00D500B4" w:rsidRPr="00D500B4" w:rsidRDefault="005B78F9" w:rsidP="00D500B4">
      <w:pPr>
        <w:spacing w:after="0" w:line="240" w:lineRule="auto"/>
        <w:ind w:left="720"/>
        <w:jc w:val="both"/>
        <w:rPr>
          <w:rFonts w:ascii="Times New Roman" w:hAnsi="Times New Roman" w:cs="Times New Roman"/>
          <w:bCs/>
        </w:rPr>
      </w:pPr>
      <w:r w:rsidRPr="00D500B4">
        <w:rPr>
          <w:rFonts w:ascii="Times New Roman" w:hAnsi="Times New Roman" w:cs="Times New Roman"/>
          <w:bCs/>
        </w:rPr>
        <w:t>(a)(i) By virtue of not being an interested party the applicant has no right, ability or capacity to bring the legal proceedings in this honourable court as he has no direct and substantial interest in the outcome of the litigation.</w:t>
      </w:r>
    </w:p>
    <w:p w14:paraId="625FFFDE" w14:textId="77777777" w:rsidR="00D500B4" w:rsidRPr="00D500B4" w:rsidRDefault="00D500B4" w:rsidP="00D500B4">
      <w:pPr>
        <w:spacing w:after="0" w:line="240" w:lineRule="auto"/>
        <w:ind w:left="720"/>
        <w:jc w:val="both"/>
        <w:rPr>
          <w:rFonts w:ascii="Times New Roman" w:hAnsi="Times New Roman" w:cs="Times New Roman"/>
          <w:bCs/>
        </w:rPr>
      </w:pPr>
      <w:r w:rsidRPr="00D500B4">
        <w:rPr>
          <w:rFonts w:ascii="Times New Roman" w:hAnsi="Times New Roman" w:cs="Times New Roman"/>
          <w:bCs/>
        </w:rPr>
        <w:lastRenderedPageBreak/>
        <w:t>(b) The applicant has sued me in my official capacity rather than in my personal capacity, hence he has the wrong respondent before this court, because when he sues me in my official capacity, it is the estate of the late Eustaches Orphanides that he is suing.</w:t>
      </w:r>
    </w:p>
    <w:p w14:paraId="34034C03" w14:textId="77777777" w:rsidR="00D500B4" w:rsidRDefault="00D500B4" w:rsidP="00D500B4">
      <w:pPr>
        <w:spacing w:after="0" w:line="240" w:lineRule="auto"/>
        <w:ind w:left="720"/>
        <w:jc w:val="both"/>
        <w:rPr>
          <w:rFonts w:ascii="Times New Roman" w:hAnsi="Times New Roman" w:cs="Times New Roman"/>
          <w:bCs/>
        </w:rPr>
      </w:pPr>
      <w:r w:rsidRPr="00D500B4">
        <w:rPr>
          <w:rFonts w:ascii="Times New Roman" w:hAnsi="Times New Roman" w:cs="Times New Roman"/>
          <w:bCs/>
        </w:rPr>
        <w:t>(c) The applicant claims shares in a company called Divvyman Enterprises (Private) Limited and yet does not join said company as a party to these proceedings failing which the applicant becomes fatally defective.”</w:t>
      </w:r>
    </w:p>
    <w:p w14:paraId="1DBC4D5E" w14:textId="77777777" w:rsidR="00D500B4" w:rsidRPr="00D500B4" w:rsidRDefault="00D500B4" w:rsidP="00D500B4">
      <w:pPr>
        <w:spacing w:after="0" w:line="240" w:lineRule="auto"/>
        <w:ind w:left="720"/>
        <w:jc w:val="both"/>
        <w:rPr>
          <w:rFonts w:ascii="Times New Roman" w:hAnsi="Times New Roman" w:cs="Times New Roman"/>
          <w:bCs/>
        </w:rPr>
      </w:pPr>
    </w:p>
    <w:p w14:paraId="39249C58" w14:textId="28230D37" w:rsidR="00F80FA8" w:rsidRDefault="00D500B4" w:rsidP="003165D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will presently address the points </w:t>
      </w:r>
      <w:r w:rsidRPr="00D500B4">
        <w:rPr>
          <w:rFonts w:ascii="Times New Roman" w:hAnsi="Times New Roman" w:cs="Times New Roman"/>
          <w:bCs/>
          <w:i/>
          <w:iCs/>
          <w:sz w:val="24"/>
          <w:szCs w:val="24"/>
        </w:rPr>
        <w:t>in limine</w:t>
      </w:r>
      <w:r>
        <w:rPr>
          <w:rFonts w:ascii="Times New Roman" w:hAnsi="Times New Roman" w:cs="Times New Roman"/>
          <w:bCs/>
          <w:sz w:val="24"/>
          <w:szCs w:val="24"/>
        </w:rPr>
        <w:t xml:space="preserve"> in the order they appear above.</w:t>
      </w:r>
      <w:r w:rsidR="002053FE">
        <w:rPr>
          <w:rFonts w:ascii="Times New Roman" w:hAnsi="Times New Roman" w:cs="Times New Roman"/>
          <w:bCs/>
          <w:sz w:val="24"/>
          <w:szCs w:val="24"/>
        </w:rPr>
        <w:t xml:space="preserve"> </w:t>
      </w:r>
      <w:r w:rsidR="00F80FA8">
        <w:rPr>
          <w:rFonts w:ascii="Times New Roman" w:hAnsi="Times New Roman" w:cs="Times New Roman"/>
          <w:bCs/>
          <w:sz w:val="24"/>
          <w:szCs w:val="24"/>
        </w:rPr>
        <w:t xml:space="preserve"> </w:t>
      </w:r>
    </w:p>
    <w:p w14:paraId="575C468A" w14:textId="423D799D" w:rsidR="004C79AE" w:rsidRDefault="004C79AE" w:rsidP="003165D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Firstly, I note that the relief sought is that of a declaratur by virtue of the title of the application and the manner in which the relief is couched.</w:t>
      </w:r>
    </w:p>
    <w:p w14:paraId="07D1347A" w14:textId="2AF2D2B1" w:rsidR="004C79AE" w:rsidRDefault="004C79AE" w:rsidP="003165D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14 of the High Court Act [</w:t>
      </w:r>
      <w:r w:rsidRPr="00215DD8">
        <w:rPr>
          <w:rFonts w:ascii="Times New Roman" w:hAnsi="Times New Roman" w:cs="Times New Roman"/>
          <w:bCs/>
          <w:i/>
          <w:iCs/>
          <w:sz w:val="24"/>
          <w:szCs w:val="24"/>
        </w:rPr>
        <w:t>Chapter 7:06</w:t>
      </w:r>
      <w:r>
        <w:rPr>
          <w:rFonts w:ascii="Times New Roman" w:hAnsi="Times New Roman" w:cs="Times New Roman"/>
          <w:bCs/>
          <w:sz w:val="24"/>
          <w:szCs w:val="24"/>
        </w:rPr>
        <w:t>] provides for a declaratur as follow</w:t>
      </w:r>
      <w:r w:rsidR="00215DD8">
        <w:rPr>
          <w:rFonts w:ascii="Times New Roman" w:hAnsi="Times New Roman" w:cs="Times New Roman"/>
          <w:bCs/>
          <w:sz w:val="24"/>
          <w:szCs w:val="24"/>
        </w:rPr>
        <w:t>s</w:t>
      </w:r>
      <w:r>
        <w:rPr>
          <w:rFonts w:ascii="Times New Roman" w:hAnsi="Times New Roman" w:cs="Times New Roman"/>
          <w:bCs/>
          <w:sz w:val="24"/>
          <w:szCs w:val="24"/>
        </w:rPr>
        <w:t>:</w:t>
      </w:r>
    </w:p>
    <w:p w14:paraId="303FFA63" w14:textId="7314FCD6" w:rsidR="004C79AE" w:rsidRPr="00D234A0" w:rsidRDefault="004C79AE" w:rsidP="00D234A0">
      <w:pPr>
        <w:spacing w:after="0" w:line="240" w:lineRule="auto"/>
        <w:ind w:firstLine="720"/>
        <w:jc w:val="both"/>
        <w:rPr>
          <w:rFonts w:ascii="Times New Roman" w:hAnsi="Times New Roman" w:cs="Times New Roman"/>
          <w:bCs/>
        </w:rPr>
      </w:pPr>
      <w:r w:rsidRPr="00D234A0">
        <w:rPr>
          <w:rFonts w:ascii="Times New Roman" w:hAnsi="Times New Roman" w:cs="Times New Roman"/>
          <w:bCs/>
        </w:rPr>
        <w:t xml:space="preserve">“14 </w:t>
      </w:r>
      <w:r w:rsidR="00D234A0" w:rsidRPr="00D234A0">
        <w:rPr>
          <w:rFonts w:ascii="Times New Roman" w:hAnsi="Times New Roman" w:cs="Times New Roman"/>
          <w:bCs/>
        </w:rPr>
        <w:t>High Court may determine future or contingent rights.</w:t>
      </w:r>
    </w:p>
    <w:p w14:paraId="462B3074" w14:textId="19A52FEE" w:rsidR="00D234A0" w:rsidRDefault="00D234A0" w:rsidP="00D234A0">
      <w:pPr>
        <w:spacing w:after="0" w:line="240" w:lineRule="auto"/>
        <w:ind w:left="720"/>
        <w:jc w:val="both"/>
        <w:rPr>
          <w:rFonts w:ascii="Times New Roman" w:hAnsi="Times New Roman" w:cs="Times New Roman"/>
          <w:bCs/>
        </w:rPr>
      </w:pPr>
      <w:r w:rsidRPr="00D234A0">
        <w:rPr>
          <w:rFonts w:ascii="Times New Roman" w:hAnsi="Times New Roman" w:cs="Times New Roman"/>
          <w:bCs/>
        </w:rPr>
        <w:t>The High Court may, in its discretion at the instance of any interes</w:t>
      </w:r>
      <w:r w:rsidR="00215DD8">
        <w:rPr>
          <w:rFonts w:ascii="Times New Roman" w:hAnsi="Times New Roman" w:cs="Times New Roman"/>
          <w:bCs/>
        </w:rPr>
        <w:t>ted</w:t>
      </w:r>
      <w:r w:rsidRPr="00D234A0">
        <w:rPr>
          <w:rFonts w:ascii="Times New Roman" w:hAnsi="Times New Roman" w:cs="Times New Roman"/>
          <w:bCs/>
        </w:rPr>
        <w:t xml:space="preserve"> person enquire into and determine any existing, future or contingent right or obligation, notwithstanding that such person cannot claim any relief consequential upon such determination.”</w:t>
      </w:r>
    </w:p>
    <w:p w14:paraId="02E27D0F" w14:textId="77777777" w:rsidR="00D234A0" w:rsidRPr="00D234A0" w:rsidRDefault="00D234A0" w:rsidP="00D234A0">
      <w:pPr>
        <w:spacing w:after="0" w:line="240" w:lineRule="auto"/>
        <w:ind w:left="720"/>
        <w:jc w:val="both"/>
        <w:rPr>
          <w:rFonts w:ascii="Times New Roman" w:hAnsi="Times New Roman" w:cs="Times New Roman"/>
          <w:bCs/>
        </w:rPr>
      </w:pPr>
    </w:p>
    <w:p w14:paraId="338F87F8" w14:textId="03F6B312" w:rsidR="00D234A0" w:rsidRDefault="00D234A0" w:rsidP="00D234A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question is has applicant proven that he has </w:t>
      </w:r>
      <w:r w:rsidRPr="00D234A0">
        <w:rPr>
          <w:rFonts w:ascii="Times New Roman" w:hAnsi="Times New Roman" w:cs="Times New Roman"/>
          <w:bCs/>
          <w:i/>
          <w:iCs/>
          <w:sz w:val="24"/>
          <w:szCs w:val="24"/>
        </w:rPr>
        <w:t>locus standi</w:t>
      </w:r>
      <w:r>
        <w:rPr>
          <w:rFonts w:ascii="Times New Roman" w:hAnsi="Times New Roman" w:cs="Times New Roman"/>
          <w:bCs/>
          <w:sz w:val="24"/>
          <w:szCs w:val="24"/>
        </w:rPr>
        <w:t xml:space="preserve"> to </w:t>
      </w:r>
      <w:r w:rsidR="00737B9C">
        <w:rPr>
          <w:rFonts w:ascii="Times New Roman" w:hAnsi="Times New Roman" w:cs="Times New Roman"/>
          <w:bCs/>
          <w:sz w:val="24"/>
          <w:szCs w:val="24"/>
        </w:rPr>
        <w:t>institute for the declarator that he seeks as per the draft order as amended.</w:t>
      </w:r>
    </w:p>
    <w:p w14:paraId="640EA9E2" w14:textId="7DB88B59" w:rsidR="00F15AF7" w:rsidRDefault="00737B9C" w:rsidP="00F15AF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8265A6">
        <w:rPr>
          <w:rFonts w:ascii="Times New Roman" w:hAnsi="Times New Roman" w:cs="Times New Roman"/>
          <w:bCs/>
          <w:i/>
          <w:iCs/>
          <w:sz w:val="24"/>
          <w:szCs w:val="24"/>
        </w:rPr>
        <w:t xml:space="preserve">Newton Elliott Dongo </w:t>
      </w:r>
      <w:r w:rsidRPr="008265A6">
        <w:rPr>
          <w:rFonts w:ascii="Times New Roman" w:hAnsi="Times New Roman" w:cs="Times New Roman"/>
          <w:bCs/>
          <w:sz w:val="24"/>
          <w:szCs w:val="24"/>
        </w:rPr>
        <w:t>v</w:t>
      </w:r>
      <w:r w:rsidRPr="008265A6">
        <w:rPr>
          <w:rFonts w:ascii="Times New Roman" w:hAnsi="Times New Roman" w:cs="Times New Roman"/>
          <w:bCs/>
          <w:i/>
          <w:iCs/>
          <w:sz w:val="24"/>
          <w:szCs w:val="24"/>
        </w:rPr>
        <w:t xml:space="preserve"> Joytindra Natverial NIC and Others</w:t>
      </w:r>
      <w:r>
        <w:rPr>
          <w:rFonts w:ascii="Times New Roman" w:hAnsi="Times New Roman" w:cs="Times New Roman"/>
          <w:bCs/>
          <w:sz w:val="24"/>
          <w:szCs w:val="24"/>
        </w:rPr>
        <w:t xml:space="preserve"> HH </w:t>
      </w:r>
      <w:r w:rsidR="003A66CC">
        <w:rPr>
          <w:rFonts w:ascii="Times New Roman" w:hAnsi="Times New Roman" w:cs="Times New Roman"/>
          <w:bCs/>
          <w:sz w:val="24"/>
          <w:szCs w:val="24"/>
        </w:rPr>
        <w:t>73/</w:t>
      </w:r>
      <w:r w:rsidR="00DF7557">
        <w:rPr>
          <w:rFonts w:ascii="Times New Roman" w:hAnsi="Times New Roman" w:cs="Times New Roman"/>
          <w:bCs/>
          <w:sz w:val="24"/>
          <w:szCs w:val="24"/>
        </w:rPr>
        <w:t>1</w:t>
      </w:r>
      <w:r w:rsidR="003A66CC">
        <w:rPr>
          <w:rFonts w:ascii="Times New Roman" w:hAnsi="Times New Roman" w:cs="Times New Roman"/>
          <w:bCs/>
          <w:sz w:val="24"/>
          <w:szCs w:val="24"/>
        </w:rPr>
        <w:t xml:space="preserve">8 </w:t>
      </w:r>
      <w:r w:rsidRPr="0025145A">
        <w:rPr>
          <w:rFonts w:ascii="Times New Roman" w:hAnsi="Times New Roman" w:cs="Times New Roman"/>
          <w:bCs/>
          <w:smallCaps/>
          <w:sz w:val="24"/>
          <w:szCs w:val="24"/>
        </w:rPr>
        <w:t>Mwayera</w:t>
      </w:r>
      <w:r>
        <w:rPr>
          <w:rFonts w:ascii="Times New Roman" w:hAnsi="Times New Roman" w:cs="Times New Roman"/>
          <w:bCs/>
          <w:sz w:val="24"/>
          <w:szCs w:val="24"/>
        </w:rPr>
        <w:t xml:space="preserve"> J (as she was) said the </w:t>
      </w:r>
      <w:r w:rsidR="00F15AF7">
        <w:rPr>
          <w:rFonts w:ascii="Times New Roman" w:hAnsi="Times New Roman" w:cs="Times New Roman"/>
          <w:bCs/>
          <w:sz w:val="24"/>
          <w:szCs w:val="24"/>
        </w:rPr>
        <w:t>following at page</w:t>
      </w:r>
      <w:r w:rsidR="003A66CC">
        <w:rPr>
          <w:rFonts w:ascii="Times New Roman" w:hAnsi="Times New Roman" w:cs="Times New Roman"/>
          <w:bCs/>
          <w:sz w:val="24"/>
          <w:szCs w:val="24"/>
        </w:rPr>
        <w:t xml:space="preserve"> 2</w:t>
      </w:r>
      <w:r w:rsidR="00F15AF7">
        <w:rPr>
          <w:rFonts w:ascii="Times New Roman" w:hAnsi="Times New Roman" w:cs="Times New Roman"/>
          <w:bCs/>
          <w:sz w:val="24"/>
          <w:szCs w:val="24"/>
        </w:rPr>
        <w:t>.</w:t>
      </w:r>
    </w:p>
    <w:p w14:paraId="20698BBB" w14:textId="36D6D630" w:rsidR="00F15AF7" w:rsidRDefault="00215DD8" w:rsidP="00215DD8">
      <w:pPr>
        <w:spacing w:after="0" w:line="240" w:lineRule="auto"/>
        <w:ind w:left="720"/>
        <w:jc w:val="both"/>
        <w:rPr>
          <w:rFonts w:ascii="Times New Roman" w:hAnsi="Times New Roman" w:cs="Times New Roman"/>
          <w:bCs/>
        </w:rPr>
      </w:pPr>
      <w:r w:rsidRPr="00215DD8">
        <w:rPr>
          <w:rFonts w:ascii="Times New Roman" w:hAnsi="Times New Roman" w:cs="Times New Roman"/>
          <w:bCs/>
        </w:rPr>
        <w:t>“</w:t>
      </w:r>
      <w:r w:rsidR="00F15AF7" w:rsidRPr="00215DD8">
        <w:rPr>
          <w:rFonts w:ascii="Times New Roman" w:hAnsi="Times New Roman" w:cs="Times New Roman"/>
          <w:bCs/>
        </w:rPr>
        <w:t xml:space="preserve">It is apparent there is a condition precedent to bringing an application for a declaratory order.  The applicant must be an interested person having a substantial and direct interest in the matter and such interest must relate to an existing future or contingent legal right (See </w:t>
      </w:r>
      <w:r w:rsidR="00F15AF7" w:rsidRPr="003A66CC">
        <w:rPr>
          <w:rFonts w:ascii="Times New Roman" w:hAnsi="Times New Roman" w:cs="Times New Roman"/>
          <w:bCs/>
          <w:i/>
          <w:iCs/>
        </w:rPr>
        <w:t xml:space="preserve">Recoy Investments (Pvt) Ltd </w:t>
      </w:r>
      <w:r w:rsidR="00F15AF7" w:rsidRPr="003A66CC">
        <w:rPr>
          <w:rFonts w:ascii="Times New Roman" w:hAnsi="Times New Roman" w:cs="Times New Roman"/>
          <w:bCs/>
        </w:rPr>
        <w:t xml:space="preserve">v </w:t>
      </w:r>
      <w:r w:rsidR="00F15AF7" w:rsidRPr="003A66CC">
        <w:rPr>
          <w:rFonts w:ascii="Times New Roman" w:hAnsi="Times New Roman" w:cs="Times New Roman"/>
          <w:bCs/>
          <w:i/>
          <w:iCs/>
        </w:rPr>
        <w:t>Tarcon</w:t>
      </w:r>
      <w:r w:rsidR="00F15AF7" w:rsidRPr="00215DD8">
        <w:rPr>
          <w:rFonts w:ascii="Times New Roman" w:hAnsi="Times New Roman" w:cs="Times New Roman"/>
          <w:bCs/>
        </w:rPr>
        <w:t xml:space="preserve"> 2011(2) ZLR 65(H), Mpukuta v Maker Insurance Pool &amp; Ors 2012(1) ZLR 192(H).  The legislature</w:t>
      </w:r>
      <w:r w:rsidR="00EE341E" w:rsidRPr="00215DD8">
        <w:rPr>
          <w:rFonts w:ascii="Times New Roman" w:hAnsi="Times New Roman" w:cs="Times New Roman"/>
          <w:bCs/>
        </w:rPr>
        <w:t>’s intention was surely not to create an absurdity where anyone in the abstract would seek a declaratur.</w:t>
      </w:r>
      <w:r w:rsidRPr="00215DD8">
        <w:rPr>
          <w:rFonts w:ascii="Times New Roman" w:hAnsi="Times New Roman" w:cs="Times New Roman"/>
          <w:bCs/>
        </w:rPr>
        <w:t>”</w:t>
      </w:r>
    </w:p>
    <w:p w14:paraId="7E158DE7" w14:textId="77777777" w:rsidR="00215DD8" w:rsidRPr="00215DD8" w:rsidRDefault="00215DD8" w:rsidP="00215DD8">
      <w:pPr>
        <w:spacing w:after="0" w:line="240" w:lineRule="auto"/>
        <w:ind w:left="720"/>
        <w:jc w:val="both"/>
        <w:rPr>
          <w:rFonts w:ascii="Times New Roman" w:hAnsi="Times New Roman" w:cs="Times New Roman"/>
          <w:bCs/>
        </w:rPr>
      </w:pPr>
    </w:p>
    <w:p w14:paraId="683B3E30" w14:textId="3FC4BDF6" w:rsidR="00EE341E" w:rsidRDefault="00EE341E" w:rsidP="00F15AF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Learned Judge continued as follows</w:t>
      </w:r>
      <w:r w:rsidR="003A66CC">
        <w:rPr>
          <w:rFonts w:ascii="Times New Roman" w:hAnsi="Times New Roman" w:cs="Times New Roman"/>
          <w:bCs/>
          <w:sz w:val="24"/>
          <w:szCs w:val="24"/>
        </w:rPr>
        <w:t>.</w:t>
      </w:r>
    </w:p>
    <w:p w14:paraId="5F033B60" w14:textId="016A2A72" w:rsidR="00EE341E" w:rsidRPr="00D0318B" w:rsidRDefault="00EE341E" w:rsidP="00D0318B">
      <w:pPr>
        <w:spacing w:after="0" w:line="240" w:lineRule="auto"/>
        <w:ind w:left="720"/>
        <w:jc w:val="both"/>
        <w:rPr>
          <w:rFonts w:ascii="Times New Roman" w:hAnsi="Times New Roman" w:cs="Times New Roman"/>
          <w:bCs/>
        </w:rPr>
      </w:pPr>
      <w:r w:rsidRPr="00D0318B">
        <w:rPr>
          <w:rFonts w:ascii="Times New Roman" w:hAnsi="Times New Roman" w:cs="Times New Roman"/>
          <w:bCs/>
        </w:rPr>
        <w:t>“It is settled that a legal right, and not the factual basis upon which a right may be founded ought to be shown.</w:t>
      </w:r>
    </w:p>
    <w:p w14:paraId="575399B0" w14:textId="3D3BDBE4" w:rsidR="00D0318B" w:rsidRDefault="00EE341E" w:rsidP="00D0318B">
      <w:pPr>
        <w:spacing w:after="0" w:line="240" w:lineRule="auto"/>
        <w:ind w:left="720"/>
        <w:jc w:val="both"/>
        <w:rPr>
          <w:rFonts w:ascii="Times New Roman" w:hAnsi="Times New Roman" w:cs="Times New Roman"/>
          <w:bCs/>
        </w:rPr>
      </w:pPr>
      <w:r w:rsidRPr="00D0318B">
        <w:rPr>
          <w:rFonts w:ascii="Times New Roman" w:hAnsi="Times New Roman" w:cs="Times New Roman"/>
          <w:bCs/>
        </w:rPr>
        <w:t xml:space="preserve">See </w:t>
      </w:r>
      <w:r w:rsidRPr="00D0318B">
        <w:rPr>
          <w:rFonts w:ascii="Times New Roman" w:hAnsi="Times New Roman" w:cs="Times New Roman"/>
          <w:bCs/>
          <w:i/>
          <w:iCs/>
        </w:rPr>
        <w:t xml:space="preserve">Movement for Democratic Change </w:t>
      </w:r>
      <w:r w:rsidRPr="00D0318B">
        <w:rPr>
          <w:rFonts w:ascii="Times New Roman" w:hAnsi="Times New Roman" w:cs="Times New Roman"/>
          <w:bCs/>
        </w:rPr>
        <w:t>v</w:t>
      </w:r>
      <w:r w:rsidRPr="00D0318B">
        <w:rPr>
          <w:rFonts w:ascii="Times New Roman" w:hAnsi="Times New Roman" w:cs="Times New Roman"/>
          <w:bCs/>
          <w:i/>
          <w:iCs/>
        </w:rPr>
        <w:t xml:space="preserve"> President of the Republic of Zimbabwe </w:t>
      </w:r>
      <w:r w:rsidR="00F0705A" w:rsidRPr="00D0318B">
        <w:rPr>
          <w:rFonts w:ascii="Times New Roman" w:hAnsi="Times New Roman" w:cs="Times New Roman"/>
          <w:bCs/>
          <w:i/>
          <w:iCs/>
        </w:rPr>
        <w:t>and Others</w:t>
      </w:r>
      <w:r w:rsidR="00F0705A" w:rsidRPr="00D0318B">
        <w:rPr>
          <w:rFonts w:ascii="Times New Roman" w:hAnsi="Times New Roman" w:cs="Times New Roman"/>
          <w:bCs/>
        </w:rPr>
        <w:t xml:space="preserve"> HC 129/05 </w:t>
      </w:r>
      <w:r w:rsidR="00F0705A" w:rsidRPr="00D0318B">
        <w:rPr>
          <w:rFonts w:ascii="Times New Roman" w:hAnsi="Times New Roman" w:cs="Times New Roman"/>
          <w:bCs/>
          <w:i/>
          <w:iCs/>
        </w:rPr>
        <w:t>Electrical Contractors Association (South Africa) and Another</w:t>
      </w:r>
      <w:r w:rsidR="00F0705A" w:rsidRPr="00D0318B">
        <w:rPr>
          <w:rFonts w:ascii="Times New Roman" w:hAnsi="Times New Roman" w:cs="Times New Roman"/>
          <w:bCs/>
        </w:rPr>
        <w:t xml:space="preserve"> v</w:t>
      </w:r>
      <w:r w:rsidR="00F0705A" w:rsidRPr="00D0318B">
        <w:rPr>
          <w:rFonts w:ascii="Times New Roman" w:hAnsi="Times New Roman" w:cs="Times New Roman"/>
          <w:bCs/>
          <w:i/>
          <w:iCs/>
        </w:rPr>
        <w:t xml:space="preserve"> Building Industries Federation (2)</w:t>
      </w:r>
      <w:r w:rsidR="00F0705A" w:rsidRPr="00D0318B">
        <w:rPr>
          <w:rFonts w:ascii="Times New Roman" w:hAnsi="Times New Roman" w:cs="Times New Roman"/>
          <w:bCs/>
        </w:rPr>
        <w:t xml:space="preserve"> SA 1980 S 16 wherein </w:t>
      </w:r>
      <w:r w:rsidR="00F0705A" w:rsidRPr="00D0318B">
        <w:rPr>
          <w:rFonts w:ascii="Times New Roman" w:hAnsi="Times New Roman" w:cs="Times New Roman"/>
          <w:bCs/>
          <w:smallCaps/>
        </w:rPr>
        <w:t>Nicholas</w:t>
      </w:r>
      <w:r w:rsidR="00F0705A" w:rsidRPr="00D0318B">
        <w:rPr>
          <w:rFonts w:ascii="Times New Roman" w:hAnsi="Times New Roman" w:cs="Times New Roman"/>
          <w:bCs/>
        </w:rPr>
        <w:t xml:space="preserve"> J emphasized that a person seeking a declaration of rights must </w:t>
      </w:r>
      <w:r w:rsidR="00BF35F5" w:rsidRPr="00D0318B">
        <w:rPr>
          <w:rFonts w:ascii="Times New Roman" w:hAnsi="Times New Roman" w:cs="Times New Roman"/>
          <w:bCs/>
        </w:rPr>
        <w:t>set forth his contention as to what the alleged right is.  In RK Footwear Manufacturers</w:t>
      </w:r>
      <w:r w:rsidR="00D0318B" w:rsidRPr="00D0318B">
        <w:rPr>
          <w:rFonts w:ascii="Times New Roman" w:hAnsi="Times New Roman" w:cs="Times New Roman"/>
          <w:bCs/>
        </w:rPr>
        <w:t xml:space="preserve"> </w:t>
      </w:r>
      <w:r w:rsidR="00BF35F5" w:rsidRPr="00D0318B">
        <w:rPr>
          <w:rFonts w:ascii="Times New Roman" w:hAnsi="Times New Roman" w:cs="Times New Roman"/>
          <w:bCs/>
        </w:rPr>
        <w:t xml:space="preserve">(Pvt) Ltd v Boka Book Sales (Pvt) Ltd 1986(2) ZLR 209 Sandura JP as he then was had occasion to identify two considerations that a court had to take into account in determining whether or not to issue a declaratory order.  He stated that the court had to consider whether the applicant was an interested person in an existing future or contingent </w:t>
      </w:r>
      <w:r w:rsidR="00D0318B" w:rsidRPr="00D0318B">
        <w:rPr>
          <w:rFonts w:ascii="Times New Roman" w:hAnsi="Times New Roman" w:cs="Times New Roman"/>
          <w:bCs/>
        </w:rPr>
        <w:t>right and secondly whether the case was a proper one for the court to exercise its discretion.”</w:t>
      </w:r>
    </w:p>
    <w:p w14:paraId="2E3086E1" w14:textId="77777777" w:rsidR="003A66CC" w:rsidRPr="00D0318B" w:rsidRDefault="003A66CC" w:rsidP="00D0318B">
      <w:pPr>
        <w:spacing w:after="0" w:line="240" w:lineRule="auto"/>
        <w:ind w:left="720"/>
        <w:jc w:val="both"/>
        <w:rPr>
          <w:rFonts w:ascii="Times New Roman" w:hAnsi="Times New Roman" w:cs="Times New Roman"/>
          <w:bCs/>
        </w:rPr>
      </w:pPr>
    </w:p>
    <w:p w14:paraId="316CFCC4" w14:textId="0C43ECC0" w:rsidR="00EE341E" w:rsidRDefault="00D0318B" w:rsidP="00F15AF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The proposed order that applicant should be granted 50% of the shares in Divvyman Enterprises (Pvt) Ltd came during oral argument, effectively at the eleventh hour.  To that end </w:t>
      </w:r>
      <w:r>
        <w:rPr>
          <w:rFonts w:ascii="Times New Roman" w:hAnsi="Times New Roman" w:cs="Times New Roman"/>
          <w:bCs/>
          <w:sz w:val="24"/>
          <w:szCs w:val="24"/>
        </w:rPr>
        <w:lastRenderedPageBreak/>
        <w:t>respondents were not given proper notice of the amendment to the draft order.  Their papers, it follows did not address this relief as sought.</w:t>
      </w:r>
    </w:p>
    <w:p w14:paraId="461C420E" w14:textId="5034170C" w:rsidR="00F93F32" w:rsidRDefault="00F93F32" w:rsidP="00F15AF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concentrates on the contents of the will its form and format and the obligations of an executor.  Applicant does not place emphasis on his own </w:t>
      </w:r>
      <w:r w:rsidRPr="00F93F32">
        <w:rPr>
          <w:rFonts w:ascii="Times New Roman" w:hAnsi="Times New Roman" w:cs="Times New Roman"/>
          <w:bCs/>
          <w:i/>
          <w:iCs/>
          <w:sz w:val="24"/>
          <w:szCs w:val="24"/>
        </w:rPr>
        <w:t>locus standi</w:t>
      </w:r>
      <w:r>
        <w:rPr>
          <w:rFonts w:ascii="Times New Roman" w:hAnsi="Times New Roman" w:cs="Times New Roman"/>
          <w:bCs/>
          <w:sz w:val="24"/>
          <w:szCs w:val="24"/>
        </w:rPr>
        <w:t xml:space="preserve"> to question or file the application.</w:t>
      </w:r>
    </w:p>
    <w:p w14:paraId="364D0C46" w14:textId="26E91606" w:rsidR="00F93F32" w:rsidRDefault="00F93F32" w:rsidP="00F15AF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Supreme Court had occasion to deal with the principle of </w:t>
      </w:r>
      <w:r w:rsidRPr="00F93F32">
        <w:rPr>
          <w:rFonts w:ascii="Times New Roman" w:hAnsi="Times New Roman" w:cs="Times New Roman"/>
          <w:bCs/>
          <w:i/>
          <w:iCs/>
          <w:sz w:val="24"/>
          <w:szCs w:val="24"/>
        </w:rPr>
        <w:t>locus standi</w:t>
      </w:r>
      <w:r>
        <w:rPr>
          <w:rFonts w:ascii="Times New Roman" w:hAnsi="Times New Roman" w:cs="Times New Roman"/>
          <w:bCs/>
          <w:sz w:val="24"/>
          <w:szCs w:val="24"/>
        </w:rPr>
        <w:t xml:space="preserve"> in </w:t>
      </w:r>
      <w:r w:rsidRPr="00F93F32">
        <w:rPr>
          <w:rFonts w:ascii="Times New Roman" w:hAnsi="Times New Roman" w:cs="Times New Roman"/>
          <w:bCs/>
          <w:i/>
          <w:iCs/>
          <w:sz w:val="24"/>
          <w:szCs w:val="24"/>
        </w:rPr>
        <w:t xml:space="preserve">Allied Bank Limited </w:t>
      </w:r>
      <w:r w:rsidRPr="00F93F32">
        <w:rPr>
          <w:rFonts w:ascii="Times New Roman" w:hAnsi="Times New Roman" w:cs="Times New Roman"/>
          <w:bCs/>
          <w:sz w:val="24"/>
          <w:szCs w:val="24"/>
        </w:rPr>
        <w:t>v</w:t>
      </w:r>
      <w:r w:rsidRPr="00F93F32">
        <w:rPr>
          <w:rFonts w:ascii="Times New Roman" w:hAnsi="Times New Roman" w:cs="Times New Roman"/>
          <w:bCs/>
          <w:i/>
          <w:iCs/>
          <w:sz w:val="24"/>
          <w:szCs w:val="24"/>
        </w:rPr>
        <w:t xml:space="preserve"> Celeb Dengu and Wilson Tendai Nyabonda</w:t>
      </w:r>
      <w:r>
        <w:rPr>
          <w:rFonts w:ascii="Times New Roman" w:hAnsi="Times New Roman" w:cs="Times New Roman"/>
          <w:bCs/>
          <w:sz w:val="24"/>
          <w:szCs w:val="24"/>
        </w:rPr>
        <w:t xml:space="preserve"> SC 50/2016 where </w:t>
      </w:r>
      <w:r w:rsidRPr="00F93F32">
        <w:rPr>
          <w:rFonts w:ascii="Times New Roman" w:hAnsi="Times New Roman" w:cs="Times New Roman"/>
          <w:bCs/>
          <w:smallCaps/>
          <w:sz w:val="24"/>
          <w:szCs w:val="24"/>
        </w:rPr>
        <w:t>Malaba</w:t>
      </w:r>
      <w:r>
        <w:rPr>
          <w:rFonts w:ascii="Times New Roman" w:hAnsi="Times New Roman" w:cs="Times New Roman"/>
          <w:bCs/>
          <w:sz w:val="24"/>
          <w:szCs w:val="24"/>
        </w:rPr>
        <w:t xml:space="preserve"> DCJ (as he then was) stated at p 6 as follows:-</w:t>
      </w:r>
    </w:p>
    <w:p w14:paraId="05485D71" w14:textId="5E4D6547" w:rsidR="00F93F32" w:rsidRPr="00215DD8" w:rsidRDefault="00F93F32" w:rsidP="00215DD8">
      <w:pPr>
        <w:spacing w:after="0" w:line="240" w:lineRule="auto"/>
        <w:ind w:left="720"/>
        <w:jc w:val="both"/>
        <w:rPr>
          <w:rFonts w:ascii="Times New Roman" w:hAnsi="Times New Roman" w:cs="Times New Roman"/>
          <w:bCs/>
        </w:rPr>
      </w:pPr>
      <w:r w:rsidRPr="00215DD8">
        <w:rPr>
          <w:rFonts w:ascii="Times New Roman" w:hAnsi="Times New Roman" w:cs="Times New Roman"/>
          <w:bCs/>
        </w:rPr>
        <w:t xml:space="preserve">“It is quite clear that the question of </w:t>
      </w:r>
      <w:r w:rsidRPr="00215DD8">
        <w:rPr>
          <w:rFonts w:ascii="Times New Roman" w:hAnsi="Times New Roman" w:cs="Times New Roman"/>
          <w:bCs/>
          <w:i/>
          <w:iCs/>
        </w:rPr>
        <w:t>locus standi</w:t>
      </w:r>
      <w:r w:rsidRPr="00215DD8">
        <w:rPr>
          <w:rFonts w:ascii="Times New Roman" w:hAnsi="Times New Roman" w:cs="Times New Roman"/>
          <w:bCs/>
        </w:rPr>
        <w:t xml:space="preserve"> does not arise in the present case for the following reason.  The principle of locus standi is concerned </w:t>
      </w:r>
      <w:r w:rsidR="002D75B7" w:rsidRPr="00215DD8">
        <w:rPr>
          <w:rFonts w:ascii="Times New Roman" w:hAnsi="Times New Roman" w:cs="Times New Roman"/>
          <w:bCs/>
        </w:rPr>
        <w:t xml:space="preserve">with the relationship between the cause of action and the relief sought.  Once a party establishes that there is a cause of action and that he/she is entitled to the relief sought he or she has </w:t>
      </w:r>
      <w:r w:rsidR="002D75B7" w:rsidRPr="00215DD8">
        <w:rPr>
          <w:rFonts w:ascii="Times New Roman" w:hAnsi="Times New Roman" w:cs="Times New Roman"/>
          <w:bCs/>
          <w:i/>
          <w:iCs/>
        </w:rPr>
        <w:t>locus standi</w:t>
      </w:r>
      <w:r w:rsidR="002D75B7" w:rsidRPr="00215DD8">
        <w:rPr>
          <w:rFonts w:ascii="Times New Roman" w:hAnsi="Times New Roman" w:cs="Times New Roman"/>
          <w:bCs/>
        </w:rPr>
        <w:t xml:space="preserve">.  The plaintiff or applicant only has to show that he or she has direct and substantial interest in the right which is the subject matter of the cause of action.  In the case of </w:t>
      </w:r>
      <w:r w:rsidR="002D75B7" w:rsidRPr="00215DD8">
        <w:rPr>
          <w:rFonts w:ascii="Times New Roman" w:hAnsi="Times New Roman" w:cs="Times New Roman"/>
          <w:bCs/>
          <w:i/>
          <w:iCs/>
        </w:rPr>
        <w:t xml:space="preserve">Ndlovu </w:t>
      </w:r>
      <w:r w:rsidR="002D75B7" w:rsidRPr="00215DD8">
        <w:rPr>
          <w:rFonts w:ascii="Times New Roman" w:hAnsi="Times New Roman" w:cs="Times New Roman"/>
          <w:bCs/>
        </w:rPr>
        <w:t>v</w:t>
      </w:r>
      <w:r w:rsidR="002D75B7" w:rsidRPr="00215DD8">
        <w:rPr>
          <w:rFonts w:ascii="Times New Roman" w:hAnsi="Times New Roman" w:cs="Times New Roman"/>
          <w:bCs/>
          <w:i/>
          <w:iCs/>
        </w:rPr>
        <w:t xml:space="preserve"> Marufu </w:t>
      </w:r>
      <w:r w:rsidR="002D75B7" w:rsidRPr="00215DD8">
        <w:rPr>
          <w:rFonts w:ascii="Times New Roman" w:hAnsi="Times New Roman" w:cs="Times New Roman"/>
          <w:bCs/>
        </w:rPr>
        <w:t>HH 480/15 the court had the following to say concerning the concept</w:t>
      </w:r>
      <w:r w:rsidR="00215DD8" w:rsidRPr="00215DD8">
        <w:rPr>
          <w:rFonts w:ascii="Times New Roman" w:hAnsi="Times New Roman" w:cs="Times New Roman"/>
          <w:bCs/>
        </w:rPr>
        <w:t xml:space="preserve"> of</w:t>
      </w:r>
      <w:r w:rsidR="002D75B7" w:rsidRPr="00215DD8">
        <w:rPr>
          <w:rFonts w:ascii="Times New Roman" w:hAnsi="Times New Roman" w:cs="Times New Roman"/>
          <w:bCs/>
        </w:rPr>
        <w:t xml:space="preserve"> </w:t>
      </w:r>
      <w:r w:rsidR="002D75B7" w:rsidRPr="00215DD8">
        <w:rPr>
          <w:rFonts w:ascii="Times New Roman" w:hAnsi="Times New Roman" w:cs="Times New Roman"/>
          <w:bCs/>
          <w:i/>
          <w:iCs/>
        </w:rPr>
        <w:t>locus standi</w:t>
      </w:r>
      <w:r w:rsidR="002D75B7" w:rsidRPr="00215DD8">
        <w:rPr>
          <w:rFonts w:ascii="Times New Roman" w:hAnsi="Times New Roman" w:cs="Times New Roman"/>
          <w:bCs/>
        </w:rPr>
        <w:t>.</w:t>
      </w:r>
    </w:p>
    <w:p w14:paraId="0D49A8A5" w14:textId="38FB5694" w:rsidR="002D75B7" w:rsidRDefault="002D75B7" w:rsidP="008F22D6">
      <w:pPr>
        <w:spacing w:after="0" w:line="240" w:lineRule="auto"/>
        <w:ind w:left="720"/>
        <w:jc w:val="both"/>
        <w:rPr>
          <w:rFonts w:ascii="Times New Roman" w:hAnsi="Times New Roman" w:cs="Times New Roman"/>
          <w:bCs/>
        </w:rPr>
      </w:pPr>
      <w:r w:rsidRPr="008F22D6">
        <w:rPr>
          <w:rFonts w:ascii="Times New Roman" w:hAnsi="Times New Roman" w:cs="Times New Roman"/>
          <w:bCs/>
        </w:rPr>
        <w:t xml:space="preserve">“It is trite that </w:t>
      </w:r>
      <w:r w:rsidRPr="008F22D6">
        <w:rPr>
          <w:rFonts w:ascii="Times New Roman" w:hAnsi="Times New Roman" w:cs="Times New Roman"/>
          <w:bCs/>
          <w:i/>
          <w:iCs/>
        </w:rPr>
        <w:t>locus standi</w:t>
      </w:r>
      <w:r w:rsidRPr="008F22D6">
        <w:rPr>
          <w:rFonts w:ascii="Times New Roman" w:hAnsi="Times New Roman" w:cs="Times New Roman"/>
          <w:bCs/>
        </w:rPr>
        <w:t xml:space="preserve"> exists when there is direct and substantial interest in the right which is the subject matter of the litigation and the outcome thereof.  A person </w:t>
      </w:r>
      <w:r w:rsidR="00215DD8">
        <w:rPr>
          <w:rFonts w:ascii="Times New Roman" w:hAnsi="Times New Roman" w:cs="Times New Roman"/>
          <w:bCs/>
        </w:rPr>
        <w:t>who has</w:t>
      </w:r>
      <w:r w:rsidRPr="008F22D6">
        <w:rPr>
          <w:rFonts w:ascii="Times New Roman" w:hAnsi="Times New Roman" w:cs="Times New Roman"/>
          <w:bCs/>
        </w:rPr>
        <w:t xml:space="preserve"> </w:t>
      </w:r>
      <w:r w:rsidRPr="00215DD8">
        <w:rPr>
          <w:rFonts w:ascii="Times New Roman" w:hAnsi="Times New Roman" w:cs="Times New Roman"/>
          <w:bCs/>
          <w:i/>
          <w:iCs/>
        </w:rPr>
        <w:t>locus standi</w:t>
      </w:r>
      <w:r w:rsidRPr="008F22D6">
        <w:rPr>
          <w:rFonts w:ascii="Times New Roman" w:hAnsi="Times New Roman" w:cs="Times New Roman"/>
          <w:bCs/>
        </w:rPr>
        <w:t xml:space="preserve"> has a right to sue which is derived from the legal interest recognized by the law.  In the case of </w:t>
      </w:r>
      <w:r w:rsidRPr="008F22D6">
        <w:rPr>
          <w:rFonts w:ascii="Times New Roman" w:hAnsi="Times New Roman" w:cs="Times New Roman"/>
          <w:bCs/>
          <w:i/>
          <w:iCs/>
        </w:rPr>
        <w:t xml:space="preserve">Stevenson </w:t>
      </w:r>
      <w:r w:rsidRPr="008F22D6">
        <w:rPr>
          <w:rFonts w:ascii="Times New Roman" w:hAnsi="Times New Roman" w:cs="Times New Roman"/>
          <w:bCs/>
        </w:rPr>
        <w:t>v</w:t>
      </w:r>
      <w:r w:rsidRPr="008F22D6">
        <w:rPr>
          <w:rFonts w:ascii="Times New Roman" w:hAnsi="Times New Roman" w:cs="Times New Roman"/>
          <w:bCs/>
          <w:i/>
          <w:iCs/>
        </w:rPr>
        <w:t xml:space="preserve"> Minister of Local Government and National Housing and Ors</w:t>
      </w:r>
      <w:r w:rsidRPr="008F22D6">
        <w:rPr>
          <w:rFonts w:ascii="Times New Roman" w:hAnsi="Times New Roman" w:cs="Times New Roman"/>
          <w:bCs/>
        </w:rPr>
        <w:t xml:space="preserve"> SC 38/02 the court in outlining </w:t>
      </w:r>
      <w:r w:rsidRPr="008F22D6">
        <w:rPr>
          <w:rFonts w:ascii="Times New Roman" w:hAnsi="Times New Roman" w:cs="Times New Roman"/>
          <w:bCs/>
          <w:i/>
          <w:iCs/>
        </w:rPr>
        <w:t>locus standi</w:t>
      </w:r>
      <w:r w:rsidRPr="008F22D6">
        <w:rPr>
          <w:rFonts w:ascii="Times New Roman" w:hAnsi="Times New Roman" w:cs="Times New Roman"/>
          <w:bCs/>
        </w:rPr>
        <w:t xml:space="preserve"> in</w:t>
      </w:r>
      <w:r w:rsidRPr="008F22D6">
        <w:rPr>
          <w:rFonts w:ascii="Times New Roman" w:hAnsi="Times New Roman" w:cs="Times New Roman"/>
          <w:bCs/>
          <w:i/>
          <w:iCs/>
        </w:rPr>
        <w:t xml:space="preserve"> ju</w:t>
      </w:r>
      <w:r w:rsidR="00215DD8">
        <w:rPr>
          <w:rFonts w:ascii="Times New Roman" w:hAnsi="Times New Roman" w:cs="Times New Roman"/>
          <w:bCs/>
          <w:i/>
          <w:iCs/>
        </w:rPr>
        <w:t>dicio</w:t>
      </w:r>
      <w:r w:rsidRPr="008F22D6">
        <w:rPr>
          <w:rFonts w:ascii="Times New Roman" w:hAnsi="Times New Roman" w:cs="Times New Roman"/>
          <w:bCs/>
          <w:i/>
          <w:iCs/>
        </w:rPr>
        <w:t xml:space="preserve"> </w:t>
      </w:r>
      <w:r w:rsidRPr="008F22D6">
        <w:rPr>
          <w:rFonts w:ascii="Times New Roman" w:hAnsi="Times New Roman" w:cs="Times New Roman"/>
          <w:bCs/>
        </w:rPr>
        <w:t>stated that in many cases the requisite interest or special reason entitling a party to bring legal proceedings has been described as “a real and substantial interest or as a direct and substantial interest.”</w:t>
      </w:r>
    </w:p>
    <w:p w14:paraId="10E759FF" w14:textId="77777777" w:rsidR="008F22D6" w:rsidRPr="008F22D6" w:rsidRDefault="008F22D6" w:rsidP="008F22D6">
      <w:pPr>
        <w:spacing w:after="0" w:line="240" w:lineRule="auto"/>
        <w:ind w:left="720"/>
        <w:jc w:val="both"/>
        <w:rPr>
          <w:rFonts w:ascii="Times New Roman" w:hAnsi="Times New Roman" w:cs="Times New Roman"/>
          <w:bCs/>
        </w:rPr>
      </w:pPr>
    </w:p>
    <w:p w14:paraId="0CDA110A" w14:textId="1E273885" w:rsidR="002D75B7" w:rsidRDefault="002D75B7" w:rsidP="00F15AF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will apply the above-mentioned principles to the instant case.</w:t>
      </w:r>
    </w:p>
    <w:p w14:paraId="6D5D4DCD" w14:textId="349E4C04" w:rsidR="002D75B7" w:rsidRDefault="002D75B7" w:rsidP="00F15AF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Applicant in para 7 of his founding affidavit alleges that he has shares in Divvyman Enterprises (Private) Limited.  He also </w:t>
      </w:r>
      <w:r w:rsidR="00153A18">
        <w:rPr>
          <w:rFonts w:ascii="Times New Roman" w:hAnsi="Times New Roman" w:cs="Times New Roman"/>
          <w:bCs/>
          <w:sz w:val="24"/>
          <w:szCs w:val="24"/>
        </w:rPr>
        <w:t>relates to the inventory filed by the second respondent Notably there is no agreement reflecting that applicant is entitled to shares in Divvyman Enterprises (Pvt) Limited.  The inventory filed is a preliminary inventory.  I</w:t>
      </w:r>
      <w:r w:rsidR="00215DD8">
        <w:rPr>
          <w:rFonts w:ascii="Times New Roman" w:hAnsi="Times New Roman" w:cs="Times New Roman"/>
          <w:bCs/>
          <w:sz w:val="24"/>
          <w:szCs w:val="24"/>
        </w:rPr>
        <w:t>f</w:t>
      </w:r>
      <w:r w:rsidR="00153A18">
        <w:rPr>
          <w:rFonts w:ascii="Times New Roman" w:hAnsi="Times New Roman" w:cs="Times New Roman"/>
          <w:bCs/>
          <w:sz w:val="24"/>
          <w:szCs w:val="24"/>
        </w:rPr>
        <w:t xml:space="preserve"> applicant was entitled to shares in Divvyman Enterprises (Private) Limited there should have been clear documentation reflecting the same.  There is none in this case.  If applicant can not prove that </w:t>
      </w:r>
      <w:r w:rsidR="00091943">
        <w:rPr>
          <w:rFonts w:ascii="Times New Roman" w:hAnsi="Times New Roman" w:cs="Times New Roman"/>
          <w:bCs/>
          <w:sz w:val="24"/>
          <w:szCs w:val="24"/>
        </w:rPr>
        <w:t xml:space="preserve">he has an interest through his shares it follows that he has no </w:t>
      </w:r>
      <w:r w:rsidR="00091943" w:rsidRPr="00116D2A">
        <w:rPr>
          <w:rFonts w:ascii="Times New Roman" w:hAnsi="Times New Roman" w:cs="Times New Roman"/>
          <w:bCs/>
          <w:i/>
          <w:iCs/>
          <w:sz w:val="24"/>
          <w:szCs w:val="24"/>
        </w:rPr>
        <w:t>locus standi</w:t>
      </w:r>
      <w:r w:rsidR="00091943">
        <w:rPr>
          <w:rFonts w:ascii="Times New Roman" w:hAnsi="Times New Roman" w:cs="Times New Roman"/>
          <w:bCs/>
          <w:sz w:val="24"/>
          <w:szCs w:val="24"/>
        </w:rPr>
        <w:t xml:space="preserve"> </w:t>
      </w:r>
      <w:r w:rsidR="00116D2A">
        <w:rPr>
          <w:rFonts w:ascii="Times New Roman" w:hAnsi="Times New Roman" w:cs="Times New Roman"/>
          <w:bCs/>
          <w:sz w:val="24"/>
          <w:szCs w:val="24"/>
        </w:rPr>
        <w:t>for applicant is not a beneficiary to the deceased’s estate.</w:t>
      </w:r>
    </w:p>
    <w:p w14:paraId="5785BD4B" w14:textId="64F76B50" w:rsidR="00116D2A" w:rsidRDefault="00116D2A" w:rsidP="00F15AF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Applicant has failed to link his interest to the will of the deceased, the executor’s appointment and having shares in </w:t>
      </w:r>
      <w:r w:rsidR="00536DB9">
        <w:rPr>
          <w:rFonts w:ascii="Times New Roman" w:hAnsi="Times New Roman" w:cs="Times New Roman"/>
          <w:bCs/>
          <w:sz w:val="24"/>
          <w:szCs w:val="24"/>
        </w:rPr>
        <w:t xml:space="preserve">Divvyman Enterprises </w:t>
      </w:r>
      <w:r w:rsidR="008F22D6">
        <w:rPr>
          <w:rFonts w:ascii="Times New Roman" w:hAnsi="Times New Roman" w:cs="Times New Roman"/>
          <w:bCs/>
          <w:sz w:val="24"/>
          <w:szCs w:val="24"/>
        </w:rPr>
        <w:t xml:space="preserve">(Private) Limited.  To that end I find that applicant lacks </w:t>
      </w:r>
      <w:r w:rsidR="008F22D6" w:rsidRPr="008B4287">
        <w:rPr>
          <w:rFonts w:ascii="Times New Roman" w:hAnsi="Times New Roman" w:cs="Times New Roman"/>
          <w:bCs/>
          <w:i/>
          <w:iCs/>
          <w:sz w:val="24"/>
          <w:szCs w:val="24"/>
        </w:rPr>
        <w:t>locus standi</w:t>
      </w:r>
      <w:r w:rsidR="008F22D6">
        <w:rPr>
          <w:rFonts w:ascii="Times New Roman" w:hAnsi="Times New Roman" w:cs="Times New Roman"/>
          <w:bCs/>
          <w:sz w:val="24"/>
          <w:szCs w:val="24"/>
        </w:rPr>
        <w:t>.</w:t>
      </w:r>
    </w:p>
    <w:p w14:paraId="06CB1482" w14:textId="37DE84C3" w:rsidR="008F22D6" w:rsidRDefault="008F22D6" w:rsidP="008F22D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8F22D6">
        <w:rPr>
          <w:rFonts w:ascii="Times New Roman" w:hAnsi="Times New Roman" w:cs="Times New Roman"/>
          <w:bCs/>
          <w:i/>
          <w:iCs/>
          <w:sz w:val="24"/>
          <w:szCs w:val="24"/>
        </w:rPr>
        <w:t xml:space="preserve">Allied Banking Limited </w:t>
      </w:r>
      <w:r w:rsidRPr="008F22D6">
        <w:rPr>
          <w:rFonts w:ascii="Times New Roman" w:hAnsi="Times New Roman" w:cs="Times New Roman"/>
          <w:bCs/>
          <w:sz w:val="24"/>
          <w:szCs w:val="24"/>
        </w:rPr>
        <w:t>v</w:t>
      </w:r>
      <w:r w:rsidRPr="008F22D6">
        <w:rPr>
          <w:rFonts w:ascii="Times New Roman" w:hAnsi="Times New Roman" w:cs="Times New Roman"/>
          <w:bCs/>
          <w:i/>
          <w:iCs/>
          <w:sz w:val="24"/>
          <w:szCs w:val="24"/>
        </w:rPr>
        <w:t xml:space="preserve"> Celeb Dengu</w:t>
      </w:r>
      <w:r>
        <w:rPr>
          <w:rFonts w:ascii="Times New Roman" w:hAnsi="Times New Roman" w:cs="Times New Roman"/>
          <w:bCs/>
          <w:sz w:val="24"/>
          <w:szCs w:val="24"/>
        </w:rPr>
        <w:t xml:space="preserve"> case (</w:t>
      </w:r>
      <w:r w:rsidRPr="008F22D6">
        <w:rPr>
          <w:rFonts w:ascii="Times New Roman" w:hAnsi="Times New Roman" w:cs="Times New Roman"/>
          <w:bCs/>
          <w:i/>
          <w:iCs/>
          <w:sz w:val="24"/>
          <w:szCs w:val="24"/>
        </w:rPr>
        <w:t>supra</w:t>
      </w:r>
      <w:r>
        <w:rPr>
          <w:rFonts w:ascii="Times New Roman" w:hAnsi="Times New Roman" w:cs="Times New Roman"/>
          <w:bCs/>
          <w:sz w:val="24"/>
          <w:szCs w:val="24"/>
        </w:rPr>
        <w:t>) the Court at p 10 said the following:</w:t>
      </w:r>
    </w:p>
    <w:p w14:paraId="7AAC5A22" w14:textId="064324C0" w:rsidR="008F22D6" w:rsidRDefault="008F22D6" w:rsidP="007D4A91">
      <w:pPr>
        <w:spacing w:after="0" w:line="240" w:lineRule="auto"/>
        <w:ind w:left="720"/>
        <w:jc w:val="both"/>
        <w:rPr>
          <w:rFonts w:ascii="Times New Roman" w:hAnsi="Times New Roman" w:cs="Times New Roman"/>
          <w:bCs/>
        </w:rPr>
      </w:pPr>
      <w:r w:rsidRPr="007D4A91">
        <w:rPr>
          <w:rFonts w:ascii="Times New Roman" w:hAnsi="Times New Roman" w:cs="Times New Roman"/>
          <w:bCs/>
        </w:rPr>
        <w:lastRenderedPageBreak/>
        <w:t>“</w:t>
      </w:r>
      <w:r w:rsidR="00695C92" w:rsidRPr="007D4A91">
        <w:rPr>
          <w:rFonts w:ascii="Times New Roman" w:hAnsi="Times New Roman" w:cs="Times New Roman"/>
          <w:bCs/>
        </w:rPr>
        <w:t xml:space="preserve">The Court </w:t>
      </w:r>
      <w:r w:rsidR="00695C92" w:rsidRPr="007D4A91">
        <w:rPr>
          <w:rFonts w:ascii="Times New Roman" w:hAnsi="Times New Roman" w:cs="Times New Roman"/>
          <w:bCs/>
          <w:i/>
          <w:iCs/>
        </w:rPr>
        <w:t>a quo</w:t>
      </w:r>
      <w:r w:rsidR="00695C92" w:rsidRPr="007D4A91">
        <w:rPr>
          <w:rFonts w:ascii="Times New Roman" w:hAnsi="Times New Roman" w:cs="Times New Roman"/>
          <w:bCs/>
        </w:rPr>
        <w:t xml:space="preserve"> after finding that the company has no </w:t>
      </w:r>
      <w:r w:rsidR="00695C92" w:rsidRPr="007D4A91">
        <w:rPr>
          <w:rFonts w:ascii="Times New Roman" w:hAnsi="Times New Roman" w:cs="Times New Roman"/>
          <w:bCs/>
          <w:i/>
          <w:iCs/>
        </w:rPr>
        <w:t>locus standi</w:t>
      </w:r>
      <w:r w:rsidR="00695C92" w:rsidRPr="007D4A91">
        <w:rPr>
          <w:rFonts w:ascii="Times New Roman" w:hAnsi="Times New Roman" w:cs="Times New Roman"/>
          <w:bCs/>
        </w:rPr>
        <w:t xml:space="preserve"> to continue with the proceedings without </w:t>
      </w:r>
      <w:r w:rsidR="0042418A" w:rsidRPr="007D4A91">
        <w:rPr>
          <w:rFonts w:ascii="Times New Roman" w:hAnsi="Times New Roman" w:cs="Times New Roman"/>
          <w:bCs/>
        </w:rPr>
        <w:t xml:space="preserve">the leave of the Court went on to strike the matter off the roll.  The order creates problems.  Firstly, the court made the Order after hearing arguments and finding in favour of one party.  Striking off can only be </w:t>
      </w:r>
      <w:r w:rsidR="000776E2" w:rsidRPr="007D4A91">
        <w:rPr>
          <w:rFonts w:ascii="Times New Roman" w:hAnsi="Times New Roman" w:cs="Times New Roman"/>
          <w:bCs/>
        </w:rPr>
        <w:t xml:space="preserve">done where there are no valid proceedings.  The court </w:t>
      </w:r>
      <w:r w:rsidR="000776E2" w:rsidRPr="007D4A91">
        <w:rPr>
          <w:rFonts w:ascii="Times New Roman" w:hAnsi="Times New Roman" w:cs="Times New Roman"/>
          <w:bCs/>
          <w:i/>
          <w:iCs/>
        </w:rPr>
        <w:t>a quo</w:t>
      </w:r>
      <w:r w:rsidR="000776E2" w:rsidRPr="007D4A91">
        <w:rPr>
          <w:rFonts w:ascii="Times New Roman" w:hAnsi="Times New Roman" w:cs="Times New Roman"/>
          <w:bCs/>
        </w:rPr>
        <w:t xml:space="preserve"> in making an order striking off the matter where there were valid pr</w:t>
      </w:r>
      <w:r w:rsidR="007D4A91" w:rsidRPr="007D4A91">
        <w:rPr>
          <w:rFonts w:ascii="Times New Roman" w:hAnsi="Times New Roman" w:cs="Times New Roman"/>
          <w:bCs/>
        </w:rPr>
        <w:t>o</w:t>
      </w:r>
      <w:r w:rsidR="000776E2" w:rsidRPr="007D4A91">
        <w:rPr>
          <w:rFonts w:ascii="Times New Roman" w:hAnsi="Times New Roman" w:cs="Times New Roman"/>
          <w:bCs/>
        </w:rPr>
        <w:t xml:space="preserve">ceedings before it.  The fact that the court heard arguments from both parties and found in favour of one party means that the party in whose favour a finding on the issues was made was entitled to an order protective of </w:t>
      </w:r>
      <w:r w:rsidR="007D4A91" w:rsidRPr="007D4A91">
        <w:rPr>
          <w:rFonts w:ascii="Times New Roman" w:hAnsi="Times New Roman" w:cs="Times New Roman"/>
          <w:bCs/>
        </w:rPr>
        <w:t>its rights.”</w:t>
      </w:r>
    </w:p>
    <w:p w14:paraId="02146EF0" w14:textId="77777777" w:rsidR="007D4A91" w:rsidRPr="007D4A91" w:rsidRDefault="007D4A91" w:rsidP="007D4A91">
      <w:pPr>
        <w:spacing w:after="0" w:line="240" w:lineRule="auto"/>
        <w:ind w:left="720"/>
        <w:jc w:val="both"/>
        <w:rPr>
          <w:rFonts w:ascii="Times New Roman" w:hAnsi="Times New Roman" w:cs="Times New Roman"/>
          <w:bCs/>
        </w:rPr>
      </w:pPr>
    </w:p>
    <w:p w14:paraId="47FB1436" w14:textId="662A9809" w:rsidR="007D4A91" w:rsidRDefault="007D4A91" w:rsidP="00F15AF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lack of </w:t>
      </w:r>
      <w:r w:rsidRPr="007D4A91">
        <w:rPr>
          <w:rFonts w:ascii="Times New Roman" w:hAnsi="Times New Roman" w:cs="Times New Roman"/>
          <w:bCs/>
          <w:i/>
          <w:iCs/>
          <w:sz w:val="24"/>
          <w:szCs w:val="24"/>
        </w:rPr>
        <w:t>locus standi</w:t>
      </w:r>
      <w:r>
        <w:rPr>
          <w:rFonts w:ascii="Times New Roman" w:hAnsi="Times New Roman" w:cs="Times New Roman"/>
          <w:bCs/>
          <w:sz w:val="24"/>
          <w:szCs w:val="24"/>
        </w:rPr>
        <w:t xml:space="preserve"> alone</w:t>
      </w:r>
      <w:r w:rsidR="00643F62">
        <w:rPr>
          <w:rFonts w:ascii="Times New Roman" w:hAnsi="Times New Roman" w:cs="Times New Roman"/>
          <w:bCs/>
          <w:sz w:val="24"/>
          <w:szCs w:val="24"/>
        </w:rPr>
        <w:t xml:space="preserve"> I</w:t>
      </w:r>
      <w:r>
        <w:rPr>
          <w:rFonts w:ascii="Times New Roman" w:hAnsi="Times New Roman" w:cs="Times New Roman"/>
          <w:bCs/>
          <w:sz w:val="24"/>
          <w:szCs w:val="24"/>
        </w:rPr>
        <w:t xml:space="preserve"> ought to dismiss the application. </w:t>
      </w:r>
    </w:p>
    <w:p w14:paraId="2E37A494" w14:textId="4AD4D5C8" w:rsidR="001E79A1" w:rsidRDefault="007D4A91" w:rsidP="00F15AF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citation of the Estate instead of or in addition thereto was also raised as </w:t>
      </w:r>
      <w:r w:rsidR="00643F62">
        <w:rPr>
          <w:rFonts w:ascii="Times New Roman" w:hAnsi="Times New Roman" w:cs="Times New Roman"/>
          <w:bCs/>
          <w:sz w:val="24"/>
          <w:szCs w:val="24"/>
        </w:rPr>
        <w:t xml:space="preserve">an </w:t>
      </w:r>
      <w:r>
        <w:rPr>
          <w:rFonts w:ascii="Times New Roman" w:hAnsi="Times New Roman" w:cs="Times New Roman"/>
          <w:bCs/>
          <w:sz w:val="24"/>
          <w:szCs w:val="24"/>
        </w:rPr>
        <w:t xml:space="preserve">irregularity.  Clearly since the application </w:t>
      </w:r>
      <w:r w:rsidRPr="007D4A91">
        <w:rPr>
          <w:rFonts w:ascii="Times New Roman" w:hAnsi="Times New Roman" w:cs="Times New Roman"/>
          <w:bCs/>
          <w:i/>
          <w:iCs/>
          <w:sz w:val="24"/>
          <w:szCs w:val="24"/>
        </w:rPr>
        <w:t>inter alia</w:t>
      </w:r>
      <w:r>
        <w:rPr>
          <w:rFonts w:ascii="Times New Roman" w:hAnsi="Times New Roman" w:cs="Times New Roman"/>
          <w:bCs/>
          <w:sz w:val="24"/>
          <w:szCs w:val="24"/>
        </w:rPr>
        <w:t xml:space="preserve"> seeks to remove the executor </w:t>
      </w:r>
      <w:r w:rsidR="009F2781">
        <w:rPr>
          <w:rFonts w:ascii="Times New Roman" w:hAnsi="Times New Roman" w:cs="Times New Roman"/>
          <w:bCs/>
          <w:sz w:val="24"/>
          <w:szCs w:val="24"/>
        </w:rPr>
        <w:t xml:space="preserve">he ought to have been cited </w:t>
      </w:r>
      <w:r w:rsidR="00643F62">
        <w:rPr>
          <w:rFonts w:ascii="Times New Roman" w:hAnsi="Times New Roman" w:cs="Times New Roman"/>
          <w:bCs/>
          <w:sz w:val="24"/>
          <w:szCs w:val="24"/>
        </w:rPr>
        <w:t xml:space="preserve">him </w:t>
      </w:r>
      <w:r w:rsidR="009F2781">
        <w:rPr>
          <w:rFonts w:ascii="Times New Roman" w:hAnsi="Times New Roman" w:cs="Times New Roman"/>
          <w:bCs/>
          <w:sz w:val="24"/>
          <w:szCs w:val="24"/>
        </w:rPr>
        <w:t xml:space="preserve">in his personal </w:t>
      </w:r>
      <w:r w:rsidR="001E79A1">
        <w:rPr>
          <w:rFonts w:ascii="Times New Roman" w:hAnsi="Times New Roman" w:cs="Times New Roman"/>
          <w:bCs/>
          <w:sz w:val="24"/>
          <w:szCs w:val="24"/>
        </w:rPr>
        <w:t>capacity as well.</w:t>
      </w:r>
    </w:p>
    <w:p w14:paraId="04322947" w14:textId="1FA97ABE" w:rsidR="007157EF" w:rsidRDefault="007157EF"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find no need to explore other points </w:t>
      </w:r>
      <w:r w:rsidRPr="007157EF">
        <w:rPr>
          <w:rFonts w:ascii="Times New Roman" w:hAnsi="Times New Roman" w:cs="Times New Roman"/>
          <w:bCs/>
          <w:i/>
          <w:iCs/>
          <w:sz w:val="24"/>
          <w:szCs w:val="24"/>
        </w:rPr>
        <w:t>in limine</w:t>
      </w:r>
      <w:r>
        <w:rPr>
          <w:rFonts w:ascii="Times New Roman" w:hAnsi="Times New Roman" w:cs="Times New Roman"/>
          <w:bCs/>
          <w:sz w:val="24"/>
          <w:szCs w:val="24"/>
        </w:rPr>
        <w:t xml:space="preserve"> in the light of the above.  I find in the circumstances that the application stands to be dismissed.  Costs are awarded against the applicant on the ordinary scale.  I have not been swayed in my discretion that costs on a higher scale are applicable in the instant case</w:t>
      </w:r>
      <w:r w:rsidR="00643F62">
        <w:rPr>
          <w:rFonts w:ascii="Times New Roman" w:hAnsi="Times New Roman" w:cs="Times New Roman"/>
          <w:bCs/>
          <w:sz w:val="24"/>
          <w:szCs w:val="24"/>
        </w:rPr>
        <w:t>.</w:t>
      </w:r>
    </w:p>
    <w:p w14:paraId="61674268" w14:textId="516B7D7A" w:rsidR="00643F62" w:rsidRPr="00643F62" w:rsidRDefault="00643F62" w:rsidP="007157EF">
      <w:pPr>
        <w:spacing w:after="0" w:line="360" w:lineRule="auto"/>
        <w:ind w:firstLine="720"/>
        <w:jc w:val="both"/>
        <w:rPr>
          <w:rFonts w:ascii="Times New Roman" w:hAnsi="Times New Roman" w:cs="Times New Roman"/>
          <w:bCs/>
          <w:sz w:val="24"/>
          <w:szCs w:val="24"/>
          <w:u w:val="single"/>
        </w:rPr>
      </w:pPr>
      <w:r w:rsidRPr="00643F62">
        <w:rPr>
          <w:rFonts w:ascii="Times New Roman" w:hAnsi="Times New Roman" w:cs="Times New Roman"/>
          <w:bCs/>
          <w:sz w:val="24"/>
          <w:szCs w:val="24"/>
          <w:u w:val="single"/>
        </w:rPr>
        <w:t>HC 6236/21</w:t>
      </w:r>
    </w:p>
    <w:p w14:paraId="36F1300E" w14:textId="16B339E3" w:rsidR="007157EF" w:rsidRDefault="007157EF"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this case Mr Dem</w:t>
      </w:r>
      <w:r w:rsidR="003A66CC">
        <w:rPr>
          <w:rFonts w:ascii="Times New Roman" w:hAnsi="Times New Roman" w:cs="Times New Roman"/>
          <w:bCs/>
          <w:sz w:val="24"/>
          <w:szCs w:val="24"/>
        </w:rPr>
        <w:t>e</w:t>
      </w:r>
      <w:r>
        <w:rPr>
          <w:rFonts w:ascii="Times New Roman" w:hAnsi="Times New Roman" w:cs="Times New Roman"/>
          <w:bCs/>
          <w:sz w:val="24"/>
          <w:szCs w:val="24"/>
        </w:rPr>
        <w:t>triou in his capacity as the executor of the deceased’s estate is the applicant while Mr Kaguru</w:t>
      </w:r>
      <w:r w:rsidR="00643F62">
        <w:rPr>
          <w:rFonts w:ascii="Times New Roman" w:hAnsi="Times New Roman" w:cs="Times New Roman"/>
          <w:bCs/>
          <w:sz w:val="24"/>
          <w:szCs w:val="24"/>
        </w:rPr>
        <w:t>,</w:t>
      </w:r>
      <w:r>
        <w:rPr>
          <w:rFonts w:ascii="Times New Roman" w:hAnsi="Times New Roman" w:cs="Times New Roman"/>
          <w:bCs/>
          <w:sz w:val="24"/>
          <w:szCs w:val="24"/>
        </w:rPr>
        <w:t xml:space="preserve"> Vusumuzi Mthethwa</w:t>
      </w:r>
      <w:r w:rsidR="00643F62">
        <w:rPr>
          <w:rFonts w:ascii="Times New Roman" w:hAnsi="Times New Roman" w:cs="Times New Roman"/>
          <w:bCs/>
          <w:sz w:val="24"/>
          <w:szCs w:val="24"/>
        </w:rPr>
        <w:t>,</w:t>
      </w:r>
      <w:r>
        <w:rPr>
          <w:rFonts w:ascii="Times New Roman" w:hAnsi="Times New Roman" w:cs="Times New Roman"/>
          <w:bCs/>
          <w:sz w:val="24"/>
          <w:szCs w:val="24"/>
        </w:rPr>
        <w:t xml:space="preserve"> Divvyman Enterprises (Private) Limited, Registrar of Companies N.O and Master of the High Court are the first to fifth respondents respectively.</w:t>
      </w:r>
    </w:p>
    <w:p w14:paraId="5A90DCAE" w14:textId="6F9B382E" w:rsidR="007157EF" w:rsidRDefault="007157EF"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order sought is couched as follows:</w:t>
      </w:r>
    </w:p>
    <w:p w14:paraId="648D24CB" w14:textId="2F4CDA38" w:rsidR="007157EF" w:rsidRPr="00735546" w:rsidRDefault="007157EF" w:rsidP="00735546">
      <w:pPr>
        <w:spacing w:after="0" w:line="240" w:lineRule="auto"/>
        <w:ind w:left="720"/>
        <w:jc w:val="both"/>
        <w:rPr>
          <w:rFonts w:ascii="Times New Roman" w:hAnsi="Times New Roman" w:cs="Times New Roman"/>
          <w:bCs/>
        </w:rPr>
      </w:pPr>
      <w:r w:rsidRPr="00735546">
        <w:rPr>
          <w:rFonts w:ascii="Times New Roman" w:hAnsi="Times New Roman" w:cs="Times New Roman"/>
          <w:bCs/>
        </w:rPr>
        <w:t>“1. The appointment of the second respondent as a director of the third respondent on 23 January 2021 without the convening of an extraordinary shareholders meeting be and is hereby declared null and void for want of compliance with s 203(2) of the Companies and Other Business Entities Act [</w:t>
      </w:r>
      <w:r w:rsidRPr="00735546">
        <w:rPr>
          <w:rFonts w:ascii="Times New Roman" w:hAnsi="Times New Roman" w:cs="Times New Roman"/>
          <w:bCs/>
          <w:i/>
          <w:iCs/>
        </w:rPr>
        <w:t>Chapter 24:31</w:t>
      </w:r>
      <w:r w:rsidRPr="00735546">
        <w:rPr>
          <w:rFonts w:ascii="Times New Roman" w:hAnsi="Times New Roman" w:cs="Times New Roman"/>
          <w:bCs/>
        </w:rPr>
        <w:t>] and also in violation of the Administration of Estates Act of Zimbabwe</w:t>
      </w:r>
      <w:r w:rsidR="00FE60EE" w:rsidRPr="00735546">
        <w:rPr>
          <w:rFonts w:ascii="Times New Roman" w:hAnsi="Times New Roman" w:cs="Times New Roman"/>
          <w:bCs/>
        </w:rPr>
        <w:t>.</w:t>
      </w:r>
    </w:p>
    <w:p w14:paraId="1C4BEF26" w14:textId="20EC9DE6" w:rsidR="00FE60EE" w:rsidRPr="00735546" w:rsidRDefault="00FE60EE" w:rsidP="00735546">
      <w:pPr>
        <w:spacing w:after="0" w:line="240" w:lineRule="auto"/>
        <w:ind w:left="720"/>
        <w:jc w:val="both"/>
        <w:rPr>
          <w:rFonts w:ascii="Times New Roman" w:hAnsi="Times New Roman" w:cs="Times New Roman"/>
          <w:bCs/>
        </w:rPr>
      </w:pPr>
      <w:r w:rsidRPr="00735546">
        <w:rPr>
          <w:rFonts w:ascii="Times New Roman" w:hAnsi="Times New Roman" w:cs="Times New Roman"/>
          <w:bCs/>
        </w:rPr>
        <w:t>2. All resolutions and acts committed by the first and second respondents from 23 January 2021 be and are hereby declared null and void, including all the resolutions in s 14.3 (a)(i)(ii)(iii)(iv)(v).</w:t>
      </w:r>
    </w:p>
    <w:p w14:paraId="29D55679" w14:textId="70DB401D" w:rsidR="00FE60EE" w:rsidRPr="00735546" w:rsidRDefault="00FE60EE" w:rsidP="00735546">
      <w:pPr>
        <w:spacing w:after="0" w:line="240" w:lineRule="auto"/>
        <w:ind w:left="720"/>
        <w:jc w:val="both"/>
        <w:rPr>
          <w:rFonts w:ascii="Times New Roman" w:hAnsi="Times New Roman" w:cs="Times New Roman"/>
          <w:bCs/>
        </w:rPr>
      </w:pPr>
      <w:r w:rsidRPr="00735546">
        <w:rPr>
          <w:rFonts w:ascii="Times New Roman" w:hAnsi="Times New Roman" w:cs="Times New Roman"/>
          <w:bCs/>
        </w:rPr>
        <w:t>3. The form CR 6 dated 19</w:t>
      </w:r>
      <w:r w:rsidRPr="00735546">
        <w:rPr>
          <w:rFonts w:ascii="Times New Roman" w:hAnsi="Times New Roman" w:cs="Times New Roman"/>
          <w:bCs/>
          <w:vertAlign w:val="superscript"/>
        </w:rPr>
        <w:t>th</w:t>
      </w:r>
      <w:r w:rsidRPr="00735546">
        <w:rPr>
          <w:rFonts w:ascii="Times New Roman" w:hAnsi="Times New Roman" w:cs="Times New Roman"/>
          <w:bCs/>
        </w:rPr>
        <w:t xml:space="preserve"> of March 2021 lodged with the fourth respondent by Network </w:t>
      </w:r>
      <w:r w:rsidR="00735546" w:rsidRPr="00735546">
        <w:rPr>
          <w:rFonts w:ascii="Times New Roman" w:hAnsi="Times New Roman" w:cs="Times New Roman"/>
          <w:bCs/>
        </w:rPr>
        <w:t>Services be and is hereby set aside.</w:t>
      </w:r>
    </w:p>
    <w:p w14:paraId="3DFF7B94" w14:textId="657B07F4" w:rsidR="00735546" w:rsidRDefault="00735546" w:rsidP="00735546">
      <w:pPr>
        <w:spacing w:after="0" w:line="240" w:lineRule="auto"/>
        <w:ind w:left="720"/>
        <w:jc w:val="both"/>
        <w:rPr>
          <w:rFonts w:ascii="Times New Roman" w:hAnsi="Times New Roman" w:cs="Times New Roman"/>
          <w:bCs/>
        </w:rPr>
      </w:pPr>
      <w:r w:rsidRPr="00735546">
        <w:rPr>
          <w:rFonts w:ascii="Times New Roman" w:hAnsi="Times New Roman" w:cs="Times New Roman"/>
          <w:bCs/>
        </w:rPr>
        <w:t>4. The first and second respondents be and are hereby ordered to bear costs of suit on a legal practitioner-client scale, jointly and severally, one paying the other to be absolved.”</w:t>
      </w:r>
    </w:p>
    <w:p w14:paraId="6F1A9CFB" w14:textId="77777777" w:rsidR="00735546" w:rsidRPr="00735546" w:rsidRDefault="00735546" w:rsidP="00735546">
      <w:pPr>
        <w:spacing w:after="0" w:line="240" w:lineRule="auto"/>
        <w:ind w:left="720"/>
        <w:jc w:val="both"/>
        <w:rPr>
          <w:rFonts w:ascii="Times New Roman" w:hAnsi="Times New Roman" w:cs="Times New Roman"/>
          <w:bCs/>
        </w:rPr>
      </w:pPr>
    </w:p>
    <w:p w14:paraId="0F8EDEF5" w14:textId="05A13373" w:rsidR="00735546" w:rsidRDefault="00735546"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founding affidavit deposed to by Mr Demetriou reveals the following:-</w:t>
      </w:r>
    </w:p>
    <w:p w14:paraId="6149918D" w14:textId="5A1A0059" w:rsidR="00735546" w:rsidRDefault="00735546"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deceased was the sole shareholder of the third respondent and held the entire issued share capital being two shares </w:t>
      </w:r>
      <w:r w:rsidR="00683E08">
        <w:rPr>
          <w:rFonts w:ascii="Times New Roman" w:hAnsi="Times New Roman" w:cs="Times New Roman"/>
          <w:bCs/>
          <w:sz w:val="24"/>
          <w:szCs w:val="24"/>
        </w:rPr>
        <w:t xml:space="preserve">under a share certificate number 3.  Deceased was also a co-director of third respondent together with first respondent in terms of CR 14 dated 29 March 2016.  </w:t>
      </w:r>
      <w:r w:rsidR="00683E08">
        <w:rPr>
          <w:rFonts w:ascii="Times New Roman" w:hAnsi="Times New Roman" w:cs="Times New Roman"/>
          <w:bCs/>
          <w:sz w:val="24"/>
          <w:szCs w:val="24"/>
        </w:rPr>
        <w:lastRenderedPageBreak/>
        <w:t xml:space="preserve">Deceased left a will appointing Mr Demetriou as executor of his estate.  The will was confirmed by the fifth respondent who issued letters of administration in Mr Demetriou’s name.  </w:t>
      </w:r>
      <w:r w:rsidR="00643F62">
        <w:rPr>
          <w:rFonts w:ascii="Times New Roman" w:hAnsi="Times New Roman" w:cs="Times New Roman"/>
          <w:bCs/>
          <w:sz w:val="24"/>
          <w:szCs w:val="24"/>
        </w:rPr>
        <w:t>I</w:t>
      </w:r>
      <w:r w:rsidR="00683E08">
        <w:rPr>
          <w:rFonts w:ascii="Times New Roman" w:hAnsi="Times New Roman" w:cs="Times New Roman"/>
          <w:bCs/>
          <w:sz w:val="24"/>
          <w:szCs w:val="24"/>
        </w:rPr>
        <w:t xml:space="preserve">n April 2021 first respondent filed an urgent chamber application under HC 126/21.  The matter was found </w:t>
      </w:r>
      <w:r w:rsidR="00643F62">
        <w:rPr>
          <w:rFonts w:ascii="Times New Roman" w:hAnsi="Times New Roman" w:cs="Times New Roman"/>
          <w:bCs/>
          <w:sz w:val="24"/>
          <w:szCs w:val="24"/>
        </w:rPr>
        <w:t xml:space="preserve">not </w:t>
      </w:r>
      <w:r w:rsidR="00683E08">
        <w:rPr>
          <w:rFonts w:ascii="Times New Roman" w:hAnsi="Times New Roman" w:cs="Times New Roman"/>
          <w:bCs/>
          <w:sz w:val="24"/>
          <w:szCs w:val="24"/>
        </w:rPr>
        <w:t>to be urgent.</w:t>
      </w:r>
    </w:p>
    <w:p w14:paraId="039A3C2C" w14:textId="15636BBC" w:rsidR="00683E08" w:rsidRDefault="00683E08"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became aware that first respondent was claiming that third respondent was now under new management </w:t>
      </w:r>
      <w:r w:rsidR="00643F62">
        <w:rPr>
          <w:rFonts w:ascii="Times New Roman" w:hAnsi="Times New Roman" w:cs="Times New Roman"/>
          <w:bCs/>
          <w:sz w:val="24"/>
          <w:szCs w:val="24"/>
        </w:rPr>
        <w:t>by</w:t>
      </w:r>
      <w:r>
        <w:rPr>
          <w:rFonts w:ascii="Times New Roman" w:hAnsi="Times New Roman" w:cs="Times New Roman"/>
          <w:bCs/>
          <w:sz w:val="24"/>
          <w:szCs w:val="24"/>
        </w:rPr>
        <w:t xml:space="preserve"> a board comprising first and second respondents.  When </w:t>
      </w:r>
      <w:r w:rsidR="006B6F5C">
        <w:rPr>
          <w:rFonts w:ascii="Times New Roman" w:hAnsi="Times New Roman" w:cs="Times New Roman"/>
          <w:bCs/>
          <w:sz w:val="24"/>
          <w:szCs w:val="24"/>
        </w:rPr>
        <w:t>applicant queried the developments a form CR 6 dated 19 March 2021 with a purported list of directors for the third respondent and filed by Network Secretarial Services was filed.</w:t>
      </w:r>
    </w:p>
    <w:p w14:paraId="0A2EC541" w14:textId="0F5A70CF" w:rsidR="006921B1" w:rsidRDefault="006921B1"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Third respondent’s company secretaries is Accounting and Executor Services and not Network </w:t>
      </w:r>
      <w:r w:rsidR="00D94F98">
        <w:rPr>
          <w:rFonts w:ascii="Times New Roman" w:hAnsi="Times New Roman" w:cs="Times New Roman"/>
          <w:bCs/>
          <w:sz w:val="24"/>
          <w:szCs w:val="24"/>
        </w:rPr>
        <w:t>Secretarial</w:t>
      </w:r>
      <w:r>
        <w:rPr>
          <w:rFonts w:ascii="Times New Roman" w:hAnsi="Times New Roman" w:cs="Times New Roman"/>
          <w:bCs/>
          <w:sz w:val="24"/>
          <w:szCs w:val="24"/>
        </w:rPr>
        <w:t xml:space="preserve"> Services.  The former have always been responsible for updating third respondent’s records since 2007.  The latter never dealt with third respondent</w:t>
      </w:r>
      <w:r w:rsidR="00643F62">
        <w:rPr>
          <w:rFonts w:ascii="Times New Roman" w:hAnsi="Times New Roman" w:cs="Times New Roman"/>
          <w:bCs/>
          <w:sz w:val="24"/>
          <w:szCs w:val="24"/>
        </w:rPr>
        <w:t>,</w:t>
      </w:r>
      <w:r>
        <w:rPr>
          <w:rFonts w:ascii="Times New Roman" w:hAnsi="Times New Roman" w:cs="Times New Roman"/>
          <w:bCs/>
          <w:sz w:val="24"/>
          <w:szCs w:val="24"/>
        </w:rPr>
        <w:t xml:space="preserve"> were never appointed Company Secretaries for third respondent and their involvement to the extent of filing the CR 6 is highly irregular and illegal.  The former in Annexure G1 and G1 have documented that they never resigned as third respondent’s Company Secretary </w:t>
      </w:r>
      <w:r w:rsidR="00643F62">
        <w:rPr>
          <w:rFonts w:ascii="Times New Roman" w:hAnsi="Times New Roman" w:cs="Times New Roman"/>
          <w:bCs/>
          <w:sz w:val="24"/>
          <w:szCs w:val="24"/>
        </w:rPr>
        <w:t>S</w:t>
      </w:r>
      <w:r w:rsidR="000D4594">
        <w:rPr>
          <w:rFonts w:ascii="Times New Roman" w:hAnsi="Times New Roman" w:cs="Times New Roman"/>
          <w:bCs/>
          <w:sz w:val="24"/>
          <w:szCs w:val="24"/>
        </w:rPr>
        <w:t>econd respondent’s appointment was not done, at an extra-ordinary shareholders meeting as required by law in cases where a vacancy in the board of directors exceed</w:t>
      </w:r>
      <w:r w:rsidR="00643F62">
        <w:rPr>
          <w:rFonts w:ascii="Times New Roman" w:hAnsi="Times New Roman" w:cs="Times New Roman"/>
          <w:bCs/>
          <w:sz w:val="24"/>
          <w:szCs w:val="24"/>
        </w:rPr>
        <w:t>s</w:t>
      </w:r>
      <w:r w:rsidR="000D4594">
        <w:rPr>
          <w:rFonts w:ascii="Times New Roman" w:hAnsi="Times New Roman" w:cs="Times New Roman"/>
          <w:bCs/>
          <w:sz w:val="24"/>
          <w:szCs w:val="24"/>
        </w:rPr>
        <w:t xml:space="preserve"> 25% of the board.  </w:t>
      </w:r>
      <w:r w:rsidR="00D94F98">
        <w:rPr>
          <w:rFonts w:ascii="Times New Roman" w:hAnsi="Times New Roman" w:cs="Times New Roman"/>
          <w:bCs/>
          <w:sz w:val="24"/>
          <w:szCs w:val="24"/>
        </w:rPr>
        <w:t>Thus, the second respondent’s appointment on 23 January 2021 is a nullity as it was done in contravention of peremptory statutory provisions governing the filing of a vacancy in the event of the death of a sole shareholder and director.</w:t>
      </w:r>
    </w:p>
    <w:p w14:paraId="24EFDF92" w14:textId="315C251B" w:rsidR="000E1462" w:rsidRDefault="00D94F98"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Deceased died on 23 January 2021at 0200 hours, the date when second respondent’s appointment allegedly </w:t>
      </w:r>
      <w:r w:rsidR="00420879">
        <w:rPr>
          <w:rFonts w:ascii="Times New Roman" w:hAnsi="Times New Roman" w:cs="Times New Roman"/>
          <w:bCs/>
          <w:sz w:val="24"/>
          <w:szCs w:val="24"/>
        </w:rPr>
        <w:t xml:space="preserve">took place.  The deceased prior to his demise had COVID 19 and was in hospital for fourteen days and was inaccessible to members of the public including first respondent.  Deceased thus did not participate </w:t>
      </w:r>
      <w:r w:rsidR="00643F62">
        <w:rPr>
          <w:rFonts w:ascii="Times New Roman" w:hAnsi="Times New Roman" w:cs="Times New Roman"/>
          <w:bCs/>
          <w:sz w:val="24"/>
          <w:szCs w:val="24"/>
        </w:rPr>
        <w:t>in the appointment of</w:t>
      </w:r>
      <w:r w:rsidR="00420879">
        <w:rPr>
          <w:rFonts w:ascii="Times New Roman" w:hAnsi="Times New Roman" w:cs="Times New Roman"/>
          <w:bCs/>
          <w:sz w:val="24"/>
          <w:szCs w:val="24"/>
        </w:rPr>
        <w:t xml:space="preserve"> second respondent</w:t>
      </w:r>
      <w:r w:rsidR="000E1462">
        <w:rPr>
          <w:rFonts w:ascii="Times New Roman" w:hAnsi="Times New Roman" w:cs="Times New Roman"/>
          <w:bCs/>
          <w:sz w:val="24"/>
          <w:szCs w:val="24"/>
        </w:rPr>
        <w:t>.</w:t>
      </w:r>
    </w:p>
    <w:p w14:paraId="00980D38" w14:textId="7BC2AEF6" w:rsidR="000E1462" w:rsidRDefault="000E1462"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After deceased’s death</w:t>
      </w:r>
      <w:r w:rsidR="00643F62">
        <w:rPr>
          <w:rFonts w:ascii="Times New Roman" w:hAnsi="Times New Roman" w:cs="Times New Roman"/>
          <w:bCs/>
          <w:sz w:val="24"/>
          <w:szCs w:val="24"/>
        </w:rPr>
        <w:t xml:space="preserve"> as</w:t>
      </w:r>
      <w:r>
        <w:rPr>
          <w:rFonts w:ascii="Times New Roman" w:hAnsi="Times New Roman" w:cs="Times New Roman"/>
          <w:bCs/>
          <w:sz w:val="24"/>
          <w:szCs w:val="24"/>
        </w:rPr>
        <w:t xml:space="preserve">, the executor to deceased’s estate he was responsible for </w:t>
      </w:r>
      <w:r w:rsidR="00643F62">
        <w:rPr>
          <w:rFonts w:ascii="Times New Roman" w:hAnsi="Times New Roman" w:cs="Times New Roman"/>
          <w:bCs/>
          <w:sz w:val="24"/>
          <w:szCs w:val="24"/>
        </w:rPr>
        <w:t xml:space="preserve">managing </w:t>
      </w:r>
      <w:r>
        <w:rPr>
          <w:rFonts w:ascii="Times New Roman" w:hAnsi="Times New Roman" w:cs="Times New Roman"/>
          <w:bCs/>
          <w:sz w:val="24"/>
          <w:szCs w:val="24"/>
        </w:rPr>
        <w:t>deceased’s estate.  Deceased was the sole shareholder of third respondent an</w:t>
      </w:r>
      <w:r w:rsidR="00643F62">
        <w:rPr>
          <w:rFonts w:ascii="Times New Roman" w:hAnsi="Times New Roman" w:cs="Times New Roman"/>
          <w:bCs/>
          <w:sz w:val="24"/>
          <w:szCs w:val="24"/>
        </w:rPr>
        <w:t>d</w:t>
      </w:r>
      <w:r>
        <w:rPr>
          <w:rFonts w:ascii="Times New Roman" w:hAnsi="Times New Roman" w:cs="Times New Roman"/>
          <w:bCs/>
          <w:sz w:val="24"/>
          <w:szCs w:val="24"/>
        </w:rPr>
        <w:t xml:space="preserve"> by reason of death third respondent became part of deceased’s estate.  First respondent was obliged to be accountable to the estate.</w:t>
      </w:r>
    </w:p>
    <w:p w14:paraId="558DB71C" w14:textId="17E9419F" w:rsidR="00D94F98" w:rsidRDefault="000E1462"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Third respondent’s articles of association in Article 29 provide that the executor to deceased’s estate represents deceased’s interests until the authorization of the first and final distribution account.  In that capacity Mr Demetriou avers he should have been invited to an </w:t>
      </w:r>
      <w:r>
        <w:rPr>
          <w:rFonts w:ascii="Times New Roman" w:hAnsi="Times New Roman" w:cs="Times New Roman"/>
          <w:bCs/>
          <w:sz w:val="24"/>
          <w:szCs w:val="24"/>
        </w:rPr>
        <w:lastRenderedPageBreak/>
        <w:t xml:space="preserve">extraordinary shareholders meeting for the appointment </w:t>
      </w:r>
      <w:r w:rsidR="00241E0C">
        <w:rPr>
          <w:rFonts w:ascii="Times New Roman" w:hAnsi="Times New Roman" w:cs="Times New Roman"/>
          <w:bCs/>
          <w:sz w:val="24"/>
          <w:szCs w:val="24"/>
        </w:rPr>
        <w:t xml:space="preserve">of </w:t>
      </w:r>
      <w:r w:rsidR="00643F62">
        <w:rPr>
          <w:rFonts w:ascii="Times New Roman" w:hAnsi="Times New Roman" w:cs="Times New Roman"/>
          <w:bCs/>
          <w:sz w:val="24"/>
          <w:szCs w:val="24"/>
        </w:rPr>
        <w:t xml:space="preserve">a </w:t>
      </w:r>
      <w:r w:rsidR="00241E0C">
        <w:rPr>
          <w:rFonts w:ascii="Times New Roman" w:hAnsi="Times New Roman" w:cs="Times New Roman"/>
          <w:bCs/>
          <w:sz w:val="24"/>
          <w:szCs w:val="24"/>
        </w:rPr>
        <w:t>new director.  In the case of the appointment of second respondent</w:t>
      </w:r>
      <w:r w:rsidR="00D94F98">
        <w:rPr>
          <w:rFonts w:ascii="Times New Roman" w:hAnsi="Times New Roman" w:cs="Times New Roman"/>
          <w:bCs/>
          <w:sz w:val="24"/>
          <w:szCs w:val="24"/>
        </w:rPr>
        <w:t xml:space="preserve"> </w:t>
      </w:r>
      <w:r w:rsidR="00241E0C">
        <w:rPr>
          <w:rFonts w:ascii="Times New Roman" w:hAnsi="Times New Roman" w:cs="Times New Roman"/>
          <w:bCs/>
          <w:sz w:val="24"/>
          <w:szCs w:val="24"/>
        </w:rPr>
        <w:t>this never happened rendering the CR 6 dated 19 March 2021 a nullity that should be set aside.</w:t>
      </w:r>
    </w:p>
    <w:p w14:paraId="5FDDBE88" w14:textId="4A497ECF" w:rsidR="00241E0C" w:rsidRDefault="00241E0C"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Resolutions passed by the improperly constituted board must thus be set aside.</w:t>
      </w:r>
    </w:p>
    <w:p w14:paraId="12C439F9" w14:textId="1EA4C07F" w:rsidR="00241E0C" w:rsidRDefault="00877CAC"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resolutions made by first and second respondents which should be nullified are reflected in para 14(3)(a) of the founding affidavit.</w:t>
      </w:r>
    </w:p>
    <w:p w14:paraId="1E93302C" w14:textId="7A3DBF4D" w:rsidR="00877CAC" w:rsidRDefault="00787E45"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First respondent in the opposing affidavit raise</w:t>
      </w:r>
      <w:r w:rsidR="00643F62">
        <w:rPr>
          <w:rFonts w:ascii="Times New Roman" w:hAnsi="Times New Roman" w:cs="Times New Roman"/>
          <w:bCs/>
          <w:sz w:val="24"/>
          <w:szCs w:val="24"/>
        </w:rPr>
        <w:t>s</w:t>
      </w:r>
      <w:r>
        <w:rPr>
          <w:rFonts w:ascii="Times New Roman" w:hAnsi="Times New Roman" w:cs="Times New Roman"/>
          <w:bCs/>
          <w:sz w:val="24"/>
          <w:szCs w:val="24"/>
        </w:rPr>
        <w:t xml:space="preserve"> </w:t>
      </w:r>
      <w:r w:rsidR="00582F97">
        <w:rPr>
          <w:rFonts w:ascii="Times New Roman" w:hAnsi="Times New Roman" w:cs="Times New Roman"/>
          <w:bCs/>
          <w:sz w:val="24"/>
          <w:szCs w:val="24"/>
        </w:rPr>
        <w:t>five points</w:t>
      </w:r>
      <w:r>
        <w:rPr>
          <w:rFonts w:ascii="Times New Roman" w:hAnsi="Times New Roman" w:cs="Times New Roman"/>
          <w:bCs/>
          <w:sz w:val="24"/>
          <w:szCs w:val="24"/>
        </w:rPr>
        <w:t xml:space="preserve"> </w:t>
      </w:r>
      <w:r w:rsidRPr="00787E45">
        <w:rPr>
          <w:rFonts w:ascii="Times New Roman" w:hAnsi="Times New Roman" w:cs="Times New Roman"/>
          <w:bCs/>
          <w:i/>
          <w:iCs/>
          <w:sz w:val="24"/>
          <w:szCs w:val="24"/>
        </w:rPr>
        <w:t>in limine</w:t>
      </w:r>
      <w:r>
        <w:rPr>
          <w:rFonts w:ascii="Times New Roman" w:hAnsi="Times New Roman" w:cs="Times New Roman"/>
          <w:bCs/>
          <w:sz w:val="24"/>
          <w:szCs w:val="24"/>
        </w:rPr>
        <w:t>.</w:t>
      </w:r>
    </w:p>
    <w:p w14:paraId="42AACF82" w14:textId="03154891" w:rsidR="00787E45" w:rsidRDefault="00787E45"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first point </w:t>
      </w:r>
      <w:r w:rsidRPr="00787E45">
        <w:rPr>
          <w:rFonts w:ascii="Times New Roman" w:hAnsi="Times New Roman" w:cs="Times New Roman"/>
          <w:bCs/>
          <w:i/>
          <w:iCs/>
          <w:sz w:val="24"/>
          <w:szCs w:val="24"/>
        </w:rPr>
        <w:t>in limine</w:t>
      </w:r>
      <w:r>
        <w:rPr>
          <w:rFonts w:ascii="Times New Roman" w:hAnsi="Times New Roman" w:cs="Times New Roman"/>
          <w:bCs/>
          <w:sz w:val="24"/>
          <w:szCs w:val="24"/>
        </w:rPr>
        <w:t xml:space="preserve"> relates to the form employed by the applicant</w:t>
      </w:r>
      <w:r w:rsidR="00582F97">
        <w:rPr>
          <w:rFonts w:ascii="Times New Roman" w:hAnsi="Times New Roman" w:cs="Times New Roman"/>
          <w:bCs/>
          <w:sz w:val="24"/>
          <w:szCs w:val="24"/>
        </w:rPr>
        <w:t>.</w:t>
      </w:r>
      <w:r>
        <w:rPr>
          <w:rFonts w:ascii="Times New Roman" w:hAnsi="Times New Roman" w:cs="Times New Roman"/>
          <w:bCs/>
          <w:sz w:val="24"/>
          <w:szCs w:val="24"/>
        </w:rPr>
        <w:t xml:space="preserve"> </w:t>
      </w:r>
      <w:r w:rsidR="00582F97">
        <w:rPr>
          <w:rFonts w:ascii="Times New Roman" w:hAnsi="Times New Roman" w:cs="Times New Roman"/>
          <w:bCs/>
          <w:sz w:val="24"/>
          <w:szCs w:val="24"/>
        </w:rPr>
        <w:t>F</w:t>
      </w:r>
      <w:r>
        <w:rPr>
          <w:rFonts w:ascii="Times New Roman" w:hAnsi="Times New Roman" w:cs="Times New Roman"/>
          <w:bCs/>
          <w:sz w:val="24"/>
          <w:szCs w:val="24"/>
        </w:rPr>
        <w:t>irst respondent avers that applicant used form 29 which is a form in terms of the repealed High Court Rules, 1979.</w:t>
      </w:r>
    </w:p>
    <w:p w14:paraId="603B0D78" w14:textId="781FFC19" w:rsidR="00787E45" w:rsidRDefault="00787E45"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second point </w:t>
      </w:r>
      <w:r w:rsidRPr="00B90862">
        <w:rPr>
          <w:rFonts w:ascii="Times New Roman" w:hAnsi="Times New Roman" w:cs="Times New Roman"/>
          <w:bCs/>
          <w:i/>
          <w:iCs/>
          <w:sz w:val="24"/>
          <w:szCs w:val="24"/>
        </w:rPr>
        <w:t>in limine</w:t>
      </w:r>
      <w:r>
        <w:rPr>
          <w:rFonts w:ascii="Times New Roman" w:hAnsi="Times New Roman" w:cs="Times New Roman"/>
          <w:bCs/>
          <w:sz w:val="24"/>
          <w:szCs w:val="24"/>
        </w:rPr>
        <w:t xml:space="preserve"> questions the applicant’s </w:t>
      </w:r>
      <w:r w:rsidRPr="00787E45">
        <w:rPr>
          <w:rFonts w:ascii="Times New Roman" w:hAnsi="Times New Roman" w:cs="Times New Roman"/>
          <w:bCs/>
          <w:i/>
          <w:iCs/>
          <w:sz w:val="24"/>
          <w:szCs w:val="24"/>
        </w:rPr>
        <w:t>locus standi</w:t>
      </w:r>
      <w:r>
        <w:rPr>
          <w:rFonts w:ascii="Times New Roman" w:hAnsi="Times New Roman" w:cs="Times New Roman"/>
          <w:bCs/>
          <w:sz w:val="24"/>
          <w:szCs w:val="24"/>
        </w:rPr>
        <w:t>.  The argument being that applicant was appointed pursuant to a will that is being challenged.</w:t>
      </w:r>
    </w:p>
    <w:p w14:paraId="5B79E641" w14:textId="23265382" w:rsidR="00787E45" w:rsidRDefault="00787E45"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third point </w:t>
      </w:r>
      <w:r w:rsidRPr="00B90862">
        <w:rPr>
          <w:rFonts w:ascii="Times New Roman" w:hAnsi="Times New Roman" w:cs="Times New Roman"/>
          <w:bCs/>
          <w:i/>
          <w:iCs/>
          <w:sz w:val="24"/>
          <w:szCs w:val="24"/>
        </w:rPr>
        <w:t>in limine</w:t>
      </w:r>
      <w:r>
        <w:rPr>
          <w:rFonts w:ascii="Times New Roman" w:hAnsi="Times New Roman" w:cs="Times New Roman"/>
          <w:bCs/>
          <w:sz w:val="24"/>
          <w:szCs w:val="24"/>
        </w:rPr>
        <w:t xml:space="preserve"> is an averment that the applicant does not establish a cause of action.  The legal and statutory provisions relied upon have not be traversed or particularized.</w:t>
      </w:r>
    </w:p>
    <w:p w14:paraId="1351AF48" w14:textId="4A7496AC" w:rsidR="00787E45" w:rsidRDefault="00787E45"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fourth point </w:t>
      </w:r>
      <w:r w:rsidRPr="00B90862">
        <w:rPr>
          <w:rFonts w:ascii="Times New Roman" w:hAnsi="Times New Roman" w:cs="Times New Roman"/>
          <w:bCs/>
          <w:i/>
          <w:iCs/>
          <w:sz w:val="24"/>
          <w:szCs w:val="24"/>
        </w:rPr>
        <w:t>in limine</w:t>
      </w:r>
      <w:r>
        <w:rPr>
          <w:rFonts w:ascii="Times New Roman" w:hAnsi="Times New Roman" w:cs="Times New Roman"/>
          <w:bCs/>
          <w:sz w:val="24"/>
          <w:szCs w:val="24"/>
        </w:rPr>
        <w:t xml:space="preserve"> attacks the relief sought as contrary to statute</w:t>
      </w:r>
      <w:r w:rsidR="00582F97">
        <w:rPr>
          <w:rFonts w:ascii="Times New Roman" w:hAnsi="Times New Roman" w:cs="Times New Roman"/>
          <w:bCs/>
          <w:sz w:val="24"/>
          <w:szCs w:val="24"/>
        </w:rPr>
        <w:t>.  Further that</w:t>
      </w:r>
      <w:r>
        <w:rPr>
          <w:rFonts w:ascii="Times New Roman" w:hAnsi="Times New Roman" w:cs="Times New Roman"/>
          <w:bCs/>
          <w:sz w:val="24"/>
          <w:szCs w:val="24"/>
        </w:rPr>
        <w:t xml:space="preserve"> the app</w:t>
      </w:r>
      <w:r w:rsidR="009B4A03">
        <w:rPr>
          <w:rFonts w:ascii="Times New Roman" w:hAnsi="Times New Roman" w:cs="Times New Roman"/>
          <w:bCs/>
          <w:sz w:val="24"/>
          <w:szCs w:val="24"/>
        </w:rPr>
        <w:t>ointment of a director does not invalidate the decisions made by that director</w:t>
      </w:r>
      <w:r w:rsidR="0030134C">
        <w:rPr>
          <w:rFonts w:ascii="Times New Roman" w:hAnsi="Times New Roman" w:cs="Times New Roman"/>
          <w:bCs/>
          <w:sz w:val="24"/>
          <w:szCs w:val="24"/>
        </w:rPr>
        <w:t>.</w:t>
      </w:r>
    </w:p>
    <w:p w14:paraId="4C2D12C1" w14:textId="704EC210" w:rsidR="00933963" w:rsidRDefault="0030134C"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Third parties have relied upon </w:t>
      </w:r>
      <w:r w:rsidR="00B90862">
        <w:rPr>
          <w:rFonts w:ascii="Times New Roman" w:hAnsi="Times New Roman" w:cs="Times New Roman"/>
          <w:bCs/>
          <w:sz w:val="24"/>
          <w:szCs w:val="24"/>
        </w:rPr>
        <w:t>those</w:t>
      </w:r>
      <w:r>
        <w:rPr>
          <w:rFonts w:ascii="Times New Roman" w:hAnsi="Times New Roman" w:cs="Times New Roman"/>
          <w:bCs/>
          <w:sz w:val="24"/>
          <w:szCs w:val="24"/>
        </w:rPr>
        <w:t xml:space="preserve"> resolutions and </w:t>
      </w:r>
      <w:r w:rsidR="00582F97">
        <w:rPr>
          <w:rFonts w:ascii="Times New Roman" w:hAnsi="Times New Roman" w:cs="Times New Roman"/>
          <w:bCs/>
          <w:sz w:val="24"/>
          <w:szCs w:val="24"/>
        </w:rPr>
        <w:t>said third parties</w:t>
      </w:r>
      <w:r>
        <w:rPr>
          <w:rFonts w:ascii="Times New Roman" w:hAnsi="Times New Roman" w:cs="Times New Roman"/>
          <w:bCs/>
          <w:sz w:val="24"/>
          <w:szCs w:val="24"/>
        </w:rPr>
        <w:t xml:space="preserve"> are not</w:t>
      </w:r>
      <w:r w:rsidR="00B90862">
        <w:rPr>
          <w:rFonts w:ascii="Times New Roman" w:hAnsi="Times New Roman" w:cs="Times New Roman"/>
          <w:bCs/>
          <w:sz w:val="24"/>
          <w:szCs w:val="24"/>
        </w:rPr>
        <w:t xml:space="preserve"> </w:t>
      </w:r>
      <w:r w:rsidR="00933963">
        <w:rPr>
          <w:rFonts w:ascii="Times New Roman" w:hAnsi="Times New Roman" w:cs="Times New Roman"/>
          <w:bCs/>
          <w:sz w:val="24"/>
          <w:szCs w:val="24"/>
        </w:rPr>
        <w:t>before the Court.</w:t>
      </w:r>
    </w:p>
    <w:p w14:paraId="11E9D622" w14:textId="1D5B32A5" w:rsidR="0030134C" w:rsidRDefault="00933963"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fifth point in limine raised is that the form CR 6 of 19 March 2021 is the </w:t>
      </w:r>
      <w:r w:rsidR="008824A3">
        <w:rPr>
          <w:rFonts w:ascii="Times New Roman" w:hAnsi="Times New Roman" w:cs="Times New Roman"/>
          <w:bCs/>
          <w:sz w:val="24"/>
          <w:szCs w:val="24"/>
        </w:rPr>
        <w:t>work of a party known to applica</w:t>
      </w:r>
      <w:r w:rsidR="00582F97">
        <w:rPr>
          <w:rFonts w:ascii="Times New Roman" w:hAnsi="Times New Roman" w:cs="Times New Roman"/>
          <w:bCs/>
          <w:sz w:val="24"/>
          <w:szCs w:val="24"/>
        </w:rPr>
        <w:t>nt</w:t>
      </w:r>
      <w:r w:rsidR="008824A3">
        <w:rPr>
          <w:rFonts w:ascii="Times New Roman" w:hAnsi="Times New Roman" w:cs="Times New Roman"/>
          <w:bCs/>
          <w:sz w:val="24"/>
          <w:szCs w:val="24"/>
        </w:rPr>
        <w:t xml:space="preserve">.  That party ought to have been given an opportunity to defend the CR 6 as the </w:t>
      </w:r>
      <w:r w:rsidR="005047EA">
        <w:rPr>
          <w:rFonts w:ascii="Times New Roman" w:hAnsi="Times New Roman" w:cs="Times New Roman"/>
          <w:bCs/>
          <w:sz w:val="24"/>
          <w:szCs w:val="24"/>
        </w:rPr>
        <w:t>allegations against it amount to</w:t>
      </w:r>
      <w:r w:rsidR="00582F97">
        <w:rPr>
          <w:rFonts w:ascii="Times New Roman" w:hAnsi="Times New Roman" w:cs="Times New Roman"/>
          <w:bCs/>
          <w:sz w:val="24"/>
          <w:szCs w:val="24"/>
        </w:rPr>
        <w:t xml:space="preserve"> a</w:t>
      </w:r>
      <w:r w:rsidR="005047EA">
        <w:rPr>
          <w:rFonts w:ascii="Times New Roman" w:hAnsi="Times New Roman" w:cs="Times New Roman"/>
          <w:bCs/>
          <w:sz w:val="24"/>
          <w:szCs w:val="24"/>
        </w:rPr>
        <w:t xml:space="preserve"> possible </w:t>
      </w:r>
      <w:r w:rsidR="00582F97">
        <w:rPr>
          <w:rFonts w:ascii="Times New Roman" w:hAnsi="Times New Roman" w:cs="Times New Roman"/>
          <w:bCs/>
          <w:sz w:val="24"/>
          <w:szCs w:val="24"/>
        </w:rPr>
        <w:t xml:space="preserve">act </w:t>
      </w:r>
      <w:r w:rsidR="005047EA">
        <w:rPr>
          <w:rFonts w:ascii="Times New Roman" w:hAnsi="Times New Roman" w:cs="Times New Roman"/>
          <w:bCs/>
          <w:sz w:val="24"/>
          <w:szCs w:val="24"/>
        </w:rPr>
        <w:t xml:space="preserve">of forgery.  Findings that the CR 6 document was forged would be adverse to the third party and can not be made without </w:t>
      </w:r>
      <w:r w:rsidR="00582F97">
        <w:rPr>
          <w:rFonts w:ascii="Times New Roman" w:hAnsi="Times New Roman" w:cs="Times New Roman"/>
          <w:bCs/>
          <w:sz w:val="24"/>
          <w:szCs w:val="24"/>
        </w:rPr>
        <w:t xml:space="preserve">same </w:t>
      </w:r>
      <w:r w:rsidR="005047EA">
        <w:rPr>
          <w:rFonts w:ascii="Times New Roman" w:hAnsi="Times New Roman" w:cs="Times New Roman"/>
          <w:bCs/>
          <w:sz w:val="24"/>
          <w:szCs w:val="24"/>
        </w:rPr>
        <w:t>being heard</w:t>
      </w:r>
    </w:p>
    <w:p w14:paraId="13597971" w14:textId="629B26EE" w:rsidR="005047EA" w:rsidRDefault="005047EA"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First respondent on the basis of the above prays that the matter should be dismissed.</w:t>
      </w:r>
    </w:p>
    <w:p w14:paraId="0162B7D0" w14:textId="2E4675C1" w:rsidR="005047EA" w:rsidRDefault="005047EA"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will presently deal with the five points </w:t>
      </w:r>
      <w:r w:rsidRPr="005047EA">
        <w:rPr>
          <w:rFonts w:ascii="Times New Roman" w:hAnsi="Times New Roman" w:cs="Times New Roman"/>
          <w:bCs/>
          <w:i/>
          <w:iCs/>
          <w:sz w:val="24"/>
          <w:szCs w:val="24"/>
        </w:rPr>
        <w:t>in limine</w:t>
      </w:r>
      <w:r>
        <w:rPr>
          <w:rFonts w:ascii="Times New Roman" w:hAnsi="Times New Roman" w:cs="Times New Roman"/>
          <w:bCs/>
          <w:sz w:val="24"/>
          <w:szCs w:val="24"/>
        </w:rPr>
        <w:t xml:space="preserve"> as raised.</w:t>
      </w:r>
    </w:p>
    <w:p w14:paraId="45193C38" w14:textId="2FBA543E" w:rsidR="000B00C7" w:rsidRDefault="000B00C7"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use of a wrong form is a popular point in limine that legal practitioners raise.  It is to be noted that it is encouraged for legal practitioners to employ the correct forms when filing applications.</w:t>
      </w:r>
    </w:p>
    <w:p w14:paraId="5CB79EB1" w14:textId="77777777" w:rsidR="000B00C7" w:rsidRDefault="000B00C7"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However, in this case I do not find that it renders the application fatal.  I have not been drawn to any prejudice respondent may have suffered because of the use of the wrong form I also note that I can condone the use of the wrong form per Rule 7 of the High Court Rules 2021.</w:t>
      </w:r>
    </w:p>
    <w:p w14:paraId="3A8D7016" w14:textId="77777777" w:rsidR="000B00C7" w:rsidRDefault="000B00C7" w:rsidP="007157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w:t>
      </w:r>
      <w:r w:rsidRPr="000B00C7">
        <w:rPr>
          <w:rFonts w:ascii="Times New Roman" w:hAnsi="Times New Roman" w:cs="Times New Roman"/>
          <w:bCs/>
          <w:i/>
          <w:iCs/>
          <w:sz w:val="24"/>
          <w:szCs w:val="24"/>
        </w:rPr>
        <w:t xml:space="preserve">Kungstone Ringisai Makarichi </w:t>
      </w:r>
      <w:r w:rsidRPr="000B00C7">
        <w:rPr>
          <w:rFonts w:ascii="Times New Roman" w:hAnsi="Times New Roman" w:cs="Times New Roman"/>
          <w:bCs/>
          <w:sz w:val="24"/>
          <w:szCs w:val="24"/>
        </w:rPr>
        <w:t>v</w:t>
      </w:r>
      <w:r w:rsidRPr="000B00C7">
        <w:rPr>
          <w:rFonts w:ascii="Times New Roman" w:hAnsi="Times New Roman" w:cs="Times New Roman"/>
          <w:bCs/>
          <w:i/>
          <w:iCs/>
          <w:sz w:val="24"/>
          <w:szCs w:val="24"/>
        </w:rPr>
        <w:t xml:space="preserve"> Agnes Mabvunza</w:t>
      </w:r>
      <w:r>
        <w:rPr>
          <w:rFonts w:ascii="Times New Roman" w:hAnsi="Times New Roman" w:cs="Times New Roman"/>
          <w:bCs/>
          <w:sz w:val="24"/>
          <w:szCs w:val="24"/>
        </w:rPr>
        <w:t xml:space="preserve"> HH 207/21 while dealing with the use of a wrong form </w:t>
      </w:r>
      <w:r w:rsidRPr="000B00C7">
        <w:rPr>
          <w:rFonts w:ascii="Times New Roman" w:hAnsi="Times New Roman" w:cs="Times New Roman"/>
          <w:bCs/>
          <w:smallCaps/>
          <w:sz w:val="24"/>
          <w:szCs w:val="24"/>
        </w:rPr>
        <w:t>Charehwa</w:t>
      </w:r>
      <w:r>
        <w:rPr>
          <w:rFonts w:ascii="Times New Roman" w:hAnsi="Times New Roman" w:cs="Times New Roman"/>
          <w:bCs/>
          <w:sz w:val="24"/>
          <w:szCs w:val="24"/>
        </w:rPr>
        <w:t xml:space="preserve"> J at p 3 said:</w:t>
      </w:r>
    </w:p>
    <w:p w14:paraId="5411B739" w14:textId="78A015A6" w:rsidR="000B00C7" w:rsidRDefault="000B00C7" w:rsidP="006E2D61">
      <w:pPr>
        <w:spacing w:after="0" w:line="240" w:lineRule="auto"/>
        <w:ind w:left="720"/>
        <w:jc w:val="both"/>
        <w:rPr>
          <w:rFonts w:ascii="Times New Roman" w:hAnsi="Times New Roman" w:cs="Times New Roman"/>
          <w:bCs/>
        </w:rPr>
      </w:pPr>
      <w:r w:rsidRPr="006E2D61">
        <w:rPr>
          <w:rFonts w:ascii="Times New Roman" w:hAnsi="Times New Roman" w:cs="Times New Roman"/>
          <w:bCs/>
        </w:rPr>
        <w:t>“The notice of application by the applicant does not conform to F</w:t>
      </w:r>
      <w:r w:rsidR="006E2D61">
        <w:rPr>
          <w:rFonts w:ascii="Times New Roman" w:hAnsi="Times New Roman" w:cs="Times New Roman"/>
          <w:bCs/>
        </w:rPr>
        <w:t>o</w:t>
      </w:r>
      <w:r w:rsidRPr="006E2D61">
        <w:rPr>
          <w:rFonts w:ascii="Times New Roman" w:hAnsi="Times New Roman" w:cs="Times New Roman"/>
          <w:bCs/>
        </w:rPr>
        <w:t xml:space="preserve">rm 29.  Rather, applicant appears to have used form 29B which though inappropriate does not render the proceedings fatal according to the principles in </w:t>
      </w:r>
      <w:r w:rsidRPr="006E2D61">
        <w:rPr>
          <w:rFonts w:ascii="Times New Roman" w:hAnsi="Times New Roman" w:cs="Times New Roman"/>
          <w:bCs/>
          <w:i/>
          <w:iCs/>
        </w:rPr>
        <w:t xml:space="preserve">Zimbabwe Open University </w:t>
      </w:r>
      <w:r w:rsidRPr="006E2D61">
        <w:rPr>
          <w:rFonts w:ascii="Times New Roman" w:hAnsi="Times New Roman" w:cs="Times New Roman"/>
          <w:bCs/>
        </w:rPr>
        <w:t>v</w:t>
      </w:r>
      <w:r w:rsidRPr="006E2D61">
        <w:rPr>
          <w:rFonts w:ascii="Times New Roman" w:hAnsi="Times New Roman" w:cs="Times New Roman"/>
          <w:bCs/>
          <w:i/>
          <w:iCs/>
        </w:rPr>
        <w:t xml:space="preserve"> Mazombwe</w:t>
      </w:r>
      <w:r w:rsidRPr="006E2D61">
        <w:rPr>
          <w:rFonts w:ascii="Times New Roman" w:hAnsi="Times New Roman" w:cs="Times New Roman"/>
          <w:bCs/>
        </w:rPr>
        <w:t xml:space="preserve"> (supra).”</w:t>
      </w:r>
    </w:p>
    <w:p w14:paraId="277EE14B" w14:textId="77777777" w:rsidR="006E2D61" w:rsidRPr="006E2D61" w:rsidRDefault="006E2D61" w:rsidP="006E2D61">
      <w:pPr>
        <w:spacing w:after="0" w:line="240" w:lineRule="auto"/>
        <w:ind w:left="720"/>
        <w:jc w:val="both"/>
        <w:rPr>
          <w:rFonts w:ascii="Times New Roman" w:hAnsi="Times New Roman" w:cs="Times New Roman"/>
          <w:bCs/>
        </w:rPr>
      </w:pPr>
    </w:p>
    <w:p w14:paraId="6E49E66C" w14:textId="119D5CB2" w:rsidR="000B00C7" w:rsidRDefault="000B00C7" w:rsidP="008C3AE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dismiss the first point </w:t>
      </w:r>
      <w:r w:rsidRPr="000B00C7">
        <w:rPr>
          <w:rFonts w:ascii="Times New Roman" w:hAnsi="Times New Roman" w:cs="Times New Roman"/>
          <w:bCs/>
          <w:i/>
          <w:iCs/>
          <w:sz w:val="24"/>
          <w:szCs w:val="24"/>
        </w:rPr>
        <w:t>in limine</w:t>
      </w:r>
      <w:r>
        <w:rPr>
          <w:rFonts w:ascii="Times New Roman" w:hAnsi="Times New Roman" w:cs="Times New Roman"/>
          <w:bCs/>
          <w:sz w:val="24"/>
          <w:szCs w:val="24"/>
        </w:rPr>
        <w:t xml:space="preserve">.  The issue of </w:t>
      </w:r>
      <w:r w:rsidRPr="000B00C7">
        <w:rPr>
          <w:rFonts w:ascii="Times New Roman" w:hAnsi="Times New Roman" w:cs="Times New Roman"/>
          <w:bCs/>
          <w:i/>
          <w:iCs/>
          <w:sz w:val="24"/>
          <w:szCs w:val="24"/>
        </w:rPr>
        <w:t>locus standi</w:t>
      </w:r>
      <w:r>
        <w:rPr>
          <w:rFonts w:ascii="Times New Roman" w:hAnsi="Times New Roman" w:cs="Times New Roman"/>
          <w:bCs/>
          <w:sz w:val="24"/>
          <w:szCs w:val="24"/>
        </w:rPr>
        <w:t xml:space="preserve"> is raised in the second point </w:t>
      </w:r>
      <w:r w:rsidRPr="008C3AE2">
        <w:rPr>
          <w:rFonts w:ascii="Times New Roman" w:hAnsi="Times New Roman" w:cs="Times New Roman"/>
          <w:bCs/>
          <w:i/>
          <w:iCs/>
          <w:sz w:val="24"/>
          <w:szCs w:val="24"/>
        </w:rPr>
        <w:t>in limine</w:t>
      </w:r>
      <w:r w:rsidR="008C3AE2">
        <w:rPr>
          <w:rFonts w:ascii="Times New Roman" w:hAnsi="Times New Roman" w:cs="Times New Roman"/>
          <w:bCs/>
          <w:sz w:val="24"/>
          <w:szCs w:val="24"/>
        </w:rPr>
        <w:t xml:space="preserve">.  The applicant’s appointment as an executor according to the will, though challenged has not been dislodged.  That means that he has </w:t>
      </w:r>
      <w:r w:rsidR="008C3AE2" w:rsidRPr="008C3AE2">
        <w:rPr>
          <w:rFonts w:ascii="Times New Roman" w:hAnsi="Times New Roman" w:cs="Times New Roman"/>
          <w:bCs/>
          <w:i/>
          <w:iCs/>
          <w:sz w:val="24"/>
          <w:szCs w:val="24"/>
        </w:rPr>
        <w:t>locus standi</w:t>
      </w:r>
      <w:r w:rsidR="008C3AE2">
        <w:rPr>
          <w:rFonts w:ascii="Times New Roman" w:hAnsi="Times New Roman" w:cs="Times New Roman"/>
          <w:bCs/>
          <w:sz w:val="24"/>
          <w:szCs w:val="24"/>
        </w:rPr>
        <w:t xml:space="preserve"> to file this application.  See s 23 of the Administration of Estates Act, [</w:t>
      </w:r>
      <w:r w:rsidR="008C3AE2" w:rsidRPr="008C3AE2">
        <w:rPr>
          <w:rFonts w:ascii="Times New Roman" w:hAnsi="Times New Roman" w:cs="Times New Roman"/>
          <w:bCs/>
          <w:i/>
          <w:iCs/>
          <w:sz w:val="24"/>
          <w:szCs w:val="24"/>
        </w:rPr>
        <w:t>Chapter 6:01</w:t>
      </w:r>
      <w:r w:rsidR="008C3AE2">
        <w:rPr>
          <w:rFonts w:ascii="Times New Roman" w:hAnsi="Times New Roman" w:cs="Times New Roman"/>
          <w:bCs/>
          <w:sz w:val="24"/>
          <w:szCs w:val="24"/>
        </w:rPr>
        <w:t>]</w:t>
      </w:r>
      <w:r w:rsidR="006E2D61">
        <w:rPr>
          <w:rFonts w:ascii="Times New Roman" w:hAnsi="Times New Roman" w:cs="Times New Roman"/>
          <w:bCs/>
          <w:sz w:val="24"/>
          <w:szCs w:val="24"/>
        </w:rPr>
        <w:t>.</w:t>
      </w:r>
      <w:r w:rsidR="008C3AE2">
        <w:rPr>
          <w:rFonts w:ascii="Times New Roman" w:hAnsi="Times New Roman" w:cs="Times New Roman"/>
          <w:bCs/>
          <w:sz w:val="24"/>
          <w:szCs w:val="24"/>
        </w:rPr>
        <w:t xml:space="preserve"> I dismiss the second point </w:t>
      </w:r>
      <w:r w:rsidR="008C3AE2" w:rsidRPr="008C3AE2">
        <w:rPr>
          <w:rFonts w:ascii="Times New Roman" w:hAnsi="Times New Roman" w:cs="Times New Roman"/>
          <w:bCs/>
          <w:i/>
          <w:iCs/>
          <w:sz w:val="24"/>
          <w:szCs w:val="24"/>
        </w:rPr>
        <w:t>in limine</w:t>
      </w:r>
      <w:r w:rsidR="008C3AE2">
        <w:rPr>
          <w:rFonts w:ascii="Times New Roman" w:hAnsi="Times New Roman" w:cs="Times New Roman"/>
          <w:bCs/>
          <w:sz w:val="24"/>
          <w:szCs w:val="24"/>
        </w:rPr>
        <w:t xml:space="preserve">.  </w:t>
      </w:r>
    </w:p>
    <w:p w14:paraId="02CFC7FF" w14:textId="77777777" w:rsidR="008C3AE2" w:rsidRDefault="008C3AE2" w:rsidP="008C3AE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third point in limine speaks to applicant not having established a cause of action.  It is averred that applicant not particularizing legal and statutory provisions forming the basis of the application.</w:t>
      </w:r>
    </w:p>
    <w:p w14:paraId="21A0C68F" w14:textId="77777777" w:rsidR="008C3AE2" w:rsidRDefault="008C3AE2" w:rsidP="008C3AE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cause of action is defined as follows in </w:t>
      </w:r>
      <w:r w:rsidRPr="008C3AE2">
        <w:rPr>
          <w:rFonts w:ascii="Times New Roman" w:hAnsi="Times New Roman" w:cs="Times New Roman"/>
          <w:bCs/>
          <w:i/>
          <w:iCs/>
          <w:sz w:val="24"/>
          <w:szCs w:val="24"/>
        </w:rPr>
        <w:t>Abrahams R Sons</w:t>
      </w:r>
      <w:r w:rsidRPr="008C3AE2">
        <w:rPr>
          <w:rFonts w:ascii="Times New Roman" w:hAnsi="Times New Roman" w:cs="Times New Roman"/>
          <w:bCs/>
          <w:sz w:val="24"/>
          <w:szCs w:val="24"/>
        </w:rPr>
        <w:t xml:space="preserve"> v</w:t>
      </w:r>
      <w:r w:rsidRPr="008C3AE2">
        <w:rPr>
          <w:rFonts w:ascii="Times New Roman" w:hAnsi="Times New Roman" w:cs="Times New Roman"/>
          <w:bCs/>
          <w:i/>
          <w:iCs/>
          <w:sz w:val="24"/>
          <w:szCs w:val="24"/>
        </w:rPr>
        <w:t xml:space="preserve"> SA Railways and Harbours</w:t>
      </w:r>
      <w:r>
        <w:rPr>
          <w:rFonts w:ascii="Times New Roman" w:hAnsi="Times New Roman" w:cs="Times New Roman"/>
          <w:bCs/>
          <w:sz w:val="24"/>
          <w:szCs w:val="24"/>
        </w:rPr>
        <w:t xml:space="preserve"> 1933 CPD 626 as follows:</w:t>
      </w:r>
    </w:p>
    <w:p w14:paraId="5D8D1AD8" w14:textId="306B7A8A" w:rsidR="008C3AE2" w:rsidRDefault="008C3AE2" w:rsidP="00B93220">
      <w:pPr>
        <w:spacing w:after="0" w:line="240" w:lineRule="auto"/>
        <w:ind w:left="720"/>
        <w:jc w:val="both"/>
        <w:rPr>
          <w:rFonts w:ascii="Times New Roman" w:hAnsi="Times New Roman" w:cs="Times New Roman"/>
          <w:bCs/>
        </w:rPr>
      </w:pPr>
      <w:r w:rsidRPr="00B93220">
        <w:rPr>
          <w:rFonts w:ascii="Times New Roman" w:hAnsi="Times New Roman" w:cs="Times New Roman"/>
          <w:bCs/>
        </w:rPr>
        <w:t xml:space="preserve">“The proper meaning of the expression “cause of action” is the entire set of facts which gives rise to </w:t>
      </w:r>
      <w:r w:rsidR="00B93220" w:rsidRPr="00B93220">
        <w:rPr>
          <w:rFonts w:ascii="Times New Roman" w:hAnsi="Times New Roman" w:cs="Times New Roman"/>
          <w:bCs/>
        </w:rPr>
        <w:t>an</w:t>
      </w:r>
      <w:r w:rsidRPr="00B93220">
        <w:rPr>
          <w:rFonts w:ascii="Times New Roman" w:hAnsi="Times New Roman" w:cs="Times New Roman"/>
          <w:bCs/>
        </w:rPr>
        <w:t xml:space="preserve"> enforceable claim and includes every act which is material to be proved to </w:t>
      </w:r>
      <w:r w:rsidR="00B93220" w:rsidRPr="00B93220">
        <w:rPr>
          <w:rFonts w:ascii="Times New Roman" w:hAnsi="Times New Roman" w:cs="Times New Roman"/>
          <w:bCs/>
        </w:rPr>
        <w:t>entitle a plaintiff to succeed in his claim.  It includes all that a plaintiff mu</w:t>
      </w:r>
      <w:r w:rsidR="006E2D61">
        <w:rPr>
          <w:rFonts w:ascii="Times New Roman" w:hAnsi="Times New Roman" w:cs="Times New Roman"/>
          <w:bCs/>
        </w:rPr>
        <w:t>s</w:t>
      </w:r>
      <w:r w:rsidR="00B93220" w:rsidRPr="00B93220">
        <w:rPr>
          <w:rFonts w:ascii="Times New Roman" w:hAnsi="Times New Roman" w:cs="Times New Roman"/>
          <w:bCs/>
        </w:rPr>
        <w:t>t set out in his declaration in order to disclose cause of action.”</w:t>
      </w:r>
    </w:p>
    <w:p w14:paraId="11053CFD" w14:textId="77777777" w:rsidR="00B93220" w:rsidRPr="00B93220" w:rsidRDefault="00B93220" w:rsidP="00B93220">
      <w:pPr>
        <w:spacing w:after="0" w:line="240" w:lineRule="auto"/>
        <w:ind w:left="720"/>
        <w:jc w:val="both"/>
        <w:rPr>
          <w:rFonts w:ascii="Times New Roman" w:hAnsi="Times New Roman" w:cs="Times New Roman"/>
          <w:bCs/>
        </w:rPr>
      </w:pPr>
    </w:p>
    <w:p w14:paraId="4F7DDEAB" w14:textId="48562CE7" w:rsidR="00B93220" w:rsidRDefault="00B93220" w:rsidP="008C3AE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entails that I take a close look at the facts upon which applicant bases his application.</w:t>
      </w:r>
    </w:p>
    <w:p w14:paraId="46112152" w14:textId="43943329" w:rsidR="00B93220" w:rsidRDefault="00B93220"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application seeks a declaratory order.  It is averred that acts have been committed contravening peremptory provisions in the statute governing companies in Zimbabwe.  </w:t>
      </w:r>
      <w:r w:rsidR="006E2D61">
        <w:rPr>
          <w:rFonts w:ascii="Times New Roman" w:hAnsi="Times New Roman" w:cs="Times New Roman"/>
          <w:bCs/>
          <w:sz w:val="24"/>
          <w:szCs w:val="24"/>
        </w:rPr>
        <w:t>I</w:t>
      </w:r>
      <w:r>
        <w:rPr>
          <w:rFonts w:ascii="Times New Roman" w:hAnsi="Times New Roman" w:cs="Times New Roman"/>
          <w:bCs/>
          <w:sz w:val="24"/>
          <w:szCs w:val="24"/>
        </w:rPr>
        <w:t>n paragraph 8.1 of applicant’s founding affidavit ref</w:t>
      </w:r>
      <w:r w:rsidR="006E2D61">
        <w:rPr>
          <w:rFonts w:ascii="Times New Roman" w:hAnsi="Times New Roman" w:cs="Times New Roman"/>
          <w:bCs/>
          <w:sz w:val="24"/>
          <w:szCs w:val="24"/>
        </w:rPr>
        <w:t>erence</w:t>
      </w:r>
      <w:r>
        <w:rPr>
          <w:rFonts w:ascii="Times New Roman" w:hAnsi="Times New Roman" w:cs="Times New Roman"/>
          <w:bCs/>
          <w:sz w:val="24"/>
          <w:szCs w:val="24"/>
        </w:rPr>
        <w:t xml:space="preserve"> is made to</w:t>
      </w:r>
      <w:r w:rsidR="006E2D61">
        <w:rPr>
          <w:rFonts w:ascii="Times New Roman" w:hAnsi="Times New Roman" w:cs="Times New Roman"/>
          <w:bCs/>
          <w:sz w:val="24"/>
          <w:szCs w:val="24"/>
        </w:rPr>
        <w:t xml:space="preserve"> section 203(2) Office</w:t>
      </w:r>
      <w:r>
        <w:rPr>
          <w:rFonts w:ascii="Times New Roman" w:hAnsi="Times New Roman" w:cs="Times New Roman"/>
          <w:bCs/>
          <w:sz w:val="24"/>
          <w:szCs w:val="24"/>
        </w:rPr>
        <w:t xml:space="preserve"> </w:t>
      </w:r>
      <w:r w:rsidR="006E2D61">
        <w:rPr>
          <w:rFonts w:ascii="Times New Roman" w:hAnsi="Times New Roman" w:cs="Times New Roman"/>
          <w:bCs/>
          <w:sz w:val="24"/>
          <w:szCs w:val="24"/>
        </w:rPr>
        <w:t>C</w:t>
      </w:r>
      <w:r>
        <w:rPr>
          <w:rFonts w:ascii="Times New Roman" w:hAnsi="Times New Roman" w:cs="Times New Roman"/>
          <w:bCs/>
          <w:sz w:val="24"/>
          <w:szCs w:val="24"/>
        </w:rPr>
        <w:t>ompanies and other E</w:t>
      </w:r>
      <w:r w:rsidR="001644DC">
        <w:rPr>
          <w:rFonts w:ascii="Times New Roman" w:hAnsi="Times New Roman" w:cs="Times New Roman"/>
          <w:bCs/>
          <w:sz w:val="24"/>
          <w:szCs w:val="24"/>
        </w:rPr>
        <w:t>ntit</w:t>
      </w:r>
      <w:r w:rsidR="006E2D61">
        <w:rPr>
          <w:rFonts w:ascii="Times New Roman" w:hAnsi="Times New Roman" w:cs="Times New Roman"/>
          <w:bCs/>
          <w:sz w:val="24"/>
          <w:szCs w:val="24"/>
        </w:rPr>
        <w:t xml:space="preserve">ies </w:t>
      </w:r>
      <w:r>
        <w:rPr>
          <w:rFonts w:ascii="Times New Roman" w:hAnsi="Times New Roman" w:cs="Times New Roman"/>
          <w:bCs/>
          <w:sz w:val="24"/>
          <w:szCs w:val="24"/>
        </w:rPr>
        <w:t>Act [</w:t>
      </w:r>
      <w:r w:rsidRPr="00B93220">
        <w:rPr>
          <w:rFonts w:ascii="Times New Roman" w:hAnsi="Times New Roman" w:cs="Times New Roman"/>
          <w:bCs/>
          <w:i/>
          <w:iCs/>
          <w:sz w:val="24"/>
          <w:szCs w:val="24"/>
        </w:rPr>
        <w:t>Chapter 24:3</w:t>
      </w:r>
      <w:r w:rsidR="006E2D61">
        <w:rPr>
          <w:rFonts w:ascii="Times New Roman" w:hAnsi="Times New Roman" w:cs="Times New Roman"/>
          <w:bCs/>
          <w:i/>
          <w:iCs/>
          <w:sz w:val="24"/>
          <w:szCs w:val="24"/>
        </w:rPr>
        <w:t>1</w:t>
      </w:r>
      <w:r>
        <w:rPr>
          <w:rFonts w:ascii="Times New Roman" w:hAnsi="Times New Roman" w:cs="Times New Roman"/>
          <w:bCs/>
          <w:sz w:val="24"/>
          <w:szCs w:val="24"/>
        </w:rPr>
        <w:t>].</w:t>
      </w:r>
    </w:p>
    <w:p w14:paraId="4529E774" w14:textId="5B09D654" w:rsidR="00B93220" w:rsidRDefault="00BE31A3"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facts traverse h</w:t>
      </w:r>
      <w:r w:rsidR="006E2D61">
        <w:rPr>
          <w:rFonts w:ascii="Times New Roman" w:hAnsi="Times New Roman" w:cs="Times New Roman"/>
          <w:bCs/>
          <w:sz w:val="24"/>
          <w:szCs w:val="24"/>
        </w:rPr>
        <w:t>ow</w:t>
      </w:r>
      <w:r>
        <w:rPr>
          <w:rFonts w:ascii="Times New Roman" w:hAnsi="Times New Roman" w:cs="Times New Roman"/>
          <w:bCs/>
          <w:sz w:val="24"/>
          <w:szCs w:val="24"/>
        </w:rPr>
        <w:t xml:space="preserve"> the deceased was a sole shareholder of third respondent the contents of the CR 14 relating to third respondent and the developments that followed.  There is reference to a </w:t>
      </w:r>
      <w:r w:rsidR="006E2D61">
        <w:rPr>
          <w:rFonts w:ascii="Times New Roman" w:hAnsi="Times New Roman" w:cs="Times New Roman"/>
          <w:bCs/>
          <w:sz w:val="24"/>
          <w:szCs w:val="24"/>
        </w:rPr>
        <w:t>purpotedly</w:t>
      </w:r>
      <w:r>
        <w:rPr>
          <w:rFonts w:ascii="Times New Roman" w:hAnsi="Times New Roman" w:cs="Times New Roman"/>
          <w:bCs/>
          <w:sz w:val="24"/>
          <w:szCs w:val="24"/>
        </w:rPr>
        <w:t xml:space="preserve"> defective CR 6 proved by the first and second respondents.</w:t>
      </w:r>
    </w:p>
    <w:p w14:paraId="296434CB" w14:textId="4F9D2934" w:rsidR="00BE31A3" w:rsidRDefault="00BE31A3"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find in the circumstances that applicant adequately establishes a cause of action.  The third point </w:t>
      </w:r>
      <w:r w:rsidRPr="00BE31A3">
        <w:rPr>
          <w:rFonts w:ascii="Times New Roman" w:hAnsi="Times New Roman" w:cs="Times New Roman"/>
          <w:bCs/>
          <w:i/>
          <w:iCs/>
          <w:sz w:val="24"/>
          <w:szCs w:val="24"/>
        </w:rPr>
        <w:t>in limine</w:t>
      </w:r>
      <w:r>
        <w:rPr>
          <w:rFonts w:ascii="Times New Roman" w:hAnsi="Times New Roman" w:cs="Times New Roman"/>
          <w:bCs/>
          <w:sz w:val="24"/>
          <w:szCs w:val="24"/>
        </w:rPr>
        <w:t xml:space="preserve"> is dismissed.</w:t>
      </w:r>
      <w:r w:rsidR="001644DC">
        <w:rPr>
          <w:rFonts w:ascii="Times New Roman" w:hAnsi="Times New Roman" w:cs="Times New Roman"/>
          <w:bCs/>
          <w:sz w:val="24"/>
          <w:szCs w:val="24"/>
        </w:rPr>
        <w:t xml:space="preserve">  </w:t>
      </w:r>
    </w:p>
    <w:p w14:paraId="08B104EE" w14:textId="30EDB4E2" w:rsidR="004C75DD" w:rsidRDefault="004C75DD"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fourth pint </w:t>
      </w:r>
      <w:r w:rsidRPr="004C75DD">
        <w:rPr>
          <w:rFonts w:ascii="Times New Roman" w:hAnsi="Times New Roman" w:cs="Times New Roman"/>
          <w:bCs/>
          <w:i/>
          <w:iCs/>
          <w:sz w:val="24"/>
          <w:szCs w:val="24"/>
        </w:rPr>
        <w:t>in limine</w:t>
      </w:r>
      <w:r>
        <w:rPr>
          <w:rFonts w:ascii="Times New Roman" w:hAnsi="Times New Roman" w:cs="Times New Roman"/>
          <w:bCs/>
          <w:sz w:val="24"/>
          <w:szCs w:val="24"/>
        </w:rPr>
        <w:t xml:space="preserve"> speaks </w:t>
      </w:r>
      <w:r w:rsidR="001644DC">
        <w:rPr>
          <w:rFonts w:ascii="Times New Roman" w:hAnsi="Times New Roman" w:cs="Times New Roman"/>
          <w:bCs/>
          <w:sz w:val="24"/>
          <w:szCs w:val="24"/>
        </w:rPr>
        <w:t xml:space="preserve">to the relief sought.  It is averred that the relief sought is contrary to statute.  Further, that the invalidation of the appointment of a director </w:t>
      </w:r>
      <w:r w:rsidR="006E2D61">
        <w:rPr>
          <w:rFonts w:ascii="Times New Roman" w:hAnsi="Times New Roman" w:cs="Times New Roman"/>
          <w:bCs/>
          <w:sz w:val="24"/>
          <w:szCs w:val="24"/>
        </w:rPr>
        <w:t xml:space="preserve">does </w:t>
      </w:r>
      <w:r w:rsidR="001644DC">
        <w:rPr>
          <w:rFonts w:ascii="Times New Roman" w:hAnsi="Times New Roman" w:cs="Times New Roman"/>
          <w:bCs/>
          <w:sz w:val="24"/>
          <w:szCs w:val="24"/>
        </w:rPr>
        <w:t>not make the decisions made by that director invalid.  Third parties have relied on those resolutions, and have become vested with rights.  Those third parties are not parties before the Court</w:t>
      </w:r>
      <w:r w:rsidR="006E2D61">
        <w:rPr>
          <w:rFonts w:ascii="Times New Roman" w:hAnsi="Times New Roman" w:cs="Times New Roman"/>
          <w:bCs/>
          <w:sz w:val="24"/>
          <w:szCs w:val="24"/>
        </w:rPr>
        <w:t>.</w:t>
      </w:r>
    </w:p>
    <w:p w14:paraId="410852A6" w14:textId="539D9D6E" w:rsidR="001644DC" w:rsidRDefault="001644DC"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Firstly, the Court is empowered to order the removal of any manager, director or officer, or the appointment of any person as a manager, director or officer in terms of s 62(2)(d) of the companies and Other Entities Act [</w:t>
      </w:r>
      <w:r w:rsidRPr="001644DC">
        <w:rPr>
          <w:rFonts w:ascii="Times New Roman" w:hAnsi="Times New Roman" w:cs="Times New Roman"/>
          <w:bCs/>
          <w:i/>
          <w:iCs/>
          <w:sz w:val="24"/>
          <w:szCs w:val="24"/>
        </w:rPr>
        <w:t>Chapter 24:31</w:t>
      </w:r>
      <w:r>
        <w:rPr>
          <w:rFonts w:ascii="Times New Roman" w:hAnsi="Times New Roman" w:cs="Times New Roman"/>
          <w:bCs/>
          <w:sz w:val="24"/>
          <w:szCs w:val="24"/>
        </w:rPr>
        <w:t>].</w:t>
      </w:r>
    </w:p>
    <w:p w14:paraId="77B5BDA6" w14:textId="655162E6" w:rsidR="001644DC" w:rsidRDefault="001644DC"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court indeed enjoys wide powers to regulate a company’s affairs and requiring said company to refrain from doing or continuing an act in complained of by the applicant or to do an act which the applicant has omitted to do.</w:t>
      </w:r>
    </w:p>
    <w:p w14:paraId="4657FC66" w14:textId="5E7313EC" w:rsidR="001644DC" w:rsidRDefault="001644DC"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See s 225(2)(a) and (b) </w:t>
      </w:r>
      <w:r w:rsidR="00A0786F">
        <w:rPr>
          <w:rFonts w:ascii="Times New Roman" w:hAnsi="Times New Roman" w:cs="Times New Roman"/>
          <w:bCs/>
          <w:sz w:val="24"/>
          <w:szCs w:val="24"/>
        </w:rPr>
        <w:t>of the Companies and Other Entities Act [</w:t>
      </w:r>
      <w:r w:rsidR="00A0786F" w:rsidRPr="006E2D61">
        <w:rPr>
          <w:rFonts w:ascii="Times New Roman" w:hAnsi="Times New Roman" w:cs="Times New Roman"/>
          <w:bCs/>
          <w:i/>
          <w:iCs/>
          <w:sz w:val="24"/>
          <w:szCs w:val="24"/>
        </w:rPr>
        <w:t>Chapter 24:31</w:t>
      </w:r>
      <w:r w:rsidR="00A0786F">
        <w:rPr>
          <w:rFonts w:ascii="Times New Roman" w:hAnsi="Times New Roman" w:cs="Times New Roman"/>
          <w:bCs/>
          <w:sz w:val="24"/>
          <w:szCs w:val="24"/>
        </w:rPr>
        <w:t>].</w:t>
      </w:r>
    </w:p>
    <w:p w14:paraId="71313C8B" w14:textId="2A41211D" w:rsidR="00A0786F" w:rsidRDefault="00A0786F"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While </w:t>
      </w:r>
      <w:r w:rsidR="00F122B4">
        <w:rPr>
          <w:rFonts w:ascii="Times New Roman" w:hAnsi="Times New Roman" w:cs="Times New Roman"/>
          <w:bCs/>
          <w:sz w:val="24"/>
          <w:szCs w:val="24"/>
        </w:rPr>
        <w:t>applicant points out the relevant provisions of the Companies and Other Entities Act [</w:t>
      </w:r>
      <w:r w:rsidR="00F122B4" w:rsidRPr="00F122B4">
        <w:rPr>
          <w:rFonts w:ascii="Times New Roman" w:hAnsi="Times New Roman" w:cs="Times New Roman"/>
          <w:bCs/>
          <w:i/>
          <w:iCs/>
          <w:sz w:val="24"/>
          <w:szCs w:val="24"/>
        </w:rPr>
        <w:t>Chapter 24:3</w:t>
      </w:r>
      <w:r w:rsidR="006E2D61">
        <w:rPr>
          <w:rFonts w:ascii="Times New Roman" w:hAnsi="Times New Roman" w:cs="Times New Roman"/>
          <w:bCs/>
          <w:i/>
          <w:iCs/>
          <w:sz w:val="24"/>
          <w:szCs w:val="24"/>
        </w:rPr>
        <w:t>1</w:t>
      </w:r>
      <w:r w:rsidR="00F122B4">
        <w:rPr>
          <w:rFonts w:ascii="Times New Roman" w:hAnsi="Times New Roman" w:cs="Times New Roman"/>
          <w:bCs/>
          <w:sz w:val="24"/>
          <w:szCs w:val="24"/>
        </w:rPr>
        <w:t xml:space="preserve">] the first respondent on this point </w:t>
      </w:r>
      <w:r w:rsidR="004C1165">
        <w:rPr>
          <w:rFonts w:ascii="Times New Roman" w:hAnsi="Times New Roman" w:cs="Times New Roman"/>
          <w:bCs/>
          <w:sz w:val="24"/>
          <w:szCs w:val="24"/>
        </w:rPr>
        <w:t xml:space="preserve">fails to make any reference to the said statute.  Reference is instead made to various cases, notably the Zimbabwean cases of </w:t>
      </w:r>
      <w:r w:rsidR="004C1165" w:rsidRPr="004C1165">
        <w:rPr>
          <w:rFonts w:ascii="Times New Roman" w:hAnsi="Times New Roman" w:cs="Times New Roman"/>
          <w:bCs/>
          <w:i/>
          <w:iCs/>
          <w:sz w:val="24"/>
          <w:szCs w:val="24"/>
        </w:rPr>
        <w:t xml:space="preserve">Hundah </w:t>
      </w:r>
      <w:r w:rsidR="004C1165" w:rsidRPr="004C1165">
        <w:rPr>
          <w:rFonts w:ascii="Times New Roman" w:hAnsi="Times New Roman" w:cs="Times New Roman"/>
          <w:bCs/>
          <w:sz w:val="24"/>
          <w:szCs w:val="24"/>
        </w:rPr>
        <w:t xml:space="preserve">v </w:t>
      </w:r>
      <w:r w:rsidR="004C1165" w:rsidRPr="004C1165">
        <w:rPr>
          <w:rFonts w:ascii="Times New Roman" w:hAnsi="Times New Roman" w:cs="Times New Roman"/>
          <w:bCs/>
          <w:i/>
          <w:iCs/>
          <w:sz w:val="24"/>
          <w:szCs w:val="24"/>
        </w:rPr>
        <w:t>Murauro</w:t>
      </w:r>
      <w:r w:rsidR="004C1165">
        <w:rPr>
          <w:rFonts w:ascii="Times New Roman" w:hAnsi="Times New Roman" w:cs="Times New Roman"/>
          <w:bCs/>
          <w:sz w:val="24"/>
          <w:szCs w:val="24"/>
        </w:rPr>
        <w:t xml:space="preserve"> 1993(2) ZLR 401(S) </w:t>
      </w:r>
      <w:r w:rsidR="00626A9C">
        <w:rPr>
          <w:rFonts w:ascii="Times New Roman" w:hAnsi="Times New Roman" w:cs="Times New Roman"/>
          <w:bCs/>
          <w:sz w:val="24"/>
          <w:szCs w:val="24"/>
        </w:rPr>
        <w:t xml:space="preserve">and </w:t>
      </w:r>
      <w:r w:rsidR="00626A9C" w:rsidRPr="00626A9C">
        <w:rPr>
          <w:rFonts w:ascii="Times New Roman" w:hAnsi="Times New Roman" w:cs="Times New Roman"/>
          <w:bCs/>
          <w:i/>
          <w:iCs/>
          <w:sz w:val="24"/>
          <w:szCs w:val="24"/>
        </w:rPr>
        <w:t xml:space="preserve">Mukahlera </w:t>
      </w:r>
      <w:r w:rsidR="00626A9C" w:rsidRPr="00626A9C">
        <w:rPr>
          <w:rFonts w:ascii="Times New Roman" w:hAnsi="Times New Roman" w:cs="Times New Roman"/>
          <w:bCs/>
          <w:sz w:val="24"/>
          <w:szCs w:val="24"/>
        </w:rPr>
        <w:t xml:space="preserve">v </w:t>
      </w:r>
      <w:r w:rsidR="00626A9C" w:rsidRPr="00626A9C">
        <w:rPr>
          <w:rFonts w:ascii="Times New Roman" w:hAnsi="Times New Roman" w:cs="Times New Roman"/>
          <w:bCs/>
          <w:i/>
          <w:iCs/>
          <w:sz w:val="24"/>
          <w:szCs w:val="24"/>
        </w:rPr>
        <w:t>Clerk of Parliament &amp; Ors</w:t>
      </w:r>
      <w:r w:rsidR="00626A9C">
        <w:rPr>
          <w:rFonts w:ascii="Times New Roman" w:hAnsi="Times New Roman" w:cs="Times New Roman"/>
          <w:bCs/>
          <w:sz w:val="24"/>
          <w:szCs w:val="24"/>
        </w:rPr>
        <w:t xml:space="preserve"> HH 107/05.</w:t>
      </w:r>
    </w:p>
    <w:p w14:paraId="4FFBBFDB" w14:textId="1FA0154D" w:rsidR="00F92D2D" w:rsidRDefault="00F92D2D"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did not find any direct relevance </w:t>
      </w:r>
      <w:r w:rsidR="00F7548F">
        <w:rPr>
          <w:rFonts w:ascii="Times New Roman" w:hAnsi="Times New Roman" w:cs="Times New Roman"/>
          <w:bCs/>
          <w:sz w:val="24"/>
          <w:szCs w:val="24"/>
        </w:rPr>
        <w:t xml:space="preserve">of the said cases to this case.  I dismiss the fourth point </w:t>
      </w:r>
      <w:r w:rsidR="00F7548F" w:rsidRPr="00F7548F">
        <w:rPr>
          <w:rFonts w:ascii="Times New Roman" w:hAnsi="Times New Roman" w:cs="Times New Roman"/>
          <w:bCs/>
          <w:i/>
          <w:iCs/>
          <w:sz w:val="24"/>
          <w:szCs w:val="24"/>
        </w:rPr>
        <w:t>in limine</w:t>
      </w:r>
      <w:r w:rsidR="00F7548F">
        <w:rPr>
          <w:rFonts w:ascii="Times New Roman" w:hAnsi="Times New Roman" w:cs="Times New Roman"/>
          <w:bCs/>
          <w:sz w:val="24"/>
          <w:szCs w:val="24"/>
        </w:rPr>
        <w:t>.</w:t>
      </w:r>
    </w:p>
    <w:p w14:paraId="66547C97" w14:textId="14A8DBC0" w:rsidR="00F7548F" w:rsidRDefault="00F7548F"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last point </w:t>
      </w:r>
      <w:r w:rsidRPr="00F7548F">
        <w:rPr>
          <w:rFonts w:ascii="Times New Roman" w:hAnsi="Times New Roman" w:cs="Times New Roman"/>
          <w:bCs/>
          <w:i/>
          <w:iCs/>
          <w:sz w:val="24"/>
          <w:szCs w:val="24"/>
        </w:rPr>
        <w:t>in limine</w:t>
      </w:r>
      <w:r>
        <w:rPr>
          <w:rFonts w:ascii="Times New Roman" w:hAnsi="Times New Roman" w:cs="Times New Roman"/>
          <w:bCs/>
          <w:sz w:val="24"/>
          <w:szCs w:val="24"/>
        </w:rPr>
        <w:t xml:space="preserve"> speaks</w:t>
      </w:r>
      <w:r w:rsidR="00604D54">
        <w:rPr>
          <w:rFonts w:ascii="Times New Roman" w:hAnsi="Times New Roman" w:cs="Times New Roman"/>
          <w:bCs/>
          <w:sz w:val="24"/>
          <w:szCs w:val="24"/>
        </w:rPr>
        <w:t xml:space="preserve"> to the </w:t>
      </w:r>
      <w:r w:rsidR="006708C2">
        <w:rPr>
          <w:rFonts w:ascii="Times New Roman" w:hAnsi="Times New Roman" w:cs="Times New Roman"/>
          <w:bCs/>
          <w:sz w:val="24"/>
          <w:szCs w:val="24"/>
        </w:rPr>
        <w:t xml:space="preserve">CR </w:t>
      </w:r>
      <w:r w:rsidR="00604D54">
        <w:rPr>
          <w:rFonts w:ascii="Times New Roman" w:hAnsi="Times New Roman" w:cs="Times New Roman"/>
          <w:bCs/>
          <w:sz w:val="24"/>
          <w:szCs w:val="24"/>
        </w:rPr>
        <w:t xml:space="preserve">6 of 19 March 2021 being the work of a party known to the applicant.  An order invalidating the work of that party in its absence </w:t>
      </w:r>
      <w:r w:rsidR="006708C2">
        <w:rPr>
          <w:rFonts w:ascii="Times New Roman" w:hAnsi="Times New Roman" w:cs="Times New Roman"/>
          <w:bCs/>
          <w:sz w:val="24"/>
          <w:szCs w:val="24"/>
        </w:rPr>
        <w:t>interferes</w:t>
      </w:r>
      <w:r w:rsidR="00604D54">
        <w:rPr>
          <w:rFonts w:ascii="Times New Roman" w:hAnsi="Times New Roman" w:cs="Times New Roman"/>
          <w:bCs/>
          <w:sz w:val="24"/>
          <w:szCs w:val="24"/>
        </w:rPr>
        <w:t xml:space="preserve"> </w:t>
      </w:r>
      <w:r w:rsidR="006708C2">
        <w:rPr>
          <w:rFonts w:ascii="Times New Roman" w:hAnsi="Times New Roman" w:cs="Times New Roman"/>
          <w:bCs/>
          <w:sz w:val="24"/>
          <w:szCs w:val="24"/>
        </w:rPr>
        <w:t xml:space="preserve">with the work of that party so the argument </w:t>
      </w:r>
      <w:r w:rsidR="00484F4B">
        <w:rPr>
          <w:rFonts w:ascii="Times New Roman" w:hAnsi="Times New Roman" w:cs="Times New Roman"/>
          <w:bCs/>
          <w:sz w:val="24"/>
          <w:szCs w:val="24"/>
        </w:rPr>
        <w:t>goes.  This point is developed by first respondent in the heads of argument in paragraphs 1.6 and 1.7.</w:t>
      </w:r>
    </w:p>
    <w:p w14:paraId="685F6ABD" w14:textId="7E85D7A9" w:rsidR="00484F4B" w:rsidRDefault="00080069"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First respondent avers as follows:-</w:t>
      </w:r>
    </w:p>
    <w:p w14:paraId="7D7D4BB4" w14:textId="6F24BC67" w:rsidR="00080069" w:rsidRDefault="00080069"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 order invalidating the CR 6 interferes with the work of its author without being allowed to defend its work.  If the Court grants the order as sought it necessarily implies that applicant’s allegation is correct and effectively implies that the third party is a criminal</w:t>
      </w:r>
      <w:r w:rsidR="006B530A">
        <w:rPr>
          <w:rFonts w:ascii="Times New Roman" w:hAnsi="Times New Roman" w:cs="Times New Roman"/>
          <w:bCs/>
          <w:sz w:val="24"/>
          <w:szCs w:val="24"/>
        </w:rPr>
        <w:t>.</w:t>
      </w:r>
    </w:p>
    <w:p w14:paraId="0C9B5F1E" w14:textId="42DA14F9" w:rsidR="003702D8" w:rsidRDefault="00382FBC"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in turn avers t</w:t>
      </w:r>
      <w:r w:rsidR="006E2D61">
        <w:rPr>
          <w:rFonts w:ascii="Times New Roman" w:hAnsi="Times New Roman" w:cs="Times New Roman"/>
          <w:bCs/>
          <w:sz w:val="24"/>
          <w:szCs w:val="24"/>
        </w:rPr>
        <w:t>h</w:t>
      </w:r>
      <w:r>
        <w:rPr>
          <w:rFonts w:ascii="Times New Roman" w:hAnsi="Times New Roman" w:cs="Times New Roman"/>
          <w:bCs/>
          <w:sz w:val="24"/>
          <w:szCs w:val="24"/>
        </w:rPr>
        <w:t>at first respondent was the director and secretary who signed the CR 6.  Applicant also refers to s 217(6) of the Companies and Other Business Entities Act [</w:t>
      </w:r>
      <w:r w:rsidRPr="00382FBC">
        <w:rPr>
          <w:rFonts w:ascii="Times New Roman" w:hAnsi="Times New Roman" w:cs="Times New Roman"/>
          <w:bCs/>
          <w:i/>
          <w:iCs/>
          <w:sz w:val="24"/>
          <w:szCs w:val="24"/>
        </w:rPr>
        <w:t>Chapter  24:</w:t>
      </w:r>
      <w:r w:rsidR="00B11BB5">
        <w:rPr>
          <w:rFonts w:ascii="Times New Roman" w:hAnsi="Times New Roman" w:cs="Times New Roman"/>
          <w:bCs/>
          <w:i/>
          <w:iCs/>
          <w:sz w:val="24"/>
          <w:szCs w:val="24"/>
        </w:rPr>
        <w:t>31</w:t>
      </w:r>
      <w:r>
        <w:rPr>
          <w:rFonts w:ascii="Times New Roman" w:hAnsi="Times New Roman" w:cs="Times New Roman"/>
          <w:bCs/>
          <w:sz w:val="24"/>
          <w:szCs w:val="24"/>
        </w:rPr>
        <w:t xml:space="preserve">] which reposes the duty of furnishing particulars required on every director and secretary. </w:t>
      </w:r>
    </w:p>
    <w:p w14:paraId="27AFCE87" w14:textId="21C80A79" w:rsidR="00382FBC" w:rsidRDefault="00382FBC"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Applicant avers that it was only </w:t>
      </w:r>
      <w:r w:rsidR="00E37FE3">
        <w:rPr>
          <w:rFonts w:ascii="Times New Roman" w:hAnsi="Times New Roman" w:cs="Times New Roman"/>
          <w:bCs/>
          <w:sz w:val="24"/>
          <w:szCs w:val="24"/>
        </w:rPr>
        <w:t>first respondent who had the capacity to author the CR 6.</w:t>
      </w:r>
    </w:p>
    <w:p w14:paraId="38040518" w14:textId="60B1F836" w:rsidR="00E37FE3" w:rsidRDefault="00E37FE3"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agree with applicant’s submissions </w:t>
      </w:r>
      <w:r w:rsidR="00397E21">
        <w:rPr>
          <w:rFonts w:ascii="Times New Roman" w:hAnsi="Times New Roman" w:cs="Times New Roman"/>
          <w:bCs/>
          <w:sz w:val="24"/>
          <w:szCs w:val="24"/>
        </w:rPr>
        <w:t>which resonate with the law and the circumstances of this case.</w:t>
      </w:r>
    </w:p>
    <w:p w14:paraId="66FA2C2A" w14:textId="3A646911" w:rsidR="00397E21" w:rsidRDefault="00397E21"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To that end this point </w:t>
      </w:r>
      <w:r w:rsidRPr="00494F5D">
        <w:rPr>
          <w:rFonts w:ascii="Times New Roman" w:hAnsi="Times New Roman" w:cs="Times New Roman"/>
          <w:bCs/>
          <w:i/>
          <w:iCs/>
          <w:sz w:val="24"/>
          <w:szCs w:val="24"/>
        </w:rPr>
        <w:t>in limine</w:t>
      </w:r>
      <w:r>
        <w:rPr>
          <w:rFonts w:ascii="Times New Roman" w:hAnsi="Times New Roman" w:cs="Times New Roman"/>
          <w:bCs/>
          <w:sz w:val="24"/>
          <w:szCs w:val="24"/>
        </w:rPr>
        <w:t xml:space="preserve"> raised by first respondent falls away and is dismissed.  </w:t>
      </w:r>
    </w:p>
    <w:p w14:paraId="68B0CB88" w14:textId="592F03E9" w:rsidR="00494F5D" w:rsidRDefault="00397E21"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points </w:t>
      </w:r>
      <w:r w:rsidRPr="00B11BB5">
        <w:rPr>
          <w:rFonts w:ascii="Times New Roman" w:hAnsi="Times New Roman" w:cs="Times New Roman"/>
          <w:bCs/>
          <w:i/>
          <w:iCs/>
          <w:sz w:val="24"/>
          <w:szCs w:val="24"/>
        </w:rPr>
        <w:t>in limine</w:t>
      </w:r>
      <w:r>
        <w:rPr>
          <w:rFonts w:ascii="Times New Roman" w:hAnsi="Times New Roman" w:cs="Times New Roman"/>
          <w:bCs/>
          <w:sz w:val="24"/>
          <w:szCs w:val="24"/>
        </w:rPr>
        <w:t xml:space="preserve"> raise</w:t>
      </w:r>
      <w:r w:rsidR="00B11BB5">
        <w:rPr>
          <w:rFonts w:ascii="Times New Roman" w:hAnsi="Times New Roman" w:cs="Times New Roman"/>
          <w:bCs/>
          <w:sz w:val="24"/>
          <w:szCs w:val="24"/>
        </w:rPr>
        <w:t>d</w:t>
      </w:r>
      <w:r>
        <w:rPr>
          <w:rFonts w:ascii="Times New Roman" w:hAnsi="Times New Roman" w:cs="Times New Roman"/>
          <w:bCs/>
          <w:sz w:val="24"/>
          <w:szCs w:val="24"/>
        </w:rPr>
        <w:t xml:space="preserve"> were numerous and most of them delve into the merits.  In the heads of argument applicant deals with all the points </w:t>
      </w:r>
      <w:r w:rsidRPr="00397E21">
        <w:rPr>
          <w:rFonts w:ascii="Times New Roman" w:hAnsi="Times New Roman" w:cs="Times New Roman"/>
          <w:bCs/>
          <w:i/>
          <w:iCs/>
          <w:sz w:val="24"/>
          <w:szCs w:val="24"/>
        </w:rPr>
        <w:t>in limine</w:t>
      </w:r>
      <w:r>
        <w:rPr>
          <w:rFonts w:ascii="Times New Roman" w:hAnsi="Times New Roman" w:cs="Times New Roman"/>
          <w:bCs/>
          <w:sz w:val="24"/>
          <w:szCs w:val="24"/>
        </w:rPr>
        <w:t xml:space="preserve"> and further submit</w:t>
      </w:r>
      <w:r w:rsidR="00B11BB5">
        <w:rPr>
          <w:rFonts w:ascii="Times New Roman" w:hAnsi="Times New Roman" w:cs="Times New Roman"/>
          <w:bCs/>
          <w:sz w:val="24"/>
          <w:szCs w:val="24"/>
        </w:rPr>
        <w:t>s</w:t>
      </w:r>
      <w:r>
        <w:rPr>
          <w:rFonts w:ascii="Times New Roman" w:hAnsi="Times New Roman" w:cs="Times New Roman"/>
          <w:bCs/>
          <w:sz w:val="24"/>
          <w:szCs w:val="24"/>
        </w:rPr>
        <w:t xml:space="preserve"> that answers provided to the points </w:t>
      </w:r>
      <w:r w:rsidRPr="00397E21">
        <w:rPr>
          <w:rFonts w:ascii="Times New Roman" w:hAnsi="Times New Roman" w:cs="Times New Roman"/>
          <w:bCs/>
          <w:i/>
          <w:iCs/>
          <w:sz w:val="24"/>
          <w:szCs w:val="24"/>
        </w:rPr>
        <w:t>in limine</w:t>
      </w:r>
      <w:r>
        <w:rPr>
          <w:rFonts w:ascii="Times New Roman" w:hAnsi="Times New Roman" w:cs="Times New Roman"/>
          <w:bCs/>
          <w:sz w:val="24"/>
          <w:szCs w:val="24"/>
        </w:rPr>
        <w:t xml:space="preserve"> adequately address the merits of the case</w:t>
      </w:r>
      <w:r w:rsidR="00494F5D">
        <w:rPr>
          <w:rFonts w:ascii="Times New Roman" w:hAnsi="Times New Roman" w:cs="Times New Roman"/>
          <w:bCs/>
          <w:sz w:val="24"/>
          <w:szCs w:val="24"/>
        </w:rPr>
        <w:t>.  I have dealt with the points limine and found that all of them are unmeritorious.</w:t>
      </w:r>
    </w:p>
    <w:p w14:paraId="7D8F9952" w14:textId="2D216311" w:rsidR="00494F5D" w:rsidRDefault="00494F5D"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turn to the merits.  The order sought by applicant impugns the appointment of second respondent as a director of third respondent.  It further impugns the resolutions and acts committed by the first and second respondents as from 23 January 2021.  The CR 6 dated 13 March 2021 lodged with fourth respondent is also under attack.</w:t>
      </w:r>
    </w:p>
    <w:p w14:paraId="28FDAC50" w14:textId="39110163" w:rsidR="00494F5D" w:rsidRDefault="00494F5D" w:rsidP="00B932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203 of the Companies and Other Business Entities Act [</w:t>
      </w:r>
      <w:r w:rsidRPr="00494F5D">
        <w:rPr>
          <w:rFonts w:ascii="Times New Roman" w:hAnsi="Times New Roman" w:cs="Times New Roman"/>
          <w:bCs/>
          <w:i/>
          <w:iCs/>
          <w:sz w:val="24"/>
          <w:szCs w:val="24"/>
        </w:rPr>
        <w:t>Chapter 24:31</w:t>
      </w:r>
      <w:r>
        <w:rPr>
          <w:rFonts w:ascii="Times New Roman" w:hAnsi="Times New Roman" w:cs="Times New Roman"/>
          <w:bCs/>
          <w:sz w:val="24"/>
          <w:szCs w:val="24"/>
        </w:rPr>
        <w:t xml:space="preserve">] provides as </w:t>
      </w:r>
      <w:r w:rsidR="00FB124D">
        <w:rPr>
          <w:rFonts w:ascii="Times New Roman" w:hAnsi="Times New Roman" w:cs="Times New Roman"/>
          <w:bCs/>
          <w:sz w:val="24"/>
          <w:szCs w:val="24"/>
        </w:rPr>
        <w:t>follows:-</w:t>
      </w:r>
    </w:p>
    <w:p w14:paraId="4772562F" w14:textId="77777777" w:rsidR="00FB124D" w:rsidRPr="00305010" w:rsidRDefault="00FB124D" w:rsidP="00305010">
      <w:pPr>
        <w:spacing w:after="0" w:line="240" w:lineRule="auto"/>
        <w:ind w:firstLine="720"/>
        <w:jc w:val="both"/>
        <w:rPr>
          <w:rFonts w:ascii="Times New Roman" w:hAnsi="Times New Roman" w:cs="Times New Roman"/>
          <w:bCs/>
        </w:rPr>
      </w:pPr>
      <w:r w:rsidRPr="00305010">
        <w:rPr>
          <w:rFonts w:ascii="Times New Roman" w:hAnsi="Times New Roman" w:cs="Times New Roman"/>
          <w:bCs/>
        </w:rPr>
        <w:t xml:space="preserve">“203 Vacancies on board of directors </w:t>
      </w:r>
    </w:p>
    <w:p w14:paraId="2C6A7F94" w14:textId="762AEDF9" w:rsidR="00FB124D" w:rsidRPr="00305010" w:rsidRDefault="00FB124D" w:rsidP="00305010">
      <w:pPr>
        <w:pStyle w:val="ListParagraph"/>
        <w:numPr>
          <w:ilvl w:val="0"/>
          <w:numId w:val="3"/>
        </w:numPr>
        <w:spacing w:after="0" w:line="240" w:lineRule="auto"/>
        <w:jc w:val="both"/>
        <w:rPr>
          <w:rFonts w:ascii="Times New Roman" w:hAnsi="Times New Roman" w:cs="Times New Roman"/>
          <w:bCs/>
        </w:rPr>
      </w:pPr>
      <w:r w:rsidRPr="00305010">
        <w:rPr>
          <w:rFonts w:ascii="Times New Roman" w:hAnsi="Times New Roman" w:cs="Times New Roman"/>
          <w:bCs/>
        </w:rPr>
        <w:t xml:space="preserve">A vacancy on board of directors shall be filed by election at the next general meeting at which directors are to be elected, except that the company’s articles of association may provide that the board of directors may fill such </w:t>
      </w:r>
      <w:r w:rsidR="00B11BB5">
        <w:rPr>
          <w:rFonts w:ascii="Times New Roman" w:hAnsi="Times New Roman" w:cs="Times New Roman"/>
          <w:bCs/>
        </w:rPr>
        <w:t xml:space="preserve">vacancy until such </w:t>
      </w:r>
      <w:r w:rsidRPr="00305010">
        <w:rPr>
          <w:rFonts w:ascii="Times New Roman" w:hAnsi="Times New Roman" w:cs="Times New Roman"/>
          <w:bCs/>
        </w:rPr>
        <w:t xml:space="preserve">time, in which case it may do so </w:t>
      </w:r>
      <w:r w:rsidR="00342483" w:rsidRPr="00305010">
        <w:rPr>
          <w:rFonts w:ascii="Times New Roman" w:hAnsi="Times New Roman" w:cs="Times New Roman"/>
          <w:bCs/>
        </w:rPr>
        <w:t>but subject to subsection (2).</w:t>
      </w:r>
    </w:p>
    <w:p w14:paraId="5C8638CB" w14:textId="4F49A56A" w:rsidR="00342483" w:rsidRDefault="00305010" w:rsidP="00305010">
      <w:pPr>
        <w:pStyle w:val="ListParagraph"/>
        <w:numPr>
          <w:ilvl w:val="0"/>
          <w:numId w:val="3"/>
        </w:numPr>
        <w:spacing w:after="0" w:line="240" w:lineRule="auto"/>
        <w:jc w:val="both"/>
        <w:rPr>
          <w:rFonts w:ascii="Times New Roman" w:hAnsi="Times New Roman" w:cs="Times New Roman"/>
          <w:bCs/>
        </w:rPr>
      </w:pPr>
      <w:r w:rsidRPr="00305010">
        <w:rPr>
          <w:rFonts w:ascii="Times New Roman" w:hAnsi="Times New Roman" w:cs="Times New Roman"/>
          <w:bCs/>
        </w:rPr>
        <w:t>If at any time vacancies on a board equal twenty five (25) per centum or more of the total number of board sets, the board shall convene an extraordinary shareholder meeting to meet within two months after that event occurs, for the purpose filling the vacancies.”</w:t>
      </w:r>
    </w:p>
    <w:p w14:paraId="5D882024" w14:textId="77777777" w:rsidR="00305010" w:rsidRPr="00305010" w:rsidRDefault="00305010" w:rsidP="00305010">
      <w:pPr>
        <w:pStyle w:val="ListParagraph"/>
        <w:spacing w:after="0" w:line="240" w:lineRule="auto"/>
        <w:ind w:left="1080"/>
        <w:jc w:val="both"/>
        <w:rPr>
          <w:rFonts w:ascii="Times New Roman" w:hAnsi="Times New Roman" w:cs="Times New Roman"/>
          <w:bCs/>
        </w:rPr>
      </w:pPr>
    </w:p>
    <w:p w14:paraId="7ABE88D8" w14:textId="0DA5DB56" w:rsidR="00BC4D37" w:rsidRDefault="00305010" w:rsidP="00911F85">
      <w:pPr>
        <w:spacing w:after="0" w:line="360" w:lineRule="auto"/>
        <w:ind w:firstLine="720"/>
        <w:jc w:val="both"/>
        <w:rPr>
          <w:rFonts w:ascii="Times New Roman" w:hAnsi="Times New Roman" w:cs="Times New Roman"/>
          <w:bCs/>
          <w:sz w:val="24"/>
          <w:szCs w:val="24"/>
        </w:rPr>
      </w:pPr>
      <w:r w:rsidRPr="00305010">
        <w:rPr>
          <w:rFonts w:ascii="Times New Roman" w:hAnsi="Times New Roman" w:cs="Times New Roman"/>
          <w:bCs/>
          <w:sz w:val="24"/>
          <w:szCs w:val="24"/>
        </w:rPr>
        <w:t>Applicant submits that second respondent was appointed as a director on 23 January 2021 the</w:t>
      </w:r>
      <w:r w:rsidR="00911F85">
        <w:rPr>
          <w:rFonts w:ascii="Times New Roman" w:hAnsi="Times New Roman" w:cs="Times New Roman"/>
          <w:bCs/>
          <w:sz w:val="24"/>
          <w:szCs w:val="24"/>
        </w:rPr>
        <w:t xml:space="preserve"> very day the deceased died.  The applicant submits further that as executor</w:t>
      </w:r>
      <w:r w:rsidR="00B11BB5">
        <w:rPr>
          <w:rFonts w:ascii="Times New Roman" w:hAnsi="Times New Roman" w:cs="Times New Roman"/>
          <w:bCs/>
          <w:sz w:val="24"/>
          <w:szCs w:val="24"/>
        </w:rPr>
        <w:t xml:space="preserve"> he</w:t>
      </w:r>
      <w:r w:rsidR="00911F85">
        <w:rPr>
          <w:rFonts w:ascii="Times New Roman" w:hAnsi="Times New Roman" w:cs="Times New Roman"/>
          <w:bCs/>
          <w:sz w:val="24"/>
          <w:szCs w:val="24"/>
        </w:rPr>
        <w:t xml:space="preserve"> should have been invited to an extraordinary shareholder meeting as per Article 29 of the Articles of Association</w:t>
      </w:r>
      <w:r w:rsidR="00BC4D37">
        <w:rPr>
          <w:rFonts w:ascii="Times New Roman" w:hAnsi="Times New Roman" w:cs="Times New Roman"/>
          <w:bCs/>
          <w:sz w:val="24"/>
          <w:szCs w:val="24"/>
        </w:rPr>
        <w:t>.</w:t>
      </w:r>
    </w:p>
    <w:p w14:paraId="29084319" w14:textId="77777777" w:rsidR="00BC4D37" w:rsidRDefault="00BC4D37" w:rsidP="00911F8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CR 6 records the appointment of second respondent.</w:t>
      </w:r>
    </w:p>
    <w:p w14:paraId="74A58F06" w14:textId="6A39FA93" w:rsidR="00305010" w:rsidRDefault="00BC4D37" w:rsidP="00911F8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record reflects that applicant was not invited to the extra ordinary shareholder meeting.</w:t>
      </w:r>
    </w:p>
    <w:p w14:paraId="654F5D5B" w14:textId="0B04536F" w:rsidR="00BC4D37" w:rsidRDefault="00BC4D37" w:rsidP="00911F8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CR 6 form it follows was filed after the appointment</w:t>
      </w:r>
      <w:r w:rsidR="00850FF4">
        <w:rPr>
          <w:rFonts w:ascii="Times New Roman" w:hAnsi="Times New Roman" w:cs="Times New Roman"/>
          <w:bCs/>
          <w:sz w:val="24"/>
          <w:szCs w:val="24"/>
        </w:rPr>
        <w:t xml:space="preserve"> of second respondent.  If the extra ordinary meeting is invalid it follows that it renders the CR 6 form filed also invalid.</w:t>
      </w:r>
    </w:p>
    <w:p w14:paraId="177BEF59" w14:textId="655CD3F1" w:rsidR="00850FF4" w:rsidRDefault="00870431" w:rsidP="00911F8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find in the circumstances that second respondent’s appointment as a director is a nullity and so is the CR 6 which records the said appointment.</w:t>
      </w:r>
    </w:p>
    <w:p w14:paraId="4BCDAD46" w14:textId="03849EC0" w:rsidR="00870431" w:rsidRDefault="00870431" w:rsidP="00911F8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If the appointment of second respondent is invalid and so it follows are the acts and resolutions passed after his appointment.</w:t>
      </w:r>
    </w:p>
    <w:p w14:paraId="307213C4" w14:textId="256E34A1" w:rsidR="00870431" w:rsidRDefault="00870431" w:rsidP="00911F8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find in the circumstances that the relief sought is meritorious.</w:t>
      </w:r>
    </w:p>
    <w:p w14:paraId="7EEB6111" w14:textId="5719CB4B" w:rsidR="00870431" w:rsidRDefault="00870431" w:rsidP="00911F8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 draft order applicant proposes that the costs be on a </w:t>
      </w:r>
      <w:r w:rsidR="00B11BB5">
        <w:rPr>
          <w:rFonts w:ascii="Times New Roman" w:hAnsi="Times New Roman" w:cs="Times New Roman"/>
          <w:bCs/>
          <w:sz w:val="24"/>
          <w:szCs w:val="24"/>
        </w:rPr>
        <w:t>higher</w:t>
      </w:r>
      <w:r>
        <w:rPr>
          <w:rFonts w:ascii="Times New Roman" w:hAnsi="Times New Roman" w:cs="Times New Roman"/>
          <w:bCs/>
          <w:sz w:val="24"/>
          <w:szCs w:val="24"/>
        </w:rPr>
        <w:t xml:space="preserve"> scale.  The acts of the respondents in the light of the circumstances as adumbrated above calls for censure.  It is in that </w:t>
      </w:r>
      <w:r>
        <w:rPr>
          <w:rFonts w:ascii="Times New Roman" w:hAnsi="Times New Roman" w:cs="Times New Roman"/>
          <w:bCs/>
          <w:sz w:val="24"/>
          <w:szCs w:val="24"/>
        </w:rPr>
        <w:lastRenderedPageBreak/>
        <w:t>light that I find an order of costs on the higher scale justified</w:t>
      </w:r>
      <w:r w:rsidR="005116E0">
        <w:rPr>
          <w:rFonts w:ascii="Times New Roman" w:hAnsi="Times New Roman" w:cs="Times New Roman"/>
          <w:bCs/>
          <w:sz w:val="24"/>
          <w:szCs w:val="24"/>
        </w:rPr>
        <w:t>.  I grant the order in HC 6236/21 as per the draft order.</w:t>
      </w:r>
    </w:p>
    <w:p w14:paraId="16E30A0F" w14:textId="2048785B" w:rsidR="005116E0" w:rsidRPr="00797FF7" w:rsidRDefault="005116E0" w:rsidP="00911F85">
      <w:pPr>
        <w:spacing w:after="0" w:line="360" w:lineRule="auto"/>
        <w:ind w:firstLine="720"/>
        <w:jc w:val="both"/>
        <w:rPr>
          <w:rFonts w:ascii="Times New Roman" w:hAnsi="Times New Roman" w:cs="Times New Roman"/>
          <w:bCs/>
          <w:sz w:val="24"/>
          <w:szCs w:val="24"/>
          <w:u w:val="single"/>
        </w:rPr>
      </w:pPr>
      <w:r w:rsidRPr="00797FF7">
        <w:rPr>
          <w:rFonts w:ascii="Times New Roman" w:hAnsi="Times New Roman" w:cs="Times New Roman"/>
          <w:bCs/>
          <w:sz w:val="24"/>
          <w:szCs w:val="24"/>
          <w:u w:val="single"/>
        </w:rPr>
        <w:t>HC 6234/21</w:t>
      </w:r>
    </w:p>
    <w:p w14:paraId="41F70146" w14:textId="064E1E9D" w:rsidR="005116E0" w:rsidRDefault="005116E0" w:rsidP="00911F8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this matter </w:t>
      </w:r>
      <w:r w:rsidRPr="005116E0">
        <w:rPr>
          <w:rFonts w:ascii="Times New Roman" w:hAnsi="Times New Roman" w:cs="Times New Roman"/>
          <w:bCs/>
          <w:smallCaps/>
          <w:sz w:val="24"/>
          <w:szCs w:val="24"/>
        </w:rPr>
        <w:t>Chirau</w:t>
      </w:r>
      <w:r>
        <w:rPr>
          <w:rFonts w:ascii="Times New Roman" w:hAnsi="Times New Roman" w:cs="Times New Roman"/>
          <w:bCs/>
          <w:sz w:val="24"/>
          <w:szCs w:val="24"/>
        </w:rPr>
        <w:t>-</w:t>
      </w:r>
      <w:r w:rsidRPr="005116E0">
        <w:rPr>
          <w:rFonts w:ascii="Times New Roman" w:hAnsi="Times New Roman" w:cs="Times New Roman"/>
          <w:bCs/>
          <w:smallCaps/>
          <w:sz w:val="24"/>
          <w:szCs w:val="24"/>
        </w:rPr>
        <w:t>Mugomba</w:t>
      </w:r>
      <w:r>
        <w:rPr>
          <w:rFonts w:ascii="Times New Roman" w:hAnsi="Times New Roman" w:cs="Times New Roman"/>
          <w:bCs/>
          <w:sz w:val="24"/>
          <w:szCs w:val="24"/>
        </w:rPr>
        <w:t xml:space="preserve"> J rendered </w:t>
      </w:r>
      <w:r w:rsidR="00797FF7">
        <w:rPr>
          <w:rFonts w:ascii="Times New Roman" w:hAnsi="Times New Roman" w:cs="Times New Roman"/>
          <w:bCs/>
          <w:sz w:val="24"/>
          <w:szCs w:val="24"/>
        </w:rPr>
        <w:t xml:space="preserve">a provisional order wherein second respondent is interdicted from acting as a director of third respondent.  Further, first and second respondents are interdicted from passing resolutions and accessing </w:t>
      </w:r>
      <w:r w:rsidR="008F0C27">
        <w:rPr>
          <w:rFonts w:ascii="Times New Roman" w:hAnsi="Times New Roman" w:cs="Times New Roman"/>
          <w:bCs/>
          <w:sz w:val="24"/>
          <w:szCs w:val="24"/>
        </w:rPr>
        <w:t>third respondents’ accounts held in various bank.  The order also interdicts the altering of the shareholding structure of third respondent and stops the institution of legal proceedings under the name of third respondent.</w:t>
      </w:r>
    </w:p>
    <w:p w14:paraId="5A584823" w14:textId="7DC5388F" w:rsidR="008F0C27" w:rsidRDefault="008F0C27" w:rsidP="00911F8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final order sought is as follows.</w:t>
      </w:r>
    </w:p>
    <w:p w14:paraId="35C0506A" w14:textId="36B299D5" w:rsidR="008F0C27" w:rsidRPr="00B11BB5" w:rsidRDefault="00B11BB5" w:rsidP="00B11BB5">
      <w:pPr>
        <w:spacing w:after="0" w:line="240" w:lineRule="auto"/>
        <w:ind w:left="720"/>
        <w:jc w:val="both"/>
        <w:rPr>
          <w:rFonts w:ascii="Times New Roman" w:hAnsi="Times New Roman" w:cs="Times New Roman"/>
          <w:bCs/>
        </w:rPr>
      </w:pPr>
      <w:r w:rsidRPr="00B11BB5">
        <w:rPr>
          <w:rFonts w:ascii="Times New Roman" w:hAnsi="Times New Roman" w:cs="Times New Roman"/>
          <w:bCs/>
        </w:rPr>
        <w:t xml:space="preserve">“1. </w:t>
      </w:r>
      <w:r w:rsidR="008F0C27" w:rsidRPr="00B11BB5">
        <w:rPr>
          <w:rFonts w:ascii="Times New Roman" w:hAnsi="Times New Roman" w:cs="Times New Roman"/>
          <w:bCs/>
        </w:rPr>
        <w:t xml:space="preserve">The status </w:t>
      </w:r>
      <w:r w:rsidR="008F0C27" w:rsidRPr="00B11BB5">
        <w:rPr>
          <w:rFonts w:ascii="Times New Roman" w:hAnsi="Times New Roman" w:cs="Times New Roman"/>
          <w:bCs/>
          <w:i/>
          <w:iCs/>
        </w:rPr>
        <w:t>quo ante</w:t>
      </w:r>
      <w:r w:rsidR="008F0C27" w:rsidRPr="00B11BB5">
        <w:rPr>
          <w:rFonts w:ascii="Times New Roman" w:hAnsi="Times New Roman" w:cs="Times New Roman"/>
          <w:bCs/>
        </w:rPr>
        <w:t xml:space="preserve"> of the third respondent company documents obtaining as at 23 January 2021 be and is hereby ordered to remain until the third respondent convince an </w:t>
      </w:r>
      <w:r w:rsidR="00200C61" w:rsidRPr="00B11BB5">
        <w:rPr>
          <w:rFonts w:ascii="Times New Roman" w:hAnsi="Times New Roman" w:cs="Times New Roman"/>
          <w:bCs/>
        </w:rPr>
        <w:t>extra ordinary shareholder</w:t>
      </w:r>
      <w:r w:rsidR="008F0C27" w:rsidRPr="00B11BB5">
        <w:rPr>
          <w:rFonts w:ascii="Times New Roman" w:hAnsi="Times New Roman" w:cs="Times New Roman"/>
          <w:bCs/>
        </w:rPr>
        <w:t xml:space="preserve"> meeting to fill in the vacancy of </w:t>
      </w:r>
      <w:r w:rsidR="00200C61" w:rsidRPr="00B11BB5">
        <w:rPr>
          <w:rFonts w:ascii="Times New Roman" w:hAnsi="Times New Roman" w:cs="Times New Roman"/>
          <w:bCs/>
        </w:rPr>
        <w:t>the director following the death of Enstaches Orphanides as required by s 203(2) of the Companies and Other Business Entities Act [</w:t>
      </w:r>
      <w:r w:rsidR="00200C61" w:rsidRPr="00B11BB5">
        <w:rPr>
          <w:rFonts w:ascii="Times New Roman" w:hAnsi="Times New Roman" w:cs="Times New Roman"/>
          <w:bCs/>
          <w:i/>
          <w:iCs/>
        </w:rPr>
        <w:t>Chapter 24:31</w:t>
      </w:r>
      <w:r w:rsidR="00200C61" w:rsidRPr="00B11BB5">
        <w:rPr>
          <w:rFonts w:ascii="Times New Roman" w:hAnsi="Times New Roman" w:cs="Times New Roman"/>
          <w:bCs/>
        </w:rPr>
        <w:t>].</w:t>
      </w:r>
    </w:p>
    <w:p w14:paraId="4314E0E3" w14:textId="3CC2B429" w:rsidR="00200C61" w:rsidRDefault="00B11BB5" w:rsidP="00B11BB5">
      <w:pPr>
        <w:spacing w:after="0" w:line="240" w:lineRule="auto"/>
        <w:ind w:left="720"/>
        <w:jc w:val="both"/>
        <w:rPr>
          <w:rFonts w:ascii="Times New Roman" w:hAnsi="Times New Roman" w:cs="Times New Roman"/>
          <w:bCs/>
        </w:rPr>
      </w:pPr>
      <w:r w:rsidRPr="00B11BB5">
        <w:rPr>
          <w:rFonts w:ascii="Times New Roman" w:hAnsi="Times New Roman" w:cs="Times New Roman"/>
          <w:bCs/>
        </w:rPr>
        <w:t>2.</w:t>
      </w:r>
      <w:r w:rsidR="00277B14" w:rsidRPr="00B11BB5">
        <w:rPr>
          <w:rFonts w:ascii="Times New Roman" w:hAnsi="Times New Roman" w:cs="Times New Roman"/>
          <w:bCs/>
        </w:rPr>
        <w:t>That the first and second respondents shall bear costs of this application on the higher scale of Attorney and Client.</w:t>
      </w:r>
      <w:r w:rsidRPr="00B11BB5">
        <w:rPr>
          <w:rFonts w:ascii="Times New Roman" w:hAnsi="Times New Roman" w:cs="Times New Roman"/>
          <w:bCs/>
        </w:rPr>
        <w:t>”</w:t>
      </w:r>
    </w:p>
    <w:p w14:paraId="69A62312" w14:textId="77777777" w:rsidR="00B11BB5" w:rsidRPr="00B11BB5" w:rsidRDefault="00B11BB5" w:rsidP="00B11BB5">
      <w:pPr>
        <w:spacing w:after="0" w:line="240" w:lineRule="auto"/>
        <w:ind w:left="720"/>
        <w:jc w:val="both"/>
        <w:rPr>
          <w:rFonts w:ascii="Times New Roman" w:hAnsi="Times New Roman" w:cs="Times New Roman"/>
          <w:bCs/>
        </w:rPr>
      </w:pPr>
    </w:p>
    <w:p w14:paraId="7E9971DA" w14:textId="07254B28" w:rsidR="00277B14" w:rsidRDefault="00277B14" w:rsidP="00277B14">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Applicant seeks the confirmation of the final relief as provided above.</w:t>
      </w:r>
    </w:p>
    <w:p w14:paraId="19B49622" w14:textId="3CAD6565" w:rsidR="00FA4161" w:rsidRDefault="00277B14" w:rsidP="00FA4161">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Applicant bases the application for the confirmation of the provisional order on the following</w:t>
      </w:r>
      <w:r w:rsidR="00FA4161">
        <w:rPr>
          <w:rFonts w:ascii="Times New Roman" w:hAnsi="Times New Roman" w:cs="Times New Roman"/>
          <w:bCs/>
          <w:sz w:val="24"/>
          <w:szCs w:val="24"/>
        </w:rPr>
        <w:t>:</w:t>
      </w:r>
    </w:p>
    <w:p w14:paraId="1C890D24" w14:textId="40374A3C" w:rsidR="00FA4161" w:rsidRDefault="00FA4161"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first respondent convened an extraordinary as pres</w:t>
      </w:r>
      <w:r w:rsidR="00B11BB5">
        <w:rPr>
          <w:rFonts w:ascii="Times New Roman" w:hAnsi="Times New Roman" w:cs="Times New Roman"/>
          <w:bCs/>
          <w:sz w:val="24"/>
          <w:szCs w:val="24"/>
        </w:rPr>
        <w:t>cribed</w:t>
      </w:r>
      <w:r>
        <w:rPr>
          <w:rFonts w:ascii="Times New Roman" w:hAnsi="Times New Roman" w:cs="Times New Roman"/>
          <w:bCs/>
          <w:sz w:val="24"/>
          <w:szCs w:val="24"/>
        </w:rPr>
        <w:t xml:space="preserve"> by law and appoint</w:t>
      </w:r>
      <w:r w:rsidR="00B11BB5">
        <w:rPr>
          <w:rFonts w:ascii="Times New Roman" w:hAnsi="Times New Roman" w:cs="Times New Roman"/>
          <w:bCs/>
          <w:sz w:val="24"/>
          <w:szCs w:val="24"/>
        </w:rPr>
        <w:t>ed</w:t>
      </w:r>
      <w:r>
        <w:rPr>
          <w:rFonts w:ascii="Times New Roman" w:hAnsi="Times New Roman" w:cs="Times New Roman"/>
          <w:bCs/>
          <w:sz w:val="24"/>
          <w:szCs w:val="24"/>
        </w:rPr>
        <w:t xml:space="preserve"> second respondent at that meeting</w:t>
      </w:r>
      <w:r w:rsidR="00B11BB5">
        <w:rPr>
          <w:rFonts w:ascii="Times New Roman" w:hAnsi="Times New Roman" w:cs="Times New Roman"/>
          <w:bCs/>
          <w:sz w:val="24"/>
          <w:szCs w:val="24"/>
        </w:rPr>
        <w:t xml:space="preserve"> as a director</w:t>
      </w:r>
      <w:r w:rsidR="00C85B0E">
        <w:rPr>
          <w:rFonts w:ascii="Times New Roman" w:hAnsi="Times New Roman" w:cs="Times New Roman"/>
          <w:bCs/>
          <w:sz w:val="24"/>
          <w:szCs w:val="24"/>
        </w:rPr>
        <w:t>.</w:t>
      </w:r>
    </w:p>
    <w:p w14:paraId="269F9F6B" w14:textId="4DFECE6A" w:rsidR="00C85B0E" w:rsidRDefault="00C85B0E"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Before deceased’s death third respondent had only two directors</w:t>
      </w:r>
      <w:r w:rsidR="00B11BB5">
        <w:rPr>
          <w:rFonts w:ascii="Times New Roman" w:hAnsi="Times New Roman" w:cs="Times New Roman"/>
          <w:bCs/>
          <w:sz w:val="24"/>
          <w:szCs w:val="24"/>
        </w:rPr>
        <w:t>.</w:t>
      </w:r>
      <w:r>
        <w:rPr>
          <w:rFonts w:ascii="Times New Roman" w:hAnsi="Times New Roman" w:cs="Times New Roman"/>
          <w:bCs/>
          <w:sz w:val="24"/>
          <w:szCs w:val="24"/>
        </w:rPr>
        <w:t xml:space="preserve"> </w:t>
      </w:r>
      <w:r w:rsidR="00B11BB5">
        <w:rPr>
          <w:rFonts w:ascii="Times New Roman" w:hAnsi="Times New Roman" w:cs="Times New Roman"/>
          <w:bCs/>
          <w:sz w:val="24"/>
          <w:szCs w:val="24"/>
        </w:rPr>
        <w:t>F</w:t>
      </w:r>
      <w:r>
        <w:rPr>
          <w:rFonts w:ascii="Times New Roman" w:hAnsi="Times New Roman" w:cs="Times New Roman"/>
          <w:bCs/>
          <w:sz w:val="24"/>
          <w:szCs w:val="24"/>
        </w:rPr>
        <w:t>irst respondent unprocedurally and unlawfully a</w:t>
      </w:r>
      <w:r w:rsidR="00B11BB5">
        <w:rPr>
          <w:rFonts w:ascii="Times New Roman" w:hAnsi="Times New Roman" w:cs="Times New Roman"/>
          <w:bCs/>
          <w:sz w:val="24"/>
          <w:szCs w:val="24"/>
        </w:rPr>
        <w:t>ltered</w:t>
      </w:r>
      <w:r>
        <w:rPr>
          <w:rFonts w:ascii="Times New Roman" w:hAnsi="Times New Roman" w:cs="Times New Roman"/>
          <w:bCs/>
          <w:sz w:val="24"/>
          <w:szCs w:val="24"/>
        </w:rPr>
        <w:t xml:space="preserve"> third </w:t>
      </w:r>
      <w:r w:rsidR="00B11BB5">
        <w:rPr>
          <w:rFonts w:ascii="Times New Roman" w:hAnsi="Times New Roman" w:cs="Times New Roman"/>
          <w:bCs/>
          <w:sz w:val="24"/>
          <w:szCs w:val="24"/>
        </w:rPr>
        <w:t>respondent company’s documents</w:t>
      </w:r>
      <w:r>
        <w:rPr>
          <w:rFonts w:ascii="Times New Roman" w:hAnsi="Times New Roman" w:cs="Times New Roman"/>
          <w:bCs/>
          <w:sz w:val="24"/>
          <w:szCs w:val="24"/>
        </w:rPr>
        <w:t>.</w:t>
      </w:r>
    </w:p>
    <w:p w14:paraId="2EC6C3DD" w14:textId="255F7017" w:rsidR="00C85B0E" w:rsidRDefault="00C85B0E"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 is need for a Court order preserving the </w:t>
      </w:r>
      <w:r w:rsidRPr="00C85B0E">
        <w:rPr>
          <w:rFonts w:ascii="Times New Roman" w:hAnsi="Times New Roman" w:cs="Times New Roman"/>
          <w:bCs/>
          <w:i/>
          <w:iCs/>
          <w:sz w:val="24"/>
          <w:szCs w:val="24"/>
        </w:rPr>
        <w:t>status quo</w:t>
      </w:r>
      <w:r>
        <w:rPr>
          <w:rFonts w:ascii="Times New Roman" w:hAnsi="Times New Roman" w:cs="Times New Roman"/>
          <w:bCs/>
          <w:sz w:val="24"/>
          <w:szCs w:val="24"/>
        </w:rPr>
        <w:t xml:space="preserve">.  The </w:t>
      </w:r>
      <w:r w:rsidR="0067337A">
        <w:rPr>
          <w:rFonts w:ascii="Times New Roman" w:hAnsi="Times New Roman" w:cs="Times New Roman"/>
          <w:bCs/>
          <w:sz w:val="24"/>
          <w:szCs w:val="24"/>
        </w:rPr>
        <w:t>Company records are suspectable to alteration.</w:t>
      </w:r>
    </w:p>
    <w:p w14:paraId="68B14FE3" w14:textId="241DE0AB" w:rsidR="0067337A" w:rsidRDefault="00506D27"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First respondent seeks the discharge </w:t>
      </w:r>
      <w:r w:rsidR="00186B7F">
        <w:rPr>
          <w:rFonts w:ascii="Times New Roman" w:hAnsi="Times New Roman" w:cs="Times New Roman"/>
          <w:bCs/>
          <w:sz w:val="24"/>
          <w:szCs w:val="24"/>
        </w:rPr>
        <w:t>of the provisional order.  He avers as follows:-</w:t>
      </w:r>
    </w:p>
    <w:p w14:paraId="36897477" w14:textId="4088EA53" w:rsidR="00186B7F" w:rsidRDefault="00186B7F"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relief is final in nature and will stultify his powers as a director.</w:t>
      </w:r>
    </w:p>
    <w:p w14:paraId="54DE54EE" w14:textId="2BC637B1" w:rsidR="008F40BD" w:rsidRDefault="008F40BD"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company runs the risk of misappropriation of funds.</w:t>
      </w:r>
    </w:p>
    <w:p w14:paraId="0CE53C63" w14:textId="447B9ECF" w:rsidR="008F40BD" w:rsidRDefault="008F40BD"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will be noted that the points in limine </w:t>
      </w:r>
      <w:r w:rsidR="003C3866">
        <w:rPr>
          <w:rFonts w:ascii="Times New Roman" w:hAnsi="Times New Roman" w:cs="Times New Roman"/>
          <w:bCs/>
          <w:sz w:val="24"/>
          <w:szCs w:val="24"/>
        </w:rPr>
        <w:t xml:space="preserve">raised by first respondent are at the most repetition of same raised in HC 6236/21 and have already been dealt with in the course of this judgment.  The opposing affidavit also raises points </w:t>
      </w:r>
      <w:r w:rsidR="002D7BB1">
        <w:rPr>
          <w:rFonts w:ascii="Times New Roman" w:hAnsi="Times New Roman" w:cs="Times New Roman"/>
          <w:bCs/>
          <w:sz w:val="24"/>
          <w:szCs w:val="24"/>
        </w:rPr>
        <w:t>pertaining to HC 2126/21 which I have already made findings on</w:t>
      </w:r>
      <w:r w:rsidR="002D25BB">
        <w:rPr>
          <w:rFonts w:ascii="Times New Roman" w:hAnsi="Times New Roman" w:cs="Times New Roman"/>
          <w:bCs/>
          <w:sz w:val="24"/>
          <w:szCs w:val="24"/>
        </w:rPr>
        <w:t>.</w:t>
      </w:r>
    </w:p>
    <w:p w14:paraId="4D3A9E6A" w14:textId="34703403" w:rsidR="002D25BB" w:rsidRDefault="002D25BB"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 have already made findings that the appointment of second respondent is a nullity.  The relief sought hereunder </w:t>
      </w:r>
      <w:r w:rsidR="002026D9">
        <w:rPr>
          <w:rFonts w:ascii="Times New Roman" w:hAnsi="Times New Roman" w:cs="Times New Roman"/>
          <w:bCs/>
          <w:sz w:val="24"/>
          <w:szCs w:val="24"/>
        </w:rPr>
        <w:t>will protect the assets of the third respondent.  The second respondent has already been interdicted from performing various important duties.  The final order sought seeks the protection of company document prior to the convening of a shareholders meeting in terms of the law.</w:t>
      </w:r>
    </w:p>
    <w:p w14:paraId="3656F14F" w14:textId="23CE16FC" w:rsidR="002026D9" w:rsidRDefault="002026D9"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find that the order by </w:t>
      </w:r>
      <w:r w:rsidRPr="002026D9">
        <w:rPr>
          <w:rFonts w:ascii="Times New Roman" w:hAnsi="Times New Roman" w:cs="Times New Roman"/>
          <w:bCs/>
          <w:smallCaps/>
          <w:sz w:val="24"/>
          <w:szCs w:val="24"/>
        </w:rPr>
        <w:t>Chirau</w:t>
      </w:r>
      <w:r>
        <w:rPr>
          <w:rFonts w:ascii="Times New Roman" w:hAnsi="Times New Roman" w:cs="Times New Roman"/>
          <w:bCs/>
          <w:sz w:val="24"/>
          <w:szCs w:val="24"/>
        </w:rPr>
        <w:t>-</w:t>
      </w:r>
      <w:r w:rsidRPr="002026D9">
        <w:rPr>
          <w:rFonts w:ascii="Times New Roman" w:hAnsi="Times New Roman" w:cs="Times New Roman"/>
          <w:bCs/>
          <w:smallCaps/>
          <w:sz w:val="24"/>
          <w:szCs w:val="24"/>
        </w:rPr>
        <w:t>Mugomba</w:t>
      </w:r>
      <w:r>
        <w:rPr>
          <w:rFonts w:ascii="Times New Roman" w:hAnsi="Times New Roman" w:cs="Times New Roman"/>
          <w:bCs/>
          <w:sz w:val="24"/>
          <w:szCs w:val="24"/>
        </w:rPr>
        <w:t xml:space="preserve"> J</w:t>
      </w:r>
      <w:r w:rsidR="002A2D57">
        <w:rPr>
          <w:rFonts w:ascii="Times New Roman" w:hAnsi="Times New Roman" w:cs="Times New Roman"/>
          <w:bCs/>
          <w:sz w:val="24"/>
          <w:szCs w:val="24"/>
        </w:rPr>
        <w:t xml:space="preserve"> </w:t>
      </w:r>
      <w:r>
        <w:rPr>
          <w:rFonts w:ascii="Times New Roman" w:hAnsi="Times New Roman" w:cs="Times New Roman"/>
          <w:bCs/>
          <w:sz w:val="24"/>
          <w:szCs w:val="24"/>
        </w:rPr>
        <w:t>ought to be confirmed in the circumstances.  I thus make an order as per the draft order.</w:t>
      </w:r>
    </w:p>
    <w:p w14:paraId="004E4D3B" w14:textId="7A9FD5FB" w:rsidR="002026D9" w:rsidRDefault="002026D9"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HC 641/22</w:t>
      </w:r>
    </w:p>
    <w:p w14:paraId="1722583F" w14:textId="77777777" w:rsidR="002026D9" w:rsidRDefault="002026D9"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is the last of the consolidated matters.</w:t>
      </w:r>
    </w:p>
    <w:p w14:paraId="5B269FAD" w14:textId="77777777" w:rsidR="002026D9" w:rsidRDefault="002026D9" w:rsidP="00C85B0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seeks an order couched as follows:-</w:t>
      </w:r>
    </w:p>
    <w:p w14:paraId="1E070ABE" w14:textId="2A2B4ED4" w:rsidR="002026D9" w:rsidRPr="00B11BB5" w:rsidRDefault="00B11BB5" w:rsidP="00B11BB5">
      <w:pPr>
        <w:spacing w:after="0" w:line="240" w:lineRule="auto"/>
        <w:ind w:firstLine="720"/>
        <w:jc w:val="both"/>
        <w:rPr>
          <w:rFonts w:ascii="Times New Roman" w:hAnsi="Times New Roman" w:cs="Times New Roman"/>
          <w:bCs/>
        </w:rPr>
      </w:pPr>
      <w:r w:rsidRPr="00B11BB5">
        <w:rPr>
          <w:rFonts w:ascii="Times New Roman" w:hAnsi="Times New Roman" w:cs="Times New Roman"/>
          <w:bCs/>
        </w:rPr>
        <w:t>“</w:t>
      </w:r>
      <w:r w:rsidR="002026D9" w:rsidRPr="00B11BB5">
        <w:rPr>
          <w:rFonts w:ascii="Times New Roman" w:hAnsi="Times New Roman" w:cs="Times New Roman"/>
          <w:bCs/>
        </w:rPr>
        <w:t xml:space="preserve">IT IS ORDERED THAT </w:t>
      </w:r>
    </w:p>
    <w:p w14:paraId="327AAE7D" w14:textId="00EAC653" w:rsidR="002026D9" w:rsidRPr="00B11BB5" w:rsidRDefault="002026D9" w:rsidP="00B11BB5">
      <w:pPr>
        <w:pStyle w:val="ListParagraph"/>
        <w:numPr>
          <w:ilvl w:val="0"/>
          <w:numId w:val="5"/>
        </w:numPr>
        <w:spacing w:after="0" w:line="240" w:lineRule="auto"/>
        <w:jc w:val="both"/>
        <w:rPr>
          <w:rFonts w:ascii="Times New Roman" w:hAnsi="Times New Roman" w:cs="Times New Roman"/>
          <w:bCs/>
        </w:rPr>
      </w:pPr>
      <w:r w:rsidRPr="00B11BB5">
        <w:rPr>
          <w:rFonts w:ascii="Times New Roman" w:hAnsi="Times New Roman" w:cs="Times New Roman"/>
          <w:bCs/>
        </w:rPr>
        <w:t xml:space="preserve">The company resolution for the eighth </w:t>
      </w:r>
      <w:r w:rsidR="00AB0DE1" w:rsidRPr="00B11BB5">
        <w:rPr>
          <w:rFonts w:ascii="Times New Roman" w:hAnsi="Times New Roman" w:cs="Times New Roman"/>
          <w:bCs/>
        </w:rPr>
        <w:t xml:space="preserve">respondent </w:t>
      </w:r>
      <w:r w:rsidR="00AC73E3" w:rsidRPr="00B11BB5">
        <w:rPr>
          <w:rFonts w:ascii="Times New Roman" w:hAnsi="Times New Roman" w:cs="Times New Roman"/>
          <w:bCs/>
        </w:rPr>
        <w:t>dated 23</w:t>
      </w:r>
      <w:r w:rsidR="00B11BB5" w:rsidRPr="00B11BB5">
        <w:rPr>
          <w:rFonts w:ascii="Times New Roman" w:hAnsi="Times New Roman" w:cs="Times New Roman"/>
          <w:bCs/>
          <w:vertAlign w:val="superscript"/>
        </w:rPr>
        <w:t>rd</w:t>
      </w:r>
      <w:r w:rsidR="00B11BB5" w:rsidRPr="00B11BB5">
        <w:rPr>
          <w:rFonts w:ascii="Times New Roman" w:hAnsi="Times New Roman" w:cs="Times New Roman"/>
          <w:bCs/>
        </w:rPr>
        <w:t xml:space="preserve"> </w:t>
      </w:r>
      <w:r w:rsidR="00AC73E3" w:rsidRPr="00B11BB5">
        <w:rPr>
          <w:rFonts w:ascii="Times New Roman" w:hAnsi="Times New Roman" w:cs="Times New Roman"/>
          <w:bCs/>
        </w:rPr>
        <w:t xml:space="preserve"> December 2021 passed by the applicant in his capacity as the executor of the Estate of the Late Eustaches Orphanides DR 463/21, the</w:t>
      </w:r>
      <w:r w:rsidR="006A74C8" w:rsidRPr="00B11BB5">
        <w:rPr>
          <w:rFonts w:ascii="Times New Roman" w:hAnsi="Times New Roman" w:cs="Times New Roman"/>
          <w:bCs/>
        </w:rPr>
        <w:t xml:space="preserve"> sole shareholder in the eighth respondent be and hereby declared valid.</w:t>
      </w:r>
    </w:p>
    <w:p w14:paraId="712F7076" w14:textId="5644AA07" w:rsidR="006A74C8" w:rsidRPr="00B11BB5" w:rsidRDefault="00EC75C1" w:rsidP="00B11BB5">
      <w:pPr>
        <w:pStyle w:val="ListParagraph"/>
        <w:numPr>
          <w:ilvl w:val="0"/>
          <w:numId w:val="6"/>
        </w:numPr>
        <w:spacing w:after="0" w:line="240" w:lineRule="auto"/>
        <w:jc w:val="both"/>
        <w:rPr>
          <w:rFonts w:ascii="Times New Roman" w:hAnsi="Times New Roman" w:cs="Times New Roman"/>
          <w:bCs/>
        </w:rPr>
      </w:pPr>
      <w:r w:rsidRPr="00B11BB5">
        <w:rPr>
          <w:rFonts w:ascii="Times New Roman" w:hAnsi="Times New Roman" w:cs="Times New Roman"/>
          <w:bCs/>
        </w:rPr>
        <w:t>The removal of the first respondent as a director of the eighth respondent be and is hereby confirmed valid.</w:t>
      </w:r>
    </w:p>
    <w:p w14:paraId="51BA69EA" w14:textId="0C4673D0" w:rsidR="00EC75C1" w:rsidRPr="00B11BB5" w:rsidRDefault="00EC75C1" w:rsidP="00B11BB5">
      <w:pPr>
        <w:pStyle w:val="ListParagraph"/>
        <w:numPr>
          <w:ilvl w:val="0"/>
          <w:numId w:val="6"/>
        </w:numPr>
        <w:spacing w:after="0" w:line="240" w:lineRule="auto"/>
        <w:jc w:val="both"/>
        <w:rPr>
          <w:rFonts w:ascii="Times New Roman" w:hAnsi="Times New Roman" w:cs="Times New Roman"/>
          <w:bCs/>
        </w:rPr>
      </w:pPr>
      <w:r w:rsidRPr="00B11BB5">
        <w:rPr>
          <w:rFonts w:ascii="Times New Roman" w:hAnsi="Times New Roman" w:cs="Times New Roman"/>
          <w:bCs/>
        </w:rPr>
        <w:t xml:space="preserve">The appointment of the second, third, fourth, fifth, sixth and seventh respondents as directors of the </w:t>
      </w:r>
      <w:r w:rsidR="00017BD6" w:rsidRPr="00B11BB5">
        <w:rPr>
          <w:rFonts w:ascii="Times New Roman" w:hAnsi="Times New Roman" w:cs="Times New Roman"/>
          <w:bCs/>
        </w:rPr>
        <w:t>eighth</w:t>
      </w:r>
      <w:r w:rsidRPr="00B11BB5">
        <w:rPr>
          <w:rFonts w:ascii="Times New Roman" w:hAnsi="Times New Roman" w:cs="Times New Roman"/>
          <w:bCs/>
        </w:rPr>
        <w:t xml:space="preserve"> </w:t>
      </w:r>
      <w:r w:rsidR="00017BD6" w:rsidRPr="00B11BB5">
        <w:rPr>
          <w:rFonts w:ascii="Times New Roman" w:hAnsi="Times New Roman" w:cs="Times New Roman"/>
          <w:bCs/>
        </w:rPr>
        <w:t>respondent</w:t>
      </w:r>
      <w:r w:rsidRPr="00B11BB5">
        <w:rPr>
          <w:rFonts w:ascii="Times New Roman" w:hAnsi="Times New Roman" w:cs="Times New Roman"/>
          <w:bCs/>
        </w:rPr>
        <w:t xml:space="preserve"> be and hereby confirmed valid</w:t>
      </w:r>
      <w:r w:rsidR="002A2D57" w:rsidRPr="00B11BB5">
        <w:rPr>
          <w:rFonts w:ascii="Times New Roman" w:hAnsi="Times New Roman" w:cs="Times New Roman"/>
          <w:bCs/>
        </w:rPr>
        <w:t>.</w:t>
      </w:r>
    </w:p>
    <w:p w14:paraId="3BF788D8" w14:textId="53C43D73" w:rsidR="00017BD6" w:rsidRDefault="002A2D57" w:rsidP="00B11BB5">
      <w:pPr>
        <w:pStyle w:val="ListParagraph"/>
        <w:numPr>
          <w:ilvl w:val="0"/>
          <w:numId w:val="5"/>
        </w:numPr>
        <w:spacing w:after="0" w:line="240" w:lineRule="auto"/>
        <w:jc w:val="both"/>
        <w:rPr>
          <w:rFonts w:ascii="Times New Roman" w:hAnsi="Times New Roman" w:cs="Times New Roman"/>
          <w:bCs/>
        </w:rPr>
      </w:pPr>
      <w:r w:rsidRPr="00B11BB5">
        <w:rPr>
          <w:rFonts w:ascii="Times New Roman" w:hAnsi="Times New Roman" w:cs="Times New Roman"/>
          <w:bCs/>
        </w:rPr>
        <w:t xml:space="preserve">The </w:t>
      </w:r>
      <w:r w:rsidR="00B11BB5" w:rsidRPr="00B11BB5">
        <w:rPr>
          <w:rFonts w:ascii="Times New Roman" w:hAnsi="Times New Roman" w:cs="Times New Roman"/>
          <w:bCs/>
        </w:rPr>
        <w:t>9</w:t>
      </w:r>
      <w:r w:rsidR="00B11BB5" w:rsidRPr="00B11BB5">
        <w:rPr>
          <w:rFonts w:ascii="Times New Roman" w:hAnsi="Times New Roman" w:cs="Times New Roman"/>
          <w:bCs/>
          <w:vertAlign w:val="superscript"/>
        </w:rPr>
        <w:t>th</w:t>
      </w:r>
      <w:r w:rsidR="00B11BB5" w:rsidRPr="00B11BB5">
        <w:rPr>
          <w:rFonts w:ascii="Times New Roman" w:hAnsi="Times New Roman" w:cs="Times New Roman"/>
          <w:bCs/>
        </w:rPr>
        <w:t xml:space="preserve"> </w:t>
      </w:r>
      <w:r w:rsidRPr="00B11BB5">
        <w:rPr>
          <w:rFonts w:ascii="Times New Roman" w:hAnsi="Times New Roman" w:cs="Times New Roman"/>
          <w:bCs/>
        </w:rPr>
        <w:t xml:space="preserve"> respondent be and is hereby authorized to upon application register the cha</w:t>
      </w:r>
      <w:r w:rsidR="00B11BB5" w:rsidRPr="00B11BB5">
        <w:rPr>
          <w:rFonts w:ascii="Times New Roman" w:hAnsi="Times New Roman" w:cs="Times New Roman"/>
          <w:bCs/>
        </w:rPr>
        <w:t>n</w:t>
      </w:r>
      <w:r w:rsidRPr="00B11BB5">
        <w:rPr>
          <w:rFonts w:ascii="Times New Roman" w:hAnsi="Times New Roman" w:cs="Times New Roman"/>
          <w:bCs/>
        </w:rPr>
        <w:t>ges in the directorship of the eighth respondent.</w:t>
      </w:r>
      <w:r w:rsidR="00B11BB5" w:rsidRPr="00B11BB5">
        <w:rPr>
          <w:rFonts w:ascii="Times New Roman" w:hAnsi="Times New Roman" w:cs="Times New Roman"/>
          <w:bCs/>
        </w:rPr>
        <w:t>”</w:t>
      </w:r>
    </w:p>
    <w:p w14:paraId="594586DF" w14:textId="77777777" w:rsidR="00B11BB5" w:rsidRPr="00B11BB5" w:rsidRDefault="00B11BB5" w:rsidP="00B11BB5">
      <w:pPr>
        <w:pStyle w:val="ListParagraph"/>
        <w:spacing w:after="0" w:line="240" w:lineRule="auto"/>
        <w:ind w:left="1080"/>
        <w:jc w:val="both"/>
        <w:rPr>
          <w:rFonts w:ascii="Times New Roman" w:hAnsi="Times New Roman" w:cs="Times New Roman"/>
          <w:bCs/>
        </w:rPr>
      </w:pPr>
    </w:p>
    <w:p w14:paraId="63FED4F0" w14:textId="36C5CD49" w:rsidR="002A2D57" w:rsidRDefault="002A2D57" w:rsidP="00017BD6">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party opposing to pay applicant’s costs of suit on the attorney client </w:t>
      </w:r>
      <w:r w:rsidR="00B34A14">
        <w:rPr>
          <w:rFonts w:ascii="Times New Roman" w:hAnsi="Times New Roman" w:cs="Times New Roman"/>
          <w:bCs/>
          <w:sz w:val="24"/>
          <w:szCs w:val="24"/>
        </w:rPr>
        <w:t>scale.</w:t>
      </w:r>
    </w:p>
    <w:p w14:paraId="372F2481" w14:textId="1B71C82F" w:rsidR="00B34A14" w:rsidRDefault="00B34A14" w:rsidP="00B34A14">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The applicant avers as follows:-</w:t>
      </w:r>
    </w:p>
    <w:p w14:paraId="24240509" w14:textId="5E7D3494" w:rsidR="00B34A14" w:rsidRDefault="00B34A14"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Applicant in his capacity as executor of the Estate </w:t>
      </w:r>
      <w:r w:rsidR="008C3F95">
        <w:rPr>
          <w:rFonts w:ascii="Times New Roman" w:hAnsi="Times New Roman" w:cs="Times New Roman"/>
          <w:bCs/>
          <w:sz w:val="24"/>
          <w:szCs w:val="24"/>
        </w:rPr>
        <w:t xml:space="preserve">of the deceased passed a resolution for the eighth respondent on 23 December </w:t>
      </w:r>
      <w:r w:rsidR="00565F63">
        <w:rPr>
          <w:rFonts w:ascii="Times New Roman" w:hAnsi="Times New Roman" w:cs="Times New Roman"/>
          <w:bCs/>
          <w:sz w:val="24"/>
          <w:szCs w:val="24"/>
        </w:rPr>
        <w:t xml:space="preserve">2021.  He seeks that same be declared valid. The resolution </w:t>
      </w:r>
      <w:r w:rsidR="00A61C41">
        <w:rPr>
          <w:rFonts w:ascii="Times New Roman" w:hAnsi="Times New Roman" w:cs="Times New Roman"/>
          <w:bCs/>
          <w:sz w:val="24"/>
          <w:szCs w:val="24"/>
        </w:rPr>
        <w:t xml:space="preserve">is attached to the application as Annexure B and appears </w:t>
      </w:r>
      <w:r w:rsidR="009D6D09">
        <w:rPr>
          <w:rFonts w:ascii="Times New Roman" w:hAnsi="Times New Roman" w:cs="Times New Roman"/>
          <w:bCs/>
          <w:sz w:val="24"/>
          <w:szCs w:val="24"/>
        </w:rPr>
        <w:t>at pages 427 – 428 of the record.</w:t>
      </w:r>
    </w:p>
    <w:p w14:paraId="5A910CE2" w14:textId="13BA4208" w:rsidR="009D6D09" w:rsidRDefault="009D6D09"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Deceased was the sole shareholder and co director of eighth respondent.  Upon his death only first respondent remained as a director.</w:t>
      </w:r>
    </w:p>
    <w:p w14:paraId="40A7FA38" w14:textId="53AA66FB" w:rsidR="009D6D09" w:rsidRDefault="009D6D09"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First respondent embarked on a mission to take over ownership of the eighth respondent.</w:t>
      </w:r>
    </w:p>
    <w:p w14:paraId="115EB1C7" w14:textId="6B59F2BF" w:rsidR="009D6D09" w:rsidRDefault="009D6D09"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First respondent </w:t>
      </w:r>
      <w:r w:rsidR="001461D4">
        <w:rPr>
          <w:rFonts w:ascii="Times New Roman" w:hAnsi="Times New Roman" w:cs="Times New Roman"/>
          <w:bCs/>
          <w:sz w:val="24"/>
          <w:szCs w:val="24"/>
        </w:rPr>
        <w:t>made unlawful changes to the directorship of the Company and also attempted to change the signing arrangements at the banks.</w:t>
      </w:r>
    </w:p>
    <w:p w14:paraId="64566C7F" w14:textId="0E4555F3" w:rsidR="001461D4" w:rsidRDefault="001461D4"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To get the eighth respondent back on its feet applicant requested first respondent to convene an extraordinary shareholders meeting.  The notice was deposited at the Company address and placed in the Herald Newspaper.  (See Annexure 1- 2)</w:t>
      </w:r>
      <w:r w:rsidR="00622484">
        <w:rPr>
          <w:rFonts w:ascii="Times New Roman" w:hAnsi="Times New Roman" w:cs="Times New Roman"/>
          <w:bCs/>
          <w:sz w:val="24"/>
          <w:szCs w:val="24"/>
        </w:rPr>
        <w:t>.</w:t>
      </w:r>
    </w:p>
    <w:p w14:paraId="15E49F43" w14:textId="614E2578" w:rsidR="00622484" w:rsidRDefault="00622484"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said advertisement was also caused to appear in the government gazette.  (See Annexures 1 -3and 1 – 4).</w:t>
      </w:r>
    </w:p>
    <w:p w14:paraId="3DAEAA12" w14:textId="3FE01820" w:rsidR="00622484" w:rsidRDefault="00622484"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After the 21 day period on which first respondent was supposed to call for the extraordinary shareholders meeting sa</w:t>
      </w:r>
      <w:r w:rsidR="00B11BB5">
        <w:rPr>
          <w:rFonts w:ascii="Times New Roman" w:hAnsi="Times New Roman" w:cs="Times New Roman"/>
          <w:bCs/>
          <w:sz w:val="24"/>
          <w:szCs w:val="24"/>
        </w:rPr>
        <w:t>m</w:t>
      </w:r>
      <w:r>
        <w:rPr>
          <w:rFonts w:ascii="Times New Roman" w:hAnsi="Times New Roman" w:cs="Times New Roman"/>
          <w:bCs/>
          <w:sz w:val="24"/>
          <w:szCs w:val="24"/>
        </w:rPr>
        <w:t>e was not called for.</w:t>
      </w:r>
    </w:p>
    <w:p w14:paraId="777278F7" w14:textId="620884F2" w:rsidR="00622484" w:rsidRDefault="00622484"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23 December 2021 the applicant convened an extraordinary shareholders meeting and made the resolution (Annexure B).</w:t>
      </w:r>
    </w:p>
    <w:p w14:paraId="0758896C" w14:textId="3B88FE2B" w:rsidR="00622484" w:rsidRDefault="00622484"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Under HC 41/22 and before </w:t>
      </w:r>
      <w:r w:rsidRPr="00622484">
        <w:rPr>
          <w:rFonts w:ascii="Times New Roman" w:hAnsi="Times New Roman" w:cs="Times New Roman"/>
          <w:bCs/>
          <w:smallCaps/>
          <w:sz w:val="24"/>
          <w:szCs w:val="24"/>
        </w:rPr>
        <w:t>Munangati</w:t>
      </w:r>
      <w:r>
        <w:rPr>
          <w:rFonts w:ascii="Times New Roman" w:hAnsi="Times New Roman" w:cs="Times New Roman"/>
          <w:bCs/>
          <w:sz w:val="24"/>
          <w:szCs w:val="24"/>
        </w:rPr>
        <w:t>-</w:t>
      </w:r>
      <w:r w:rsidRPr="00622484">
        <w:rPr>
          <w:rFonts w:ascii="Times New Roman" w:hAnsi="Times New Roman" w:cs="Times New Roman"/>
          <w:bCs/>
          <w:smallCaps/>
          <w:sz w:val="24"/>
          <w:szCs w:val="24"/>
        </w:rPr>
        <w:t>Manongwa</w:t>
      </w:r>
      <w:r>
        <w:rPr>
          <w:rFonts w:ascii="Times New Roman" w:hAnsi="Times New Roman" w:cs="Times New Roman"/>
          <w:bCs/>
          <w:sz w:val="24"/>
          <w:szCs w:val="24"/>
        </w:rPr>
        <w:t xml:space="preserve"> J an order </w:t>
      </w:r>
      <w:r w:rsidR="007225EE">
        <w:rPr>
          <w:rFonts w:ascii="Times New Roman" w:hAnsi="Times New Roman" w:cs="Times New Roman"/>
          <w:bCs/>
          <w:sz w:val="24"/>
          <w:szCs w:val="24"/>
        </w:rPr>
        <w:t>by consent was rendered by consent.</w:t>
      </w:r>
    </w:p>
    <w:p w14:paraId="3121BB82" w14:textId="31C1ACFC" w:rsidR="007225EE" w:rsidRDefault="007225EE"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traverses in detail the processes he undertook before making a resolution as per Annexure “B” See paragraphs 20 – 34 of the application</w:t>
      </w:r>
      <w:r w:rsidR="00B57231">
        <w:rPr>
          <w:rFonts w:ascii="Times New Roman" w:hAnsi="Times New Roman" w:cs="Times New Roman"/>
          <w:bCs/>
          <w:sz w:val="24"/>
          <w:szCs w:val="24"/>
        </w:rPr>
        <w:t>.</w:t>
      </w:r>
    </w:p>
    <w:p w14:paraId="5FB67533" w14:textId="0E3500FA" w:rsidR="00B57231" w:rsidRDefault="00B57231"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suffering documentation is also attac</w:t>
      </w:r>
      <w:r w:rsidR="00B11BB5">
        <w:rPr>
          <w:rFonts w:ascii="Times New Roman" w:hAnsi="Times New Roman" w:cs="Times New Roman"/>
          <w:bCs/>
          <w:sz w:val="24"/>
          <w:szCs w:val="24"/>
        </w:rPr>
        <w:t>h</w:t>
      </w:r>
      <w:r>
        <w:rPr>
          <w:rFonts w:ascii="Times New Roman" w:hAnsi="Times New Roman" w:cs="Times New Roman"/>
          <w:bCs/>
          <w:sz w:val="24"/>
          <w:szCs w:val="24"/>
        </w:rPr>
        <w:t>ed to the application as follows.</w:t>
      </w:r>
    </w:p>
    <w:p w14:paraId="77BFDB44" w14:textId="431C1535" w:rsidR="00B57231" w:rsidRDefault="00B57231"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page 426, the letters of administration reflecting that under DR 463/21 Mr Demetion is the executor dative of the estate of the deceased.</w:t>
      </w:r>
    </w:p>
    <w:p w14:paraId="3A412AA2" w14:textId="5DBBD1E1" w:rsidR="00B11BB5" w:rsidRDefault="00B57231"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page 427</w:t>
      </w:r>
      <w:r w:rsidR="0029332A">
        <w:rPr>
          <w:rFonts w:ascii="Times New Roman" w:hAnsi="Times New Roman" w:cs="Times New Roman"/>
          <w:bCs/>
          <w:sz w:val="24"/>
          <w:szCs w:val="24"/>
        </w:rPr>
        <w:t xml:space="preserve"> </w:t>
      </w:r>
      <w:r>
        <w:rPr>
          <w:rFonts w:ascii="Times New Roman" w:hAnsi="Times New Roman" w:cs="Times New Roman"/>
          <w:bCs/>
          <w:sz w:val="24"/>
          <w:szCs w:val="24"/>
        </w:rPr>
        <w:t>-</w:t>
      </w:r>
      <w:r w:rsidR="0029332A">
        <w:rPr>
          <w:rFonts w:ascii="Times New Roman" w:hAnsi="Times New Roman" w:cs="Times New Roman"/>
          <w:bCs/>
          <w:sz w:val="24"/>
          <w:szCs w:val="24"/>
        </w:rPr>
        <w:t xml:space="preserve"> </w:t>
      </w:r>
      <w:r>
        <w:rPr>
          <w:rFonts w:ascii="Times New Roman" w:hAnsi="Times New Roman" w:cs="Times New Roman"/>
          <w:bCs/>
          <w:sz w:val="24"/>
          <w:szCs w:val="24"/>
        </w:rPr>
        <w:t>429 is the Company resolution passed by Mr Demet</w:t>
      </w:r>
      <w:r w:rsidR="00B11BB5">
        <w:rPr>
          <w:rFonts w:ascii="Times New Roman" w:hAnsi="Times New Roman" w:cs="Times New Roman"/>
          <w:bCs/>
          <w:sz w:val="24"/>
          <w:szCs w:val="24"/>
        </w:rPr>
        <w:t>r</w:t>
      </w:r>
      <w:r>
        <w:rPr>
          <w:rFonts w:ascii="Times New Roman" w:hAnsi="Times New Roman" w:cs="Times New Roman"/>
          <w:bCs/>
          <w:sz w:val="24"/>
          <w:szCs w:val="24"/>
        </w:rPr>
        <w:t>io</w:t>
      </w:r>
      <w:r w:rsidR="00B11BB5">
        <w:rPr>
          <w:rFonts w:ascii="Times New Roman" w:hAnsi="Times New Roman" w:cs="Times New Roman"/>
          <w:bCs/>
          <w:sz w:val="24"/>
          <w:szCs w:val="24"/>
        </w:rPr>
        <w:t>u</w:t>
      </w:r>
      <w:r>
        <w:rPr>
          <w:rFonts w:ascii="Times New Roman" w:hAnsi="Times New Roman" w:cs="Times New Roman"/>
          <w:bCs/>
          <w:sz w:val="24"/>
          <w:szCs w:val="24"/>
        </w:rPr>
        <w:t xml:space="preserve">.  </w:t>
      </w:r>
    </w:p>
    <w:p w14:paraId="7E244EAA" w14:textId="51EADD85" w:rsidR="00B11BB5" w:rsidRDefault="00B57231"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pages 430 – 441 are the memorandum and articles of association of eighth respondent (Divvyman).  </w:t>
      </w:r>
    </w:p>
    <w:p w14:paraId="207B78D0" w14:textId="5524C19C" w:rsidR="00B57231" w:rsidRDefault="00B57231"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page 442 – 444 is the form of </w:t>
      </w:r>
      <w:r w:rsidR="00B11BB5">
        <w:rPr>
          <w:rFonts w:ascii="Times New Roman" w:hAnsi="Times New Roman" w:cs="Times New Roman"/>
          <w:bCs/>
          <w:sz w:val="24"/>
          <w:szCs w:val="24"/>
        </w:rPr>
        <w:t xml:space="preserve">annual returns </w:t>
      </w:r>
      <w:r>
        <w:rPr>
          <w:rFonts w:ascii="Times New Roman" w:hAnsi="Times New Roman" w:cs="Times New Roman"/>
          <w:bCs/>
          <w:sz w:val="24"/>
          <w:szCs w:val="24"/>
        </w:rPr>
        <w:t>for eighth respondent.</w:t>
      </w:r>
    </w:p>
    <w:p w14:paraId="68BCC187" w14:textId="0E87E545" w:rsidR="00B57231" w:rsidRDefault="00B57231"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page 445 is the CR 11 for eighth respondent.</w:t>
      </w:r>
    </w:p>
    <w:p w14:paraId="26F2301B" w14:textId="7B797D1D" w:rsidR="00B11BB5" w:rsidRDefault="00B57231"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page 446 is a share certificate of deceased </w:t>
      </w:r>
      <w:r w:rsidR="00B11BB5">
        <w:rPr>
          <w:rFonts w:ascii="Times New Roman" w:hAnsi="Times New Roman" w:cs="Times New Roman"/>
          <w:bCs/>
          <w:sz w:val="24"/>
          <w:szCs w:val="24"/>
        </w:rPr>
        <w:t>of</w:t>
      </w:r>
      <w:r>
        <w:rPr>
          <w:rFonts w:ascii="Times New Roman" w:hAnsi="Times New Roman" w:cs="Times New Roman"/>
          <w:bCs/>
          <w:sz w:val="24"/>
          <w:szCs w:val="24"/>
        </w:rPr>
        <w:t xml:space="preserve"> the eighth respondent.  </w:t>
      </w:r>
    </w:p>
    <w:p w14:paraId="1874019E" w14:textId="77777777" w:rsidR="0029332A" w:rsidRDefault="00B57231"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page 447 – 448 is a CR 6.  </w:t>
      </w:r>
    </w:p>
    <w:p w14:paraId="7680AC80" w14:textId="096F9356" w:rsidR="00B57231" w:rsidRDefault="00B57231"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page 449 – 451 appears the provisional order granted by </w:t>
      </w:r>
      <w:r w:rsidRPr="00B11BB5">
        <w:rPr>
          <w:rFonts w:ascii="Times New Roman" w:hAnsi="Times New Roman" w:cs="Times New Roman"/>
          <w:bCs/>
          <w:smallCaps/>
          <w:sz w:val="24"/>
          <w:szCs w:val="24"/>
        </w:rPr>
        <w:t>Chirawu</w:t>
      </w:r>
      <w:r>
        <w:rPr>
          <w:rFonts w:ascii="Times New Roman" w:hAnsi="Times New Roman" w:cs="Times New Roman"/>
          <w:bCs/>
          <w:sz w:val="24"/>
          <w:szCs w:val="24"/>
        </w:rPr>
        <w:t>-</w:t>
      </w:r>
      <w:r w:rsidRPr="00B11BB5">
        <w:rPr>
          <w:rFonts w:ascii="Times New Roman" w:hAnsi="Times New Roman" w:cs="Times New Roman"/>
          <w:bCs/>
          <w:smallCaps/>
          <w:sz w:val="24"/>
          <w:szCs w:val="24"/>
        </w:rPr>
        <w:t>Mugomba</w:t>
      </w:r>
      <w:r>
        <w:rPr>
          <w:rFonts w:ascii="Times New Roman" w:hAnsi="Times New Roman" w:cs="Times New Roman"/>
          <w:bCs/>
          <w:sz w:val="24"/>
          <w:szCs w:val="24"/>
        </w:rPr>
        <w:t xml:space="preserve"> J (</w:t>
      </w:r>
      <w:r w:rsidR="00530D09">
        <w:rPr>
          <w:rFonts w:ascii="Times New Roman" w:hAnsi="Times New Roman" w:cs="Times New Roman"/>
          <w:bCs/>
          <w:sz w:val="24"/>
          <w:szCs w:val="24"/>
        </w:rPr>
        <w:t>and referred to earlier in this judgment).</w:t>
      </w:r>
    </w:p>
    <w:p w14:paraId="3CBBDD62" w14:textId="0C952F1C" w:rsidR="00530D09" w:rsidRDefault="00530D09"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page 452 appears a notice of requisition to convene an extraordinary shareholders meeting in respect of Divvyman Enterprises (Private) </w:t>
      </w:r>
      <w:r w:rsidR="00835581">
        <w:rPr>
          <w:rFonts w:ascii="Times New Roman" w:hAnsi="Times New Roman" w:cs="Times New Roman"/>
          <w:bCs/>
          <w:sz w:val="24"/>
          <w:szCs w:val="24"/>
        </w:rPr>
        <w:t>Limited 847/66.</w:t>
      </w:r>
    </w:p>
    <w:p w14:paraId="0AE1CA09" w14:textId="068EB0E5" w:rsidR="00835581" w:rsidRDefault="00835581" w:rsidP="0029332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page 453 appears the notice referred to</w:t>
      </w:r>
      <w:r w:rsidR="0029332A">
        <w:rPr>
          <w:rFonts w:ascii="Times New Roman" w:hAnsi="Times New Roman" w:cs="Times New Roman"/>
          <w:bCs/>
          <w:sz w:val="24"/>
          <w:szCs w:val="24"/>
        </w:rPr>
        <w:t xml:space="preserve"> a</w:t>
      </w:r>
      <w:r>
        <w:rPr>
          <w:rFonts w:ascii="Times New Roman" w:hAnsi="Times New Roman" w:cs="Times New Roman"/>
          <w:bCs/>
          <w:sz w:val="24"/>
          <w:szCs w:val="24"/>
        </w:rPr>
        <w:t xml:space="preserve">t page 452 this time as proposed to be advertised in the Herald newspaper (advert and </w:t>
      </w:r>
      <w:r w:rsidR="0029332A">
        <w:rPr>
          <w:rFonts w:ascii="Times New Roman" w:hAnsi="Times New Roman" w:cs="Times New Roman"/>
          <w:bCs/>
          <w:sz w:val="24"/>
          <w:szCs w:val="24"/>
        </w:rPr>
        <w:t>receipt</w:t>
      </w:r>
      <w:r>
        <w:rPr>
          <w:rFonts w:ascii="Times New Roman" w:hAnsi="Times New Roman" w:cs="Times New Roman"/>
          <w:bCs/>
          <w:sz w:val="24"/>
          <w:szCs w:val="24"/>
        </w:rPr>
        <w:t>).</w:t>
      </w:r>
    </w:p>
    <w:p w14:paraId="483005B6" w14:textId="4712DBAF" w:rsidR="00835581" w:rsidRDefault="00835581"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page 454 – 45</w:t>
      </w:r>
      <w:r w:rsidR="0029332A">
        <w:rPr>
          <w:rFonts w:ascii="Times New Roman" w:hAnsi="Times New Roman" w:cs="Times New Roman"/>
          <w:bCs/>
          <w:sz w:val="24"/>
          <w:szCs w:val="24"/>
        </w:rPr>
        <w:t xml:space="preserve">5 </w:t>
      </w:r>
      <w:r>
        <w:rPr>
          <w:rFonts w:ascii="Times New Roman" w:hAnsi="Times New Roman" w:cs="Times New Roman"/>
          <w:bCs/>
          <w:sz w:val="24"/>
          <w:szCs w:val="24"/>
        </w:rPr>
        <w:t xml:space="preserve">is the actual </w:t>
      </w:r>
      <w:r w:rsidR="0006292A">
        <w:rPr>
          <w:rFonts w:ascii="Times New Roman" w:hAnsi="Times New Roman" w:cs="Times New Roman"/>
          <w:bCs/>
          <w:sz w:val="24"/>
          <w:szCs w:val="24"/>
        </w:rPr>
        <w:t>proof of the advertisement referred</w:t>
      </w:r>
      <w:r w:rsidR="0029332A">
        <w:rPr>
          <w:rFonts w:ascii="Times New Roman" w:hAnsi="Times New Roman" w:cs="Times New Roman"/>
          <w:bCs/>
          <w:sz w:val="24"/>
          <w:szCs w:val="24"/>
        </w:rPr>
        <w:t xml:space="preserve"> to</w:t>
      </w:r>
      <w:r w:rsidR="0006292A">
        <w:rPr>
          <w:rFonts w:ascii="Times New Roman" w:hAnsi="Times New Roman" w:cs="Times New Roman"/>
          <w:bCs/>
          <w:sz w:val="24"/>
          <w:szCs w:val="24"/>
        </w:rPr>
        <w:t xml:space="preserve"> at p 453.</w:t>
      </w:r>
    </w:p>
    <w:p w14:paraId="65BBB0FA" w14:textId="2C196186" w:rsidR="0029332A" w:rsidRDefault="0006292A"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page 456 – 486 appears a document titled </w:t>
      </w:r>
      <w:r w:rsidR="0029332A">
        <w:rPr>
          <w:rFonts w:ascii="Times New Roman" w:hAnsi="Times New Roman" w:cs="Times New Roman"/>
          <w:bCs/>
          <w:sz w:val="24"/>
          <w:szCs w:val="24"/>
        </w:rPr>
        <w:t>“</w:t>
      </w:r>
      <w:r>
        <w:rPr>
          <w:rFonts w:ascii="Times New Roman" w:hAnsi="Times New Roman" w:cs="Times New Roman"/>
          <w:bCs/>
          <w:sz w:val="24"/>
          <w:szCs w:val="24"/>
        </w:rPr>
        <w:t>Director Service Contract.</w:t>
      </w:r>
      <w:r w:rsidR="0029332A">
        <w:rPr>
          <w:rFonts w:ascii="Times New Roman" w:hAnsi="Times New Roman" w:cs="Times New Roman"/>
          <w:bCs/>
          <w:sz w:val="24"/>
          <w:szCs w:val="24"/>
        </w:rPr>
        <w:t>”</w:t>
      </w:r>
    </w:p>
    <w:p w14:paraId="4BE57ED8" w14:textId="21CD6E18" w:rsidR="0006292A" w:rsidRDefault="0006292A" w:rsidP="0029332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page 487</w:t>
      </w:r>
      <w:r w:rsidR="0029332A">
        <w:rPr>
          <w:rFonts w:ascii="Times New Roman" w:hAnsi="Times New Roman" w:cs="Times New Roman"/>
          <w:bCs/>
          <w:sz w:val="24"/>
          <w:szCs w:val="24"/>
        </w:rPr>
        <w:t xml:space="preserve"> -</w:t>
      </w:r>
      <w:r>
        <w:rPr>
          <w:rFonts w:ascii="Times New Roman" w:hAnsi="Times New Roman" w:cs="Times New Roman"/>
          <w:bCs/>
          <w:sz w:val="24"/>
          <w:szCs w:val="24"/>
        </w:rPr>
        <w:t xml:space="preserve"> 488 appears a document titled “Termination of your service as a director of Divvyman Enterprises (Private) Limited directed to Mr Kagur</w:t>
      </w:r>
      <w:r w:rsidR="003E71FD">
        <w:rPr>
          <w:rFonts w:ascii="Times New Roman" w:hAnsi="Times New Roman" w:cs="Times New Roman"/>
          <w:bCs/>
          <w:sz w:val="24"/>
          <w:szCs w:val="24"/>
        </w:rPr>
        <w:t xml:space="preserve">u.  </w:t>
      </w:r>
    </w:p>
    <w:p w14:paraId="4A73B044" w14:textId="43F745A1" w:rsidR="0078428C" w:rsidRDefault="0078428C"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From pages 490 – 509 of the record appear certificates of service of this application to the first to tenth respondents.</w:t>
      </w:r>
    </w:p>
    <w:p w14:paraId="5CE80E19" w14:textId="414D32BF" w:rsidR="0078428C" w:rsidRDefault="0078428C"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it turned out none of </w:t>
      </w:r>
      <w:r w:rsidR="004404A9">
        <w:rPr>
          <w:rFonts w:ascii="Times New Roman" w:hAnsi="Times New Roman" w:cs="Times New Roman"/>
          <w:bCs/>
          <w:sz w:val="24"/>
          <w:szCs w:val="24"/>
        </w:rPr>
        <w:t>none of the respondents filed any opposing papers.</w:t>
      </w:r>
    </w:p>
    <w:p w14:paraId="30E24DEB" w14:textId="0D7F5456" w:rsidR="004404A9" w:rsidRDefault="004404A9"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These is correspondence between legal </w:t>
      </w:r>
      <w:r w:rsidR="00F5418B">
        <w:rPr>
          <w:rFonts w:ascii="Times New Roman" w:hAnsi="Times New Roman" w:cs="Times New Roman"/>
          <w:bCs/>
          <w:sz w:val="24"/>
          <w:szCs w:val="24"/>
        </w:rPr>
        <w:t>practitioners’</w:t>
      </w:r>
      <w:r>
        <w:rPr>
          <w:rFonts w:ascii="Times New Roman" w:hAnsi="Times New Roman" w:cs="Times New Roman"/>
          <w:bCs/>
          <w:sz w:val="24"/>
          <w:szCs w:val="24"/>
        </w:rPr>
        <w:t xml:space="preserve"> </w:t>
      </w:r>
      <w:r w:rsidR="00CB6ED2">
        <w:rPr>
          <w:rFonts w:ascii="Times New Roman" w:hAnsi="Times New Roman" w:cs="Times New Roman"/>
          <w:bCs/>
          <w:sz w:val="24"/>
          <w:szCs w:val="24"/>
        </w:rPr>
        <w:t>pages 510 – 516.</w:t>
      </w:r>
    </w:p>
    <w:p w14:paraId="3B1B2725" w14:textId="4F3A434F" w:rsidR="00CB6ED2" w:rsidRDefault="00CB6ED2"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There is no application before me for condonation of any sort.</w:t>
      </w:r>
    </w:p>
    <w:p w14:paraId="54F8AD93" w14:textId="3E78DB6A" w:rsidR="00CB6ED2" w:rsidRDefault="00CB6ED2"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filed an answering affidavit and raises the preliminary point that the matter is unopposed and that first respondent </w:t>
      </w:r>
      <w:r w:rsidR="0029332A">
        <w:rPr>
          <w:rFonts w:ascii="Times New Roman" w:hAnsi="Times New Roman" w:cs="Times New Roman"/>
          <w:bCs/>
          <w:sz w:val="24"/>
          <w:szCs w:val="24"/>
        </w:rPr>
        <w:t>is</w:t>
      </w:r>
      <w:r>
        <w:rPr>
          <w:rFonts w:ascii="Times New Roman" w:hAnsi="Times New Roman" w:cs="Times New Roman"/>
          <w:bCs/>
          <w:sz w:val="24"/>
          <w:szCs w:val="24"/>
        </w:rPr>
        <w:t xml:space="preserve"> barred.</w:t>
      </w:r>
    </w:p>
    <w:p w14:paraId="56EF658E" w14:textId="7350FE08" w:rsidR="00CB6ED2" w:rsidRDefault="00CB6ED2"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emerges from the answering affidavit that first respondent filed an opposing affidavit using the wrong case number</w:t>
      </w:r>
      <w:r w:rsidR="0029332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29332A">
        <w:rPr>
          <w:rFonts w:ascii="Times New Roman" w:hAnsi="Times New Roman" w:cs="Times New Roman"/>
          <w:bCs/>
          <w:sz w:val="24"/>
          <w:szCs w:val="24"/>
        </w:rPr>
        <w:t>T</w:t>
      </w:r>
      <w:r>
        <w:rPr>
          <w:rFonts w:ascii="Times New Roman" w:hAnsi="Times New Roman" w:cs="Times New Roman"/>
          <w:bCs/>
          <w:sz w:val="24"/>
          <w:szCs w:val="24"/>
        </w:rPr>
        <w:t>hat first respondent filed an opposing affidavit under HC</w:t>
      </w:r>
      <w:r w:rsidR="0029332A">
        <w:rPr>
          <w:rFonts w:ascii="Times New Roman" w:hAnsi="Times New Roman" w:cs="Times New Roman"/>
          <w:bCs/>
          <w:sz w:val="24"/>
          <w:szCs w:val="24"/>
        </w:rPr>
        <w:t xml:space="preserve"> 64/21</w:t>
      </w:r>
      <w:r>
        <w:rPr>
          <w:rFonts w:ascii="Times New Roman" w:hAnsi="Times New Roman" w:cs="Times New Roman"/>
          <w:bCs/>
          <w:sz w:val="24"/>
          <w:szCs w:val="24"/>
        </w:rPr>
        <w:t xml:space="preserve"> instead of the </w:t>
      </w:r>
      <w:r w:rsidR="00BE32BB">
        <w:rPr>
          <w:rFonts w:ascii="Times New Roman" w:hAnsi="Times New Roman" w:cs="Times New Roman"/>
          <w:bCs/>
          <w:sz w:val="24"/>
          <w:szCs w:val="24"/>
        </w:rPr>
        <w:t>correct case number HC 641/21.</w:t>
      </w:r>
    </w:p>
    <w:p w14:paraId="467D0A23" w14:textId="630767A3" w:rsidR="00BE32BB" w:rsidRDefault="00BE32BB"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avers that first respondent is bar</w:t>
      </w:r>
      <w:r w:rsidR="0029332A">
        <w:rPr>
          <w:rFonts w:ascii="Times New Roman" w:hAnsi="Times New Roman" w:cs="Times New Roman"/>
          <w:bCs/>
          <w:sz w:val="24"/>
          <w:szCs w:val="24"/>
        </w:rPr>
        <w:t>r</w:t>
      </w:r>
      <w:r>
        <w:rPr>
          <w:rFonts w:ascii="Times New Roman" w:hAnsi="Times New Roman" w:cs="Times New Roman"/>
          <w:bCs/>
          <w:sz w:val="24"/>
          <w:szCs w:val="24"/>
        </w:rPr>
        <w:t>ed.  The efforts endured by applicant to alert first respondent of the need to file opposing papers is given in detail in paragraphs 1 – 7 of the Answering affidavit.</w:t>
      </w:r>
    </w:p>
    <w:p w14:paraId="3F802380" w14:textId="36A4E88D" w:rsidR="00BE32BB" w:rsidRDefault="00BE32BB"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Clearly first respondent </w:t>
      </w:r>
      <w:r w:rsidR="009C260E">
        <w:rPr>
          <w:rFonts w:ascii="Times New Roman" w:hAnsi="Times New Roman" w:cs="Times New Roman"/>
          <w:bCs/>
          <w:sz w:val="24"/>
          <w:szCs w:val="24"/>
        </w:rPr>
        <w:t xml:space="preserve">did not file any opposing papers within the period as provided for by the Rules.  At page 490 appears the proof of service on first respondent of this application.  It </w:t>
      </w:r>
      <w:r w:rsidR="0029332A">
        <w:rPr>
          <w:rFonts w:ascii="Times New Roman" w:hAnsi="Times New Roman" w:cs="Times New Roman"/>
          <w:bCs/>
          <w:sz w:val="24"/>
          <w:szCs w:val="24"/>
        </w:rPr>
        <w:t xml:space="preserve">reflects </w:t>
      </w:r>
      <w:r w:rsidR="009C260E">
        <w:rPr>
          <w:rFonts w:ascii="Times New Roman" w:hAnsi="Times New Roman" w:cs="Times New Roman"/>
          <w:bCs/>
          <w:sz w:val="24"/>
          <w:szCs w:val="24"/>
        </w:rPr>
        <w:t xml:space="preserve">that said service was effected on 1 February 2021.  </w:t>
      </w:r>
    </w:p>
    <w:p w14:paraId="0A2ABA0A" w14:textId="04D4A09B" w:rsidR="009C260E" w:rsidRDefault="009C260E"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application at page 413 reflects that the respondents ought to have filed their notices of opposition within </w:t>
      </w:r>
      <w:r w:rsidR="00314D38">
        <w:rPr>
          <w:rFonts w:ascii="Times New Roman" w:hAnsi="Times New Roman" w:cs="Times New Roman"/>
          <w:bCs/>
          <w:sz w:val="24"/>
          <w:szCs w:val="24"/>
        </w:rPr>
        <w:t>ten (1</w:t>
      </w:r>
      <w:r w:rsidR="00F5418B">
        <w:rPr>
          <w:rFonts w:ascii="Times New Roman" w:hAnsi="Times New Roman" w:cs="Times New Roman"/>
          <w:bCs/>
          <w:sz w:val="24"/>
          <w:szCs w:val="24"/>
        </w:rPr>
        <w:t>0</w:t>
      </w:r>
      <w:r w:rsidR="00314D38">
        <w:rPr>
          <w:rFonts w:ascii="Times New Roman" w:hAnsi="Times New Roman" w:cs="Times New Roman"/>
          <w:bCs/>
          <w:sz w:val="24"/>
          <w:szCs w:val="24"/>
        </w:rPr>
        <w:t>) days after being served with the notice</w:t>
      </w:r>
      <w:r w:rsidR="0029256A">
        <w:rPr>
          <w:rFonts w:ascii="Times New Roman" w:hAnsi="Times New Roman" w:cs="Times New Roman"/>
          <w:bCs/>
          <w:sz w:val="24"/>
          <w:szCs w:val="24"/>
        </w:rPr>
        <w:t>.</w:t>
      </w:r>
    </w:p>
    <w:p w14:paraId="7623C608" w14:textId="7C7FEF91" w:rsidR="0029256A" w:rsidRDefault="0029256A"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first respondent’s legal practitioners wrote a letter to applicants</w:t>
      </w:r>
      <w:r w:rsidR="00F5418B">
        <w:rPr>
          <w:rFonts w:ascii="Times New Roman" w:hAnsi="Times New Roman" w:cs="Times New Roman"/>
          <w:bCs/>
          <w:sz w:val="24"/>
          <w:szCs w:val="24"/>
        </w:rPr>
        <w:t>’</w:t>
      </w:r>
      <w:r>
        <w:rPr>
          <w:rFonts w:ascii="Times New Roman" w:hAnsi="Times New Roman" w:cs="Times New Roman"/>
          <w:bCs/>
          <w:sz w:val="24"/>
          <w:szCs w:val="24"/>
        </w:rPr>
        <w:t xml:space="preserve"> legal </w:t>
      </w:r>
      <w:r w:rsidR="00F5418B">
        <w:rPr>
          <w:rFonts w:ascii="Times New Roman" w:hAnsi="Times New Roman" w:cs="Times New Roman"/>
          <w:bCs/>
          <w:sz w:val="24"/>
          <w:szCs w:val="24"/>
        </w:rPr>
        <w:t>(See page 514)</w:t>
      </w:r>
      <w:r>
        <w:rPr>
          <w:rFonts w:ascii="Times New Roman" w:hAnsi="Times New Roman" w:cs="Times New Roman"/>
          <w:bCs/>
          <w:sz w:val="24"/>
          <w:szCs w:val="24"/>
        </w:rPr>
        <w:t xml:space="preserve"> practitioners explaining the error and copied it to the Register of this Court.</w:t>
      </w:r>
    </w:p>
    <w:p w14:paraId="02F703B5" w14:textId="588F3F25" w:rsidR="0029256A" w:rsidRDefault="0029256A"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page 516 in paragraph 4 first respondent legal practitioners purport to di</w:t>
      </w:r>
      <w:r w:rsidR="00F5418B">
        <w:rPr>
          <w:rFonts w:ascii="Times New Roman" w:hAnsi="Times New Roman" w:cs="Times New Roman"/>
          <w:bCs/>
          <w:sz w:val="24"/>
          <w:szCs w:val="24"/>
        </w:rPr>
        <w:t>rect</w:t>
      </w:r>
      <w:r>
        <w:rPr>
          <w:rFonts w:ascii="Times New Roman" w:hAnsi="Times New Roman" w:cs="Times New Roman"/>
          <w:bCs/>
          <w:sz w:val="24"/>
          <w:szCs w:val="24"/>
        </w:rPr>
        <w:t xml:space="preserve"> the Registrar to correct their error (first respondent) and place the notice of opposition in the correct file HC 641/22.  The </w:t>
      </w:r>
      <w:r w:rsidR="00343170">
        <w:rPr>
          <w:rFonts w:ascii="Times New Roman" w:hAnsi="Times New Roman" w:cs="Times New Roman"/>
          <w:bCs/>
          <w:sz w:val="24"/>
          <w:szCs w:val="24"/>
        </w:rPr>
        <w:t>letter is dated 14 March 2022.</w:t>
      </w:r>
    </w:p>
    <w:p w14:paraId="1529FD27" w14:textId="41C1314F" w:rsidR="00343170" w:rsidRDefault="00343170"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Rule 58(9) of the High Court Rules 2021 provides as following: </w:t>
      </w:r>
    </w:p>
    <w:p w14:paraId="6517E96A" w14:textId="77777777" w:rsidR="00C35BFC" w:rsidRDefault="00343170" w:rsidP="00C35BFC">
      <w:pPr>
        <w:spacing w:after="0" w:line="240" w:lineRule="auto"/>
        <w:ind w:left="720"/>
        <w:jc w:val="both"/>
        <w:rPr>
          <w:rFonts w:ascii="Times New Roman" w:hAnsi="Times New Roman" w:cs="Times New Roman"/>
          <w:bCs/>
        </w:rPr>
      </w:pPr>
      <w:r w:rsidRPr="00C35BFC">
        <w:rPr>
          <w:rFonts w:ascii="Times New Roman" w:hAnsi="Times New Roman" w:cs="Times New Roman"/>
          <w:bCs/>
        </w:rPr>
        <w:t>“(9) A respondent who has failed to file a notice of opposition and opposing affidavit in terms of subrule (8) shall be barred.</w:t>
      </w:r>
      <w:r w:rsidR="00F5418B" w:rsidRPr="00C35BFC">
        <w:rPr>
          <w:rFonts w:ascii="Times New Roman" w:hAnsi="Times New Roman" w:cs="Times New Roman"/>
          <w:bCs/>
        </w:rPr>
        <w:t>”</w:t>
      </w:r>
      <w:r w:rsidRPr="00C35BFC">
        <w:rPr>
          <w:rFonts w:ascii="Times New Roman" w:hAnsi="Times New Roman" w:cs="Times New Roman"/>
          <w:bCs/>
        </w:rPr>
        <w:t xml:space="preserve"> </w:t>
      </w:r>
    </w:p>
    <w:p w14:paraId="53681979" w14:textId="77777777" w:rsidR="00C35BFC" w:rsidRPr="00C35BFC" w:rsidRDefault="00C35BFC" w:rsidP="00C35BFC">
      <w:pPr>
        <w:spacing w:after="0" w:line="240" w:lineRule="auto"/>
        <w:ind w:left="720"/>
        <w:jc w:val="both"/>
        <w:rPr>
          <w:rFonts w:ascii="Times New Roman" w:hAnsi="Times New Roman" w:cs="Times New Roman"/>
          <w:bCs/>
        </w:rPr>
      </w:pPr>
    </w:p>
    <w:p w14:paraId="5847404C" w14:textId="2C9ED9D7" w:rsidR="00343170" w:rsidRDefault="00343170"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No application to remove the bar was made before me.</w:t>
      </w:r>
    </w:p>
    <w:p w14:paraId="6EEAFE48" w14:textId="3A88F2F8" w:rsidR="00343170" w:rsidRDefault="00343170"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am of the </w:t>
      </w:r>
      <w:r w:rsidR="00C35BFC">
        <w:rPr>
          <w:rFonts w:ascii="Times New Roman" w:hAnsi="Times New Roman" w:cs="Times New Roman"/>
          <w:bCs/>
          <w:sz w:val="24"/>
          <w:szCs w:val="24"/>
        </w:rPr>
        <w:t xml:space="preserve">view </w:t>
      </w:r>
      <w:r>
        <w:rPr>
          <w:rFonts w:ascii="Times New Roman" w:hAnsi="Times New Roman" w:cs="Times New Roman"/>
          <w:bCs/>
          <w:sz w:val="24"/>
          <w:szCs w:val="24"/>
        </w:rPr>
        <w:t xml:space="preserve">that first respondent ought to have made an application for condonation of </w:t>
      </w:r>
      <w:r w:rsidR="00C35BFC">
        <w:rPr>
          <w:rFonts w:ascii="Times New Roman" w:hAnsi="Times New Roman" w:cs="Times New Roman"/>
          <w:bCs/>
          <w:sz w:val="24"/>
          <w:szCs w:val="24"/>
        </w:rPr>
        <w:t>non</w:t>
      </w:r>
      <w:r>
        <w:rPr>
          <w:rFonts w:ascii="Times New Roman" w:hAnsi="Times New Roman" w:cs="Times New Roman"/>
          <w:bCs/>
          <w:sz w:val="24"/>
          <w:szCs w:val="24"/>
        </w:rPr>
        <w:t xml:space="preserve"> compliance with the Rules and if his application were successful than he </w:t>
      </w:r>
      <w:r w:rsidR="00C803CD">
        <w:rPr>
          <w:rFonts w:ascii="Times New Roman" w:hAnsi="Times New Roman" w:cs="Times New Roman"/>
          <w:bCs/>
          <w:sz w:val="24"/>
          <w:szCs w:val="24"/>
        </w:rPr>
        <w:t xml:space="preserve">would have been able to file all opposing papers as </w:t>
      </w:r>
      <w:r w:rsidR="00C35BFC">
        <w:rPr>
          <w:rFonts w:ascii="Times New Roman" w:hAnsi="Times New Roman" w:cs="Times New Roman"/>
          <w:bCs/>
          <w:sz w:val="24"/>
          <w:szCs w:val="24"/>
        </w:rPr>
        <w:t xml:space="preserve">per </w:t>
      </w:r>
      <w:r w:rsidR="00C803CD">
        <w:rPr>
          <w:rFonts w:ascii="Times New Roman" w:hAnsi="Times New Roman" w:cs="Times New Roman"/>
          <w:bCs/>
          <w:sz w:val="24"/>
          <w:szCs w:val="24"/>
        </w:rPr>
        <w:t xml:space="preserve">the Rules and as </w:t>
      </w:r>
      <w:r w:rsidR="00C35BFC">
        <w:rPr>
          <w:rFonts w:ascii="Times New Roman" w:hAnsi="Times New Roman" w:cs="Times New Roman"/>
          <w:bCs/>
          <w:sz w:val="24"/>
          <w:szCs w:val="24"/>
        </w:rPr>
        <w:t>sanctioned</w:t>
      </w:r>
      <w:r w:rsidR="00C803CD">
        <w:rPr>
          <w:rFonts w:ascii="Times New Roman" w:hAnsi="Times New Roman" w:cs="Times New Roman"/>
          <w:bCs/>
          <w:sz w:val="24"/>
          <w:szCs w:val="24"/>
        </w:rPr>
        <w:t xml:space="preserve"> by an order of Court.  To purport </w:t>
      </w:r>
      <w:r w:rsidR="00C803CD">
        <w:rPr>
          <w:rFonts w:ascii="Times New Roman" w:hAnsi="Times New Roman" w:cs="Times New Roman"/>
          <w:bCs/>
          <w:sz w:val="24"/>
          <w:szCs w:val="24"/>
        </w:rPr>
        <w:lastRenderedPageBreak/>
        <w:t xml:space="preserve">to rely on an opposing affidavit filed under the </w:t>
      </w:r>
      <w:r w:rsidR="00C35BFC">
        <w:rPr>
          <w:rFonts w:ascii="Times New Roman" w:hAnsi="Times New Roman" w:cs="Times New Roman"/>
          <w:bCs/>
          <w:sz w:val="24"/>
          <w:szCs w:val="24"/>
        </w:rPr>
        <w:t xml:space="preserve">wrong </w:t>
      </w:r>
      <w:r w:rsidR="00C803CD">
        <w:rPr>
          <w:rFonts w:ascii="Times New Roman" w:hAnsi="Times New Roman" w:cs="Times New Roman"/>
          <w:bCs/>
          <w:sz w:val="24"/>
          <w:szCs w:val="24"/>
        </w:rPr>
        <w:t>case number without a prior application to have the opposing affidavit placed in the correct file was improper</w:t>
      </w:r>
      <w:r w:rsidR="006E2350">
        <w:rPr>
          <w:rFonts w:ascii="Times New Roman" w:hAnsi="Times New Roman" w:cs="Times New Roman"/>
          <w:bCs/>
          <w:sz w:val="24"/>
          <w:szCs w:val="24"/>
        </w:rPr>
        <w:t>.</w:t>
      </w:r>
    </w:p>
    <w:p w14:paraId="5A66CC9F" w14:textId="5B65EBFA" w:rsidR="002D1AA6" w:rsidRDefault="006E2350" w:rsidP="002D1AA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See </w:t>
      </w:r>
      <w:r w:rsidRPr="006E2350">
        <w:rPr>
          <w:rFonts w:ascii="Times New Roman" w:hAnsi="Times New Roman" w:cs="Times New Roman"/>
          <w:bCs/>
          <w:i/>
          <w:iCs/>
          <w:sz w:val="24"/>
          <w:szCs w:val="24"/>
        </w:rPr>
        <w:t xml:space="preserve">Challenge Auto (Private) Limited and Others </w:t>
      </w:r>
      <w:r w:rsidRPr="006E2350">
        <w:rPr>
          <w:rFonts w:ascii="Times New Roman" w:hAnsi="Times New Roman" w:cs="Times New Roman"/>
          <w:bCs/>
          <w:sz w:val="24"/>
          <w:szCs w:val="24"/>
        </w:rPr>
        <w:t xml:space="preserve">v </w:t>
      </w:r>
      <w:r w:rsidRPr="006E2350">
        <w:rPr>
          <w:rFonts w:ascii="Times New Roman" w:hAnsi="Times New Roman" w:cs="Times New Roman"/>
          <w:bCs/>
          <w:i/>
          <w:iCs/>
          <w:sz w:val="24"/>
          <w:szCs w:val="24"/>
        </w:rPr>
        <w:t xml:space="preserve">Standard Chartered Bank Zimbabwe Ltd </w:t>
      </w:r>
      <w:r>
        <w:rPr>
          <w:rFonts w:ascii="Times New Roman" w:hAnsi="Times New Roman" w:cs="Times New Roman"/>
          <w:bCs/>
          <w:sz w:val="24"/>
          <w:szCs w:val="24"/>
        </w:rPr>
        <w:t>HH 221/02</w:t>
      </w:r>
      <w:r w:rsidR="002D1AA6">
        <w:rPr>
          <w:rFonts w:ascii="Times New Roman" w:hAnsi="Times New Roman" w:cs="Times New Roman"/>
          <w:bCs/>
          <w:sz w:val="24"/>
          <w:szCs w:val="24"/>
        </w:rPr>
        <w:t>.</w:t>
      </w:r>
    </w:p>
    <w:p w14:paraId="6D714E8B" w14:textId="084578FE" w:rsidR="006E2350" w:rsidRPr="00DA5746" w:rsidRDefault="00DA5746" w:rsidP="00DA5746">
      <w:pPr>
        <w:spacing w:after="0" w:line="360" w:lineRule="auto"/>
        <w:ind w:firstLine="720"/>
        <w:jc w:val="both"/>
        <w:rPr>
          <w:rFonts w:ascii="Times New Roman" w:hAnsi="Times New Roman" w:cs="Times New Roman"/>
          <w:bCs/>
          <w:sz w:val="24"/>
          <w:szCs w:val="24"/>
        </w:rPr>
      </w:pPr>
      <w:r w:rsidRPr="00DA5746">
        <w:rPr>
          <w:rFonts w:ascii="Times New Roman" w:hAnsi="Times New Roman" w:cs="Times New Roman"/>
          <w:bCs/>
          <w:sz w:val="24"/>
          <w:szCs w:val="24"/>
        </w:rPr>
        <w:t>In</w:t>
      </w:r>
      <w:r>
        <w:rPr>
          <w:rFonts w:ascii="Times New Roman" w:hAnsi="Times New Roman" w:cs="Times New Roman"/>
          <w:bCs/>
          <w:i/>
          <w:iCs/>
          <w:sz w:val="24"/>
          <w:szCs w:val="24"/>
        </w:rPr>
        <w:t xml:space="preserve"> </w:t>
      </w:r>
      <w:r w:rsidR="002D1AA6" w:rsidRPr="00DA5746">
        <w:rPr>
          <w:rFonts w:ascii="Times New Roman" w:hAnsi="Times New Roman" w:cs="Times New Roman"/>
          <w:bCs/>
          <w:i/>
          <w:iCs/>
          <w:sz w:val="24"/>
          <w:szCs w:val="24"/>
        </w:rPr>
        <w:t xml:space="preserve">Adhesive Products Manufactures (Pvt) Ltd </w:t>
      </w:r>
      <w:r w:rsidR="002D1AA6" w:rsidRPr="00DA5746">
        <w:rPr>
          <w:rFonts w:ascii="Times New Roman" w:hAnsi="Times New Roman" w:cs="Times New Roman"/>
          <w:bCs/>
          <w:sz w:val="24"/>
          <w:szCs w:val="24"/>
        </w:rPr>
        <w:t xml:space="preserve">v </w:t>
      </w:r>
      <w:r w:rsidR="002D1AA6" w:rsidRPr="00DA5746">
        <w:rPr>
          <w:rFonts w:ascii="Times New Roman" w:hAnsi="Times New Roman" w:cs="Times New Roman"/>
          <w:bCs/>
          <w:i/>
          <w:iCs/>
          <w:sz w:val="24"/>
          <w:szCs w:val="24"/>
        </w:rPr>
        <w:t>Parkam Enterprises (Pvt) Ltd &amp; Another</w:t>
      </w:r>
      <w:r w:rsidR="002D1AA6" w:rsidRPr="00DA5746">
        <w:rPr>
          <w:rFonts w:ascii="Times New Roman" w:hAnsi="Times New Roman" w:cs="Times New Roman"/>
          <w:bCs/>
          <w:sz w:val="24"/>
          <w:szCs w:val="24"/>
        </w:rPr>
        <w:t xml:space="preserve"> HB 12/21 </w:t>
      </w:r>
      <w:r w:rsidR="002D1AA6" w:rsidRPr="00DA5746">
        <w:rPr>
          <w:rFonts w:ascii="Times New Roman" w:hAnsi="Times New Roman" w:cs="Times New Roman"/>
          <w:bCs/>
          <w:smallCaps/>
          <w:sz w:val="24"/>
          <w:szCs w:val="24"/>
        </w:rPr>
        <w:t>Dube</w:t>
      </w:r>
      <w:r w:rsidR="002D1AA6" w:rsidRPr="00DA5746">
        <w:rPr>
          <w:rFonts w:ascii="Times New Roman" w:hAnsi="Times New Roman" w:cs="Times New Roman"/>
          <w:bCs/>
          <w:sz w:val="24"/>
          <w:szCs w:val="24"/>
        </w:rPr>
        <w:t xml:space="preserve"> -</w:t>
      </w:r>
      <w:r w:rsidR="002D1AA6" w:rsidRPr="00DA5746">
        <w:rPr>
          <w:rFonts w:ascii="Times New Roman" w:hAnsi="Times New Roman" w:cs="Times New Roman"/>
          <w:bCs/>
          <w:smallCaps/>
          <w:sz w:val="24"/>
          <w:szCs w:val="24"/>
        </w:rPr>
        <w:t>Banda</w:t>
      </w:r>
      <w:r w:rsidR="002D1AA6" w:rsidRPr="00DA5746">
        <w:rPr>
          <w:rFonts w:ascii="Times New Roman" w:hAnsi="Times New Roman" w:cs="Times New Roman"/>
          <w:bCs/>
          <w:sz w:val="24"/>
          <w:szCs w:val="24"/>
        </w:rPr>
        <w:t xml:space="preserve"> J was</w:t>
      </w:r>
      <w:r w:rsidR="00C90A33" w:rsidRPr="00DA5746">
        <w:rPr>
          <w:rFonts w:ascii="Times New Roman" w:hAnsi="Times New Roman" w:cs="Times New Roman"/>
          <w:bCs/>
          <w:sz w:val="24"/>
          <w:szCs w:val="24"/>
        </w:rPr>
        <w:t xml:space="preserve"> dealing with a situation where the first respondent was barred and said as follows at page 3</w:t>
      </w:r>
      <w:r>
        <w:rPr>
          <w:rFonts w:ascii="Times New Roman" w:hAnsi="Times New Roman" w:cs="Times New Roman"/>
          <w:bCs/>
          <w:sz w:val="24"/>
          <w:szCs w:val="24"/>
        </w:rPr>
        <w:t>:-</w:t>
      </w:r>
    </w:p>
    <w:p w14:paraId="4112F35C" w14:textId="2BC6CF8B" w:rsidR="00C90A33" w:rsidRPr="00DA5746" w:rsidRDefault="00DA5746" w:rsidP="00DA5746">
      <w:pPr>
        <w:spacing w:after="0" w:line="240" w:lineRule="auto"/>
        <w:ind w:left="720"/>
        <w:jc w:val="both"/>
        <w:rPr>
          <w:rFonts w:ascii="Times New Roman" w:hAnsi="Times New Roman" w:cs="Times New Roman"/>
          <w:bCs/>
        </w:rPr>
      </w:pPr>
      <w:r w:rsidRPr="00DA5746">
        <w:rPr>
          <w:rFonts w:ascii="Times New Roman" w:hAnsi="Times New Roman" w:cs="Times New Roman"/>
          <w:bCs/>
        </w:rPr>
        <w:t>“I then</w:t>
      </w:r>
      <w:r w:rsidR="00C90A33" w:rsidRPr="00DA5746">
        <w:rPr>
          <w:rFonts w:ascii="Times New Roman" w:hAnsi="Times New Roman" w:cs="Times New Roman"/>
          <w:bCs/>
        </w:rPr>
        <w:t xml:space="preserve"> took the view that first respondent was barred for failure to file a notice of opposition and opposing affidavit within the time allowed by the rules of Court, then the application was not opposed.</w:t>
      </w:r>
    </w:p>
    <w:p w14:paraId="50CA83BF" w14:textId="4AB7E98F" w:rsidR="00DA5746" w:rsidRDefault="00C90A33" w:rsidP="00DA5746">
      <w:pPr>
        <w:spacing w:after="0" w:line="240" w:lineRule="auto"/>
        <w:ind w:left="720"/>
        <w:jc w:val="both"/>
        <w:rPr>
          <w:rFonts w:ascii="Times New Roman" w:hAnsi="Times New Roman" w:cs="Times New Roman"/>
          <w:bCs/>
        </w:rPr>
      </w:pPr>
      <w:r w:rsidRPr="00DA5746">
        <w:rPr>
          <w:rFonts w:ascii="Times New Roman" w:hAnsi="Times New Roman" w:cs="Times New Roman"/>
          <w:bCs/>
        </w:rPr>
        <w:t>I took the view that, in this application, Mr Mazibuko had no right of audience before court, because first respondent was barred.  The effect of a bar while it is in operation, the party barred shall not be permitted to appear personally or through a legal practitioner in any subsequent proceedings in the action or suit, except for the purpose of applying for the removal of the ba</w:t>
      </w:r>
      <w:r w:rsidR="00DA5746">
        <w:rPr>
          <w:rFonts w:ascii="Times New Roman" w:hAnsi="Times New Roman" w:cs="Times New Roman"/>
          <w:bCs/>
        </w:rPr>
        <w:t>r</w:t>
      </w:r>
      <w:r w:rsidRPr="00DA5746">
        <w:rPr>
          <w:rFonts w:ascii="Times New Roman" w:hAnsi="Times New Roman" w:cs="Times New Roman"/>
          <w:bCs/>
        </w:rPr>
        <w:t>.  It is clear from rule 83(b) of the High Court Rules, that once a party is barred the matter is treated as unopposed unless the party so barred makes an application before that court for the uplift</w:t>
      </w:r>
      <w:r w:rsidR="00DA5746">
        <w:rPr>
          <w:rFonts w:ascii="Times New Roman" w:hAnsi="Times New Roman" w:cs="Times New Roman"/>
          <w:bCs/>
        </w:rPr>
        <w:t xml:space="preserve">ment </w:t>
      </w:r>
      <w:r w:rsidRPr="00DA5746">
        <w:rPr>
          <w:rFonts w:ascii="Times New Roman" w:hAnsi="Times New Roman" w:cs="Times New Roman"/>
          <w:bCs/>
        </w:rPr>
        <w:t xml:space="preserve">of the Bar.  It is also clear that in making an application to uplift the bar the party that has </w:t>
      </w:r>
      <w:r w:rsidR="00E37E79" w:rsidRPr="00DA5746">
        <w:rPr>
          <w:rFonts w:ascii="Times New Roman" w:hAnsi="Times New Roman" w:cs="Times New Roman"/>
          <w:bCs/>
        </w:rPr>
        <w:t xml:space="preserve">been barred can either file a chamber application to uplift the bar or where this has not been done the party can make an oral application at the hearing.  See </w:t>
      </w:r>
      <w:r w:rsidR="00E37E79" w:rsidRPr="00DA5746">
        <w:rPr>
          <w:rFonts w:ascii="Times New Roman" w:hAnsi="Times New Roman" w:cs="Times New Roman"/>
          <w:bCs/>
          <w:i/>
          <w:iCs/>
        </w:rPr>
        <w:t xml:space="preserve">Grain Marketing Board </w:t>
      </w:r>
      <w:r w:rsidR="00E37E79" w:rsidRPr="00DA5746">
        <w:rPr>
          <w:rFonts w:ascii="Times New Roman" w:hAnsi="Times New Roman" w:cs="Times New Roman"/>
          <w:bCs/>
        </w:rPr>
        <w:t>v</w:t>
      </w:r>
      <w:r w:rsidR="00E37E79" w:rsidRPr="00DA5746">
        <w:rPr>
          <w:rFonts w:ascii="Times New Roman" w:hAnsi="Times New Roman" w:cs="Times New Roman"/>
          <w:bCs/>
          <w:i/>
          <w:iCs/>
        </w:rPr>
        <w:t xml:space="preserve"> Muchero SC</w:t>
      </w:r>
      <w:r w:rsidR="00E37E79" w:rsidRPr="00DA5746">
        <w:rPr>
          <w:rFonts w:ascii="Times New Roman" w:hAnsi="Times New Roman" w:cs="Times New Roman"/>
          <w:bCs/>
        </w:rPr>
        <w:t xml:space="preserve"> 59/07</w:t>
      </w:r>
      <w:r w:rsidR="00DA5746" w:rsidRPr="00DA5746">
        <w:rPr>
          <w:rFonts w:ascii="Times New Roman" w:hAnsi="Times New Roman" w:cs="Times New Roman"/>
          <w:bCs/>
        </w:rPr>
        <w:t>”</w:t>
      </w:r>
      <w:r w:rsidR="00E37E79" w:rsidRPr="00DA5746">
        <w:rPr>
          <w:rFonts w:ascii="Times New Roman" w:hAnsi="Times New Roman" w:cs="Times New Roman"/>
          <w:bCs/>
        </w:rPr>
        <w:t xml:space="preserve">. </w:t>
      </w:r>
    </w:p>
    <w:p w14:paraId="5B9BEFA5" w14:textId="77777777" w:rsidR="00DA5746" w:rsidRPr="00DA5746" w:rsidRDefault="00DA5746" w:rsidP="00DA5746">
      <w:pPr>
        <w:spacing w:after="0" w:line="240" w:lineRule="auto"/>
        <w:ind w:left="720"/>
        <w:jc w:val="both"/>
        <w:rPr>
          <w:rFonts w:ascii="Times New Roman" w:hAnsi="Times New Roman" w:cs="Times New Roman"/>
          <w:bCs/>
        </w:rPr>
      </w:pPr>
    </w:p>
    <w:p w14:paraId="596EEFF0" w14:textId="2067FFBC" w:rsidR="00C90A33" w:rsidRDefault="00E37E79"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I find that first respondent is barred in the circumstances.</w:t>
      </w:r>
    </w:p>
    <w:p w14:paraId="553D96EF" w14:textId="164FFE2A" w:rsidR="00DA5746" w:rsidRDefault="00DA5746"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case I am wrong on the barring I will also consider the merits.</w:t>
      </w:r>
    </w:p>
    <w:p w14:paraId="72AEBD39" w14:textId="63005EB0" w:rsidR="00E37E79" w:rsidRDefault="00E37E79"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Perhaps by virtue of having filed an opposing affidavit, albeit under the wrong case number first respondent was of the belief that effectively he had filed his notice of opposition on time.</w:t>
      </w:r>
    </w:p>
    <w:p w14:paraId="7186D94F" w14:textId="6E49B4DA" w:rsidR="00E37E79" w:rsidRDefault="00E37E79"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Before me, counsel for applicant though raising the issue of the barring dealt with the merits of the case.</w:t>
      </w:r>
      <w:r w:rsidR="009B0D51">
        <w:rPr>
          <w:rFonts w:ascii="Times New Roman" w:hAnsi="Times New Roman" w:cs="Times New Roman"/>
          <w:bCs/>
          <w:sz w:val="24"/>
          <w:szCs w:val="24"/>
        </w:rPr>
        <w:t xml:space="preserve">  Counsel for the first respondent raised the issue that first respondent should have been served personally prior to convening a meeting that sought to remove him</w:t>
      </w:r>
      <w:r w:rsidR="00DA5746">
        <w:rPr>
          <w:rFonts w:ascii="Times New Roman" w:hAnsi="Times New Roman" w:cs="Times New Roman"/>
          <w:bCs/>
          <w:sz w:val="24"/>
          <w:szCs w:val="24"/>
        </w:rPr>
        <w:t xml:space="preserve">. </w:t>
      </w:r>
      <w:r w:rsidR="009B0D51">
        <w:rPr>
          <w:rFonts w:ascii="Times New Roman" w:hAnsi="Times New Roman" w:cs="Times New Roman"/>
          <w:bCs/>
          <w:sz w:val="24"/>
          <w:szCs w:val="24"/>
        </w:rPr>
        <w:t xml:space="preserve"> </w:t>
      </w:r>
      <w:r w:rsidR="00DA5746">
        <w:rPr>
          <w:rFonts w:ascii="Times New Roman" w:hAnsi="Times New Roman" w:cs="Times New Roman"/>
          <w:bCs/>
          <w:sz w:val="24"/>
          <w:szCs w:val="24"/>
        </w:rPr>
        <w:t>T</w:t>
      </w:r>
      <w:r w:rsidR="009B0D51">
        <w:rPr>
          <w:rFonts w:ascii="Times New Roman" w:hAnsi="Times New Roman" w:cs="Times New Roman"/>
          <w:bCs/>
          <w:sz w:val="24"/>
          <w:szCs w:val="24"/>
        </w:rPr>
        <w:t xml:space="preserve">o that effect </w:t>
      </w:r>
      <w:r w:rsidR="00DA5746">
        <w:rPr>
          <w:rFonts w:ascii="Times New Roman" w:hAnsi="Times New Roman" w:cs="Times New Roman"/>
          <w:bCs/>
          <w:sz w:val="24"/>
          <w:szCs w:val="24"/>
        </w:rPr>
        <w:t>non</w:t>
      </w:r>
      <w:r w:rsidR="009B0D51">
        <w:rPr>
          <w:rFonts w:ascii="Times New Roman" w:hAnsi="Times New Roman" w:cs="Times New Roman"/>
          <w:bCs/>
          <w:sz w:val="24"/>
          <w:szCs w:val="24"/>
        </w:rPr>
        <w:t xml:space="preserve"> service on first respondent personally renders the meeting invalid.</w:t>
      </w:r>
    </w:p>
    <w:p w14:paraId="0B3D9E72" w14:textId="1DEC61AF" w:rsidR="009B0D51" w:rsidRDefault="009B0D51"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do not agree with this submission.  The applicant demonstrated </w:t>
      </w:r>
      <w:r w:rsidR="00DA5746">
        <w:rPr>
          <w:rFonts w:ascii="Times New Roman" w:hAnsi="Times New Roman" w:cs="Times New Roman"/>
          <w:bCs/>
          <w:sz w:val="24"/>
          <w:szCs w:val="24"/>
        </w:rPr>
        <w:t xml:space="preserve">service </w:t>
      </w:r>
      <w:r>
        <w:rPr>
          <w:rFonts w:ascii="Times New Roman" w:hAnsi="Times New Roman" w:cs="Times New Roman"/>
          <w:bCs/>
          <w:sz w:val="24"/>
          <w:szCs w:val="24"/>
        </w:rPr>
        <w:t>through notices deposited at the Company Office, the Herald the Gazette as referred to earlier.</w:t>
      </w:r>
    </w:p>
    <w:p w14:paraId="4DD03017" w14:textId="58E60B06" w:rsidR="009B0D51" w:rsidRDefault="009B0D51"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There was no specific need to serve first respondent personally.  Clearly first respondent did not want to take part in the process knowing well what it entailed.</w:t>
      </w:r>
    </w:p>
    <w:p w14:paraId="01C2D98E" w14:textId="6F116BB6" w:rsidR="009B0D51" w:rsidRDefault="009B0D51"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First </w:t>
      </w:r>
      <w:r w:rsidR="00124167">
        <w:rPr>
          <w:rFonts w:ascii="Times New Roman" w:hAnsi="Times New Roman" w:cs="Times New Roman"/>
          <w:bCs/>
          <w:sz w:val="24"/>
          <w:szCs w:val="24"/>
        </w:rPr>
        <w:t>respondent ha</w:t>
      </w:r>
      <w:r w:rsidR="00DA5746">
        <w:rPr>
          <w:rFonts w:ascii="Times New Roman" w:hAnsi="Times New Roman" w:cs="Times New Roman"/>
          <w:bCs/>
          <w:sz w:val="24"/>
          <w:szCs w:val="24"/>
        </w:rPr>
        <w:t>s</w:t>
      </w:r>
      <w:r w:rsidR="00124167">
        <w:rPr>
          <w:rFonts w:ascii="Times New Roman" w:hAnsi="Times New Roman" w:cs="Times New Roman"/>
          <w:bCs/>
          <w:sz w:val="24"/>
          <w:szCs w:val="24"/>
        </w:rPr>
        <w:t xml:space="preserve"> been served with </w:t>
      </w:r>
      <w:r w:rsidR="00DA5746">
        <w:rPr>
          <w:rFonts w:ascii="Times New Roman" w:hAnsi="Times New Roman" w:cs="Times New Roman"/>
          <w:bCs/>
          <w:sz w:val="24"/>
          <w:szCs w:val="24"/>
        </w:rPr>
        <w:t xml:space="preserve">notices </w:t>
      </w:r>
      <w:r w:rsidR="00243BC1">
        <w:rPr>
          <w:rFonts w:ascii="Times New Roman" w:hAnsi="Times New Roman" w:cs="Times New Roman"/>
          <w:bCs/>
          <w:sz w:val="24"/>
          <w:szCs w:val="24"/>
        </w:rPr>
        <w:t xml:space="preserve">through other people and indeed responded.  See Certificate of Service in relation to 6236/21 at page 283 </w:t>
      </w:r>
      <w:r w:rsidR="00DA5746">
        <w:rPr>
          <w:rFonts w:ascii="Times New Roman" w:hAnsi="Times New Roman" w:cs="Times New Roman"/>
          <w:bCs/>
          <w:sz w:val="24"/>
          <w:szCs w:val="24"/>
        </w:rPr>
        <w:t xml:space="preserve">and </w:t>
      </w:r>
      <w:r w:rsidR="00243BC1">
        <w:rPr>
          <w:rFonts w:ascii="Times New Roman" w:hAnsi="Times New Roman" w:cs="Times New Roman"/>
          <w:bCs/>
          <w:sz w:val="24"/>
          <w:szCs w:val="24"/>
        </w:rPr>
        <w:t>Certificate of Service in relation to 6243/21 at p 490.</w:t>
      </w:r>
    </w:p>
    <w:p w14:paraId="7AA69824" w14:textId="01BE67DF" w:rsidR="008D73F2" w:rsidRDefault="00243BC1"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 find the order sought meritorious for the following reasons.  The applicant has </w:t>
      </w:r>
      <w:r w:rsidR="00DA5746">
        <w:rPr>
          <w:rFonts w:ascii="Times New Roman" w:hAnsi="Times New Roman" w:cs="Times New Roman"/>
          <w:bCs/>
          <w:sz w:val="24"/>
          <w:szCs w:val="24"/>
        </w:rPr>
        <w:t xml:space="preserve">tendered </w:t>
      </w:r>
      <w:r>
        <w:rPr>
          <w:rFonts w:ascii="Times New Roman" w:hAnsi="Times New Roman" w:cs="Times New Roman"/>
          <w:bCs/>
          <w:sz w:val="24"/>
          <w:szCs w:val="24"/>
        </w:rPr>
        <w:t>proof of being the executor in deceased’s estate.  Deceased was the sole shareholder in eighth respondent.  By virtue of being the executor applicant had the authority to convene an extraordinary shareholders meeting for eighth respondent.  Due process was followed as can be deduced from the paper trail adduced in the application before the company resolution was made.</w:t>
      </w:r>
    </w:p>
    <w:p w14:paraId="710E17F4" w14:textId="6EBDB1EC" w:rsidR="00243BC1" w:rsidRDefault="008D73F2"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appointments of the second, third, fourth, fifth, sixth and seventh</w:t>
      </w:r>
      <w:r w:rsidR="00243BC1">
        <w:rPr>
          <w:rFonts w:ascii="Times New Roman" w:hAnsi="Times New Roman" w:cs="Times New Roman"/>
          <w:bCs/>
          <w:sz w:val="24"/>
          <w:szCs w:val="24"/>
        </w:rPr>
        <w:t xml:space="preserve"> </w:t>
      </w:r>
      <w:r>
        <w:rPr>
          <w:rFonts w:ascii="Times New Roman" w:hAnsi="Times New Roman" w:cs="Times New Roman"/>
          <w:bCs/>
          <w:sz w:val="24"/>
          <w:szCs w:val="24"/>
        </w:rPr>
        <w:t>directors were clearly made, after following due process.  The removal of first respondent as a director is justified following the various acts attributed to him, contrary to his position and the powers reposed in him.  The first respondent has been proven not to own any 50% shares in eighth respondent as he claims.  If there was any such shareholding, surely a document encapsulating the same would have been tendered and would be attached to the record.</w:t>
      </w:r>
    </w:p>
    <w:p w14:paraId="32E93C14" w14:textId="1EC13C5C" w:rsidR="008D73F2" w:rsidRDefault="008D73F2"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appointment of </w:t>
      </w:r>
      <w:r w:rsidR="00DA5746">
        <w:rPr>
          <w:rFonts w:ascii="Times New Roman" w:hAnsi="Times New Roman" w:cs="Times New Roman"/>
          <w:bCs/>
          <w:sz w:val="24"/>
          <w:szCs w:val="24"/>
        </w:rPr>
        <w:t xml:space="preserve">a </w:t>
      </w:r>
      <w:r>
        <w:rPr>
          <w:rFonts w:ascii="Times New Roman" w:hAnsi="Times New Roman" w:cs="Times New Roman"/>
          <w:bCs/>
          <w:sz w:val="24"/>
          <w:szCs w:val="24"/>
        </w:rPr>
        <w:t>director without following due process are but some of the issues that are clearly exposed by applicant</w:t>
      </w:r>
      <w:r w:rsidR="00E91D22">
        <w:rPr>
          <w:rFonts w:ascii="Times New Roman" w:hAnsi="Times New Roman" w:cs="Times New Roman"/>
          <w:bCs/>
          <w:sz w:val="24"/>
          <w:szCs w:val="24"/>
        </w:rPr>
        <w:t>.</w:t>
      </w:r>
    </w:p>
    <w:p w14:paraId="5440B0C0" w14:textId="1299CAC0" w:rsidR="00E91D22" w:rsidRDefault="00E91D22"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decision to remove first respondent as a director being justified and having been done following due process </w:t>
      </w:r>
      <w:r w:rsidR="00DA5746">
        <w:rPr>
          <w:rFonts w:ascii="Times New Roman" w:hAnsi="Times New Roman" w:cs="Times New Roman"/>
          <w:bCs/>
          <w:sz w:val="24"/>
          <w:szCs w:val="24"/>
        </w:rPr>
        <w:t>it ought to</w:t>
      </w:r>
      <w:r>
        <w:rPr>
          <w:rFonts w:ascii="Times New Roman" w:hAnsi="Times New Roman" w:cs="Times New Roman"/>
          <w:bCs/>
          <w:sz w:val="24"/>
          <w:szCs w:val="24"/>
        </w:rPr>
        <w:t xml:space="preserve"> be confirmed and I so find.  Paragraph 2 of the draft order speaks to ninth respondent</w:t>
      </w:r>
      <w:r w:rsidR="00DA5746">
        <w:rPr>
          <w:rFonts w:ascii="Times New Roman" w:hAnsi="Times New Roman" w:cs="Times New Roman"/>
          <w:bCs/>
          <w:sz w:val="24"/>
          <w:szCs w:val="24"/>
        </w:rPr>
        <w:t xml:space="preserve"> accepting </w:t>
      </w:r>
      <w:r>
        <w:rPr>
          <w:rFonts w:ascii="Times New Roman" w:hAnsi="Times New Roman" w:cs="Times New Roman"/>
          <w:bCs/>
          <w:sz w:val="24"/>
          <w:szCs w:val="24"/>
        </w:rPr>
        <w:t>the cha</w:t>
      </w:r>
      <w:r w:rsidR="00DA5746">
        <w:rPr>
          <w:rFonts w:ascii="Times New Roman" w:hAnsi="Times New Roman" w:cs="Times New Roman"/>
          <w:bCs/>
          <w:sz w:val="24"/>
          <w:szCs w:val="24"/>
        </w:rPr>
        <w:t>n</w:t>
      </w:r>
      <w:r>
        <w:rPr>
          <w:rFonts w:ascii="Times New Roman" w:hAnsi="Times New Roman" w:cs="Times New Roman"/>
          <w:bCs/>
          <w:sz w:val="24"/>
          <w:szCs w:val="24"/>
        </w:rPr>
        <w:t>ges to the directorship.</w:t>
      </w:r>
    </w:p>
    <w:p w14:paraId="23B0F9DC" w14:textId="74BD57EB" w:rsidR="00E91D22" w:rsidRDefault="00E91D22"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flows direct</w:t>
      </w:r>
      <w:r w:rsidR="00DA5746">
        <w:rPr>
          <w:rFonts w:ascii="Times New Roman" w:hAnsi="Times New Roman" w:cs="Times New Roman"/>
          <w:bCs/>
          <w:sz w:val="24"/>
          <w:szCs w:val="24"/>
        </w:rPr>
        <w:t xml:space="preserve">ly </w:t>
      </w:r>
      <w:r>
        <w:rPr>
          <w:rFonts w:ascii="Times New Roman" w:hAnsi="Times New Roman" w:cs="Times New Roman"/>
          <w:bCs/>
          <w:sz w:val="24"/>
          <w:szCs w:val="24"/>
        </w:rPr>
        <w:t>from the other paragraphs of the draft order.</w:t>
      </w:r>
    </w:p>
    <w:p w14:paraId="7E9026FE" w14:textId="5E92F513" w:rsidR="0079298B" w:rsidRDefault="00E91D22"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find the order sought under HC 641/22 </w:t>
      </w:r>
      <w:r w:rsidR="00DA5746">
        <w:rPr>
          <w:rFonts w:ascii="Times New Roman" w:hAnsi="Times New Roman" w:cs="Times New Roman"/>
          <w:bCs/>
          <w:sz w:val="24"/>
          <w:szCs w:val="24"/>
        </w:rPr>
        <w:t>justified</w:t>
      </w:r>
      <w:r>
        <w:rPr>
          <w:rFonts w:ascii="Times New Roman" w:hAnsi="Times New Roman" w:cs="Times New Roman"/>
          <w:bCs/>
          <w:sz w:val="24"/>
          <w:szCs w:val="24"/>
        </w:rPr>
        <w:t xml:space="preserve"> including the order of costs on a higher scale.  The first respondent appears to have been </w:t>
      </w:r>
      <w:r w:rsidR="00DA5746">
        <w:rPr>
          <w:rFonts w:ascii="Times New Roman" w:hAnsi="Times New Roman" w:cs="Times New Roman"/>
          <w:bCs/>
          <w:sz w:val="24"/>
          <w:szCs w:val="24"/>
        </w:rPr>
        <w:t xml:space="preserve">belligerent </w:t>
      </w:r>
      <w:r>
        <w:rPr>
          <w:rFonts w:ascii="Times New Roman" w:hAnsi="Times New Roman" w:cs="Times New Roman"/>
          <w:bCs/>
          <w:sz w:val="24"/>
          <w:szCs w:val="24"/>
        </w:rPr>
        <w:t xml:space="preserve">and non </w:t>
      </w:r>
      <w:r w:rsidR="005F452D">
        <w:rPr>
          <w:rFonts w:ascii="Times New Roman" w:hAnsi="Times New Roman" w:cs="Times New Roman"/>
          <w:bCs/>
          <w:sz w:val="24"/>
          <w:szCs w:val="24"/>
        </w:rPr>
        <w:t xml:space="preserve">cooperative </w:t>
      </w:r>
      <w:r>
        <w:rPr>
          <w:rFonts w:ascii="Times New Roman" w:hAnsi="Times New Roman" w:cs="Times New Roman"/>
          <w:bCs/>
          <w:sz w:val="24"/>
          <w:szCs w:val="24"/>
        </w:rPr>
        <w:t xml:space="preserve">to resolve the issues at hand.  He appears to have been </w:t>
      </w:r>
      <w:r w:rsidR="005F452D">
        <w:rPr>
          <w:rFonts w:ascii="Times New Roman" w:hAnsi="Times New Roman" w:cs="Times New Roman"/>
          <w:bCs/>
          <w:sz w:val="24"/>
          <w:szCs w:val="24"/>
        </w:rPr>
        <w:t>belligerent</w:t>
      </w:r>
      <w:r>
        <w:rPr>
          <w:rFonts w:ascii="Times New Roman" w:hAnsi="Times New Roman" w:cs="Times New Roman"/>
          <w:bCs/>
          <w:sz w:val="24"/>
          <w:szCs w:val="24"/>
        </w:rPr>
        <w:t xml:space="preserve"> in the </w:t>
      </w:r>
      <w:r w:rsidR="005F452D">
        <w:rPr>
          <w:rFonts w:ascii="Times New Roman" w:hAnsi="Times New Roman" w:cs="Times New Roman"/>
          <w:bCs/>
          <w:sz w:val="24"/>
          <w:szCs w:val="24"/>
        </w:rPr>
        <w:t xml:space="preserve">discharge </w:t>
      </w:r>
      <w:r>
        <w:rPr>
          <w:rFonts w:ascii="Times New Roman" w:hAnsi="Times New Roman" w:cs="Times New Roman"/>
          <w:bCs/>
          <w:sz w:val="24"/>
          <w:szCs w:val="24"/>
        </w:rPr>
        <w:t>of his duties as a director.  The costs on a higher scale are justified</w:t>
      </w:r>
      <w:r w:rsidR="0079298B">
        <w:rPr>
          <w:rFonts w:ascii="Times New Roman" w:hAnsi="Times New Roman" w:cs="Times New Roman"/>
          <w:bCs/>
          <w:sz w:val="24"/>
          <w:szCs w:val="24"/>
        </w:rPr>
        <w:t>.</w:t>
      </w:r>
    </w:p>
    <w:p w14:paraId="6AFB6F52" w14:textId="77777777" w:rsidR="0079298B" w:rsidRDefault="0079298B"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note that among the respondents only first respondent appeared at the hearing.  Costs should thus be awarded only against first respondent.  To that end the paragraph 3 of the draft order under HC 641/22 is deleted and substituted with the following.</w:t>
      </w:r>
    </w:p>
    <w:p w14:paraId="4393D675" w14:textId="77777777" w:rsidR="0079298B" w:rsidRDefault="0079298B"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 First respondent shall pay applicant’s costs on an attorney client scale.”</w:t>
      </w:r>
    </w:p>
    <w:p w14:paraId="3CFCFC00" w14:textId="77777777" w:rsidR="0079298B" w:rsidRDefault="0079298B" w:rsidP="00C90A3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circumstances it is ordered as follows:-</w:t>
      </w:r>
    </w:p>
    <w:p w14:paraId="7A85B9BB" w14:textId="002D0445" w:rsidR="00E91D22" w:rsidRDefault="0079298B" w:rsidP="0079298B">
      <w:pPr>
        <w:pStyle w:val="ListParagraph"/>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point in limine of applicant lacking </w:t>
      </w:r>
      <w:r w:rsidRPr="00FC140B">
        <w:rPr>
          <w:rFonts w:ascii="Times New Roman" w:hAnsi="Times New Roman" w:cs="Times New Roman"/>
          <w:bCs/>
          <w:i/>
          <w:iCs/>
          <w:sz w:val="24"/>
          <w:szCs w:val="24"/>
        </w:rPr>
        <w:t>locus standi</w:t>
      </w:r>
      <w:r>
        <w:rPr>
          <w:rFonts w:ascii="Times New Roman" w:hAnsi="Times New Roman" w:cs="Times New Roman"/>
          <w:bCs/>
          <w:sz w:val="24"/>
          <w:szCs w:val="24"/>
        </w:rPr>
        <w:t xml:space="preserve"> in HC 2126/21 be and is hereby upheld and the application be and is hereby dismissed with costs.</w:t>
      </w:r>
    </w:p>
    <w:p w14:paraId="36C48924" w14:textId="0FEA1A74" w:rsidR="0079298B" w:rsidRDefault="0079298B" w:rsidP="0079298B">
      <w:pPr>
        <w:pStyle w:val="ListParagraph"/>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application in 6236/21 be and is hereby granted in terms of the draft order.</w:t>
      </w:r>
    </w:p>
    <w:p w14:paraId="295E0579" w14:textId="6C15D3B0" w:rsidR="0079298B" w:rsidRDefault="0079298B" w:rsidP="0079298B">
      <w:pPr>
        <w:pStyle w:val="ListParagraph"/>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provisional order in HC 6243/21 be and is hereby confirmed.</w:t>
      </w:r>
    </w:p>
    <w:p w14:paraId="6EE49777" w14:textId="36DC7678" w:rsidR="0079298B" w:rsidRDefault="0079298B" w:rsidP="0079298B">
      <w:pPr>
        <w:pStyle w:val="ListParagraph"/>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application in HC 624/22 and is hereby granted in </w:t>
      </w:r>
      <w:r w:rsidR="005F452D">
        <w:rPr>
          <w:rFonts w:ascii="Times New Roman" w:hAnsi="Times New Roman" w:cs="Times New Roman"/>
          <w:bCs/>
          <w:sz w:val="24"/>
          <w:szCs w:val="24"/>
        </w:rPr>
        <w:t xml:space="preserve">terms of the draft order </w:t>
      </w:r>
      <w:r>
        <w:rPr>
          <w:rFonts w:ascii="Times New Roman" w:hAnsi="Times New Roman" w:cs="Times New Roman"/>
          <w:bCs/>
          <w:sz w:val="24"/>
          <w:szCs w:val="24"/>
        </w:rPr>
        <w:t>subject to the deletion of paragraph 3 thereof and its substitution with the following:-</w:t>
      </w:r>
    </w:p>
    <w:p w14:paraId="6A70AB49" w14:textId="308AFB63" w:rsidR="00E52697" w:rsidRDefault="00E52697" w:rsidP="00E52697">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“3. The first respondent shall pay costs on an attorney client scale.”</w:t>
      </w:r>
    </w:p>
    <w:p w14:paraId="3D3B72EA" w14:textId="77777777" w:rsidR="00E52697" w:rsidRDefault="00E52697" w:rsidP="00E52697">
      <w:pPr>
        <w:spacing w:after="0" w:line="360" w:lineRule="auto"/>
        <w:jc w:val="both"/>
        <w:rPr>
          <w:rFonts w:ascii="Times New Roman" w:hAnsi="Times New Roman" w:cs="Times New Roman"/>
          <w:bCs/>
          <w:sz w:val="24"/>
          <w:szCs w:val="24"/>
        </w:rPr>
      </w:pPr>
    </w:p>
    <w:p w14:paraId="1C36655F" w14:textId="77777777" w:rsidR="00E52697" w:rsidRDefault="00E52697" w:rsidP="00E52697">
      <w:pPr>
        <w:spacing w:after="0" w:line="360" w:lineRule="auto"/>
        <w:jc w:val="both"/>
        <w:rPr>
          <w:rFonts w:ascii="Times New Roman" w:hAnsi="Times New Roman" w:cs="Times New Roman"/>
          <w:bCs/>
          <w:sz w:val="24"/>
          <w:szCs w:val="24"/>
        </w:rPr>
      </w:pPr>
    </w:p>
    <w:p w14:paraId="6FBC5897" w14:textId="77777777" w:rsidR="00283762" w:rsidRDefault="00283762" w:rsidP="00E52697">
      <w:pPr>
        <w:spacing w:after="0" w:line="360" w:lineRule="auto"/>
        <w:jc w:val="both"/>
        <w:rPr>
          <w:rFonts w:ascii="Times New Roman" w:hAnsi="Times New Roman" w:cs="Times New Roman"/>
          <w:bCs/>
          <w:sz w:val="24"/>
          <w:szCs w:val="24"/>
        </w:rPr>
      </w:pPr>
    </w:p>
    <w:p w14:paraId="2C41D9EE" w14:textId="17903821" w:rsidR="00283762" w:rsidRDefault="00283762" w:rsidP="00E52697">
      <w:pPr>
        <w:spacing w:after="0" w:line="360" w:lineRule="auto"/>
        <w:jc w:val="both"/>
        <w:rPr>
          <w:rFonts w:ascii="Times New Roman" w:hAnsi="Times New Roman" w:cs="Times New Roman"/>
          <w:bCs/>
          <w:sz w:val="24"/>
          <w:szCs w:val="24"/>
        </w:rPr>
      </w:pPr>
      <w:r w:rsidRPr="00283762">
        <w:rPr>
          <w:rFonts w:ascii="Times New Roman" w:hAnsi="Times New Roman" w:cs="Times New Roman"/>
          <w:b/>
          <w:smallCaps/>
          <w:sz w:val="24"/>
          <w:szCs w:val="24"/>
        </w:rPr>
        <w:t>Wamambo</w:t>
      </w:r>
      <w:r w:rsidRPr="00283762">
        <w:rPr>
          <w:rFonts w:ascii="Times New Roman" w:hAnsi="Times New Roman" w:cs="Times New Roman"/>
          <w:b/>
          <w:sz w:val="24"/>
          <w:szCs w:val="24"/>
        </w:rPr>
        <w:t xml:space="preserve"> J</w:t>
      </w:r>
      <w:r>
        <w:rPr>
          <w:rFonts w:ascii="Times New Roman" w:hAnsi="Times New Roman" w:cs="Times New Roman"/>
          <w:bCs/>
          <w:sz w:val="24"/>
          <w:szCs w:val="24"/>
        </w:rPr>
        <w:t>:……………………</w:t>
      </w:r>
    </w:p>
    <w:p w14:paraId="5345B11F" w14:textId="77777777" w:rsidR="00283762" w:rsidRDefault="00283762" w:rsidP="00E52697">
      <w:pPr>
        <w:spacing w:after="0" w:line="360" w:lineRule="auto"/>
        <w:jc w:val="both"/>
        <w:rPr>
          <w:rFonts w:ascii="Times New Roman" w:hAnsi="Times New Roman" w:cs="Times New Roman"/>
          <w:bCs/>
          <w:sz w:val="24"/>
          <w:szCs w:val="24"/>
        </w:rPr>
      </w:pPr>
    </w:p>
    <w:p w14:paraId="7017B72E" w14:textId="77777777" w:rsidR="00283762" w:rsidRDefault="00283762" w:rsidP="00E52697">
      <w:pPr>
        <w:spacing w:after="0" w:line="360" w:lineRule="auto"/>
        <w:jc w:val="both"/>
        <w:rPr>
          <w:rFonts w:ascii="Times New Roman" w:hAnsi="Times New Roman" w:cs="Times New Roman"/>
          <w:bCs/>
          <w:sz w:val="24"/>
          <w:szCs w:val="24"/>
        </w:rPr>
      </w:pPr>
    </w:p>
    <w:p w14:paraId="1DCD1ACF" w14:textId="67EF8CB6" w:rsidR="00E52697" w:rsidRDefault="00E52697" w:rsidP="00E52697">
      <w:pPr>
        <w:spacing w:after="0" w:line="240" w:lineRule="auto"/>
        <w:jc w:val="both"/>
        <w:rPr>
          <w:rFonts w:ascii="Times New Roman" w:hAnsi="Times New Roman" w:cs="Times New Roman"/>
          <w:bCs/>
          <w:sz w:val="24"/>
          <w:szCs w:val="24"/>
        </w:rPr>
      </w:pPr>
      <w:r w:rsidRPr="00E52697">
        <w:rPr>
          <w:rFonts w:ascii="Times New Roman" w:hAnsi="Times New Roman" w:cs="Times New Roman"/>
          <w:bCs/>
          <w:i/>
          <w:iCs/>
          <w:sz w:val="24"/>
          <w:szCs w:val="24"/>
        </w:rPr>
        <w:t>Nyahuma Law</w:t>
      </w:r>
      <w:r>
        <w:rPr>
          <w:rFonts w:ascii="Times New Roman" w:hAnsi="Times New Roman" w:cs="Times New Roman"/>
          <w:bCs/>
          <w:sz w:val="24"/>
          <w:szCs w:val="24"/>
        </w:rPr>
        <w:t>, applicant’s legal practitioners in HC 2126/21 and first respondent’s legal practitioners in HC 6236/21, HC 6243/21 and HC 641/22.</w:t>
      </w:r>
    </w:p>
    <w:p w14:paraId="5ADA891E" w14:textId="27B3C38F" w:rsidR="00E52697" w:rsidRPr="00E52697" w:rsidRDefault="00E52697" w:rsidP="00E52697">
      <w:pPr>
        <w:spacing w:after="0" w:line="240" w:lineRule="auto"/>
        <w:jc w:val="both"/>
        <w:rPr>
          <w:rFonts w:ascii="Times New Roman" w:hAnsi="Times New Roman" w:cs="Times New Roman"/>
          <w:bCs/>
          <w:sz w:val="24"/>
          <w:szCs w:val="24"/>
        </w:rPr>
      </w:pPr>
      <w:r w:rsidRPr="00E52697">
        <w:rPr>
          <w:rFonts w:ascii="Times New Roman" w:hAnsi="Times New Roman" w:cs="Times New Roman"/>
          <w:bCs/>
          <w:i/>
          <w:iCs/>
          <w:sz w:val="24"/>
          <w:szCs w:val="24"/>
        </w:rPr>
        <w:t>Jarvis Palframan Legal Practitioners</w:t>
      </w:r>
      <w:r>
        <w:rPr>
          <w:rFonts w:ascii="Times New Roman" w:hAnsi="Times New Roman" w:cs="Times New Roman"/>
          <w:bCs/>
          <w:sz w:val="24"/>
          <w:szCs w:val="24"/>
        </w:rPr>
        <w:t>, applicant’s legal practitioners in HC 6236/21, HC 6243/21, HC 641/22 and first respondent’s legal practitioners in HC 2126/21.</w:t>
      </w:r>
    </w:p>
    <w:p w14:paraId="2FD1BE64" w14:textId="77777777" w:rsidR="002D1AA6" w:rsidRPr="006E2350" w:rsidRDefault="002D1AA6" w:rsidP="00E52697">
      <w:pPr>
        <w:spacing w:after="0" w:line="240" w:lineRule="auto"/>
        <w:ind w:firstLine="720"/>
        <w:jc w:val="both"/>
        <w:rPr>
          <w:rFonts w:ascii="Times New Roman" w:hAnsi="Times New Roman" w:cs="Times New Roman"/>
          <w:bCs/>
          <w:sz w:val="24"/>
          <w:szCs w:val="24"/>
        </w:rPr>
      </w:pPr>
    </w:p>
    <w:p w14:paraId="1BEFFAC7" w14:textId="77777777" w:rsidR="006E2350" w:rsidRDefault="006E2350" w:rsidP="008C3F95">
      <w:pPr>
        <w:spacing w:after="0" w:line="360" w:lineRule="auto"/>
        <w:ind w:firstLine="720"/>
        <w:jc w:val="both"/>
        <w:rPr>
          <w:rFonts w:ascii="Times New Roman" w:hAnsi="Times New Roman" w:cs="Times New Roman"/>
          <w:bCs/>
          <w:sz w:val="24"/>
          <w:szCs w:val="24"/>
        </w:rPr>
      </w:pPr>
    </w:p>
    <w:p w14:paraId="3E7708D9" w14:textId="77777777" w:rsidR="006E2350" w:rsidRDefault="006E2350" w:rsidP="008C3F95">
      <w:pPr>
        <w:spacing w:after="0" w:line="360" w:lineRule="auto"/>
        <w:ind w:firstLine="720"/>
        <w:jc w:val="both"/>
        <w:rPr>
          <w:rFonts w:ascii="Times New Roman" w:hAnsi="Times New Roman" w:cs="Times New Roman"/>
          <w:bCs/>
          <w:sz w:val="24"/>
          <w:szCs w:val="24"/>
        </w:rPr>
      </w:pPr>
    </w:p>
    <w:p w14:paraId="29854174" w14:textId="733800A1" w:rsidR="00BE32BB" w:rsidRPr="00B34A14" w:rsidRDefault="00BE32BB" w:rsidP="008C3F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359582D9" w14:textId="77777777" w:rsidR="00C85B0E" w:rsidRPr="00277B14" w:rsidRDefault="00C85B0E" w:rsidP="00FA4161">
      <w:pPr>
        <w:spacing w:after="0" w:line="360" w:lineRule="auto"/>
        <w:ind w:left="720"/>
        <w:jc w:val="both"/>
        <w:rPr>
          <w:rFonts w:ascii="Times New Roman" w:hAnsi="Times New Roman" w:cs="Times New Roman"/>
          <w:bCs/>
          <w:sz w:val="24"/>
          <w:szCs w:val="24"/>
        </w:rPr>
      </w:pPr>
    </w:p>
    <w:p w14:paraId="502D87F2" w14:textId="77777777" w:rsidR="008F0C27" w:rsidRDefault="008F0C27" w:rsidP="00911F85">
      <w:pPr>
        <w:spacing w:after="0" w:line="360" w:lineRule="auto"/>
        <w:ind w:firstLine="720"/>
        <w:jc w:val="both"/>
        <w:rPr>
          <w:rFonts w:ascii="Times New Roman" w:hAnsi="Times New Roman" w:cs="Times New Roman"/>
          <w:bCs/>
          <w:sz w:val="24"/>
          <w:szCs w:val="24"/>
        </w:rPr>
      </w:pPr>
    </w:p>
    <w:sectPr w:rsidR="008F0C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2B084" w14:textId="77777777" w:rsidR="00C078A8" w:rsidRDefault="00C078A8" w:rsidP="003D018D">
      <w:pPr>
        <w:spacing w:after="0" w:line="240" w:lineRule="auto"/>
      </w:pPr>
      <w:r>
        <w:separator/>
      </w:r>
    </w:p>
  </w:endnote>
  <w:endnote w:type="continuationSeparator" w:id="0">
    <w:p w14:paraId="460A0958" w14:textId="77777777" w:rsidR="00C078A8" w:rsidRDefault="00C078A8" w:rsidP="003D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0CB73" w14:textId="77777777" w:rsidR="00C078A8" w:rsidRDefault="00C078A8" w:rsidP="003D018D">
      <w:pPr>
        <w:spacing w:after="0" w:line="240" w:lineRule="auto"/>
      </w:pPr>
      <w:r>
        <w:separator/>
      </w:r>
    </w:p>
  </w:footnote>
  <w:footnote w:type="continuationSeparator" w:id="0">
    <w:p w14:paraId="5B791619" w14:textId="77777777" w:rsidR="00C078A8" w:rsidRDefault="00C078A8" w:rsidP="003D0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014463"/>
      <w:docPartObj>
        <w:docPartGallery w:val="Page Numbers (Top of Page)"/>
        <w:docPartUnique/>
      </w:docPartObj>
    </w:sdtPr>
    <w:sdtEndPr>
      <w:rPr>
        <w:noProof/>
      </w:rPr>
    </w:sdtEndPr>
    <w:sdtContent>
      <w:p w14:paraId="72805BAF" w14:textId="36AC37C4" w:rsidR="003D018D" w:rsidRDefault="003D018D">
        <w:pPr>
          <w:pStyle w:val="Header"/>
          <w:jc w:val="right"/>
          <w:rPr>
            <w:noProof/>
          </w:rPr>
        </w:pPr>
        <w:r>
          <w:fldChar w:fldCharType="begin"/>
        </w:r>
        <w:r>
          <w:instrText xml:space="preserve"> PAGE   \* MERGEFORMAT </w:instrText>
        </w:r>
        <w:r>
          <w:fldChar w:fldCharType="separate"/>
        </w:r>
        <w:r w:rsidR="00FF7EAB">
          <w:rPr>
            <w:noProof/>
          </w:rPr>
          <w:t>1</w:t>
        </w:r>
        <w:r>
          <w:rPr>
            <w:noProof/>
          </w:rPr>
          <w:fldChar w:fldCharType="end"/>
        </w:r>
      </w:p>
      <w:p w14:paraId="578A61C9" w14:textId="0CB47337" w:rsidR="003D018D" w:rsidRDefault="003D018D">
        <w:pPr>
          <w:pStyle w:val="Header"/>
          <w:jc w:val="right"/>
          <w:rPr>
            <w:noProof/>
          </w:rPr>
        </w:pPr>
        <w:r>
          <w:rPr>
            <w:noProof/>
          </w:rPr>
          <w:t>HH</w:t>
        </w:r>
        <w:r w:rsidR="00501850">
          <w:rPr>
            <w:noProof/>
          </w:rPr>
          <w:t xml:space="preserve"> 555-24</w:t>
        </w:r>
      </w:p>
      <w:p w14:paraId="0FDBA6DE" w14:textId="6B6819FA" w:rsidR="003D018D" w:rsidRDefault="003D018D">
        <w:pPr>
          <w:pStyle w:val="Header"/>
          <w:jc w:val="right"/>
        </w:pPr>
        <w:r>
          <w:rPr>
            <w:noProof/>
          </w:rPr>
          <w:t>HC 2126/21</w:t>
        </w:r>
      </w:p>
    </w:sdtContent>
  </w:sdt>
  <w:p w14:paraId="1F14CF21" w14:textId="77777777" w:rsidR="003D018D" w:rsidRDefault="003D01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14C1A"/>
    <w:multiLevelType w:val="hybridMultilevel"/>
    <w:tmpl w:val="B12094A2"/>
    <w:lvl w:ilvl="0" w:tplc="F6E0B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E26B64"/>
    <w:multiLevelType w:val="hybridMultilevel"/>
    <w:tmpl w:val="07826388"/>
    <w:lvl w:ilvl="0" w:tplc="4E0699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F41D10"/>
    <w:multiLevelType w:val="hybridMultilevel"/>
    <w:tmpl w:val="E96EACF0"/>
    <w:lvl w:ilvl="0" w:tplc="9C84F2D2">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37577B5"/>
    <w:multiLevelType w:val="hybridMultilevel"/>
    <w:tmpl w:val="90EE9904"/>
    <w:lvl w:ilvl="0" w:tplc="46244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7D3806"/>
    <w:multiLevelType w:val="hybridMultilevel"/>
    <w:tmpl w:val="85CA1E1E"/>
    <w:lvl w:ilvl="0" w:tplc="2488B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9741A7"/>
    <w:multiLevelType w:val="hybridMultilevel"/>
    <w:tmpl w:val="3DE87E5C"/>
    <w:lvl w:ilvl="0" w:tplc="3FECC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583122"/>
    <w:multiLevelType w:val="hybridMultilevel"/>
    <w:tmpl w:val="7CA8B876"/>
    <w:lvl w:ilvl="0" w:tplc="CDDA9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640FE2"/>
    <w:multiLevelType w:val="hybridMultilevel"/>
    <w:tmpl w:val="8752FF40"/>
    <w:lvl w:ilvl="0" w:tplc="D4AC4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A810F4"/>
    <w:multiLevelType w:val="hybridMultilevel"/>
    <w:tmpl w:val="8208E4BC"/>
    <w:lvl w:ilvl="0" w:tplc="1F322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61265F"/>
    <w:multiLevelType w:val="hybridMultilevel"/>
    <w:tmpl w:val="94642A40"/>
    <w:lvl w:ilvl="0" w:tplc="F61060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3"/>
  </w:num>
  <w:num w:numId="4">
    <w:abstractNumId w:val="0"/>
  </w:num>
  <w:num w:numId="5">
    <w:abstractNumId w:val="4"/>
  </w:num>
  <w:num w:numId="6">
    <w:abstractNumId w:val="1"/>
  </w:num>
  <w:num w:numId="7">
    <w:abstractNumId w:val="9"/>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8D"/>
    <w:rsid w:val="00017BD6"/>
    <w:rsid w:val="00040B28"/>
    <w:rsid w:val="00050D75"/>
    <w:rsid w:val="0006292A"/>
    <w:rsid w:val="000776E2"/>
    <w:rsid w:val="00080069"/>
    <w:rsid w:val="0008245A"/>
    <w:rsid w:val="00091943"/>
    <w:rsid w:val="000B00C7"/>
    <w:rsid w:val="000B5134"/>
    <w:rsid w:val="000B5673"/>
    <w:rsid w:val="000D4594"/>
    <w:rsid w:val="000D645D"/>
    <w:rsid w:val="000E1462"/>
    <w:rsid w:val="00116D2A"/>
    <w:rsid w:val="00124167"/>
    <w:rsid w:val="00133F9C"/>
    <w:rsid w:val="001461D4"/>
    <w:rsid w:val="00153A18"/>
    <w:rsid w:val="001644DC"/>
    <w:rsid w:val="00186B7F"/>
    <w:rsid w:val="001D33BB"/>
    <w:rsid w:val="001E79A1"/>
    <w:rsid w:val="00200C61"/>
    <w:rsid w:val="002026D9"/>
    <w:rsid w:val="002053FE"/>
    <w:rsid w:val="00210F03"/>
    <w:rsid w:val="00215DD8"/>
    <w:rsid w:val="00241E0C"/>
    <w:rsid w:val="00243BC1"/>
    <w:rsid w:val="0025145A"/>
    <w:rsid w:val="00277B14"/>
    <w:rsid w:val="00283762"/>
    <w:rsid w:val="0029256A"/>
    <w:rsid w:val="0029332A"/>
    <w:rsid w:val="002A2D57"/>
    <w:rsid w:val="002C61A7"/>
    <w:rsid w:val="002D1AA6"/>
    <w:rsid w:val="002D25BB"/>
    <w:rsid w:val="002D75B7"/>
    <w:rsid w:val="002D7BB1"/>
    <w:rsid w:val="0030134C"/>
    <w:rsid w:val="00305010"/>
    <w:rsid w:val="00314D38"/>
    <w:rsid w:val="003165DE"/>
    <w:rsid w:val="00342483"/>
    <w:rsid w:val="00343170"/>
    <w:rsid w:val="003702D8"/>
    <w:rsid w:val="00382FBC"/>
    <w:rsid w:val="00397E21"/>
    <w:rsid w:val="003A66CC"/>
    <w:rsid w:val="003C1217"/>
    <w:rsid w:val="003C3866"/>
    <w:rsid w:val="003C6ED2"/>
    <w:rsid w:val="003D018D"/>
    <w:rsid w:val="003E71FD"/>
    <w:rsid w:val="0041201D"/>
    <w:rsid w:val="00420879"/>
    <w:rsid w:val="0042418A"/>
    <w:rsid w:val="004404A9"/>
    <w:rsid w:val="0046195B"/>
    <w:rsid w:val="00484F4B"/>
    <w:rsid w:val="00494F5D"/>
    <w:rsid w:val="00495345"/>
    <w:rsid w:val="004B2E7F"/>
    <w:rsid w:val="004C1165"/>
    <w:rsid w:val="004C75DD"/>
    <w:rsid w:val="004C79AE"/>
    <w:rsid w:val="004E5FD5"/>
    <w:rsid w:val="00501850"/>
    <w:rsid w:val="005047EA"/>
    <w:rsid w:val="00506D27"/>
    <w:rsid w:val="005116E0"/>
    <w:rsid w:val="00512F8C"/>
    <w:rsid w:val="00530D09"/>
    <w:rsid w:val="00536DB9"/>
    <w:rsid w:val="00542512"/>
    <w:rsid w:val="00556DFC"/>
    <w:rsid w:val="00565F63"/>
    <w:rsid w:val="00582F97"/>
    <w:rsid w:val="0059170A"/>
    <w:rsid w:val="005B4805"/>
    <w:rsid w:val="005B78F9"/>
    <w:rsid w:val="005F452D"/>
    <w:rsid w:val="00604D54"/>
    <w:rsid w:val="0061770A"/>
    <w:rsid w:val="00622484"/>
    <w:rsid w:val="00626A9C"/>
    <w:rsid w:val="00643F62"/>
    <w:rsid w:val="006654A2"/>
    <w:rsid w:val="006708C2"/>
    <w:rsid w:val="0067337A"/>
    <w:rsid w:val="00683E08"/>
    <w:rsid w:val="006921B1"/>
    <w:rsid w:val="00695C92"/>
    <w:rsid w:val="006A74C8"/>
    <w:rsid w:val="006B530A"/>
    <w:rsid w:val="006B6F5C"/>
    <w:rsid w:val="006C64FF"/>
    <w:rsid w:val="006E2350"/>
    <w:rsid w:val="006E2D61"/>
    <w:rsid w:val="007157EF"/>
    <w:rsid w:val="007225EE"/>
    <w:rsid w:val="00735546"/>
    <w:rsid w:val="00737B9C"/>
    <w:rsid w:val="00737E09"/>
    <w:rsid w:val="0078428C"/>
    <w:rsid w:val="00787E45"/>
    <w:rsid w:val="0079298B"/>
    <w:rsid w:val="00797976"/>
    <w:rsid w:val="00797FF7"/>
    <w:rsid w:val="007A66C6"/>
    <w:rsid w:val="007D3502"/>
    <w:rsid w:val="007D4A91"/>
    <w:rsid w:val="008265A6"/>
    <w:rsid w:val="00835581"/>
    <w:rsid w:val="00850FF4"/>
    <w:rsid w:val="00870431"/>
    <w:rsid w:val="00877CAC"/>
    <w:rsid w:val="008824A3"/>
    <w:rsid w:val="008B4287"/>
    <w:rsid w:val="008C3AE2"/>
    <w:rsid w:val="008C3F95"/>
    <w:rsid w:val="008D73F2"/>
    <w:rsid w:val="008F0C27"/>
    <w:rsid w:val="008F22D6"/>
    <w:rsid w:val="008F40BD"/>
    <w:rsid w:val="00911F85"/>
    <w:rsid w:val="00922B7F"/>
    <w:rsid w:val="00933963"/>
    <w:rsid w:val="00952FAC"/>
    <w:rsid w:val="0096130C"/>
    <w:rsid w:val="00980FA6"/>
    <w:rsid w:val="009B0D51"/>
    <w:rsid w:val="009B4A03"/>
    <w:rsid w:val="009C260E"/>
    <w:rsid w:val="009D6D09"/>
    <w:rsid w:val="009F18A3"/>
    <w:rsid w:val="009F2781"/>
    <w:rsid w:val="00A07742"/>
    <w:rsid w:val="00A0786F"/>
    <w:rsid w:val="00A55B38"/>
    <w:rsid w:val="00A61C41"/>
    <w:rsid w:val="00AB0DE1"/>
    <w:rsid w:val="00AC73E3"/>
    <w:rsid w:val="00B11BB5"/>
    <w:rsid w:val="00B34A14"/>
    <w:rsid w:val="00B57231"/>
    <w:rsid w:val="00B61B5F"/>
    <w:rsid w:val="00B90862"/>
    <w:rsid w:val="00B93220"/>
    <w:rsid w:val="00BC4D37"/>
    <w:rsid w:val="00BE31A3"/>
    <w:rsid w:val="00BE32BB"/>
    <w:rsid w:val="00BF35F5"/>
    <w:rsid w:val="00C078A8"/>
    <w:rsid w:val="00C35BFC"/>
    <w:rsid w:val="00C52D1E"/>
    <w:rsid w:val="00C62E19"/>
    <w:rsid w:val="00C803CD"/>
    <w:rsid w:val="00C85B0E"/>
    <w:rsid w:val="00C90A33"/>
    <w:rsid w:val="00CB6ED2"/>
    <w:rsid w:val="00D0318B"/>
    <w:rsid w:val="00D234A0"/>
    <w:rsid w:val="00D33BEB"/>
    <w:rsid w:val="00D500B4"/>
    <w:rsid w:val="00D85020"/>
    <w:rsid w:val="00D94F98"/>
    <w:rsid w:val="00DA5746"/>
    <w:rsid w:val="00DB18A8"/>
    <w:rsid w:val="00DF7557"/>
    <w:rsid w:val="00E26E6E"/>
    <w:rsid w:val="00E37E79"/>
    <w:rsid w:val="00E37FE3"/>
    <w:rsid w:val="00E52697"/>
    <w:rsid w:val="00E7529F"/>
    <w:rsid w:val="00E91D22"/>
    <w:rsid w:val="00EC75C1"/>
    <w:rsid w:val="00EE341E"/>
    <w:rsid w:val="00F0705A"/>
    <w:rsid w:val="00F122B4"/>
    <w:rsid w:val="00F15AF7"/>
    <w:rsid w:val="00F5418B"/>
    <w:rsid w:val="00F7548F"/>
    <w:rsid w:val="00F80FA8"/>
    <w:rsid w:val="00F92D2D"/>
    <w:rsid w:val="00F93F32"/>
    <w:rsid w:val="00FA4161"/>
    <w:rsid w:val="00FB09C4"/>
    <w:rsid w:val="00FB124D"/>
    <w:rsid w:val="00FC140B"/>
    <w:rsid w:val="00FC7C58"/>
    <w:rsid w:val="00FE0FBD"/>
    <w:rsid w:val="00FE60EE"/>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4CB8"/>
  <w15:chartTrackingRefBased/>
  <w15:docId w15:val="{E37AE90B-36F5-44CC-9FA9-011A9D13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18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D01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018D"/>
    <w:rPr>
      <w:rFonts w:eastAsiaTheme="minorEastAsia"/>
      <w:color w:val="5A5A5A" w:themeColor="text1" w:themeTint="A5"/>
      <w:spacing w:val="15"/>
      <w:kern w:val="0"/>
      <w14:ligatures w14:val="none"/>
    </w:rPr>
  </w:style>
  <w:style w:type="paragraph" w:styleId="Header">
    <w:name w:val="header"/>
    <w:basedOn w:val="Normal"/>
    <w:link w:val="HeaderChar"/>
    <w:uiPriority w:val="99"/>
    <w:unhideWhenUsed/>
    <w:rsid w:val="003D0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18D"/>
    <w:rPr>
      <w:kern w:val="0"/>
      <w14:ligatures w14:val="none"/>
    </w:rPr>
  </w:style>
  <w:style w:type="paragraph" w:styleId="Footer">
    <w:name w:val="footer"/>
    <w:basedOn w:val="Normal"/>
    <w:link w:val="FooterChar"/>
    <w:uiPriority w:val="99"/>
    <w:unhideWhenUsed/>
    <w:rsid w:val="003D0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18D"/>
    <w:rPr>
      <w:kern w:val="0"/>
      <w14:ligatures w14:val="none"/>
    </w:rPr>
  </w:style>
  <w:style w:type="paragraph" w:styleId="ListParagraph">
    <w:name w:val="List Paragraph"/>
    <w:basedOn w:val="Normal"/>
    <w:uiPriority w:val="34"/>
    <w:qFormat/>
    <w:rsid w:val="00512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6403</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2024-11-29T11:08:00Z</dcterms:created>
  <dcterms:modified xsi:type="dcterms:W3CDTF">2024-11-29T11:08:00Z</dcterms:modified>
</cp:coreProperties>
</file>