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D6" w:rsidRDefault="00766CD6" w:rsidP="00644F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GIFT NYATHI</w:t>
      </w:r>
    </w:p>
    <w:p w:rsidR="00766CD6" w:rsidRDefault="00766CD6" w:rsidP="00644F2F">
      <w:pPr>
        <w:spacing w:after="0" w:line="240" w:lineRule="auto"/>
        <w:jc w:val="both"/>
        <w:rPr>
          <w:rFonts w:ascii="Times New Roman" w:hAnsi="Times New Roman" w:cs="Times New Roman"/>
          <w:b/>
          <w:sz w:val="24"/>
          <w:szCs w:val="24"/>
        </w:rPr>
      </w:pPr>
    </w:p>
    <w:p w:rsidR="00766CD6" w:rsidRDefault="00766CD6" w:rsidP="00644F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766CD6" w:rsidRDefault="00766CD6" w:rsidP="00644F2F">
      <w:pPr>
        <w:spacing w:after="0" w:line="240" w:lineRule="auto"/>
        <w:jc w:val="both"/>
        <w:rPr>
          <w:rFonts w:ascii="Times New Roman" w:hAnsi="Times New Roman" w:cs="Times New Roman"/>
          <w:b/>
          <w:sz w:val="24"/>
          <w:szCs w:val="24"/>
        </w:rPr>
      </w:pPr>
    </w:p>
    <w:p w:rsidR="00766CD6" w:rsidRDefault="008162A3" w:rsidP="00644F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NOB</w:t>
      </w:r>
      <w:r w:rsidR="00766CD6">
        <w:rPr>
          <w:rFonts w:ascii="Times New Roman" w:hAnsi="Times New Roman" w:cs="Times New Roman"/>
          <w:b/>
          <w:sz w:val="24"/>
          <w:szCs w:val="24"/>
        </w:rPr>
        <w:t>UKHOSI BALENI</w:t>
      </w:r>
    </w:p>
    <w:p w:rsidR="00766CD6" w:rsidRDefault="00766CD6" w:rsidP="00644F2F">
      <w:pPr>
        <w:spacing w:after="0" w:line="240" w:lineRule="auto"/>
        <w:jc w:val="both"/>
        <w:rPr>
          <w:rFonts w:ascii="Times New Roman" w:hAnsi="Times New Roman" w:cs="Times New Roman"/>
          <w:b/>
          <w:sz w:val="24"/>
          <w:szCs w:val="24"/>
        </w:rPr>
      </w:pPr>
    </w:p>
    <w:p w:rsidR="00766CD6" w:rsidRDefault="00766CD6" w:rsidP="00644F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66CD6" w:rsidRDefault="00766CD6" w:rsidP="00644F2F">
      <w:pPr>
        <w:spacing w:after="0" w:line="240" w:lineRule="auto"/>
        <w:jc w:val="both"/>
        <w:rPr>
          <w:rFonts w:ascii="Times New Roman" w:hAnsi="Times New Roman" w:cs="Times New Roman"/>
          <w:b/>
          <w:sz w:val="24"/>
          <w:szCs w:val="24"/>
        </w:rPr>
      </w:pPr>
    </w:p>
    <w:p w:rsidR="00766CD6" w:rsidRDefault="00766CD6" w:rsidP="00644F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ASSISTANT MASTER OF THE HIGH COURT N.O</w:t>
      </w:r>
    </w:p>
    <w:p w:rsidR="00766CD6" w:rsidRDefault="00766CD6" w:rsidP="00644F2F">
      <w:pPr>
        <w:pStyle w:val="NoSpacing"/>
        <w:jc w:val="both"/>
        <w:rPr>
          <w:sz w:val="24"/>
          <w:szCs w:val="24"/>
          <w:lang w:val="en-ZW"/>
        </w:rPr>
      </w:pPr>
    </w:p>
    <w:p w:rsidR="00766CD6" w:rsidRDefault="00766CD6" w:rsidP="00644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66CD6" w:rsidRDefault="00766CD6" w:rsidP="00644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MOYO J</w:t>
      </w:r>
    </w:p>
    <w:p w:rsidR="00766CD6" w:rsidRDefault="00766CD6" w:rsidP="00644F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7 OCTOBER AND 3 DECEMBER 2020</w:t>
      </w:r>
    </w:p>
    <w:p w:rsidR="00766CD6" w:rsidRDefault="00766CD6" w:rsidP="00644F2F">
      <w:pPr>
        <w:spacing w:line="360" w:lineRule="auto"/>
        <w:jc w:val="both"/>
        <w:rPr>
          <w:rFonts w:ascii="Times New Roman" w:hAnsi="Times New Roman" w:cs="Times New Roman"/>
          <w:b/>
          <w:sz w:val="24"/>
          <w:szCs w:val="24"/>
        </w:rPr>
      </w:pPr>
    </w:p>
    <w:p w:rsidR="00766CD6" w:rsidRDefault="00766CD6" w:rsidP="00644F2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766CD6" w:rsidRDefault="00766CD6" w:rsidP="00644F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S Siziba,</w:t>
      </w:r>
      <w:r>
        <w:rPr>
          <w:rFonts w:ascii="Times New Roman" w:hAnsi="Times New Roman" w:cs="Times New Roman"/>
          <w:sz w:val="24"/>
          <w:szCs w:val="24"/>
        </w:rPr>
        <w:t xml:space="preserve"> for the applicant</w:t>
      </w:r>
    </w:p>
    <w:p w:rsidR="00766CD6" w:rsidRDefault="00766CD6" w:rsidP="00644F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 C Ncube,</w:t>
      </w:r>
      <w:r>
        <w:rPr>
          <w:rFonts w:ascii="Times New Roman" w:hAnsi="Times New Roman" w:cs="Times New Roman"/>
          <w:sz w:val="24"/>
          <w:szCs w:val="24"/>
        </w:rPr>
        <w:t xml:space="preserve"> for the 1</w:t>
      </w:r>
      <w:r w:rsidRPr="00766CD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766CD6" w:rsidRDefault="00766CD6" w:rsidP="00644F2F">
      <w:pPr>
        <w:spacing w:line="360" w:lineRule="auto"/>
        <w:ind w:firstLine="720"/>
        <w:jc w:val="both"/>
        <w:rPr>
          <w:rFonts w:ascii="Times New Roman" w:hAnsi="Times New Roman" w:cs="Times New Roman"/>
          <w:b/>
          <w:sz w:val="24"/>
          <w:szCs w:val="24"/>
        </w:rPr>
      </w:pPr>
    </w:p>
    <w:p w:rsidR="001D08C3" w:rsidRDefault="00766CD6" w:rsidP="00644F2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w:t>
      </w:r>
      <w:r>
        <w:rPr>
          <w:rFonts w:ascii="Times New Roman" w:hAnsi="Times New Roman" w:cs="Times New Roman"/>
          <w:sz w:val="24"/>
          <w:szCs w:val="24"/>
        </w:rPr>
        <w:tab/>
      </w:r>
      <w:r w:rsidR="00B91359">
        <w:rPr>
          <w:rFonts w:ascii="Times New Roman" w:hAnsi="Times New Roman" w:cs="Times New Roman"/>
          <w:sz w:val="24"/>
          <w:szCs w:val="24"/>
        </w:rPr>
        <w:t>Applicant has filed this application for rescission of judgment seeking to rescind an order granted by this court on 2 March 2020 under HC 138/20 which order was to the effect of appointing 1</w:t>
      </w:r>
      <w:r w:rsidR="00B91359" w:rsidRPr="00B91359">
        <w:rPr>
          <w:rFonts w:ascii="Times New Roman" w:hAnsi="Times New Roman" w:cs="Times New Roman"/>
          <w:sz w:val="24"/>
          <w:szCs w:val="24"/>
          <w:vertAlign w:val="superscript"/>
        </w:rPr>
        <w:t>st</w:t>
      </w:r>
      <w:r w:rsidR="00B91359">
        <w:rPr>
          <w:rFonts w:ascii="Times New Roman" w:hAnsi="Times New Roman" w:cs="Times New Roman"/>
          <w:sz w:val="24"/>
          <w:szCs w:val="24"/>
        </w:rPr>
        <w:t xml:space="preserve"> respondent as a </w:t>
      </w:r>
      <w:r w:rsidR="00644F2F" w:rsidRPr="00644F2F">
        <w:rPr>
          <w:rFonts w:ascii="Times New Roman" w:hAnsi="Times New Roman" w:cs="Times New Roman"/>
          <w:i/>
          <w:sz w:val="24"/>
          <w:szCs w:val="24"/>
        </w:rPr>
        <w:t>c</w:t>
      </w:r>
      <w:r w:rsidR="00B91359" w:rsidRPr="00644F2F">
        <w:rPr>
          <w:rFonts w:ascii="Times New Roman" w:hAnsi="Times New Roman" w:cs="Times New Roman"/>
          <w:i/>
          <w:sz w:val="24"/>
          <w:szCs w:val="24"/>
        </w:rPr>
        <w:t>urator bonis</w:t>
      </w:r>
      <w:r w:rsidR="00B91359">
        <w:rPr>
          <w:rFonts w:ascii="Times New Roman" w:hAnsi="Times New Roman" w:cs="Times New Roman"/>
          <w:sz w:val="24"/>
          <w:szCs w:val="24"/>
        </w:rPr>
        <w:t xml:space="preserve"> of the applicant’s estate.  Applicant alleges that on 21 January 2020 1</w:t>
      </w:r>
      <w:r w:rsidR="00B91359" w:rsidRPr="00B91359">
        <w:rPr>
          <w:rFonts w:ascii="Times New Roman" w:hAnsi="Times New Roman" w:cs="Times New Roman"/>
          <w:sz w:val="24"/>
          <w:szCs w:val="24"/>
          <w:vertAlign w:val="superscript"/>
        </w:rPr>
        <w:t>st</w:t>
      </w:r>
      <w:r w:rsidR="00B91359">
        <w:rPr>
          <w:rFonts w:ascii="Times New Roman" w:hAnsi="Times New Roman" w:cs="Times New Roman"/>
          <w:sz w:val="24"/>
          <w:szCs w:val="24"/>
        </w:rPr>
        <w:t xml:space="preserve"> respondent sought an order through an </w:t>
      </w:r>
      <w:r w:rsidR="00B54C6C">
        <w:rPr>
          <w:rFonts w:ascii="Times New Roman" w:hAnsi="Times New Roman" w:cs="Times New Roman"/>
          <w:sz w:val="24"/>
          <w:szCs w:val="24"/>
        </w:rPr>
        <w:t>e</w:t>
      </w:r>
      <w:r w:rsidR="00B91359" w:rsidRPr="00644F2F">
        <w:rPr>
          <w:rFonts w:ascii="Times New Roman" w:hAnsi="Times New Roman" w:cs="Times New Roman"/>
          <w:i/>
          <w:sz w:val="24"/>
          <w:szCs w:val="24"/>
        </w:rPr>
        <w:t>x</w:t>
      </w:r>
      <w:r w:rsidR="00B54C6C">
        <w:rPr>
          <w:rFonts w:ascii="Times New Roman" w:hAnsi="Times New Roman" w:cs="Times New Roman"/>
          <w:i/>
          <w:sz w:val="24"/>
          <w:szCs w:val="24"/>
        </w:rPr>
        <w:t xml:space="preserve"> </w:t>
      </w:r>
      <w:r w:rsidR="00B91359" w:rsidRPr="00644F2F">
        <w:rPr>
          <w:rFonts w:ascii="Times New Roman" w:hAnsi="Times New Roman" w:cs="Times New Roman"/>
          <w:i/>
          <w:sz w:val="24"/>
          <w:szCs w:val="24"/>
        </w:rPr>
        <w:t>parte</w:t>
      </w:r>
      <w:r w:rsidR="00B91359">
        <w:rPr>
          <w:rFonts w:ascii="Times New Roman" w:hAnsi="Times New Roman" w:cs="Times New Roman"/>
          <w:sz w:val="24"/>
          <w:szCs w:val="24"/>
        </w:rPr>
        <w:t xml:space="preserve"> application to the effect that applicant was of poor health and therefore was mentally incapacitated and could not control her life and decisions.  1</w:t>
      </w:r>
      <w:r w:rsidR="00B91359" w:rsidRPr="00B91359">
        <w:rPr>
          <w:rFonts w:ascii="Times New Roman" w:hAnsi="Times New Roman" w:cs="Times New Roman"/>
          <w:sz w:val="24"/>
          <w:szCs w:val="24"/>
          <w:vertAlign w:val="superscript"/>
        </w:rPr>
        <w:t>st</w:t>
      </w:r>
      <w:r w:rsidR="00B91359">
        <w:rPr>
          <w:rFonts w:ascii="Times New Roman" w:hAnsi="Times New Roman" w:cs="Times New Roman"/>
          <w:sz w:val="24"/>
          <w:szCs w:val="24"/>
        </w:rPr>
        <w:t xml:space="preserve"> respondent was then granted such an order </w:t>
      </w:r>
      <w:r w:rsidR="00B91359" w:rsidRPr="00644F2F">
        <w:rPr>
          <w:rFonts w:ascii="Times New Roman" w:hAnsi="Times New Roman" w:cs="Times New Roman"/>
          <w:i/>
          <w:sz w:val="24"/>
          <w:szCs w:val="24"/>
        </w:rPr>
        <w:t>ex parte</w:t>
      </w:r>
      <w:r w:rsidR="00B91359">
        <w:rPr>
          <w:rFonts w:ascii="Times New Roman" w:hAnsi="Times New Roman" w:cs="Times New Roman"/>
          <w:sz w:val="24"/>
          <w:szCs w:val="24"/>
        </w:rPr>
        <w:t>.</w:t>
      </w:r>
    </w:p>
    <w:p w:rsidR="00B91359" w:rsidRDefault="00B91359" w:rsidP="00644F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application, applicant’s counsel raised a point </w:t>
      </w:r>
      <w:r w:rsidRPr="00644F2F">
        <w:rPr>
          <w:rFonts w:ascii="Times New Roman" w:hAnsi="Times New Roman" w:cs="Times New Roman"/>
          <w:i/>
          <w:sz w:val="24"/>
          <w:szCs w:val="24"/>
        </w:rPr>
        <w:t>in limine</w:t>
      </w:r>
      <w:r>
        <w:rPr>
          <w:rFonts w:ascii="Times New Roman" w:hAnsi="Times New Roman" w:cs="Times New Roman"/>
          <w:sz w:val="24"/>
          <w:szCs w:val="24"/>
        </w:rPr>
        <w:t xml:space="preserve"> that 1</w:t>
      </w:r>
      <w:r w:rsidRPr="00B91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papers were </w:t>
      </w:r>
      <w:r w:rsidR="00B54C6C">
        <w:rPr>
          <w:rFonts w:ascii="Times New Roman" w:hAnsi="Times New Roman" w:cs="Times New Roman"/>
          <w:sz w:val="24"/>
          <w:szCs w:val="24"/>
        </w:rPr>
        <w:t>fa</w:t>
      </w:r>
      <w:r>
        <w:rPr>
          <w:rFonts w:ascii="Times New Roman" w:hAnsi="Times New Roman" w:cs="Times New Roman"/>
          <w:sz w:val="24"/>
          <w:szCs w:val="24"/>
        </w:rPr>
        <w:t>tally defective and that therefore they must be considered a none event and the matter be dealt with as unopposed.  Counsel for the applicant argued that the opposing affidavit is not notarized and does not comply with the section 3 of the High Court Authentication Rules</w:t>
      </w:r>
      <w:r w:rsidR="00B54C6C">
        <w:rPr>
          <w:rFonts w:ascii="Times New Roman" w:hAnsi="Times New Roman" w:cs="Times New Roman"/>
          <w:sz w:val="24"/>
          <w:szCs w:val="24"/>
        </w:rPr>
        <w:t xml:space="preserve"> which is peremptory</w:t>
      </w:r>
      <w:r>
        <w:rPr>
          <w:rFonts w:ascii="Times New Roman" w:hAnsi="Times New Roman" w:cs="Times New Roman"/>
          <w:sz w:val="24"/>
          <w:szCs w:val="24"/>
        </w:rPr>
        <w:t>.  Applicant further argued that therefore 1</w:t>
      </w:r>
      <w:r w:rsidRPr="00B91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not having filed valid opposing papers is consequently barred.  1</w:t>
      </w:r>
      <w:r w:rsidRPr="00B91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F9727A">
        <w:rPr>
          <w:rFonts w:ascii="Times New Roman" w:hAnsi="Times New Roman" w:cs="Times New Roman"/>
          <w:sz w:val="24"/>
          <w:szCs w:val="24"/>
        </w:rPr>
        <w:t xml:space="preserve">s </w:t>
      </w:r>
      <w:r>
        <w:rPr>
          <w:rFonts w:ascii="Times New Roman" w:hAnsi="Times New Roman" w:cs="Times New Roman"/>
          <w:sz w:val="24"/>
          <w:szCs w:val="24"/>
        </w:rPr>
        <w:t>counsel, argued that in terms of section 5 of the High Court Authentication Rules, there was no doubt that 1</w:t>
      </w:r>
      <w:r w:rsidRPr="00B91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deposed to the opposing affidavit and that therefore they must be accepted.  1</w:t>
      </w:r>
      <w:r w:rsidRPr="00B91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argued that the affidavit was notarized via </w:t>
      </w:r>
      <w:r w:rsidR="00BF4610">
        <w:rPr>
          <w:rFonts w:ascii="Times New Roman" w:hAnsi="Times New Roman" w:cs="Times New Roman"/>
          <w:sz w:val="24"/>
          <w:szCs w:val="24"/>
        </w:rPr>
        <w:t xml:space="preserve">zoom.  Applicant’s counsel further argued that Mr Jabulani Ndubiwa who allegedly notarized the </w:t>
      </w:r>
      <w:r w:rsidR="00BF4610">
        <w:rPr>
          <w:rFonts w:ascii="Times New Roman" w:hAnsi="Times New Roman" w:cs="Times New Roman"/>
          <w:sz w:val="24"/>
          <w:szCs w:val="24"/>
        </w:rPr>
        <w:lastRenderedPageBreak/>
        <w:t>affidavit via zoom due to Covid 19 restrictions is himself not a notary public and that therefore, the papers do not meet the required threshold and are thus fatally defective.</w:t>
      </w:r>
    </w:p>
    <w:p w:rsidR="00BF4610" w:rsidRDefault="00BF4610" w:rsidP="00644F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stamp inscribed by Jabulani Ndubiwa </w:t>
      </w:r>
      <w:r w:rsidR="00A54F60">
        <w:rPr>
          <w:rFonts w:ascii="Times New Roman" w:hAnsi="Times New Roman" w:cs="Times New Roman"/>
          <w:sz w:val="24"/>
          <w:szCs w:val="24"/>
        </w:rPr>
        <w:t>clearly shows that he is not a Notary P</w:t>
      </w:r>
      <w:r>
        <w:rPr>
          <w:rFonts w:ascii="Times New Roman" w:hAnsi="Times New Roman" w:cs="Times New Roman"/>
          <w:sz w:val="24"/>
          <w:szCs w:val="24"/>
        </w:rPr>
        <w:t>ublic for if he was, his stamp is the one that speaks to that fact</w:t>
      </w:r>
      <w:r w:rsidR="00A54F60">
        <w:rPr>
          <w:rFonts w:ascii="Times New Roman" w:hAnsi="Times New Roman" w:cs="Times New Roman"/>
          <w:sz w:val="24"/>
          <w:szCs w:val="24"/>
        </w:rPr>
        <w:t>.  There is no</w:t>
      </w:r>
      <w:r>
        <w:rPr>
          <w:rFonts w:ascii="Times New Roman" w:hAnsi="Times New Roman" w:cs="Times New Roman"/>
          <w:sz w:val="24"/>
          <w:szCs w:val="24"/>
        </w:rPr>
        <w:t xml:space="preserve"> other platform for the notary public who notarises documents to tell us about his credentials save for his seal of office.  If his seal of office does not speak to the notary public office then this </w:t>
      </w:r>
      <w:r w:rsidR="00A54F60">
        <w:rPr>
          <w:rFonts w:ascii="Times New Roman" w:hAnsi="Times New Roman" w:cs="Times New Roman"/>
          <w:sz w:val="24"/>
          <w:szCs w:val="24"/>
        </w:rPr>
        <w:t>court cannot assume that he is Notary P</w:t>
      </w:r>
      <w:r>
        <w:rPr>
          <w:rFonts w:ascii="Times New Roman" w:hAnsi="Times New Roman" w:cs="Times New Roman"/>
          <w:sz w:val="24"/>
          <w:szCs w:val="24"/>
        </w:rPr>
        <w:t>ublic.  Whilst the issue of</w:t>
      </w:r>
      <w:r w:rsidR="008162A3">
        <w:rPr>
          <w:rFonts w:ascii="Times New Roman" w:hAnsi="Times New Roman" w:cs="Times New Roman"/>
          <w:sz w:val="24"/>
          <w:szCs w:val="24"/>
        </w:rPr>
        <w:t xml:space="preserve"> whether notarization by zoom is valid or not, </w:t>
      </w:r>
      <w:r w:rsidR="008162A3" w:rsidRPr="00A54F60">
        <w:rPr>
          <w:rFonts w:ascii="Times New Roman" w:hAnsi="Times New Roman" w:cs="Times New Roman"/>
          <w:i/>
          <w:sz w:val="24"/>
          <w:szCs w:val="24"/>
        </w:rPr>
        <w:t>visa vis</w:t>
      </w:r>
      <w:r w:rsidR="008162A3">
        <w:rPr>
          <w:rFonts w:ascii="Times New Roman" w:hAnsi="Times New Roman" w:cs="Times New Roman"/>
          <w:sz w:val="24"/>
          <w:szCs w:val="24"/>
        </w:rPr>
        <w:t xml:space="preserve"> the Covid 19 pandemic, is also a pertinent issue, in this matter however I will not deal with it beca</w:t>
      </w:r>
      <w:r w:rsidR="00A54F60">
        <w:rPr>
          <w:rFonts w:ascii="Times New Roman" w:hAnsi="Times New Roman" w:cs="Times New Roman"/>
          <w:sz w:val="24"/>
          <w:szCs w:val="24"/>
        </w:rPr>
        <w:t>use there is an issue with the Notary P</w:t>
      </w:r>
      <w:r w:rsidR="008162A3">
        <w:rPr>
          <w:rFonts w:ascii="Times New Roman" w:hAnsi="Times New Roman" w:cs="Times New Roman"/>
          <w:sz w:val="24"/>
          <w:szCs w:val="24"/>
        </w:rPr>
        <w:t>ublic’s credentials meaning that whether the notarization by zoom is valid or not, we have an affidavit that was purportedly notarized via zoom as it were, which was not notarized in the true sense of the word because what Mr J Ndubiwa did was to commission the affidavit rather tha</w:t>
      </w:r>
      <w:r w:rsidR="00B54C6C">
        <w:rPr>
          <w:rFonts w:ascii="Times New Roman" w:hAnsi="Times New Roman" w:cs="Times New Roman"/>
          <w:sz w:val="24"/>
          <w:szCs w:val="24"/>
        </w:rPr>
        <w:t>n</w:t>
      </w:r>
      <w:r w:rsidR="008162A3">
        <w:rPr>
          <w:rFonts w:ascii="Times New Roman" w:hAnsi="Times New Roman" w:cs="Times New Roman"/>
          <w:sz w:val="24"/>
          <w:szCs w:val="24"/>
        </w:rPr>
        <w:t xml:space="preserve"> notaris</w:t>
      </w:r>
      <w:r w:rsidR="00A54F60">
        <w:rPr>
          <w:rFonts w:ascii="Times New Roman" w:hAnsi="Times New Roman" w:cs="Times New Roman"/>
          <w:sz w:val="24"/>
          <w:szCs w:val="24"/>
        </w:rPr>
        <w:t>e it since he is not a Notary P</w:t>
      </w:r>
      <w:r w:rsidR="008162A3">
        <w:rPr>
          <w:rFonts w:ascii="Times New Roman" w:hAnsi="Times New Roman" w:cs="Times New Roman"/>
          <w:sz w:val="24"/>
          <w:szCs w:val="24"/>
        </w:rPr>
        <w:t xml:space="preserve">ublic and does not possess a seal of a notary public.  It therefore follows that zoom or no zoom, the affidavit was </w:t>
      </w:r>
      <w:r w:rsidR="009467A0">
        <w:rPr>
          <w:rFonts w:ascii="Times New Roman" w:hAnsi="Times New Roman" w:cs="Times New Roman"/>
          <w:sz w:val="24"/>
          <w:szCs w:val="24"/>
        </w:rPr>
        <w:t>commissioned rather than notarized and yet the person deposing thereto is abroad.</w:t>
      </w:r>
      <w:r w:rsidR="00B54C6C">
        <w:rPr>
          <w:rFonts w:ascii="Times New Roman" w:hAnsi="Times New Roman" w:cs="Times New Roman"/>
          <w:sz w:val="24"/>
          <w:szCs w:val="24"/>
        </w:rPr>
        <w:t xml:space="preserve">  This clearly does not comply with the Rules of this court on the authentication of documents executed outside Zimbabwe.</w:t>
      </w:r>
    </w:p>
    <w:p w:rsidR="009467A0" w:rsidRDefault="009467A0" w:rsidP="00644F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Obviously section 3 of the Authentication rules applies and the affidavit is consequently fatally defective</w:t>
      </w:r>
      <w:r w:rsidR="00B54C6C">
        <w:rPr>
          <w:rFonts w:ascii="Times New Roman" w:hAnsi="Times New Roman" w:cs="Times New Roman"/>
          <w:sz w:val="24"/>
          <w:szCs w:val="24"/>
        </w:rPr>
        <w:t xml:space="preserve"> for want of compliance with the Rules</w:t>
      </w:r>
      <w:r>
        <w:rPr>
          <w:rFonts w:ascii="Times New Roman" w:hAnsi="Times New Roman" w:cs="Times New Roman"/>
          <w:sz w:val="24"/>
          <w:szCs w:val="24"/>
        </w:rPr>
        <w:t xml:space="preserve">.  The affidavit being fatally defective it therefore follows that there are no valid opposing papers in this matter.  I accordingly upheld the point </w:t>
      </w:r>
      <w:r w:rsidRPr="00A54F60">
        <w:rPr>
          <w:rFonts w:ascii="Times New Roman" w:hAnsi="Times New Roman" w:cs="Times New Roman"/>
          <w:i/>
          <w:sz w:val="24"/>
          <w:szCs w:val="24"/>
        </w:rPr>
        <w:t>in limine</w:t>
      </w:r>
      <w:r>
        <w:rPr>
          <w:rFonts w:ascii="Times New Roman" w:hAnsi="Times New Roman" w:cs="Times New Roman"/>
          <w:sz w:val="24"/>
          <w:szCs w:val="24"/>
        </w:rPr>
        <w:t xml:space="preserve">.  Consequently the application must succeed as it is unopposed.  Applicant has filed papers from her doctors to show that she is fit to conduct her own personal affairs and she has further averred that in seeking to be appointed her </w:t>
      </w:r>
      <w:r w:rsidRPr="00A54F60">
        <w:rPr>
          <w:rFonts w:ascii="Times New Roman" w:hAnsi="Times New Roman" w:cs="Times New Roman"/>
          <w:i/>
          <w:sz w:val="24"/>
          <w:szCs w:val="24"/>
        </w:rPr>
        <w:t>curator bonis</w:t>
      </w:r>
      <w:r>
        <w:rPr>
          <w:rFonts w:ascii="Times New Roman" w:hAnsi="Times New Roman" w:cs="Times New Roman"/>
          <w:sz w:val="24"/>
          <w:szCs w:val="24"/>
        </w:rPr>
        <w:t>, 1</w:t>
      </w:r>
      <w:r w:rsidRPr="009467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being motivated by her own </w:t>
      </w:r>
      <w:r w:rsidR="00066A78">
        <w:rPr>
          <w:rFonts w:ascii="Times New Roman" w:hAnsi="Times New Roman" w:cs="Times New Roman"/>
          <w:sz w:val="24"/>
          <w:szCs w:val="24"/>
        </w:rPr>
        <w:t>interests rather than the applicant’s own interests.</w:t>
      </w:r>
    </w:p>
    <w:p w:rsidR="00066A78" w:rsidRDefault="00066A78" w:rsidP="00644F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hold that applicant has made a case for the relief she seeks and I accordingly grant the application in terms of the draft</w:t>
      </w:r>
      <w:r w:rsidR="00B54C6C">
        <w:rPr>
          <w:rFonts w:ascii="Times New Roman" w:hAnsi="Times New Roman" w:cs="Times New Roman"/>
          <w:sz w:val="24"/>
          <w:szCs w:val="24"/>
        </w:rPr>
        <w:t xml:space="preserve"> as amended on the issue of costs</w:t>
      </w:r>
      <w:r>
        <w:rPr>
          <w:rFonts w:ascii="Times New Roman" w:hAnsi="Times New Roman" w:cs="Times New Roman"/>
          <w:sz w:val="24"/>
          <w:szCs w:val="24"/>
        </w:rPr>
        <w:t>.</w:t>
      </w:r>
    </w:p>
    <w:p w:rsidR="00066A78" w:rsidRDefault="00066A78" w:rsidP="00644F2F">
      <w:pPr>
        <w:spacing w:line="360" w:lineRule="auto"/>
        <w:jc w:val="both"/>
        <w:rPr>
          <w:rFonts w:ascii="Times New Roman" w:hAnsi="Times New Roman" w:cs="Times New Roman"/>
          <w:sz w:val="24"/>
          <w:szCs w:val="24"/>
        </w:rPr>
      </w:pPr>
    </w:p>
    <w:p w:rsidR="00066A78" w:rsidRDefault="00066A78" w:rsidP="00644F2F">
      <w:pPr>
        <w:spacing w:line="360" w:lineRule="auto"/>
        <w:jc w:val="both"/>
        <w:rPr>
          <w:rFonts w:ascii="Times New Roman" w:hAnsi="Times New Roman" w:cs="Times New Roman"/>
          <w:sz w:val="24"/>
          <w:szCs w:val="24"/>
        </w:rPr>
      </w:pPr>
    </w:p>
    <w:p w:rsidR="00066A78" w:rsidRPr="00644F2F" w:rsidRDefault="00644F2F" w:rsidP="00644F2F">
      <w:pPr>
        <w:pStyle w:val="NoSpacing"/>
        <w:jc w:val="both"/>
        <w:rPr>
          <w:rFonts w:ascii="Times New Roman" w:hAnsi="Times New Roman" w:cs="Times New Roman"/>
          <w:sz w:val="24"/>
          <w:szCs w:val="24"/>
        </w:rPr>
      </w:pPr>
      <w:r w:rsidRPr="00A54F60">
        <w:rPr>
          <w:rFonts w:ascii="Times New Roman" w:hAnsi="Times New Roman" w:cs="Times New Roman"/>
          <w:i/>
          <w:sz w:val="24"/>
          <w:szCs w:val="24"/>
        </w:rPr>
        <w:t>R Ndlovu and Company</w:t>
      </w:r>
      <w:r w:rsidRPr="00644F2F">
        <w:rPr>
          <w:rFonts w:ascii="Times New Roman" w:hAnsi="Times New Roman" w:cs="Times New Roman"/>
          <w:sz w:val="24"/>
          <w:szCs w:val="24"/>
        </w:rPr>
        <w:t>, applicant’s legal practitioners</w:t>
      </w:r>
    </w:p>
    <w:p w:rsidR="00644F2F" w:rsidRPr="00644F2F" w:rsidRDefault="00644F2F" w:rsidP="00644F2F">
      <w:pPr>
        <w:pStyle w:val="NoSpacing"/>
        <w:jc w:val="both"/>
        <w:rPr>
          <w:rFonts w:ascii="Times New Roman" w:hAnsi="Times New Roman" w:cs="Times New Roman"/>
          <w:sz w:val="24"/>
          <w:szCs w:val="24"/>
        </w:rPr>
      </w:pPr>
      <w:r w:rsidRPr="00A54F60">
        <w:rPr>
          <w:rFonts w:ascii="Times New Roman" w:hAnsi="Times New Roman" w:cs="Times New Roman"/>
          <w:i/>
          <w:sz w:val="24"/>
          <w:szCs w:val="24"/>
        </w:rPr>
        <w:t>Messrs Ncube and Partners</w:t>
      </w:r>
      <w:r w:rsidRPr="00644F2F">
        <w:rPr>
          <w:rFonts w:ascii="Times New Roman" w:hAnsi="Times New Roman" w:cs="Times New Roman"/>
          <w:sz w:val="24"/>
          <w:szCs w:val="24"/>
        </w:rPr>
        <w:t>, 1</w:t>
      </w:r>
      <w:r w:rsidRPr="00644F2F">
        <w:rPr>
          <w:rFonts w:ascii="Times New Roman" w:hAnsi="Times New Roman" w:cs="Times New Roman"/>
          <w:sz w:val="24"/>
          <w:szCs w:val="24"/>
          <w:vertAlign w:val="superscript"/>
        </w:rPr>
        <w:t>st</w:t>
      </w:r>
      <w:r w:rsidRPr="00644F2F">
        <w:rPr>
          <w:rFonts w:ascii="Times New Roman" w:hAnsi="Times New Roman" w:cs="Times New Roman"/>
          <w:sz w:val="24"/>
          <w:szCs w:val="24"/>
        </w:rPr>
        <w:t xml:space="preserve"> respondent’s legal practitioners</w:t>
      </w:r>
    </w:p>
    <w:sectPr w:rsidR="00644F2F" w:rsidRPr="00644F2F"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300" w:rsidRDefault="003F6300" w:rsidP="00644F2F">
      <w:pPr>
        <w:spacing w:after="0" w:line="240" w:lineRule="auto"/>
      </w:pPr>
      <w:r>
        <w:separator/>
      </w:r>
    </w:p>
  </w:endnote>
  <w:endnote w:type="continuationSeparator" w:id="1">
    <w:p w:rsidR="003F6300" w:rsidRDefault="003F6300" w:rsidP="00644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300" w:rsidRDefault="003F6300" w:rsidP="00644F2F">
      <w:pPr>
        <w:spacing w:after="0" w:line="240" w:lineRule="auto"/>
      </w:pPr>
      <w:r>
        <w:separator/>
      </w:r>
    </w:p>
  </w:footnote>
  <w:footnote w:type="continuationSeparator" w:id="1">
    <w:p w:rsidR="003F6300" w:rsidRDefault="003F6300" w:rsidP="00644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2795"/>
      <w:docPartObj>
        <w:docPartGallery w:val="Page Numbers (Top of Page)"/>
        <w:docPartUnique/>
      </w:docPartObj>
    </w:sdtPr>
    <w:sdtEndPr>
      <w:rPr>
        <w:rFonts w:ascii="Times New Roman" w:hAnsi="Times New Roman" w:cs="Times New Roman"/>
        <w:sz w:val="24"/>
        <w:szCs w:val="24"/>
      </w:rPr>
    </w:sdtEndPr>
    <w:sdtContent>
      <w:p w:rsidR="00644F2F" w:rsidRPr="00644F2F" w:rsidRDefault="002D0D89">
        <w:pPr>
          <w:pStyle w:val="Header"/>
          <w:jc w:val="right"/>
          <w:rPr>
            <w:rFonts w:ascii="Times New Roman" w:hAnsi="Times New Roman" w:cs="Times New Roman"/>
            <w:sz w:val="24"/>
            <w:szCs w:val="24"/>
          </w:rPr>
        </w:pPr>
        <w:r w:rsidRPr="00644F2F">
          <w:rPr>
            <w:rFonts w:ascii="Times New Roman" w:hAnsi="Times New Roman" w:cs="Times New Roman"/>
            <w:sz w:val="24"/>
            <w:szCs w:val="24"/>
          </w:rPr>
          <w:fldChar w:fldCharType="begin"/>
        </w:r>
        <w:r w:rsidR="00644F2F" w:rsidRPr="00644F2F">
          <w:rPr>
            <w:rFonts w:ascii="Times New Roman" w:hAnsi="Times New Roman" w:cs="Times New Roman"/>
            <w:sz w:val="24"/>
            <w:szCs w:val="24"/>
          </w:rPr>
          <w:instrText xml:space="preserve"> PAGE   \* MERGEFORMAT </w:instrText>
        </w:r>
        <w:r w:rsidRPr="00644F2F">
          <w:rPr>
            <w:rFonts w:ascii="Times New Roman" w:hAnsi="Times New Roman" w:cs="Times New Roman"/>
            <w:sz w:val="24"/>
            <w:szCs w:val="24"/>
          </w:rPr>
          <w:fldChar w:fldCharType="separate"/>
        </w:r>
        <w:r w:rsidR="00150540">
          <w:rPr>
            <w:rFonts w:ascii="Times New Roman" w:hAnsi="Times New Roman" w:cs="Times New Roman"/>
            <w:noProof/>
            <w:sz w:val="24"/>
            <w:szCs w:val="24"/>
          </w:rPr>
          <w:t>2</w:t>
        </w:r>
        <w:r w:rsidRPr="00644F2F">
          <w:rPr>
            <w:rFonts w:ascii="Times New Roman" w:hAnsi="Times New Roman" w:cs="Times New Roman"/>
            <w:sz w:val="24"/>
            <w:szCs w:val="24"/>
          </w:rPr>
          <w:fldChar w:fldCharType="end"/>
        </w:r>
      </w:p>
    </w:sdtContent>
  </w:sdt>
  <w:p w:rsidR="00644F2F" w:rsidRPr="00644F2F" w:rsidRDefault="00644F2F">
    <w:pPr>
      <w:pStyle w:val="Header"/>
      <w:rPr>
        <w:rFonts w:ascii="Times New Roman" w:hAnsi="Times New Roman" w:cs="Times New Roman"/>
        <w:sz w:val="24"/>
        <w:szCs w:val="24"/>
      </w:rPr>
    </w:pPr>
    <w:r w:rsidRPr="00644F2F">
      <w:rPr>
        <w:rFonts w:ascii="Times New Roman" w:hAnsi="Times New Roman" w:cs="Times New Roman"/>
        <w:sz w:val="24"/>
        <w:szCs w:val="24"/>
      </w:rPr>
      <w:tab/>
    </w:r>
    <w:r w:rsidRPr="00644F2F">
      <w:rPr>
        <w:rFonts w:ascii="Times New Roman" w:hAnsi="Times New Roman" w:cs="Times New Roman"/>
        <w:sz w:val="24"/>
        <w:szCs w:val="24"/>
      </w:rPr>
      <w:tab/>
      <w:t>HB</w:t>
    </w:r>
    <w:r w:rsidR="00B54C6C">
      <w:rPr>
        <w:rFonts w:ascii="Times New Roman" w:hAnsi="Times New Roman" w:cs="Times New Roman"/>
        <w:sz w:val="24"/>
        <w:szCs w:val="24"/>
      </w:rPr>
      <w:t xml:space="preserve"> 28</w:t>
    </w:r>
    <w:r w:rsidR="00150540">
      <w:rPr>
        <w:rFonts w:ascii="Times New Roman" w:hAnsi="Times New Roman" w:cs="Times New Roman"/>
        <w:sz w:val="24"/>
        <w:szCs w:val="24"/>
      </w:rPr>
      <w:t>9</w:t>
    </w:r>
    <w:r w:rsidR="00B54C6C">
      <w:rPr>
        <w:rFonts w:ascii="Times New Roman" w:hAnsi="Times New Roman" w:cs="Times New Roman"/>
        <w:sz w:val="24"/>
        <w:szCs w:val="24"/>
      </w:rPr>
      <w:t>/20</w:t>
    </w:r>
    <w:r w:rsidRPr="00644F2F">
      <w:rPr>
        <w:rFonts w:ascii="Times New Roman" w:hAnsi="Times New Roman" w:cs="Times New Roman"/>
        <w:sz w:val="24"/>
        <w:szCs w:val="24"/>
      </w:rPr>
      <w:t xml:space="preserve"> </w:t>
    </w:r>
  </w:p>
  <w:p w:rsidR="00644F2F" w:rsidRPr="00644F2F" w:rsidRDefault="00644F2F">
    <w:pPr>
      <w:pStyle w:val="Header"/>
      <w:rPr>
        <w:rFonts w:ascii="Times New Roman" w:hAnsi="Times New Roman" w:cs="Times New Roman"/>
        <w:sz w:val="24"/>
        <w:szCs w:val="24"/>
      </w:rPr>
    </w:pPr>
    <w:r w:rsidRPr="00644F2F">
      <w:rPr>
        <w:rFonts w:ascii="Times New Roman" w:hAnsi="Times New Roman" w:cs="Times New Roman"/>
        <w:sz w:val="24"/>
        <w:szCs w:val="24"/>
      </w:rPr>
      <w:tab/>
    </w:r>
    <w:r w:rsidRPr="00644F2F">
      <w:rPr>
        <w:rFonts w:ascii="Times New Roman" w:hAnsi="Times New Roman" w:cs="Times New Roman"/>
        <w:sz w:val="24"/>
        <w:szCs w:val="24"/>
      </w:rPr>
      <w:tab/>
      <w:t>HC 702/20</w:t>
    </w:r>
  </w:p>
  <w:p w:rsidR="00644F2F" w:rsidRPr="00644F2F" w:rsidRDefault="00644F2F">
    <w:pPr>
      <w:pStyle w:val="Header"/>
      <w:rPr>
        <w:rFonts w:ascii="Times New Roman" w:hAnsi="Times New Roman" w:cs="Times New Roman"/>
        <w:sz w:val="24"/>
        <w:szCs w:val="24"/>
      </w:rPr>
    </w:pPr>
    <w:r w:rsidRPr="00644F2F">
      <w:rPr>
        <w:rFonts w:ascii="Times New Roman" w:hAnsi="Times New Roman" w:cs="Times New Roman"/>
        <w:sz w:val="24"/>
        <w:szCs w:val="24"/>
      </w:rPr>
      <w:tab/>
    </w:r>
    <w:r w:rsidRPr="00644F2F">
      <w:rPr>
        <w:rFonts w:ascii="Times New Roman" w:hAnsi="Times New Roman" w:cs="Times New Roman"/>
        <w:sz w:val="24"/>
        <w:szCs w:val="24"/>
      </w:rPr>
      <w:tab/>
      <w:t>XREF HC 138/20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6CD6"/>
    <w:rsid w:val="0001404A"/>
    <w:rsid w:val="00066A78"/>
    <w:rsid w:val="000F3B94"/>
    <w:rsid w:val="00150540"/>
    <w:rsid w:val="001C175B"/>
    <w:rsid w:val="001C3916"/>
    <w:rsid w:val="001D08C3"/>
    <w:rsid w:val="001E7B5E"/>
    <w:rsid w:val="00245715"/>
    <w:rsid w:val="00273A11"/>
    <w:rsid w:val="002B369D"/>
    <w:rsid w:val="002D0D89"/>
    <w:rsid w:val="00371690"/>
    <w:rsid w:val="00374A2D"/>
    <w:rsid w:val="0038114C"/>
    <w:rsid w:val="003829EE"/>
    <w:rsid w:val="003F6300"/>
    <w:rsid w:val="00401A1B"/>
    <w:rsid w:val="004151E4"/>
    <w:rsid w:val="00642462"/>
    <w:rsid w:val="00644F2F"/>
    <w:rsid w:val="00766CD6"/>
    <w:rsid w:val="007C5505"/>
    <w:rsid w:val="008162A3"/>
    <w:rsid w:val="00894610"/>
    <w:rsid w:val="008E388E"/>
    <w:rsid w:val="008E3FEE"/>
    <w:rsid w:val="009467A0"/>
    <w:rsid w:val="00963EEE"/>
    <w:rsid w:val="009F0A4D"/>
    <w:rsid w:val="00A54F60"/>
    <w:rsid w:val="00A97786"/>
    <w:rsid w:val="00AC540E"/>
    <w:rsid w:val="00B015F2"/>
    <w:rsid w:val="00B54C6C"/>
    <w:rsid w:val="00B91359"/>
    <w:rsid w:val="00BF4610"/>
    <w:rsid w:val="00D07B1C"/>
    <w:rsid w:val="00D20C47"/>
    <w:rsid w:val="00DB5D77"/>
    <w:rsid w:val="00F4572E"/>
    <w:rsid w:val="00F56F71"/>
    <w:rsid w:val="00F9727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CD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CD6"/>
    <w:pPr>
      <w:spacing w:after="0" w:line="240" w:lineRule="auto"/>
    </w:pPr>
    <w:rPr>
      <w:rFonts w:eastAsiaTheme="minorEastAsia"/>
      <w:lang w:val="en-US"/>
    </w:rPr>
  </w:style>
  <w:style w:type="paragraph" w:styleId="Header">
    <w:name w:val="header"/>
    <w:basedOn w:val="Normal"/>
    <w:link w:val="HeaderChar"/>
    <w:uiPriority w:val="99"/>
    <w:unhideWhenUsed/>
    <w:rsid w:val="00644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F2F"/>
    <w:rPr>
      <w:rFonts w:eastAsiaTheme="minorEastAsia"/>
      <w:lang w:val="en-US"/>
    </w:rPr>
  </w:style>
  <w:style w:type="paragraph" w:styleId="Footer">
    <w:name w:val="footer"/>
    <w:basedOn w:val="Normal"/>
    <w:link w:val="FooterChar"/>
    <w:uiPriority w:val="99"/>
    <w:semiHidden/>
    <w:unhideWhenUsed/>
    <w:rsid w:val="00644F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4F2F"/>
    <w:rPr>
      <w:rFonts w:eastAsiaTheme="minorEastAsia"/>
      <w:lang w:val="en-US"/>
    </w:rPr>
  </w:style>
  <w:style w:type="paragraph" w:styleId="BalloonText">
    <w:name w:val="Balloon Text"/>
    <w:basedOn w:val="Normal"/>
    <w:link w:val="BalloonTextChar"/>
    <w:uiPriority w:val="99"/>
    <w:semiHidden/>
    <w:unhideWhenUsed/>
    <w:rsid w:val="00150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540"/>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430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cp:revision>
  <cp:lastPrinted>2020-12-03T10:17:00Z</cp:lastPrinted>
  <dcterms:created xsi:type="dcterms:W3CDTF">2020-11-27T08:08:00Z</dcterms:created>
  <dcterms:modified xsi:type="dcterms:W3CDTF">2020-12-03T10:18:00Z</dcterms:modified>
</cp:coreProperties>
</file>