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B4E" w:rsidRDefault="00C93CAD" w:rsidP="00C93CAD">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6448F3">
        <w:rPr>
          <w:rFonts w:asciiTheme="majorHAnsi" w:hAnsiTheme="majorHAnsi"/>
          <w:b/>
          <w:sz w:val="24"/>
          <w:szCs w:val="24"/>
        </w:rPr>
        <w:t>733</w:t>
      </w:r>
      <w:r>
        <w:rPr>
          <w:rFonts w:asciiTheme="majorHAnsi" w:hAnsiTheme="majorHAnsi"/>
          <w:b/>
          <w:sz w:val="24"/>
          <w:szCs w:val="24"/>
        </w:rPr>
        <w:t>/16</w:t>
      </w:r>
    </w:p>
    <w:p w:rsidR="00C93CAD" w:rsidRDefault="00C93CAD" w:rsidP="00C93CAD">
      <w:pPr>
        <w:spacing w:line="360" w:lineRule="auto"/>
        <w:jc w:val="both"/>
        <w:rPr>
          <w:rFonts w:asciiTheme="majorHAnsi" w:hAnsiTheme="majorHAnsi"/>
          <w:b/>
          <w:sz w:val="24"/>
          <w:szCs w:val="24"/>
        </w:rPr>
      </w:pPr>
      <w:r>
        <w:rPr>
          <w:rFonts w:asciiTheme="majorHAnsi" w:hAnsiTheme="majorHAnsi"/>
          <w:b/>
          <w:sz w:val="24"/>
          <w:szCs w:val="24"/>
        </w:rPr>
        <w:t>HELD AT HARARE 30 SEPTEMBER 2016</w:t>
      </w:r>
      <w:r>
        <w:rPr>
          <w:rFonts w:asciiTheme="majorHAnsi" w:hAnsiTheme="majorHAnsi"/>
          <w:b/>
          <w:sz w:val="24"/>
          <w:szCs w:val="24"/>
        </w:rPr>
        <w:tab/>
      </w:r>
      <w:r>
        <w:rPr>
          <w:rFonts w:asciiTheme="majorHAnsi" w:hAnsiTheme="majorHAnsi"/>
          <w:b/>
          <w:sz w:val="24"/>
          <w:szCs w:val="24"/>
        </w:rPr>
        <w:tab/>
        <w:t>CASE NO LC/H/112/15</w:t>
      </w:r>
    </w:p>
    <w:p w:rsidR="00C93CAD" w:rsidRDefault="00C93CAD" w:rsidP="00C93CAD">
      <w:pPr>
        <w:spacing w:line="360" w:lineRule="auto"/>
        <w:jc w:val="both"/>
        <w:rPr>
          <w:rFonts w:asciiTheme="majorHAnsi" w:hAnsiTheme="majorHAnsi"/>
          <w:b/>
          <w:sz w:val="24"/>
          <w:szCs w:val="24"/>
        </w:rPr>
      </w:pPr>
      <w:r>
        <w:rPr>
          <w:rFonts w:asciiTheme="majorHAnsi" w:hAnsiTheme="majorHAnsi"/>
          <w:b/>
          <w:sz w:val="24"/>
          <w:szCs w:val="24"/>
        </w:rPr>
        <w:t>&amp; 18 NOVEMBER 2016</w:t>
      </w:r>
    </w:p>
    <w:p w:rsidR="00C93CAD" w:rsidRDefault="00C93CAD" w:rsidP="00C93CAD">
      <w:pPr>
        <w:spacing w:line="360" w:lineRule="auto"/>
        <w:jc w:val="both"/>
        <w:rPr>
          <w:rFonts w:asciiTheme="majorHAnsi" w:hAnsiTheme="majorHAnsi"/>
          <w:sz w:val="24"/>
          <w:szCs w:val="24"/>
        </w:rPr>
      </w:pPr>
      <w:r>
        <w:rPr>
          <w:rFonts w:asciiTheme="majorHAnsi" w:hAnsiTheme="majorHAnsi"/>
          <w:sz w:val="24"/>
          <w:szCs w:val="24"/>
        </w:rPr>
        <w:t>In the matter between:</w:t>
      </w:r>
    </w:p>
    <w:p w:rsidR="00C93CAD" w:rsidRDefault="00C93CAD" w:rsidP="00C93CAD">
      <w:pPr>
        <w:spacing w:line="360" w:lineRule="auto"/>
        <w:jc w:val="both"/>
        <w:rPr>
          <w:rFonts w:asciiTheme="majorHAnsi" w:hAnsiTheme="majorHAnsi"/>
          <w:b/>
          <w:sz w:val="24"/>
          <w:szCs w:val="24"/>
        </w:rPr>
      </w:pPr>
      <w:r>
        <w:rPr>
          <w:rFonts w:asciiTheme="majorHAnsi" w:hAnsiTheme="majorHAnsi"/>
          <w:b/>
          <w:sz w:val="24"/>
          <w:szCs w:val="24"/>
        </w:rPr>
        <w:t>GIFT CHIMBUNDE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C93CAD" w:rsidRDefault="00C93CAD" w:rsidP="00C93CAD">
      <w:pPr>
        <w:spacing w:line="360" w:lineRule="auto"/>
        <w:jc w:val="both"/>
        <w:rPr>
          <w:rFonts w:asciiTheme="majorHAnsi" w:hAnsiTheme="majorHAnsi"/>
          <w:b/>
          <w:sz w:val="24"/>
          <w:szCs w:val="24"/>
        </w:rPr>
      </w:pPr>
      <w:r>
        <w:rPr>
          <w:rFonts w:asciiTheme="majorHAnsi" w:hAnsiTheme="majorHAnsi"/>
          <w:b/>
          <w:sz w:val="24"/>
          <w:szCs w:val="24"/>
        </w:rPr>
        <w:t>And</w:t>
      </w:r>
    </w:p>
    <w:p w:rsidR="00C93CAD" w:rsidRDefault="00C93CAD" w:rsidP="00C93CAD">
      <w:pPr>
        <w:spacing w:line="360" w:lineRule="auto"/>
        <w:jc w:val="both"/>
        <w:rPr>
          <w:rFonts w:asciiTheme="majorHAnsi" w:hAnsiTheme="majorHAnsi"/>
          <w:b/>
          <w:sz w:val="24"/>
          <w:szCs w:val="24"/>
        </w:rPr>
      </w:pPr>
      <w:r>
        <w:rPr>
          <w:rFonts w:asciiTheme="majorHAnsi" w:hAnsiTheme="majorHAnsi"/>
          <w:b/>
          <w:sz w:val="24"/>
          <w:szCs w:val="24"/>
        </w:rPr>
        <w:t>MINISTER OF E</w:t>
      </w:r>
      <w:r w:rsidR="002B0356">
        <w:rPr>
          <w:rFonts w:asciiTheme="majorHAnsi" w:hAnsiTheme="majorHAnsi"/>
          <w:b/>
          <w:sz w:val="24"/>
          <w:szCs w:val="24"/>
        </w:rPr>
        <w:t>D</w:t>
      </w:r>
      <w:r>
        <w:rPr>
          <w:rFonts w:asciiTheme="majorHAnsi" w:hAnsiTheme="majorHAnsi"/>
          <w:b/>
          <w:sz w:val="24"/>
          <w:szCs w:val="24"/>
        </w:rPr>
        <w:t>UCATION</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C93CAD" w:rsidRDefault="00C93CAD" w:rsidP="00C93CAD">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Kudya</w:t>
      </w:r>
      <w:proofErr w:type="spellEnd"/>
      <w:r>
        <w:rPr>
          <w:rFonts w:asciiTheme="majorHAnsi" w:hAnsiTheme="majorHAnsi"/>
          <w:sz w:val="24"/>
          <w:szCs w:val="24"/>
        </w:rPr>
        <w:t>, J</w:t>
      </w:r>
    </w:p>
    <w:p w:rsidR="00C93CAD" w:rsidRDefault="00C93CAD" w:rsidP="00C93CAD">
      <w:pPr>
        <w:spacing w:line="360" w:lineRule="auto"/>
        <w:jc w:val="both"/>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t xml:space="preserve">B </w:t>
      </w:r>
      <w:proofErr w:type="spellStart"/>
      <w:r>
        <w:rPr>
          <w:rFonts w:asciiTheme="majorHAnsi" w:hAnsiTheme="majorHAnsi"/>
          <w:b/>
          <w:sz w:val="24"/>
          <w:szCs w:val="24"/>
        </w:rPr>
        <w:t>Chikowero</w:t>
      </w:r>
      <w:proofErr w:type="spellEnd"/>
      <w:r>
        <w:rPr>
          <w:rFonts w:asciiTheme="majorHAnsi" w:hAnsiTheme="majorHAnsi"/>
          <w:b/>
          <w:sz w:val="24"/>
          <w:szCs w:val="24"/>
        </w:rPr>
        <w:t xml:space="preserve"> (Legal Practitioner)</w:t>
      </w:r>
    </w:p>
    <w:p w:rsidR="00C93CAD" w:rsidRDefault="00C93CAD" w:rsidP="00C93CAD">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K </w:t>
      </w:r>
      <w:proofErr w:type="spellStart"/>
      <w:r>
        <w:rPr>
          <w:rFonts w:asciiTheme="majorHAnsi" w:hAnsiTheme="majorHAnsi"/>
          <w:b/>
          <w:sz w:val="24"/>
          <w:szCs w:val="24"/>
        </w:rPr>
        <w:t>Warinda</w:t>
      </w:r>
      <w:proofErr w:type="spellEnd"/>
      <w:r>
        <w:rPr>
          <w:rFonts w:asciiTheme="majorHAnsi" w:hAnsiTheme="majorHAnsi"/>
          <w:b/>
          <w:sz w:val="24"/>
          <w:szCs w:val="24"/>
        </w:rPr>
        <w:t xml:space="preserve"> (Civil Division)</w:t>
      </w:r>
    </w:p>
    <w:p w:rsidR="00C93CAD" w:rsidRDefault="00C93CAD" w:rsidP="00C93CAD">
      <w:pPr>
        <w:spacing w:line="360" w:lineRule="auto"/>
        <w:jc w:val="both"/>
        <w:rPr>
          <w:rFonts w:asciiTheme="majorHAnsi" w:hAnsiTheme="majorHAnsi"/>
          <w:b/>
          <w:sz w:val="24"/>
          <w:szCs w:val="24"/>
        </w:rPr>
      </w:pPr>
    </w:p>
    <w:p w:rsidR="00C93CAD" w:rsidRDefault="00C93CAD" w:rsidP="00C93CAD">
      <w:pPr>
        <w:spacing w:line="360" w:lineRule="auto"/>
        <w:jc w:val="both"/>
        <w:rPr>
          <w:rFonts w:asciiTheme="majorHAnsi" w:hAnsiTheme="majorHAnsi"/>
          <w:b/>
          <w:sz w:val="24"/>
          <w:szCs w:val="24"/>
        </w:rPr>
      </w:pPr>
      <w:r>
        <w:rPr>
          <w:rFonts w:asciiTheme="majorHAnsi" w:hAnsiTheme="majorHAnsi"/>
          <w:b/>
          <w:sz w:val="24"/>
          <w:szCs w:val="24"/>
        </w:rPr>
        <w:t>KUDYA J:</w:t>
      </w:r>
    </w:p>
    <w:p w:rsidR="00C93CAD" w:rsidRDefault="00C93CAD" w:rsidP="00C93CAD">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 xml:space="preserve">This is an appeal against the decision of the respondent disciplinary authority where it found appellant employee guilty of improperly associating with school pupils where he allegedly proposed love to one </w:t>
      </w:r>
      <w:proofErr w:type="spellStart"/>
      <w:r>
        <w:rPr>
          <w:rFonts w:asciiTheme="majorHAnsi" w:hAnsiTheme="majorHAnsi"/>
          <w:sz w:val="24"/>
          <w:szCs w:val="24"/>
        </w:rPr>
        <w:t>Rudo</w:t>
      </w:r>
      <w:proofErr w:type="spellEnd"/>
      <w:r>
        <w:rPr>
          <w:rFonts w:asciiTheme="majorHAnsi" w:hAnsiTheme="majorHAnsi"/>
          <w:sz w:val="24"/>
          <w:szCs w:val="24"/>
        </w:rPr>
        <w:t xml:space="preserve"> </w:t>
      </w:r>
      <w:proofErr w:type="spellStart"/>
      <w:r>
        <w:rPr>
          <w:rFonts w:asciiTheme="majorHAnsi" w:hAnsiTheme="majorHAnsi"/>
          <w:sz w:val="24"/>
          <w:szCs w:val="24"/>
        </w:rPr>
        <w:t>Gwatidzo</w:t>
      </w:r>
      <w:proofErr w:type="spellEnd"/>
      <w:r>
        <w:rPr>
          <w:rFonts w:asciiTheme="majorHAnsi" w:hAnsiTheme="majorHAnsi"/>
          <w:sz w:val="24"/>
          <w:szCs w:val="24"/>
        </w:rPr>
        <w:t xml:space="preserve"> who was a new comer at the school he was teaching.  Facts of the matter are that appellant was brought before a disciplinary committee after allegations of improperly associating with 3 school girls had been levelled against him.  Following the hearing he was</w:t>
      </w:r>
      <w:r w:rsidR="00A43E3F">
        <w:rPr>
          <w:rFonts w:asciiTheme="majorHAnsi" w:hAnsiTheme="majorHAnsi"/>
          <w:sz w:val="24"/>
          <w:szCs w:val="24"/>
        </w:rPr>
        <w:t xml:space="preserve"> found not guilty in respect of the other 2 girls who did not come to testify against him.  He was however found guilty in respect of </w:t>
      </w:r>
      <w:proofErr w:type="spellStart"/>
      <w:r w:rsidR="00A43E3F">
        <w:rPr>
          <w:rFonts w:asciiTheme="majorHAnsi" w:hAnsiTheme="majorHAnsi"/>
          <w:sz w:val="24"/>
          <w:szCs w:val="24"/>
        </w:rPr>
        <w:t>Rudo</w:t>
      </w:r>
      <w:proofErr w:type="spellEnd"/>
      <w:r w:rsidR="00A43E3F">
        <w:rPr>
          <w:rFonts w:asciiTheme="majorHAnsi" w:hAnsiTheme="majorHAnsi"/>
          <w:sz w:val="24"/>
          <w:szCs w:val="24"/>
        </w:rPr>
        <w:t xml:space="preserve">.  </w:t>
      </w:r>
      <w:proofErr w:type="spellStart"/>
      <w:r w:rsidR="00A43E3F">
        <w:rPr>
          <w:rFonts w:asciiTheme="majorHAnsi" w:hAnsiTheme="majorHAnsi"/>
          <w:sz w:val="24"/>
          <w:szCs w:val="24"/>
        </w:rPr>
        <w:t>Rudo</w:t>
      </w:r>
      <w:proofErr w:type="spellEnd"/>
      <w:r w:rsidR="00A43E3F">
        <w:rPr>
          <w:rFonts w:asciiTheme="majorHAnsi" w:hAnsiTheme="majorHAnsi"/>
          <w:sz w:val="24"/>
          <w:szCs w:val="24"/>
        </w:rPr>
        <w:t xml:space="preserve"> claimed that on her first day at the school she had met appellant who had uttered words suggesting that he wanted to be in a love relationship with her.  She stated that on another day he out rightly told her that he loved her which proposal she says she turned down.</w:t>
      </w:r>
    </w:p>
    <w:p w:rsidR="00A43E3F" w:rsidRDefault="00A43E3F" w:rsidP="00C93CAD">
      <w:pPr>
        <w:spacing w:line="360" w:lineRule="auto"/>
        <w:jc w:val="both"/>
        <w:rPr>
          <w:rFonts w:asciiTheme="majorHAnsi" w:hAnsiTheme="majorHAnsi"/>
          <w:sz w:val="24"/>
          <w:szCs w:val="24"/>
        </w:rPr>
      </w:pPr>
      <w:r>
        <w:rPr>
          <w:rFonts w:asciiTheme="majorHAnsi" w:hAnsiTheme="majorHAnsi"/>
          <w:sz w:val="24"/>
          <w:szCs w:val="24"/>
        </w:rPr>
        <w:tab/>
        <w:t xml:space="preserve">She was said to have reported to her grandma who threatened to come to her school if the advances in question continued.  Appellant was alleged to have however visited </w:t>
      </w:r>
      <w:proofErr w:type="spellStart"/>
      <w:r>
        <w:rPr>
          <w:rFonts w:asciiTheme="majorHAnsi" w:hAnsiTheme="majorHAnsi"/>
          <w:sz w:val="24"/>
          <w:szCs w:val="24"/>
        </w:rPr>
        <w:t>Rudo’s</w:t>
      </w:r>
      <w:proofErr w:type="spellEnd"/>
      <w:r>
        <w:rPr>
          <w:rFonts w:asciiTheme="majorHAnsi" w:hAnsiTheme="majorHAnsi"/>
          <w:sz w:val="24"/>
          <w:szCs w:val="24"/>
        </w:rPr>
        <w:t xml:space="preserve"> homestead where in the presence of her grandmother and 2 grandfathers he apologised for proposing love to </w:t>
      </w:r>
      <w:proofErr w:type="spellStart"/>
      <w:r>
        <w:rPr>
          <w:rFonts w:asciiTheme="majorHAnsi" w:hAnsiTheme="majorHAnsi"/>
          <w:sz w:val="24"/>
          <w:szCs w:val="24"/>
        </w:rPr>
        <w:t>Rudo</w:t>
      </w:r>
      <w:proofErr w:type="spellEnd"/>
      <w:r>
        <w:rPr>
          <w:rFonts w:asciiTheme="majorHAnsi" w:hAnsiTheme="majorHAnsi"/>
          <w:sz w:val="24"/>
          <w:szCs w:val="24"/>
        </w:rPr>
        <w:t xml:space="preserve">.  The disciplinary committee was satisfied that </w:t>
      </w:r>
      <w:r>
        <w:rPr>
          <w:rFonts w:asciiTheme="majorHAnsi" w:hAnsiTheme="majorHAnsi"/>
          <w:sz w:val="24"/>
          <w:szCs w:val="24"/>
        </w:rPr>
        <w:lastRenderedPageBreak/>
        <w:t xml:space="preserve">appellant had acted as alleged.  It therefore recommended to the disciplinary authority that he be found guilty in respect of </w:t>
      </w:r>
      <w:proofErr w:type="spellStart"/>
      <w:r>
        <w:rPr>
          <w:rFonts w:asciiTheme="majorHAnsi" w:hAnsiTheme="majorHAnsi"/>
          <w:sz w:val="24"/>
          <w:szCs w:val="24"/>
        </w:rPr>
        <w:t>Rudo</w:t>
      </w:r>
      <w:proofErr w:type="spellEnd"/>
      <w:r>
        <w:rPr>
          <w:rFonts w:asciiTheme="majorHAnsi" w:hAnsiTheme="majorHAnsi"/>
          <w:sz w:val="24"/>
          <w:szCs w:val="24"/>
        </w:rPr>
        <w:t xml:space="preserve"> and not guilty in respect of the other 2 girls.</w:t>
      </w:r>
    </w:p>
    <w:p w:rsidR="00A43E3F" w:rsidRDefault="00A43E3F" w:rsidP="00C93CAD">
      <w:pPr>
        <w:spacing w:line="360" w:lineRule="auto"/>
        <w:jc w:val="both"/>
        <w:rPr>
          <w:rFonts w:asciiTheme="majorHAnsi" w:hAnsiTheme="majorHAnsi"/>
          <w:sz w:val="24"/>
          <w:szCs w:val="24"/>
        </w:rPr>
      </w:pPr>
      <w:r>
        <w:rPr>
          <w:rFonts w:asciiTheme="majorHAnsi" w:hAnsiTheme="majorHAnsi"/>
          <w:sz w:val="24"/>
          <w:szCs w:val="24"/>
        </w:rPr>
        <w:tab/>
        <w:t>It further recommended that he be dismissed from employment on account of</w:t>
      </w:r>
      <w:r w:rsidR="002E0C86">
        <w:rPr>
          <w:rFonts w:asciiTheme="majorHAnsi" w:hAnsiTheme="majorHAnsi"/>
          <w:sz w:val="24"/>
          <w:szCs w:val="24"/>
        </w:rPr>
        <w:t xml:space="preserve"> the misconduc</w:t>
      </w:r>
      <w:r w:rsidR="002B0356">
        <w:rPr>
          <w:rFonts w:asciiTheme="majorHAnsi" w:hAnsiTheme="majorHAnsi"/>
          <w:sz w:val="24"/>
          <w:szCs w:val="24"/>
        </w:rPr>
        <w:t xml:space="preserve">t allegation in relation to </w:t>
      </w:r>
      <w:proofErr w:type="spellStart"/>
      <w:r w:rsidR="002B0356">
        <w:rPr>
          <w:rFonts w:asciiTheme="majorHAnsi" w:hAnsiTheme="majorHAnsi"/>
          <w:sz w:val="24"/>
          <w:szCs w:val="24"/>
        </w:rPr>
        <w:t>Rudo</w:t>
      </w:r>
      <w:proofErr w:type="spellEnd"/>
      <w:r w:rsidR="002E0C86">
        <w:rPr>
          <w:rFonts w:asciiTheme="majorHAnsi" w:hAnsiTheme="majorHAnsi"/>
          <w:sz w:val="24"/>
          <w:szCs w:val="24"/>
        </w:rPr>
        <w:t>.  He was consequently found guilty by the disciplinary authority and dismissed from employment.  The dismissal decision irked him and prompted him to appeal to the Labour Court which appeal is the subject of this judgment.</w:t>
      </w:r>
    </w:p>
    <w:p w:rsidR="002E0C86" w:rsidRDefault="002E0C86" w:rsidP="00C93CAD">
      <w:pPr>
        <w:spacing w:line="360" w:lineRule="auto"/>
        <w:jc w:val="both"/>
        <w:rPr>
          <w:rFonts w:asciiTheme="majorHAnsi" w:hAnsiTheme="majorHAnsi"/>
          <w:sz w:val="24"/>
          <w:szCs w:val="24"/>
        </w:rPr>
      </w:pPr>
      <w:r>
        <w:rPr>
          <w:rFonts w:asciiTheme="majorHAnsi" w:hAnsiTheme="majorHAnsi"/>
          <w:sz w:val="24"/>
          <w:szCs w:val="24"/>
        </w:rPr>
        <w:tab/>
        <w:t xml:space="preserve">The appeal grounds which he relies on in </w:t>
      </w:r>
      <w:r w:rsidR="002B0356">
        <w:rPr>
          <w:rFonts w:asciiTheme="majorHAnsi" w:hAnsiTheme="majorHAnsi"/>
          <w:sz w:val="24"/>
          <w:szCs w:val="24"/>
        </w:rPr>
        <w:t xml:space="preserve">the </w:t>
      </w:r>
      <w:r>
        <w:rPr>
          <w:rFonts w:asciiTheme="majorHAnsi" w:hAnsiTheme="majorHAnsi"/>
          <w:sz w:val="24"/>
          <w:szCs w:val="24"/>
        </w:rPr>
        <w:t>appeal are as follows:</w:t>
      </w:r>
    </w:p>
    <w:p w:rsidR="002E0C86" w:rsidRDefault="002E0C86" w:rsidP="002E0C86">
      <w:pPr>
        <w:pStyle w:val="ListParagraph"/>
        <w:numPr>
          <w:ilvl w:val="0"/>
          <w:numId w:val="1"/>
        </w:numPr>
        <w:spacing w:line="360" w:lineRule="auto"/>
        <w:jc w:val="both"/>
        <w:rPr>
          <w:rFonts w:asciiTheme="majorHAnsi" w:hAnsiTheme="majorHAnsi"/>
          <w:sz w:val="20"/>
          <w:szCs w:val="20"/>
        </w:rPr>
      </w:pPr>
      <w:r>
        <w:rPr>
          <w:rFonts w:asciiTheme="majorHAnsi" w:hAnsiTheme="majorHAnsi"/>
          <w:sz w:val="20"/>
          <w:szCs w:val="20"/>
        </w:rPr>
        <w:t xml:space="preserve">Disciplinary authority erred grossly in finding that </w:t>
      </w:r>
      <w:proofErr w:type="spellStart"/>
      <w:r>
        <w:rPr>
          <w:rFonts w:asciiTheme="majorHAnsi" w:hAnsiTheme="majorHAnsi"/>
          <w:sz w:val="20"/>
          <w:szCs w:val="20"/>
        </w:rPr>
        <w:t>Rudo</w:t>
      </w:r>
      <w:proofErr w:type="spellEnd"/>
      <w:r>
        <w:rPr>
          <w:rFonts w:asciiTheme="majorHAnsi" w:hAnsiTheme="majorHAnsi"/>
          <w:sz w:val="20"/>
          <w:szCs w:val="20"/>
        </w:rPr>
        <w:t xml:space="preserve"> was a credible witnesses.</w:t>
      </w:r>
    </w:p>
    <w:p w:rsidR="002E0C86" w:rsidRDefault="002E0C86" w:rsidP="002E0C86">
      <w:pPr>
        <w:pStyle w:val="ListParagraph"/>
        <w:numPr>
          <w:ilvl w:val="0"/>
          <w:numId w:val="1"/>
        </w:numPr>
        <w:spacing w:line="360" w:lineRule="auto"/>
        <w:jc w:val="both"/>
        <w:rPr>
          <w:rFonts w:asciiTheme="majorHAnsi" w:hAnsiTheme="majorHAnsi"/>
          <w:sz w:val="20"/>
          <w:szCs w:val="20"/>
        </w:rPr>
      </w:pPr>
      <w:r>
        <w:rPr>
          <w:rFonts w:asciiTheme="majorHAnsi" w:hAnsiTheme="majorHAnsi"/>
          <w:sz w:val="20"/>
          <w:szCs w:val="20"/>
        </w:rPr>
        <w:t xml:space="preserve">The disciplinary authority erred grossly in failing to appreciate that appellant never apologised to </w:t>
      </w:r>
      <w:proofErr w:type="spellStart"/>
      <w:r>
        <w:rPr>
          <w:rFonts w:asciiTheme="majorHAnsi" w:hAnsiTheme="majorHAnsi"/>
          <w:sz w:val="20"/>
          <w:szCs w:val="20"/>
        </w:rPr>
        <w:t>Rudo’s</w:t>
      </w:r>
      <w:proofErr w:type="spellEnd"/>
      <w:r>
        <w:rPr>
          <w:rFonts w:asciiTheme="majorHAnsi" w:hAnsiTheme="majorHAnsi"/>
          <w:sz w:val="20"/>
          <w:szCs w:val="20"/>
        </w:rPr>
        <w:t xml:space="preserve"> family, a fact which was confirmed by her uncle and a fact which contradicted </w:t>
      </w:r>
      <w:proofErr w:type="spellStart"/>
      <w:r>
        <w:rPr>
          <w:rFonts w:asciiTheme="majorHAnsi" w:hAnsiTheme="majorHAnsi"/>
          <w:sz w:val="20"/>
          <w:szCs w:val="20"/>
        </w:rPr>
        <w:t>Rudo’s</w:t>
      </w:r>
      <w:proofErr w:type="spellEnd"/>
      <w:r>
        <w:rPr>
          <w:rFonts w:asciiTheme="majorHAnsi" w:hAnsiTheme="majorHAnsi"/>
          <w:sz w:val="20"/>
          <w:szCs w:val="20"/>
        </w:rPr>
        <w:t xml:space="preserve"> evidence on that aspect.</w:t>
      </w:r>
    </w:p>
    <w:p w:rsidR="002E0C86" w:rsidRDefault="002E0C86" w:rsidP="002B0356">
      <w:pPr>
        <w:pStyle w:val="ListParagraph"/>
        <w:numPr>
          <w:ilvl w:val="0"/>
          <w:numId w:val="1"/>
        </w:numPr>
        <w:spacing w:after="0" w:line="360" w:lineRule="auto"/>
        <w:jc w:val="both"/>
        <w:rPr>
          <w:rFonts w:asciiTheme="majorHAnsi" w:hAnsiTheme="majorHAnsi"/>
          <w:sz w:val="20"/>
          <w:szCs w:val="20"/>
        </w:rPr>
      </w:pPr>
      <w:r>
        <w:rPr>
          <w:rFonts w:asciiTheme="majorHAnsi" w:hAnsiTheme="majorHAnsi"/>
          <w:sz w:val="20"/>
          <w:szCs w:val="20"/>
        </w:rPr>
        <w:t xml:space="preserve">The disciplinary authority erred grossly in failing to appreciate that </w:t>
      </w:r>
      <w:proofErr w:type="spellStart"/>
      <w:r>
        <w:rPr>
          <w:rFonts w:asciiTheme="majorHAnsi" w:hAnsiTheme="majorHAnsi"/>
          <w:sz w:val="20"/>
          <w:szCs w:val="20"/>
        </w:rPr>
        <w:t>Rudo</w:t>
      </w:r>
      <w:proofErr w:type="spellEnd"/>
      <w:r>
        <w:rPr>
          <w:rFonts w:asciiTheme="majorHAnsi" w:hAnsiTheme="majorHAnsi"/>
          <w:sz w:val="20"/>
          <w:szCs w:val="20"/>
        </w:rPr>
        <w:t xml:space="preserve"> and her uncle confirmed that </w:t>
      </w:r>
      <w:r w:rsidR="002B0356">
        <w:rPr>
          <w:rFonts w:asciiTheme="majorHAnsi" w:hAnsiTheme="majorHAnsi"/>
          <w:sz w:val="20"/>
          <w:szCs w:val="20"/>
        </w:rPr>
        <w:t>t</w:t>
      </w:r>
      <w:r>
        <w:rPr>
          <w:rFonts w:asciiTheme="majorHAnsi" w:hAnsiTheme="majorHAnsi"/>
          <w:sz w:val="20"/>
          <w:szCs w:val="20"/>
        </w:rPr>
        <w:t xml:space="preserve">he initial letters were torn by the school authorities retaining the subsequent ones which were </w:t>
      </w:r>
      <w:r w:rsidR="002B0356">
        <w:rPr>
          <w:rFonts w:asciiTheme="majorHAnsi" w:hAnsiTheme="majorHAnsi"/>
          <w:sz w:val="20"/>
          <w:szCs w:val="20"/>
        </w:rPr>
        <w:t>incriminating</w:t>
      </w:r>
      <w:r>
        <w:rPr>
          <w:rFonts w:asciiTheme="majorHAnsi" w:hAnsiTheme="majorHAnsi"/>
          <w:sz w:val="20"/>
          <w:szCs w:val="20"/>
        </w:rPr>
        <w:t xml:space="preserve"> and </w:t>
      </w:r>
      <w:r w:rsidR="002B0356">
        <w:rPr>
          <w:rFonts w:asciiTheme="majorHAnsi" w:hAnsiTheme="majorHAnsi"/>
          <w:sz w:val="20"/>
          <w:szCs w:val="20"/>
        </w:rPr>
        <w:t>that and that attested to bad b</w:t>
      </w:r>
      <w:r>
        <w:rPr>
          <w:rFonts w:asciiTheme="majorHAnsi" w:hAnsiTheme="majorHAnsi"/>
          <w:sz w:val="20"/>
          <w:szCs w:val="20"/>
        </w:rPr>
        <w:t>l</w:t>
      </w:r>
      <w:r w:rsidR="002B0356">
        <w:rPr>
          <w:rFonts w:asciiTheme="majorHAnsi" w:hAnsiTheme="majorHAnsi"/>
          <w:sz w:val="20"/>
          <w:szCs w:val="20"/>
        </w:rPr>
        <w:t>oo</w:t>
      </w:r>
      <w:r>
        <w:rPr>
          <w:rFonts w:asciiTheme="majorHAnsi" w:hAnsiTheme="majorHAnsi"/>
          <w:sz w:val="20"/>
          <w:szCs w:val="20"/>
        </w:rPr>
        <w:t xml:space="preserve">d between the appellant and the headmaster.  </w:t>
      </w:r>
    </w:p>
    <w:p w:rsidR="002B0356" w:rsidRDefault="002E0C86" w:rsidP="002B0356">
      <w:pPr>
        <w:spacing w:after="0" w:line="360" w:lineRule="auto"/>
        <w:ind w:left="1080"/>
        <w:jc w:val="both"/>
        <w:rPr>
          <w:rFonts w:asciiTheme="majorHAnsi" w:hAnsiTheme="majorHAnsi"/>
          <w:sz w:val="20"/>
          <w:szCs w:val="20"/>
        </w:rPr>
      </w:pPr>
      <w:r w:rsidRPr="002B0356">
        <w:rPr>
          <w:rFonts w:asciiTheme="majorHAnsi" w:hAnsiTheme="majorHAnsi"/>
          <w:sz w:val="20"/>
          <w:szCs w:val="20"/>
        </w:rPr>
        <w:t xml:space="preserve">It also demonstrated that </w:t>
      </w:r>
      <w:proofErr w:type="spellStart"/>
      <w:r w:rsidRPr="002B0356">
        <w:rPr>
          <w:rFonts w:asciiTheme="majorHAnsi" w:hAnsiTheme="majorHAnsi"/>
          <w:sz w:val="20"/>
          <w:szCs w:val="20"/>
        </w:rPr>
        <w:t>Rudo</w:t>
      </w:r>
      <w:proofErr w:type="spellEnd"/>
      <w:r w:rsidRPr="002B0356">
        <w:rPr>
          <w:rFonts w:asciiTheme="majorHAnsi" w:hAnsiTheme="majorHAnsi"/>
          <w:sz w:val="20"/>
          <w:szCs w:val="20"/>
        </w:rPr>
        <w:t xml:space="preserve"> was influenced to make allegations of improper association against appellant hence the allegations were not free and voluntary. </w:t>
      </w:r>
    </w:p>
    <w:p w:rsidR="002B0356" w:rsidRDefault="002B0356" w:rsidP="002B0356">
      <w:pPr>
        <w:spacing w:after="0" w:line="360" w:lineRule="auto"/>
        <w:jc w:val="both"/>
        <w:rPr>
          <w:rFonts w:asciiTheme="majorHAnsi" w:hAnsiTheme="majorHAnsi"/>
          <w:sz w:val="20"/>
          <w:szCs w:val="20"/>
        </w:rPr>
      </w:pPr>
    </w:p>
    <w:p w:rsidR="002E0C86" w:rsidRDefault="002E0C86" w:rsidP="002B0356">
      <w:pPr>
        <w:spacing w:after="0" w:line="360" w:lineRule="auto"/>
        <w:jc w:val="both"/>
        <w:rPr>
          <w:rFonts w:asciiTheme="majorHAnsi" w:hAnsiTheme="majorHAnsi"/>
          <w:sz w:val="24"/>
          <w:szCs w:val="24"/>
        </w:rPr>
      </w:pPr>
      <w:r w:rsidRPr="002B0356">
        <w:rPr>
          <w:rFonts w:asciiTheme="majorHAnsi" w:hAnsiTheme="majorHAnsi"/>
          <w:sz w:val="24"/>
          <w:szCs w:val="24"/>
        </w:rPr>
        <w:t xml:space="preserve"> </w:t>
      </w:r>
      <w:r w:rsidR="002B0356">
        <w:rPr>
          <w:rFonts w:asciiTheme="majorHAnsi" w:hAnsiTheme="majorHAnsi"/>
          <w:sz w:val="24"/>
          <w:szCs w:val="24"/>
        </w:rPr>
        <w:tab/>
      </w:r>
      <w:r w:rsidRPr="002B0356">
        <w:rPr>
          <w:rFonts w:asciiTheme="majorHAnsi" w:hAnsiTheme="majorHAnsi"/>
          <w:sz w:val="24"/>
          <w:szCs w:val="24"/>
        </w:rPr>
        <w:t>In the result the appellant prayed that his conviction be quashed and that the dismissal/discharge penalty be set aside and that he be reinstated without loss of salary and benefits.</w:t>
      </w:r>
    </w:p>
    <w:p w:rsidR="002B0356" w:rsidRPr="002B0356" w:rsidRDefault="002B0356" w:rsidP="002B0356">
      <w:pPr>
        <w:spacing w:after="0" w:line="360" w:lineRule="auto"/>
        <w:jc w:val="both"/>
        <w:rPr>
          <w:rFonts w:asciiTheme="majorHAnsi" w:hAnsiTheme="majorHAnsi"/>
          <w:sz w:val="24"/>
          <w:szCs w:val="24"/>
        </w:rPr>
      </w:pPr>
    </w:p>
    <w:p w:rsidR="002E0C86" w:rsidRDefault="002E0C86" w:rsidP="002E0C86">
      <w:pPr>
        <w:spacing w:line="360" w:lineRule="auto"/>
        <w:ind w:firstLine="720"/>
        <w:jc w:val="both"/>
        <w:rPr>
          <w:rFonts w:asciiTheme="majorHAnsi" w:hAnsiTheme="majorHAnsi"/>
          <w:sz w:val="24"/>
          <w:szCs w:val="24"/>
        </w:rPr>
      </w:pPr>
      <w:r>
        <w:rPr>
          <w:rFonts w:asciiTheme="majorHAnsi" w:hAnsiTheme="majorHAnsi"/>
          <w:sz w:val="24"/>
          <w:szCs w:val="24"/>
        </w:rPr>
        <w:t>In response to the appeal the respondent maintained that:</w:t>
      </w:r>
    </w:p>
    <w:p w:rsidR="002E0C86" w:rsidRDefault="002B0356" w:rsidP="002E0C86">
      <w:pPr>
        <w:pStyle w:val="ListParagraph"/>
        <w:numPr>
          <w:ilvl w:val="0"/>
          <w:numId w:val="2"/>
        </w:numPr>
        <w:spacing w:line="360" w:lineRule="auto"/>
        <w:jc w:val="both"/>
        <w:rPr>
          <w:rFonts w:asciiTheme="majorHAnsi" w:hAnsiTheme="majorHAnsi"/>
          <w:sz w:val="20"/>
          <w:szCs w:val="20"/>
        </w:rPr>
      </w:pPr>
      <w:proofErr w:type="spellStart"/>
      <w:r>
        <w:rPr>
          <w:rFonts w:asciiTheme="majorHAnsi" w:hAnsiTheme="majorHAnsi"/>
          <w:sz w:val="20"/>
          <w:szCs w:val="20"/>
        </w:rPr>
        <w:t>Rudo</w:t>
      </w:r>
      <w:proofErr w:type="spellEnd"/>
      <w:r>
        <w:rPr>
          <w:rFonts w:asciiTheme="majorHAnsi" w:hAnsiTheme="majorHAnsi"/>
          <w:sz w:val="20"/>
          <w:szCs w:val="20"/>
        </w:rPr>
        <w:t xml:space="preserve"> the key</w:t>
      </w:r>
      <w:r w:rsidR="002E0C86">
        <w:rPr>
          <w:rFonts w:asciiTheme="majorHAnsi" w:hAnsiTheme="majorHAnsi"/>
          <w:sz w:val="20"/>
          <w:szCs w:val="20"/>
        </w:rPr>
        <w:t xml:space="preserve"> witness was credible and consistent in her testimony as she was ab</w:t>
      </w:r>
      <w:r>
        <w:rPr>
          <w:rFonts w:asciiTheme="majorHAnsi" w:hAnsiTheme="majorHAnsi"/>
          <w:sz w:val="20"/>
          <w:szCs w:val="20"/>
        </w:rPr>
        <w:t>le to describe what appellant wo</w:t>
      </w:r>
      <w:r w:rsidR="002E0C86">
        <w:rPr>
          <w:rFonts w:asciiTheme="majorHAnsi" w:hAnsiTheme="majorHAnsi"/>
          <w:sz w:val="20"/>
          <w:szCs w:val="20"/>
        </w:rPr>
        <w:t>re on the day of the advances to her</w:t>
      </w:r>
      <w:r w:rsidR="00CC1CFF">
        <w:rPr>
          <w:rFonts w:asciiTheme="majorHAnsi" w:hAnsiTheme="majorHAnsi"/>
          <w:sz w:val="20"/>
          <w:szCs w:val="20"/>
        </w:rPr>
        <w:t xml:space="preserve"> and maintained her testimony throughout.  It is primarily that evidence which the disciplinary committee relied on.  T</w:t>
      </w:r>
      <w:r w:rsidR="002B58CD">
        <w:rPr>
          <w:rFonts w:asciiTheme="majorHAnsi" w:hAnsiTheme="majorHAnsi"/>
          <w:sz w:val="20"/>
          <w:szCs w:val="20"/>
        </w:rPr>
        <w:t>he</w:t>
      </w:r>
      <w:r w:rsidR="00CC1CFF">
        <w:rPr>
          <w:rFonts w:asciiTheme="majorHAnsi" w:hAnsiTheme="majorHAnsi"/>
          <w:sz w:val="20"/>
          <w:szCs w:val="20"/>
        </w:rPr>
        <w:t xml:space="preserve"> appellant did not deviate from her statement which she made to the former head of school in 2012.  Appellant failed to distance self from </w:t>
      </w:r>
      <w:proofErr w:type="spellStart"/>
      <w:r w:rsidR="00CC1CFF">
        <w:rPr>
          <w:rFonts w:asciiTheme="majorHAnsi" w:hAnsiTheme="majorHAnsi"/>
          <w:sz w:val="20"/>
          <w:szCs w:val="20"/>
        </w:rPr>
        <w:t>Rudo’s</w:t>
      </w:r>
      <w:proofErr w:type="spellEnd"/>
      <w:r w:rsidR="00CC1CFF">
        <w:rPr>
          <w:rFonts w:asciiTheme="majorHAnsi" w:hAnsiTheme="majorHAnsi"/>
          <w:sz w:val="20"/>
          <w:szCs w:val="20"/>
        </w:rPr>
        <w:t xml:space="preserve"> testimony.</w:t>
      </w:r>
    </w:p>
    <w:p w:rsidR="00CC1CFF" w:rsidRDefault="00CC1CFF" w:rsidP="002E0C86">
      <w:pPr>
        <w:pStyle w:val="ListParagraph"/>
        <w:numPr>
          <w:ilvl w:val="0"/>
          <w:numId w:val="2"/>
        </w:numPr>
        <w:spacing w:line="360" w:lineRule="auto"/>
        <w:jc w:val="both"/>
        <w:rPr>
          <w:rFonts w:asciiTheme="majorHAnsi" w:hAnsiTheme="majorHAnsi"/>
          <w:sz w:val="20"/>
          <w:szCs w:val="20"/>
        </w:rPr>
      </w:pPr>
      <w:proofErr w:type="spellStart"/>
      <w:r>
        <w:rPr>
          <w:rFonts w:asciiTheme="majorHAnsi" w:hAnsiTheme="majorHAnsi"/>
          <w:sz w:val="20"/>
          <w:szCs w:val="20"/>
        </w:rPr>
        <w:t>Rudo’s</w:t>
      </w:r>
      <w:proofErr w:type="spellEnd"/>
      <w:r>
        <w:rPr>
          <w:rFonts w:asciiTheme="majorHAnsi" w:hAnsiTheme="majorHAnsi"/>
          <w:sz w:val="20"/>
          <w:szCs w:val="20"/>
        </w:rPr>
        <w:t xml:space="preserve"> grandma did not have a statement recorded from her so she was not called to testify.  Besides the improper association occurred at school and hinged on the verbal and written testimony by the key witness.  If appellant wanted to call </w:t>
      </w:r>
      <w:proofErr w:type="spellStart"/>
      <w:r>
        <w:rPr>
          <w:rFonts w:asciiTheme="majorHAnsi" w:hAnsiTheme="majorHAnsi"/>
          <w:sz w:val="20"/>
          <w:szCs w:val="20"/>
        </w:rPr>
        <w:t>Rudo’s</w:t>
      </w:r>
      <w:proofErr w:type="spellEnd"/>
      <w:r>
        <w:rPr>
          <w:rFonts w:asciiTheme="majorHAnsi" w:hAnsiTheme="majorHAnsi"/>
          <w:sz w:val="20"/>
          <w:szCs w:val="20"/>
        </w:rPr>
        <w:t xml:space="preserve"> grandmother</w:t>
      </w:r>
      <w:r w:rsidR="002B58CD">
        <w:rPr>
          <w:rFonts w:asciiTheme="majorHAnsi" w:hAnsiTheme="majorHAnsi"/>
          <w:sz w:val="20"/>
          <w:szCs w:val="20"/>
        </w:rPr>
        <w:t xml:space="preserve"> he was at liberty to do so.</w:t>
      </w:r>
    </w:p>
    <w:p w:rsidR="002B58CD" w:rsidRDefault="002B58CD" w:rsidP="002E0C86">
      <w:pPr>
        <w:pStyle w:val="ListParagraph"/>
        <w:numPr>
          <w:ilvl w:val="0"/>
          <w:numId w:val="2"/>
        </w:numPr>
        <w:spacing w:line="360" w:lineRule="auto"/>
        <w:jc w:val="both"/>
        <w:rPr>
          <w:rFonts w:asciiTheme="majorHAnsi" w:hAnsiTheme="majorHAnsi"/>
          <w:sz w:val="20"/>
          <w:szCs w:val="20"/>
        </w:rPr>
      </w:pPr>
      <w:r>
        <w:rPr>
          <w:rFonts w:asciiTheme="majorHAnsi" w:hAnsiTheme="majorHAnsi"/>
          <w:sz w:val="20"/>
          <w:szCs w:val="20"/>
        </w:rPr>
        <w:lastRenderedPageBreak/>
        <w:t xml:space="preserve">Appellant was not charged for apologising to </w:t>
      </w:r>
      <w:proofErr w:type="spellStart"/>
      <w:r>
        <w:rPr>
          <w:rFonts w:asciiTheme="majorHAnsi" w:hAnsiTheme="majorHAnsi"/>
          <w:sz w:val="20"/>
          <w:szCs w:val="20"/>
        </w:rPr>
        <w:t>Rudo’s</w:t>
      </w:r>
      <w:proofErr w:type="spellEnd"/>
      <w:r>
        <w:rPr>
          <w:rFonts w:asciiTheme="majorHAnsi" w:hAnsiTheme="majorHAnsi"/>
          <w:sz w:val="20"/>
          <w:szCs w:val="20"/>
        </w:rPr>
        <w:t xml:space="preserve"> family.  To that end inconstancies on that aspect in the evidence of </w:t>
      </w:r>
      <w:proofErr w:type="spellStart"/>
      <w:r>
        <w:rPr>
          <w:rFonts w:asciiTheme="majorHAnsi" w:hAnsiTheme="majorHAnsi"/>
          <w:sz w:val="20"/>
          <w:szCs w:val="20"/>
        </w:rPr>
        <w:t>Rudo’s</w:t>
      </w:r>
      <w:proofErr w:type="spellEnd"/>
      <w:r>
        <w:rPr>
          <w:rFonts w:asciiTheme="majorHAnsi" w:hAnsiTheme="majorHAnsi"/>
          <w:sz w:val="20"/>
          <w:szCs w:val="20"/>
        </w:rPr>
        <w:t xml:space="preserve"> uncle could not detract from </w:t>
      </w:r>
      <w:proofErr w:type="spellStart"/>
      <w:r>
        <w:rPr>
          <w:rFonts w:asciiTheme="majorHAnsi" w:hAnsiTheme="majorHAnsi"/>
          <w:sz w:val="20"/>
          <w:szCs w:val="20"/>
        </w:rPr>
        <w:t>Rudo’s</w:t>
      </w:r>
      <w:proofErr w:type="spellEnd"/>
      <w:r>
        <w:rPr>
          <w:rFonts w:asciiTheme="majorHAnsi" w:hAnsiTheme="majorHAnsi"/>
          <w:sz w:val="20"/>
          <w:szCs w:val="20"/>
        </w:rPr>
        <w:t xml:space="preserve"> testimony of what happened when the infraction was committed.  The uncle’s attack on the school and the Ministry was consistent with evidence from one who could have connived with the appellant.</w:t>
      </w:r>
    </w:p>
    <w:p w:rsidR="002B58CD" w:rsidRDefault="002B58CD" w:rsidP="002E0C86">
      <w:pPr>
        <w:pStyle w:val="ListParagraph"/>
        <w:numPr>
          <w:ilvl w:val="0"/>
          <w:numId w:val="2"/>
        </w:numPr>
        <w:spacing w:line="360" w:lineRule="auto"/>
        <w:jc w:val="both"/>
        <w:rPr>
          <w:rFonts w:asciiTheme="majorHAnsi" w:hAnsiTheme="majorHAnsi"/>
          <w:sz w:val="20"/>
          <w:szCs w:val="20"/>
        </w:rPr>
      </w:pPr>
      <w:proofErr w:type="spellStart"/>
      <w:r>
        <w:rPr>
          <w:rFonts w:asciiTheme="majorHAnsi" w:hAnsiTheme="majorHAnsi"/>
          <w:sz w:val="20"/>
          <w:szCs w:val="20"/>
        </w:rPr>
        <w:t>Rudo</w:t>
      </w:r>
      <w:proofErr w:type="spellEnd"/>
      <w:r>
        <w:rPr>
          <w:rFonts w:asciiTheme="majorHAnsi" w:hAnsiTheme="majorHAnsi"/>
          <w:sz w:val="20"/>
          <w:szCs w:val="20"/>
        </w:rPr>
        <w:t xml:space="preserve"> stated that she voluntarily submitted her report and that she did not know how to compile a report.  Her written testimony corroborated her verbal one and appellant failed to distance self from the allegations.  The bad blood argument was without foundation since all that the head was doing by investigating the matter was to simply carry out his duty as demanded of him by his position hence he was only discharging his normal duties.</w:t>
      </w:r>
    </w:p>
    <w:p w:rsidR="002B58CD" w:rsidRDefault="002B58CD" w:rsidP="002E0C86">
      <w:pPr>
        <w:pStyle w:val="ListParagraph"/>
        <w:numPr>
          <w:ilvl w:val="0"/>
          <w:numId w:val="2"/>
        </w:numPr>
        <w:spacing w:line="360" w:lineRule="auto"/>
        <w:jc w:val="both"/>
        <w:rPr>
          <w:rFonts w:asciiTheme="majorHAnsi" w:hAnsiTheme="majorHAnsi"/>
          <w:sz w:val="20"/>
          <w:szCs w:val="20"/>
        </w:rPr>
      </w:pPr>
      <w:r>
        <w:rPr>
          <w:rFonts w:asciiTheme="majorHAnsi" w:hAnsiTheme="majorHAnsi"/>
          <w:sz w:val="20"/>
          <w:szCs w:val="20"/>
        </w:rPr>
        <w:t xml:space="preserve">Improper association with a pupil is a serious infraction calling for a dismissal penalty since the teacher is expected to act in </w:t>
      </w:r>
      <w:r>
        <w:rPr>
          <w:rFonts w:asciiTheme="majorHAnsi" w:hAnsiTheme="majorHAnsi"/>
          <w:i/>
          <w:sz w:val="20"/>
          <w:szCs w:val="20"/>
        </w:rPr>
        <w:t xml:space="preserve">loco parentis </w:t>
      </w:r>
      <w:r>
        <w:rPr>
          <w:rFonts w:asciiTheme="majorHAnsi" w:hAnsiTheme="majorHAnsi"/>
          <w:sz w:val="20"/>
          <w:szCs w:val="20"/>
        </w:rPr>
        <w:t>to the student which appellant failed to do in the instant case.</w:t>
      </w:r>
    </w:p>
    <w:p w:rsidR="002B58CD" w:rsidRDefault="002B58CD" w:rsidP="002B58CD">
      <w:pPr>
        <w:spacing w:after="0" w:line="360" w:lineRule="auto"/>
        <w:ind w:left="720"/>
        <w:jc w:val="both"/>
        <w:rPr>
          <w:rFonts w:asciiTheme="majorHAnsi" w:hAnsiTheme="majorHAnsi"/>
          <w:sz w:val="24"/>
          <w:szCs w:val="24"/>
        </w:rPr>
      </w:pPr>
      <w:r>
        <w:rPr>
          <w:rFonts w:asciiTheme="majorHAnsi" w:hAnsiTheme="majorHAnsi"/>
          <w:sz w:val="24"/>
          <w:szCs w:val="24"/>
        </w:rPr>
        <w:t xml:space="preserve">The law is clear that appeals where the discretion of the lower tribunal is </w:t>
      </w:r>
    </w:p>
    <w:p w:rsidR="002B58CD" w:rsidRPr="002B0356" w:rsidRDefault="002B58CD" w:rsidP="002B58CD">
      <w:pPr>
        <w:spacing w:after="0" w:line="360" w:lineRule="auto"/>
        <w:jc w:val="both"/>
        <w:rPr>
          <w:rFonts w:asciiTheme="majorHAnsi" w:hAnsiTheme="majorHAnsi"/>
          <w:sz w:val="24"/>
          <w:szCs w:val="24"/>
        </w:rPr>
      </w:pPr>
      <w:proofErr w:type="gramStart"/>
      <w:r>
        <w:rPr>
          <w:rFonts w:asciiTheme="majorHAnsi" w:hAnsiTheme="majorHAnsi"/>
          <w:sz w:val="24"/>
          <w:szCs w:val="24"/>
        </w:rPr>
        <w:t>questioned</w:t>
      </w:r>
      <w:proofErr w:type="gramEnd"/>
      <w:r>
        <w:rPr>
          <w:rFonts w:asciiTheme="majorHAnsi" w:hAnsiTheme="majorHAnsi"/>
          <w:sz w:val="24"/>
          <w:szCs w:val="24"/>
        </w:rPr>
        <w:t xml:space="preserve"> do not call for the substitution of such discretion by the appellate body unless it can be demonstrated that exercise of such discretion was done in a grossly unreasonable fashion.  See </w:t>
      </w:r>
      <w:proofErr w:type="spellStart"/>
      <w:r w:rsidR="002B0356">
        <w:rPr>
          <w:rFonts w:asciiTheme="majorHAnsi" w:hAnsiTheme="majorHAnsi"/>
          <w:i/>
          <w:sz w:val="24"/>
          <w:szCs w:val="24"/>
        </w:rPr>
        <w:t>Nyahondo</w:t>
      </w:r>
      <w:proofErr w:type="spellEnd"/>
      <w:r w:rsidR="002B0356">
        <w:rPr>
          <w:rFonts w:asciiTheme="majorHAnsi" w:hAnsiTheme="majorHAnsi"/>
          <w:i/>
          <w:sz w:val="24"/>
          <w:szCs w:val="24"/>
        </w:rPr>
        <w:t xml:space="preserve"> </w:t>
      </w:r>
      <w:r w:rsidR="002B0356">
        <w:rPr>
          <w:rFonts w:asciiTheme="majorHAnsi" w:hAnsiTheme="majorHAnsi"/>
          <w:sz w:val="24"/>
          <w:szCs w:val="24"/>
        </w:rPr>
        <w:t xml:space="preserve">v </w:t>
      </w:r>
      <w:proofErr w:type="spellStart"/>
      <w:r w:rsidR="002B0356">
        <w:rPr>
          <w:rFonts w:asciiTheme="majorHAnsi" w:hAnsiTheme="majorHAnsi"/>
          <w:i/>
          <w:sz w:val="24"/>
          <w:szCs w:val="24"/>
        </w:rPr>
        <w:t>Hokonya</w:t>
      </w:r>
      <w:proofErr w:type="spellEnd"/>
      <w:r w:rsidR="002B0356">
        <w:rPr>
          <w:rFonts w:asciiTheme="majorHAnsi" w:hAnsiTheme="majorHAnsi"/>
          <w:i/>
          <w:sz w:val="24"/>
          <w:szCs w:val="24"/>
        </w:rPr>
        <w:t xml:space="preserve"> &amp; Others </w:t>
      </w:r>
      <w:r w:rsidR="002B0356">
        <w:rPr>
          <w:rFonts w:asciiTheme="majorHAnsi" w:hAnsiTheme="majorHAnsi"/>
          <w:sz w:val="24"/>
          <w:szCs w:val="24"/>
        </w:rPr>
        <w:t>1997 (2) ZLR 475 (SC).</w:t>
      </w:r>
    </w:p>
    <w:p w:rsidR="002B58CD" w:rsidRDefault="002B58CD" w:rsidP="002B58CD">
      <w:pPr>
        <w:spacing w:after="0" w:line="360" w:lineRule="auto"/>
        <w:jc w:val="both"/>
        <w:rPr>
          <w:rFonts w:asciiTheme="majorHAnsi" w:hAnsiTheme="majorHAnsi"/>
          <w:sz w:val="24"/>
          <w:szCs w:val="24"/>
        </w:rPr>
      </w:pPr>
    </w:p>
    <w:p w:rsidR="002B58CD" w:rsidRDefault="002B58CD" w:rsidP="002B58CD">
      <w:pPr>
        <w:spacing w:after="0" w:line="360" w:lineRule="auto"/>
        <w:jc w:val="both"/>
        <w:rPr>
          <w:rFonts w:asciiTheme="majorHAnsi" w:hAnsiTheme="majorHAnsi"/>
          <w:sz w:val="24"/>
          <w:szCs w:val="24"/>
        </w:rPr>
      </w:pPr>
      <w:r>
        <w:rPr>
          <w:rFonts w:asciiTheme="majorHAnsi" w:hAnsiTheme="majorHAnsi"/>
          <w:sz w:val="24"/>
          <w:szCs w:val="24"/>
        </w:rPr>
        <w:tab/>
        <w:t>Each of the appeal grounds is addressed below:</w:t>
      </w:r>
    </w:p>
    <w:p w:rsidR="002B58CD" w:rsidRDefault="002B58CD" w:rsidP="002B58CD">
      <w:pPr>
        <w:spacing w:after="0" w:line="360" w:lineRule="auto"/>
        <w:jc w:val="both"/>
        <w:rPr>
          <w:rFonts w:asciiTheme="majorHAnsi" w:hAnsiTheme="majorHAnsi"/>
          <w:sz w:val="24"/>
          <w:szCs w:val="24"/>
          <w:u w:val="single"/>
        </w:rPr>
      </w:pPr>
      <w:r>
        <w:rPr>
          <w:rFonts w:asciiTheme="majorHAnsi" w:hAnsiTheme="majorHAnsi"/>
          <w:sz w:val="24"/>
          <w:szCs w:val="24"/>
          <w:u w:val="single"/>
        </w:rPr>
        <w:t>Ground 1</w:t>
      </w:r>
    </w:p>
    <w:p w:rsidR="002B58CD" w:rsidRDefault="002B58CD" w:rsidP="002B58CD">
      <w:pPr>
        <w:spacing w:after="0" w:line="360" w:lineRule="auto"/>
        <w:jc w:val="both"/>
        <w:rPr>
          <w:rFonts w:asciiTheme="majorHAnsi" w:hAnsiTheme="majorHAnsi"/>
          <w:sz w:val="24"/>
          <w:szCs w:val="24"/>
        </w:rPr>
      </w:pPr>
      <w:r>
        <w:rPr>
          <w:rFonts w:asciiTheme="majorHAnsi" w:hAnsiTheme="majorHAnsi"/>
          <w:sz w:val="24"/>
          <w:szCs w:val="24"/>
        </w:rPr>
        <w:tab/>
        <w:t>A reading of the record of proceeding of the disciplinary co</w:t>
      </w:r>
      <w:r w:rsidR="00CC2AE9">
        <w:rPr>
          <w:rFonts w:asciiTheme="majorHAnsi" w:hAnsiTheme="majorHAnsi"/>
          <w:sz w:val="24"/>
          <w:szCs w:val="24"/>
        </w:rPr>
        <w:t xml:space="preserve">mmittee shows that what was </w:t>
      </w:r>
      <w:r>
        <w:rPr>
          <w:rFonts w:asciiTheme="majorHAnsi" w:hAnsiTheme="majorHAnsi"/>
          <w:sz w:val="24"/>
          <w:szCs w:val="24"/>
        </w:rPr>
        <w:t xml:space="preserve">essentially before it was </w:t>
      </w:r>
      <w:proofErr w:type="spellStart"/>
      <w:r>
        <w:rPr>
          <w:rFonts w:asciiTheme="majorHAnsi" w:hAnsiTheme="majorHAnsi"/>
          <w:sz w:val="24"/>
          <w:szCs w:val="24"/>
        </w:rPr>
        <w:t>Rudo’s</w:t>
      </w:r>
      <w:proofErr w:type="spellEnd"/>
      <w:r>
        <w:rPr>
          <w:rFonts w:asciiTheme="majorHAnsi" w:hAnsiTheme="majorHAnsi"/>
          <w:sz w:val="24"/>
          <w:szCs w:val="24"/>
        </w:rPr>
        <w:t xml:space="preserve"> word against that of the appellant.  To gauge </w:t>
      </w:r>
      <w:proofErr w:type="spellStart"/>
      <w:r>
        <w:rPr>
          <w:rFonts w:asciiTheme="majorHAnsi" w:hAnsiTheme="majorHAnsi"/>
          <w:sz w:val="24"/>
          <w:szCs w:val="24"/>
        </w:rPr>
        <w:t>Rudo</w:t>
      </w:r>
      <w:r w:rsidR="00CC2AE9">
        <w:rPr>
          <w:rFonts w:asciiTheme="majorHAnsi" w:hAnsiTheme="majorHAnsi"/>
          <w:sz w:val="24"/>
          <w:szCs w:val="24"/>
        </w:rPr>
        <w:t>’s</w:t>
      </w:r>
      <w:proofErr w:type="spellEnd"/>
      <w:r w:rsidR="00CC2AE9">
        <w:rPr>
          <w:rFonts w:asciiTheme="majorHAnsi" w:hAnsiTheme="majorHAnsi"/>
          <w:sz w:val="24"/>
          <w:szCs w:val="24"/>
        </w:rPr>
        <w:t xml:space="preserve"> credibility the committee observed that she rem</w:t>
      </w:r>
      <w:r w:rsidR="002B0356">
        <w:rPr>
          <w:rFonts w:asciiTheme="majorHAnsi" w:hAnsiTheme="majorHAnsi"/>
          <w:sz w:val="24"/>
          <w:szCs w:val="24"/>
        </w:rPr>
        <w:t>aine</w:t>
      </w:r>
      <w:r w:rsidR="00CC2AE9">
        <w:rPr>
          <w:rFonts w:asciiTheme="majorHAnsi" w:hAnsiTheme="majorHAnsi"/>
          <w:sz w:val="24"/>
          <w:szCs w:val="24"/>
        </w:rPr>
        <w:t>d consistent in what she said had happened to her.  Her written statement and her oral test</w:t>
      </w:r>
      <w:r w:rsidR="009540D6">
        <w:rPr>
          <w:rFonts w:asciiTheme="majorHAnsi" w:hAnsiTheme="majorHAnsi"/>
          <w:sz w:val="24"/>
          <w:szCs w:val="24"/>
        </w:rPr>
        <w:t>imony jelled in.  S</w:t>
      </w:r>
      <w:r w:rsidR="00CC2AE9">
        <w:rPr>
          <w:rFonts w:asciiTheme="majorHAnsi" w:hAnsiTheme="majorHAnsi"/>
          <w:sz w:val="24"/>
          <w:szCs w:val="24"/>
        </w:rPr>
        <w:t>he also explained clearly</w:t>
      </w:r>
      <w:r w:rsidR="009540D6">
        <w:rPr>
          <w:rFonts w:asciiTheme="majorHAnsi" w:hAnsiTheme="majorHAnsi"/>
          <w:sz w:val="24"/>
          <w:szCs w:val="24"/>
        </w:rPr>
        <w:t xml:space="preserve"> that the torn up reports were </w:t>
      </w:r>
      <w:r w:rsidR="002B0356">
        <w:rPr>
          <w:rFonts w:asciiTheme="majorHAnsi" w:hAnsiTheme="majorHAnsi"/>
          <w:sz w:val="24"/>
          <w:szCs w:val="24"/>
        </w:rPr>
        <w:t>oc</w:t>
      </w:r>
      <w:r w:rsidR="00916390">
        <w:rPr>
          <w:rFonts w:asciiTheme="majorHAnsi" w:hAnsiTheme="majorHAnsi"/>
          <w:sz w:val="24"/>
          <w:szCs w:val="24"/>
        </w:rPr>
        <w:t>c</w:t>
      </w:r>
      <w:r w:rsidR="002B0356">
        <w:rPr>
          <w:rFonts w:asciiTheme="majorHAnsi" w:hAnsiTheme="majorHAnsi"/>
          <w:sz w:val="24"/>
          <w:szCs w:val="24"/>
        </w:rPr>
        <w:t>asioned</w:t>
      </w:r>
      <w:r w:rsidR="009540D6">
        <w:rPr>
          <w:rFonts w:asciiTheme="majorHAnsi" w:hAnsiTheme="majorHAnsi"/>
          <w:sz w:val="24"/>
          <w:szCs w:val="24"/>
        </w:rPr>
        <w:t xml:space="preserve"> by her failure to appreciate the format which a report should take.  She remained adamant that she was not coerced at all to state such allegations against the appellant.  It is critical </w:t>
      </w:r>
      <w:r w:rsidR="002B0356">
        <w:rPr>
          <w:rFonts w:asciiTheme="majorHAnsi" w:hAnsiTheme="majorHAnsi"/>
          <w:sz w:val="24"/>
          <w:szCs w:val="24"/>
        </w:rPr>
        <w:t>to note that a part from the student-</w:t>
      </w:r>
      <w:r w:rsidR="009540D6">
        <w:rPr>
          <w:rFonts w:asciiTheme="majorHAnsi" w:hAnsiTheme="majorHAnsi"/>
          <w:sz w:val="24"/>
          <w:szCs w:val="24"/>
        </w:rPr>
        <w:t xml:space="preserve">teacher relationship which existed between her and appellant no other relationship existed between them.  It would thus be far-fetched to envisage how she could ever </w:t>
      </w:r>
      <w:r w:rsidR="002B0356">
        <w:rPr>
          <w:rFonts w:asciiTheme="majorHAnsi" w:hAnsiTheme="majorHAnsi"/>
          <w:sz w:val="24"/>
          <w:szCs w:val="24"/>
        </w:rPr>
        <w:t>have b</w:t>
      </w:r>
      <w:r w:rsidR="009540D6">
        <w:rPr>
          <w:rFonts w:asciiTheme="majorHAnsi" w:hAnsiTheme="majorHAnsi"/>
          <w:sz w:val="24"/>
          <w:szCs w:val="24"/>
        </w:rPr>
        <w:t xml:space="preserve">een used by the </w:t>
      </w:r>
      <w:r w:rsidR="002B0356">
        <w:rPr>
          <w:rFonts w:asciiTheme="majorHAnsi" w:hAnsiTheme="majorHAnsi"/>
          <w:sz w:val="24"/>
          <w:szCs w:val="24"/>
        </w:rPr>
        <w:t xml:space="preserve">school </w:t>
      </w:r>
      <w:r w:rsidR="009540D6">
        <w:rPr>
          <w:rFonts w:asciiTheme="majorHAnsi" w:hAnsiTheme="majorHAnsi"/>
          <w:sz w:val="24"/>
          <w:szCs w:val="24"/>
        </w:rPr>
        <w:t>authorities to cause appel</w:t>
      </w:r>
      <w:r w:rsidR="002B0356">
        <w:rPr>
          <w:rFonts w:asciiTheme="majorHAnsi" w:hAnsiTheme="majorHAnsi"/>
          <w:sz w:val="24"/>
          <w:szCs w:val="24"/>
        </w:rPr>
        <w:t xml:space="preserve">lant’s downfall.  The reasoning </w:t>
      </w:r>
      <w:r w:rsidR="009540D6">
        <w:rPr>
          <w:rFonts w:asciiTheme="majorHAnsi" w:hAnsiTheme="majorHAnsi"/>
          <w:sz w:val="24"/>
          <w:szCs w:val="24"/>
        </w:rPr>
        <w:t xml:space="preserve">by the committee and the </w:t>
      </w:r>
      <w:r w:rsidR="002B0356">
        <w:rPr>
          <w:rFonts w:asciiTheme="majorHAnsi" w:hAnsiTheme="majorHAnsi"/>
          <w:sz w:val="24"/>
          <w:szCs w:val="24"/>
        </w:rPr>
        <w:t xml:space="preserve">disciplinary </w:t>
      </w:r>
      <w:r w:rsidR="009540D6">
        <w:rPr>
          <w:rFonts w:asciiTheme="majorHAnsi" w:hAnsiTheme="majorHAnsi"/>
          <w:sz w:val="24"/>
          <w:szCs w:val="24"/>
        </w:rPr>
        <w:t xml:space="preserve">authority on her credibility is flawless.  To that extent the appellate court does not have a cogent basis to </w:t>
      </w:r>
      <w:r w:rsidR="002B0356">
        <w:rPr>
          <w:rFonts w:asciiTheme="majorHAnsi" w:hAnsiTheme="majorHAnsi"/>
          <w:sz w:val="24"/>
          <w:szCs w:val="24"/>
        </w:rPr>
        <w:t xml:space="preserve">interfere </w:t>
      </w:r>
      <w:r w:rsidR="009540D6">
        <w:rPr>
          <w:rFonts w:asciiTheme="majorHAnsi" w:hAnsiTheme="majorHAnsi"/>
          <w:sz w:val="24"/>
          <w:szCs w:val="24"/>
        </w:rPr>
        <w:t>with the authority’s decision.  This ground lacking in merit should fail.</w:t>
      </w:r>
    </w:p>
    <w:p w:rsidR="00590689" w:rsidRDefault="00590689" w:rsidP="002B58CD">
      <w:pPr>
        <w:spacing w:after="0" w:line="360" w:lineRule="auto"/>
        <w:jc w:val="both"/>
        <w:rPr>
          <w:rFonts w:asciiTheme="majorHAnsi" w:hAnsiTheme="majorHAnsi"/>
          <w:sz w:val="24"/>
          <w:szCs w:val="24"/>
        </w:rPr>
      </w:pPr>
    </w:p>
    <w:p w:rsidR="002B0356" w:rsidRDefault="002B0356" w:rsidP="002B58CD">
      <w:pPr>
        <w:spacing w:after="0" w:line="360" w:lineRule="auto"/>
        <w:jc w:val="both"/>
        <w:rPr>
          <w:rFonts w:asciiTheme="majorHAnsi" w:hAnsiTheme="majorHAnsi"/>
          <w:sz w:val="24"/>
          <w:szCs w:val="24"/>
          <w:u w:val="single"/>
        </w:rPr>
      </w:pPr>
    </w:p>
    <w:p w:rsidR="00590689" w:rsidRDefault="00590689" w:rsidP="002B58CD">
      <w:pPr>
        <w:spacing w:after="0" w:line="360" w:lineRule="auto"/>
        <w:jc w:val="both"/>
        <w:rPr>
          <w:rFonts w:asciiTheme="majorHAnsi" w:hAnsiTheme="majorHAnsi"/>
          <w:sz w:val="24"/>
          <w:szCs w:val="24"/>
          <w:u w:val="single"/>
        </w:rPr>
      </w:pPr>
      <w:r w:rsidRPr="00590689">
        <w:rPr>
          <w:rFonts w:asciiTheme="majorHAnsi" w:hAnsiTheme="majorHAnsi"/>
          <w:sz w:val="24"/>
          <w:szCs w:val="24"/>
          <w:u w:val="single"/>
        </w:rPr>
        <w:lastRenderedPageBreak/>
        <w:t>Ground 2</w:t>
      </w:r>
    </w:p>
    <w:p w:rsidR="00590689" w:rsidRDefault="00590689" w:rsidP="002B58CD">
      <w:pPr>
        <w:spacing w:after="0" w:line="360" w:lineRule="auto"/>
        <w:jc w:val="both"/>
        <w:rPr>
          <w:rFonts w:asciiTheme="majorHAnsi" w:hAnsiTheme="majorHAnsi"/>
          <w:sz w:val="24"/>
          <w:szCs w:val="24"/>
        </w:rPr>
      </w:pPr>
      <w:r>
        <w:rPr>
          <w:rFonts w:asciiTheme="majorHAnsi" w:hAnsiTheme="majorHAnsi"/>
          <w:sz w:val="24"/>
          <w:szCs w:val="24"/>
        </w:rPr>
        <w:tab/>
        <w:t xml:space="preserve">As stated in ground one above the matter was effectively a single witness case taking into account that the crux of what happened at the school and not at </w:t>
      </w:r>
      <w:proofErr w:type="spellStart"/>
      <w:r w:rsidR="002B0356">
        <w:rPr>
          <w:rFonts w:asciiTheme="majorHAnsi" w:hAnsiTheme="majorHAnsi"/>
          <w:sz w:val="24"/>
          <w:szCs w:val="24"/>
        </w:rPr>
        <w:t>Rudo’s</w:t>
      </w:r>
      <w:proofErr w:type="spellEnd"/>
      <w:r>
        <w:rPr>
          <w:rFonts w:asciiTheme="majorHAnsi" w:hAnsiTheme="majorHAnsi"/>
          <w:sz w:val="24"/>
          <w:szCs w:val="24"/>
        </w:rPr>
        <w:t xml:space="preserve"> grandmother to give evidence was therefore not fatal to the case.  In fact the appellant’s argument seems to be that without </w:t>
      </w:r>
      <w:r w:rsidR="002B0356">
        <w:rPr>
          <w:rFonts w:asciiTheme="majorHAnsi" w:hAnsiTheme="majorHAnsi"/>
          <w:sz w:val="24"/>
          <w:szCs w:val="24"/>
        </w:rPr>
        <w:t>corroboration</w:t>
      </w:r>
      <w:r>
        <w:rPr>
          <w:rFonts w:asciiTheme="majorHAnsi" w:hAnsiTheme="majorHAnsi"/>
          <w:sz w:val="24"/>
          <w:szCs w:val="24"/>
        </w:rPr>
        <w:t xml:space="preserve"> from h</w:t>
      </w:r>
      <w:r w:rsidR="002B0356">
        <w:rPr>
          <w:rFonts w:asciiTheme="majorHAnsi" w:hAnsiTheme="majorHAnsi"/>
          <w:sz w:val="24"/>
          <w:szCs w:val="24"/>
        </w:rPr>
        <w:t xml:space="preserve">er grandma on the report to her, </w:t>
      </w:r>
      <w:proofErr w:type="spellStart"/>
      <w:r>
        <w:rPr>
          <w:rFonts w:asciiTheme="majorHAnsi" w:hAnsiTheme="majorHAnsi"/>
          <w:sz w:val="24"/>
          <w:szCs w:val="24"/>
        </w:rPr>
        <w:t>Rudo’s</w:t>
      </w:r>
      <w:proofErr w:type="spellEnd"/>
      <w:r>
        <w:rPr>
          <w:rFonts w:asciiTheme="majorHAnsi" w:hAnsiTheme="majorHAnsi"/>
          <w:sz w:val="24"/>
          <w:szCs w:val="24"/>
        </w:rPr>
        <w:t xml:space="preserve"> testimony should no</w:t>
      </w:r>
      <w:r w:rsidR="00916390">
        <w:rPr>
          <w:rFonts w:asciiTheme="majorHAnsi" w:hAnsiTheme="majorHAnsi"/>
          <w:sz w:val="24"/>
          <w:szCs w:val="24"/>
        </w:rPr>
        <w:t>t have stood the day.  The law is</w:t>
      </w:r>
      <w:r>
        <w:rPr>
          <w:rFonts w:asciiTheme="majorHAnsi" w:hAnsiTheme="majorHAnsi"/>
          <w:sz w:val="24"/>
          <w:szCs w:val="24"/>
        </w:rPr>
        <w:t xml:space="preserve"> clear that single witness testimony can lead to a </w:t>
      </w:r>
      <w:r w:rsidR="002B0356">
        <w:rPr>
          <w:rFonts w:asciiTheme="majorHAnsi" w:hAnsiTheme="majorHAnsi"/>
          <w:sz w:val="24"/>
          <w:szCs w:val="24"/>
        </w:rPr>
        <w:t xml:space="preserve">conviction </w:t>
      </w:r>
      <w:r>
        <w:rPr>
          <w:rFonts w:asciiTheme="majorHAnsi" w:hAnsiTheme="majorHAnsi"/>
          <w:sz w:val="24"/>
          <w:szCs w:val="24"/>
        </w:rPr>
        <w:t xml:space="preserve">(See </w:t>
      </w:r>
      <w:r w:rsidR="002B0356" w:rsidRPr="002B0356">
        <w:rPr>
          <w:rFonts w:asciiTheme="majorHAnsi" w:hAnsiTheme="majorHAnsi"/>
          <w:i/>
          <w:sz w:val="24"/>
          <w:szCs w:val="24"/>
        </w:rPr>
        <w:t>S</w:t>
      </w:r>
      <w:r w:rsidR="002B0356">
        <w:rPr>
          <w:rFonts w:asciiTheme="majorHAnsi" w:hAnsiTheme="majorHAnsi"/>
          <w:sz w:val="24"/>
          <w:szCs w:val="24"/>
        </w:rPr>
        <w:t xml:space="preserve"> v </w:t>
      </w:r>
      <w:proofErr w:type="spellStart"/>
      <w:r w:rsidR="002B0356" w:rsidRPr="002B0356">
        <w:rPr>
          <w:rFonts w:asciiTheme="majorHAnsi" w:hAnsiTheme="majorHAnsi"/>
          <w:i/>
          <w:sz w:val="24"/>
          <w:szCs w:val="24"/>
        </w:rPr>
        <w:t>Mupfumbi</w:t>
      </w:r>
      <w:proofErr w:type="spellEnd"/>
      <w:r w:rsidR="002B0356">
        <w:rPr>
          <w:rFonts w:asciiTheme="majorHAnsi" w:hAnsiTheme="majorHAnsi"/>
          <w:sz w:val="24"/>
          <w:szCs w:val="24"/>
        </w:rPr>
        <w:t xml:space="preserve"> HC-11-64-14</w:t>
      </w:r>
      <w:r>
        <w:rPr>
          <w:rFonts w:asciiTheme="majorHAnsi" w:hAnsiTheme="majorHAnsi"/>
          <w:sz w:val="24"/>
          <w:szCs w:val="24"/>
        </w:rPr>
        <w:t xml:space="preserve"> </w:t>
      </w:r>
      <w:r w:rsidR="002B0356">
        <w:rPr>
          <w:rFonts w:asciiTheme="majorHAnsi" w:hAnsiTheme="majorHAnsi"/>
          <w:sz w:val="24"/>
          <w:szCs w:val="24"/>
        </w:rPr>
        <w:t xml:space="preserve">corroboration is not </w:t>
      </w:r>
      <w:r>
        <w:rPr>
          <w:rFonts w:asciiTheme="majorHAnsi" w:hAnsiTheme="majorHAnsi"/>
          <w:sz w:val="24"/>
          <w:szCs w:val="24"/>
        </w:rPr>
        <w:t xml:space="preserve">mandatory but merely desirable to add to evidence on an issue complained about.  The court is satisfied that there is no cogent basis for disbelieving </w:t>
      </w:r>
      <w:proofErr w:type="spellStart"/>
      <w:r>
        <w:rPr>
          <w:rFonts w:asciiTheme="majorHAnsi" w:hAnsiTheme="majorHAnsi"/>
          <w:sz w:val="24"/>
          <w:szCs w:val="24"/>
        </w:rPr>
        <w:t>Rudo</w:t>
      </w:r>
      <w:proofErr w:type="spellEnd"/>
      <w:r>
        <w:rPr>
          <w:rFonts w:asciiTheme="majorHAnsi" w:hAnsiTheme="majorHAnsi"/>
          <w:sz w:val="24"/>
          <w:szCs w:val="24"/>
        </w:rPr>
        <w:t xml:space="preserve"> on account of her grandmother’s failure to testify.  This ground is also not merited and should fail.</w:t>
      </w:r>
    </w:p>
    <w:p w:rsidR="00590689" w:rsidRDefault="00590689" w:rsidP="002B58CD">
      <w:pPr>
        <w:spacing w:after="0" w:line="360" w:lineRule="auto"/>
        <w:jc w:val="both"/>
        <w:rPr>
          <w:rFonts w:asciiTheme="majorHAnsi" w:hAnsiTheme="majorHAnsi"/>
          <w:sz w:val="24"/>
          <w:szCs w:val="24"/>
        </w:rPr>
      </w:pPr>
    </w:p>
    <w:p w:rsidR="00590689" w:rsidRDefault="00590689" w:rsidP="002B58CD">
      <w:pPr>
        <w:spacing w:after="0" w:line="360" w:lineRule="auto"/>
        <w:jc w:val="both"/>
        <w:rPr>
          <w:rFonts w:asciiTheme="majorHAnsi" w:hAnsiTheme="majorHAnsi"/>
          <w:sz w:val="24"/>
          <w:szCs w:val="24"/>
          <w:u w:val="single"/>
        </w:rPr>
      </w:pPr>
      <w:r>
        <w:rPr>
          <w:rFonts w:asciiTheme="majorHAnsi" w:hAnsiTheme="majorHAnsi"/>
          <w:sz w:val="24"/>
          <w:szCs w:val="24"/>
          <w:u w:val="single"/>
        </w:rPr>
        <w:t>Ground 3</w:t>
      </w:r>
    </w:p>
    <w:p w:rsidR="00590689" w:rsidRDefault="00590689" w:rsidP="002B58CD">
      <w:pPr>
        <w:spacing w:after="0" w:line="360" w:lineRule="auto"/>
        <w:jc w:val="both"/>
        <w:rPr>
          <w:rFonts w:asciiTheme="majorHAnsi" w:hAnsiTheme="majorHAnsi"/>
          <w:sz w:val="24"/>
          <w:szCs w:val="24"/>
        </w:rPr>
      </w:pPr>
      <w:r>
        <w:rPr>
          <w:rFonts w:asciiTheme="majorHAnsi" w:hAnsiTheme="majorHAnsi"/>
          <w:sz w:val="24"/>
          <w:szCs w:val="24"/>
        </w:rPr>
        <w:tab/>
        <w:t xml:space="preserve">The fact whether appellant apologised or did not to </w:t>
      </w:r>
      <w:proofErr w:type="spellStart"/>
      <w:r>
        <w:rPr>
          <w:rFonts w:asciiTheme="majorHAnsi" w:hAnsiTheme="majorHAnsi"/>
          <w:sz w:val="24"/>
          <w:szCs w:val="24"/>
        </w:rPr>
        <w:t>Rudo’s</w:t>
      </w:r>
      <w:proofErr w:type="spellEnd"/>
      <w:r>
        <w:rPr>
          <w:rFonts w:asciiTheme="majorHAnsi" w:hAnsiTheme="majorHAnsi"/>
          <w:sz w:val="24"/>
          <w:szCs w:val="24"/>
        </w:rPr>
        <w:t xml:space="preserve"> family was neither here nor there.  This is so because as reasoned above the case st</w:t>
      </w:r>
      <w:r w:rsidR="00916390">
        <w:rPr>
          <w:rFonts w:asciiTheme="majorHAnsi" w:hAnsiTheme="majorHAnsi"/>
          <w:sz w:val="24"/>
          <w:szCs w:val="24"/>
        </w:rPr>
        <w:t>oo</w:t>
      </w:r>
      <w:r>
        <w:rPr>
          <w:rFonts w:asciiTheme="majorHAnsi" w:hAnsiTheme="majorHAnsi"/>
          <w:sz w:val="24"/>
          <w:szCs w:val="24"/>
        </w:rPr>
        <w:t xml:space="preserve">d or fell on </w:t>
      </w:r>
      <w:proofErr w:type="spellStart"/>
      <w:r>
        <w:rPr>
          <w:rFonts w:asciiTheme="majorHAnsi" w:hAnsiTheme="majorHAnsi"/>
          <w:sz w:val="24"/>
          <w:szCs w:val="24"/>
        </w:rPr>
        <w:t>Rudo’s</w:t>
      </w:r>
      <w:proofErr w:type="spellEnd"/>
      <w:r>
        <w:rPr>
          <w:rFonts w:asciiTheme="majorHAnsi" w:hAnsiTheme="majorHAnsi"/>
          <w:sz w:val="24"/>
          <w:szCs w:val="24"/>
        </w:rPr>
        <w:t xml:space="preserve"> evidence.  In fact the divergent version</w:t>
      </w:r>
      <w:r w:rsidR="00916390">
        <w:rPr>
          <w:rFonts w:asciiTheme="majorHAnsi" w:hAnsiTheme="majorHAnsi"/>
          <w:sz w:val="24"/>
          <w:szCs w:val="24"/>
        </w:rPr>
        <w:t>s</w:t>
      </w:r>
      <w:r>
        <w:rPr>
          <w:rFonts w:asciiTheme="majorHAnsi" w:hAnsiTheme="majorHAnsi"/>
          <w:sz w:val="24"/>
          <w:szCs w:val="24"/>
        </w:rPr>
        <w:t xml:space="preserve"> on the apology emanating from </w:t>
      </w:r>
      <w:proofErr w:type="spellStart"/>
      <w:r>
        <w:rPr>
          <w:rFonts w:asciiTheme="majorHAnsi" w:hAnsiTheme="majorHAnsi"/>
          <w:sz w:val="24"/>
          <w:szCs w:val="24"/>
        </w:rPr>
        <w:t>Rudo’s</w:t>
      </w:r>
      <w:proofErr w:type="spellEnd"/>
      <w:r>
        <w:rPr>
          <w:rFonts w:asciiTheme="majorHAnsi" w:hAnsiTheme="majorHAnsi"/>
          <w:sz w:val="24"/>
          <w:szCs w:val="24"/>
        </w:rPr>
        <w:t xml:space="preserve"> uncles evidence can be </w:t>
      </w:r>
      <w:r w:rsidR="00916390">
        <w:rPr>
          <w:rFonts w:asciiTheme="majorHAnsi" w:hAnsiTheme="majorHAnsi"/>
          <w:sz w:val="24"/>
          <w:szCs w:val="24"/>
        </w:rPr>
        <w:t>construed</w:t>
      </w:r>
      <w:r w:rsidR="00B13AA5">
        <w:rPr>
          <w:rFonts w:asciiTheme="majorHAnsi" w:hAnsiTheme="majorHAnsi"/>
          <w:sz w:val="24"/>
          <w:szCs w:val="24"/>
        </w:rPr>
        <w:t xml:space="preserve"> </w:t>
      </w:r>
      <w:bookmarkStart w:id="0" w:name="_GoBack"/>
      <w:bookmarkEnd w:id="0"/>
      <w:r>
        <w:rPr>
          <w:rFonts w:asciiTheme="majorHAnsi" w:hAnsiTheme="majorHAnsi"/>
          <w:sz w:val="24"/>
          <w:szCs w:val="24"/>
        </w:rPr>
        <w:t>to be testimony that she did not sit down to create the allegations founding this case.  The court is therefore no</w:t>
      </w:r>
      <w:r w:rsidR="00916390">
        <w:rPr>
          <w:rFonts w:asciiTheme="majorHAnsi" w:hAnsiTheme="majorHAnsi"/>
          <w:sz w:val="24"/>
          <w:szCs w:val="24"/>
        </w:rPr>
        <w:t>t</w:t>
      </w:r>
      <w:r>
        <w:rPr>
          <w:rFonts w:asciiTheme="majorHAnsi" w:hAnsiTheme="majorHAnsi"/>
          <w:sz w:val="24"/>
          <w:szCs w:val="24"/>
        </w:rPr>
        <w:t xml:space="preserve"> persuaded that there was anything irregular about the manner in which the authority ruled on this aspect.  This ground should thus fail.</w:t>
      </w:r>
    </w:p>
    <w:p w:rsidR="00590689" w:rsidRDefault="00590689" w:rsidP="002B58CD">
      <w:pPr>
        <w:spacing w:after="0" w:line="360" w:lineRule="auto"/>
        <w:jc w:val="both"/>
        <w:rPr>
          <w:rFonts w:asciiTheme="majorHAnsi" w:hAnsiTheme="majorHAnsi"/>
          <w:sz w:val="24"/>
          <w:szCs w:val="24"/>
        </w:rPr>
      </w:pPr>
    </w:p>
    <w:p w:rsidR="00590689" w:rsidRDefault="00590689" w:rsidP="002B58CD">
      <w:pPr>
        <w:spacing w:after="0" w:line="360" w:lineRule="auto"/>
        <w:jc w:val="both"/>
        <w:rPr>
          <w:rFonts w:asciiTheme="majorHAnsi" w:hAnsiTheme="majorHAnsi"/>
          <w:sz w:val="24"/>
          <w:szCs w:val="24"/>
          <w:u w:val="single"/>
        </w:rPr>
      </w:pPr>
      <w:r>
        <w:rPr>
          <w:rFonts w:asciiTheme="majorHAnsi" w:hAnsiTheme="majorHAnsi"/>
          <w:sz w:val="24"/>
          <w:szCs w:val="24"/>
          <w:u w:val="single"/>
        </w:rPr>
        <w:t>Ground 4</w:t>
      </w:r>
    </w:p>
    <w:p w:rsidR="00590689" w:rsidRDefault="00590689" w:rsidP="002B58CD">
      <w:pPr>
        <w:spacing w:after="0" w:line="360" w:lineRule="auto"/>
        <w:jc w:val="both"/>
        <w:rPr>
          <w:rFonts w:asciiTheme="majorHAnsi" w:hAnsiTheme="majorHAnsi"/>
          <w:sz w:val="24"/>
          <w:szCs w:val="24"/>
        </w:rPr>
      </w:pPr>
      <w:r>
        <w:rPr>
          <w:rFonts w:asciiTheme="majorHAnsi" w:hAnsiTheme="majorHAnsi"/>
          <w:sz w:val="24"/>
          <w:szCs w:val="24"/>
        </w:rPr>
        <w:tab/>
        <w:t xml:space="preserve">The record is replete with evidence that allegations of bias and malice levelled by appellant against the head were without </w:t>
      </w:r>
      <w:r w:rsidR="00916390">
        <w:rPr>
          <w:rFonts w:asciiTheme="majorHAnsi" w:hAnsiTheme="majorHAnsi"/>
          <w:sz w:val="24"/>
          <w:szCs w:val="24"/>
        </w:rPr>
        <w:t>foundation.  Even i</w:t>
      </w:r>
      <w:r>
        <w:rPr>
          <w:rFonts w:asciiTheme="majorHAnsi" w:hAnsiTheme="majorHAnsi"/>
          <w:sz w:val="24"/>
          <w:szCs w:val="24"/>
        </w:rPr>
        <w:t xml:space="preserve">f the head was indeed abusing school funds the question is how </w:t>
      </w:r>
      <w:proofErr w:type="gramStart"/>
      <w:r w:rsidR="00916390">
        <w:rPr>
          <w:rFonts w:asciiTheme="majorHAnsi" w:hAnsiTheme="majorHAnsi"/>
          <w:sz w:val="24"/>
          <w:szCs w:val="24"/>
        </w:rPr>
        <w:t xml:space="preserve">would </w:t>
      </w:r>
      <w:proofErr w:type="spellStart"/>
      <w:r w:rsidR="00916390">
        <w:rPr>
          <w:rFonts w:asciiTheme="majorHAnsi" w:hAnsiTheme="majorHAnsi"/>
          <w:sz w:val="24"/>
          <w:szCs w:val="24"/>
        </w:rPr>
        <w:t>Rudo</w:t>
      </w:r>
      <w:proofErr w:type="spellEnd"/>
      <w:proofErr w:type="gramEnd"/>
      <w:r w:rsidR="00916390">
        <w:rPr>
          <w:rFonts w:asciiTheme="majorHAnsi" w:hAnsiTheme="majorHAnsi"/>
          <w:sz w:val="24"/>
          <w:szCs w:val="24"/>
        </w:rPr>
        <w:t xml:space="preserve"> be sucked into that i</w:t>
      </w:r>
      <w:r>
        <w:rPr>
          <w:rFonts w:asciiTheme="majorHAnsi" w:hAnsiTheme="majorHAnsi"/>
          <w:sz w:val="24"/>
          <w:szCs w:val="24"/>
        </w:rPr>
        <w:t>f at all the complaint in question never arose</w:t>
      </w:r>
      <w:r w:rsidR="00916390">
        <w:rPr>
          <w:rFonts w:asciiTheme="majorHAnsi" w:hAnsiTheme="majorHAnsi"/>
          <w:sz w:val="24"/>
          <w:szCs w:val="24"/>
        </w:rPr>
        <w:t>.  The tearing</w:t>
      </w:r>
      <w:r w:rsidR="004A1337">
        <w:rPr>
          <w:rFonts w:asciiTheme="majorHAnsi" w:hAnsiTheme="majorHAnsi"/>
          <w:sz w:val="24"/>
          <w:szCs w:val="24"/>
        </w:rPr>
        <w:t xml:space="preserve"> of the initial documents is explained out by </w:t>
      </w:r>
      <w:proofErr w:type="spellStart"/>
      <w:r w:rsidR="004A1337">
        <w:rPr>
          <w:rFonts w:asciiTheme="majorHAnsi" w:hAnsiTheme="majorHAnsi"/>
          <w:sz w:val="24"/>
          <w:szCs w:val="24"/>
        </w:rPr>
        <w:t>Rudo</w:t>
      </w:r>
      <w:proofErr w:type="spellEnd"/>
      <w:r w:rsidR="004A1337">
        <w:rPr>
          <w:rFonts w:asciiTheme="majorHAnsi" w:hAnsiTheme="majorHAnsi"/>
          <w:sz w:val="24"/>
          <w:szCs w:val="24"/>
        </w:rPr>
        <w:t xml:space="preserve"> where she says she was not well versed with writing reports hence the result of the reports having to be redone.  The explanation</w:t>
      </w:r>
      <w:r w:rsidR="00916390">
        <w:rPr>
          <w:rFonts w:asciiTheme="majorHAnsi" w:hAnsiTheme="majorHAnsi"/>
          <w:sz w:val="24"/>
          <w:szCs w:val="24"/>
        </w:rPr>
        <w:t xml:space="preserve"> is with foundation</w:t>
      </w:r>
      <w:r w:rsidR="004A1337">
        <w:rPr>
          <w:rFonts w:asciiTheme="majorHAnsi" w:hAnsiTheme="majorHAnsi"/>
          <w:sz w:val="24"/>
          <w:szCs w:val="24"/>
        </w:rPr>
        <w:t xml:space="preserve"> and court cannot fault the findings made in this respect.  It is clear that the ground is without merit and it should fail.</w:t>
      </w:r>
    </w:p>
    <w:p w:rsidR="004A1337" w:rsidRDefault="004A1337" w:rsidP="002B58CD">
      <w:pPr>
        <w:spacing w:after="0" w:line="360" w:lineRule="auto"/>
        <w:jc w:val="both"/>
        <w:rPr>
          <w:rFonts w:asciiTheme="majorHAnsi" w:hAnsiTheme="majorHAnsi"/>
          <w:sz w:val="24"/>
          <w:szCs w:val="24"/>
        </w:rPr>
      </w:pPr>
    </w:p>
    <w:p w:rsidR="004A1337" w:rsidRDefault="004A1337" w:rsidP="002B58CD">
      <w:pPr>
        <w:spacing w:after="0" w:line="360" w:lineRule="auto"/>
        <w:jc w:val="both"/>
        <w:rPr>
          <w:rFonts w:asciiTheme="majorHAnsi" w:hAnsiTheme="majorHAnsi"/>
          <w:sz w:val="24"/>
          <w:szCs w:val="24"/>
        </w:rPr>
      </w:pPr>
      <w:r>
        <w:rPr>
          <w:rFonts w:asciiTheme="majorHAnsi" w:hAnsiTheme="majorHAnsi"/>
          <w:sz w:val="24"/>
          <w:szCs w:val="24"/>
        </w:rPr>
        <w:lastRenderedPageBreak/>
        <w:tab/>
        <w:t>The record shows that respondent addressed the pro</w:t>
      </w:r>
      <w:r w:rsidR="00916390">
        <w:rPr>
          <w:rFonts w:asciiTheme="majorHAnsi" w:hAnsiTheme="majorHAnsi"/>
          <w:sz w:val="24"/>
          <w:szCs w:val="24"/>
        </w:rPr>
        <w:t>priety</w:t>
      </w:r>
      <w:r>
        <w:rPr>
          <w:rFonts w:asciiTheme="majorHAnsi" w:hAnsiTheme="majorHAnsi"/>
          <w:sz w:val="24"/>
          <w:szCs w:val="24"/>
        </w:rPr>
        <w:t xml:space="preserve"> of the penalty but the grounds of appeal are silent on that so the court deemed it </w:t>
      </w:r>
      <w:r w:rsidR="00916390">
        <w:rPr>
          <w:rFonts w:asciiTheme="majorHAnsi" w:hAnsiTheme="majorHAnsi"/>
          <w:sz w:val="24"/>
          <w:szCs w:val="24"/>
        </w:rPr>
        <w:t>unnecessary</w:t>
      </w:r>
      <w:r>
        <w:rPr>
          <w:rFonts w:asciiTheme="majorHAnsi" w:hAnsiTheme="majorHAnsi"/>
          <w:sz w:val="24"/>
          <w:szCs w:val="24"/>
        </w:rPr>
        <w:t xml:space="preserve"> to delve into that.   Besides penalty is at the discretion of the employer.</w:t>
      </w:r>
    </w:p>
    <w:p w:rsidR="004A1337" w:rsidRDefault="004A1337" w:rsidP="002B58CD">
      <w:pPr>
        <w:spacing w:after="0" w:line="360" w:lineRule="auto"/>
        <w:jc w:val="both"/>
        <w:rPr>
          <w:rFonts w:asciiTheme="majorHAnsi" w:hAnsiTheme="majorHAnsi"/>
          <w:sz w:val="24"/>
          <w:szCs w:val="24"/>
        </w:rPr>
      </w:pPr>
    </w:p>
    <w:p w:rsidR="004A1337" w:rsidRDefault="004A1337" w:rsidP="004A1337">
      <w:pPr>
        <w:spacing w:after="0" w:line="360" w:lineRule="auto"/>
        <w:ind w:firstLine="720"/>
        <w:jc w:val="both"/>
        <w:rPr>
          <w:rFonts w:asciiTheme="majorHAnsi" w:hAnsiTheme="majorHAnsi"/>
          <w:sz w:val="24"/>
          <w:szCs w:val="24"/>
        </w:rPr>
      </w:pPr>
      <w:r>
        <w:rPr>
          <w:rFonts w:asciiTheme="majorHAnsi" w:hAnsiTheme="majorHAnsi"/>
          <w:sz w:val="24"/>
          <w:szCs w:val="24"/>
        </w:rPr>
        <w:t>In the ultimate the appeal lacks merit in its entirety and should accordingly fail.</w:t>
      </w:r>
    </w:p>
    <w:p w:rsidR="004A1337" w:rsidRDefault="004A1337" w:rsidP="002B58CD">
      <w:pPr>
        <w:spacing w:after="0" w:line="360" w:lineRule="auto"/>
        <w:jc w:val="both"/>
        <w:rPr>
          <w:rFonts w:asciiTheme="majorHAnsi" w:hAnsiTheme="majorHAnsi"/>
          <w:sz w:val="24"/>
          <w:szCs w:val="24"/>
        </w:rPr>
      </w:pPr>
    </w:p>
    <w:p w:rsidR="004A1337" w:rsidRDefault="004A1337" w:rsidP="002B58CD">
      <w:pPr>
        <w:spacing w:after="0" w:line="360" w:lineRule="auto"/>
        <w:jc w:val="both"/>
        <w:rPr>
          <w:rFonts w:asciiTheme="majorHAnsi" w:hAnsiTheme="majorHAnsi"/>
          <w:sz w:val="24"/>
          <w:szCs w:val="24"/>
        </w:rPr>
      </w:pPr>
    </w:p>
    <w:p w:rsidR="004A1337" w:rsidRDefault="004A1337" w:rsidP="002B58CD">
      <w:pPr>
        <w:spacing w:after="0" w:line="360" w:lineRule="auto"/>
        <w:jc w:val="both"/>
        <w:rPr>
          <w:rFonts w:asciiTheme="majorHAnsi" w:hAnsiTheme="majorHAnsi"/>
          <w:sz w:val="24"/>
          <w:szCs w:val="24"/>
        </w:rPr>
      </w:pPr>
      <w:r>
        <w:rPr>
          <w:rFonts w:asciiTheme="majorHAnsi" w:hAnsiTheme="majorHAnsi"/>
          <w:sz w:val="24"/>
          <w:szCs w:val="24"/>
        </w:rPr>
        <w:t>IT IS ORDERED THAT</w:t>
      </w:r>
    </w:p>
    <w:p w:rsidR="004A1337" w:rsidRDefault="004A1337" w:rsidP="002B58CD">
      <w:pPr>
        <w:spacing w:after="0" w:line="360" w:lineRule="auto"/>
        <w:jc w:val="both"/>
        <w:rPr>
          <w:rFonts w:asciiTheme="majorHAnsi" w:hAnsiTheme="majorHAnsi"/>
          <w:sz w:val="24"/>
          <w:szCs w:val="24"/>
        </w:rPr>
      </w:pPr>
    </w:p>
    <w:p w:rsidR="004A1337" w:rsidRDefault="004A1337" w:rsidP="004A1337">
      <w:pPr>
        <w:spacing w:after="0" w:line="360" w:lineRule="auto"/>
        <w:ind w:firstLine="720"/>
        <w:jc w:val="both"/>
        <w:rPr>
          <w:rFonts w:asciiTheme="majorHAnsi" w:hAnsiTheme="majorHAnsi"/>
          <w:sz w:val="24"/>
          <w:szCs w:val="24"/>
        </w:rPr>
      </w:pPr>
      <w:r>
        <w:rPr>
          <w:rFonts w:asciiTheme="majorHAnsi" w:hAnsiTheme="majorHAnsi"/>
          <w:sz w:val="24"/>
          <w:szCs w:val="24"/>
        </w:rPr>
        <w:t>The appeal lacking in merit in its entirety it be and is hereby dismissed with costs.</w:t>
      </w:r>
    </w:p>
    <w:p w:rsidR="00590689" w:rsidRDefault="00590689" w:rsidP="002B58CD">
      <w:pPr>
        <w:spacing w:after="0" w:line="360" w:lineRule="auto"/>
        <w:jc w:val="both"/>
        <w:rPr>
          <w:rFonts w:asciiTheme="majorHAnsi" w:hAnsiTheme="majorHAnsi"/>
          <w:sz w:val="24"/>
          <w:szCs w:val="24"/>
        </w:rPr>
      </w:pPr>
    </w:p>
    <w:p w:rsidR="004A1337" w:rsidRDefault="004A1337" w:rsidP="002B58CD">
      <w:pPr>
        <w:spacing w:after="0" w:line="360" w:lineRule="auto"/>
        <w:jc w:val="both"/>
        <w:rPr>
          <w:rFonts w:asciiTheme="majorHAnsi" w:hAnsiTheme="majorHAnsi"/>
          <w:sz w:val="24"/>
          <w:szCs w:val="24"/>
        </w:rPr>
      </w:pPr>
    </w:p>
    <w:p w:rsidR="004A1337" w:rsidRDefault="004A1337" w:rsidP="002B58CD">
      <w:pPr>
        <w:spacing w:after="0" w:line="360" w:lineRule="auto"/>
        <w:jc w:val="both"/>
        <w:rPr>
          <w:rFonts w:asciiTheme="majorHAnsi" w:hAnsiTheme="majorHAnsi"/>
          <w:sz w:val="24"/>
          <w:szCs w:val="24"/>
        </w:rPr>
      </w:pPr>
    </w:p>
    <w:p w:rsidR="00590689" w:rsidRDefault="00590689" w:rsidP="002B58CD">
      <w:pPr>
        <w:spacing w:after="0" w:line="360" w:lineRule="auto"/>
        <w:jc w:val="both"/>
        <w:rPr>
          <w:rFonts w:asciiTheme="majorHAnsi" w:hAnsiTheme="majorHAnsi"/>
          <w:sz w:val="24"/>
          <w:szCs w:val="24"/>
        </w:rPr>
      </w:pPr>
    </w:p>
    <w:p w:rsidR="00590689" w:rsidRDefault="004A1337" w:rsidP="002B58CD">
      <w:pPr>
        <w:spacing w:after="0" w:line="360" w:lineRule="auto"/>
        <w:jc w:val="both"/>
        <w:rPr>
          <w:rFonts w:asciiTheme="majorHAnsi" w:hAnsiTheme="majorHAnsi"/>
        </w:rPr>
      </w:pPr>
      <w:proofErr w:type="spellStart"/>
      <w:r>
        <w:rPr>
          <w:rFonts w:asciiTheme="majorHAnsi" w:hAnsiTheme="majorHAnsi"/>
          <w:i/>
        </w:rPr>
        <w:t>Gutu</w:t>
      </w:r>
      <w:proofErr w:type="spellEnd"/>
      <w:r>
        <w:rPr>
          <w:rFonts w:asciiTheme="majorHAnsi" w:hAnsiTheme="majorHAnsi"/>
          <w:i/>
        </w:rPr>
        <w:t xml:space="preserve"> &amp; </w:t>
      </w:r>
      <w:proofErr w:type="spellStart"/>
      <w:r>
        <w:rPr>
          <w:rFonts w:asciiTheme="majorHAnsi" w:hAnsiTheme="majorHAnsi"/>
          <w:i/>
        </w:rPr>
        <w:t>Chikowero</w:t>
      </w:r>
      <w:proofErr w:type="spellEnd"/>
      <w:r>
        <w:rPr>
          <w:rFonts w:asciiTheme="majorHAnsi" w:hAnsiTheme="majorHAnsi"/>
          <w:i/>
        </w:rPr>
        <w:t xml:space="preserve">, </w:t>
      </w:r>
      <w:r>
        <w:rPr>
          <w:rFonts w:asciiTheme="majorHAnsi" w:hAnsiTheme="majorHAnsi"/>
        </w:rPr>
        <w:t>appellant’s legal practitioners</w:t>
      </w:r>
    </w:p>
    <w:p w:rsidR="004A1337" w:rsidRPr="004A1337" w:rsidRDefault="004A1337" w:rsidP="002B58CD">
      <w:pPr>
        <w:spacing w:after="0" w:line="360" w:lineRule="auto"/>
        <w:jc w:val="both"/>
        <w:rPr>
          <w:rFonts w:asciiTheme="majorHAnsi" w:hAnsiTheme="majorHAnsi"/>
        </w:rPr>
      </w:pPr>
      <w:r w:rsidRPr="004A1337">
        <w:rPr>
          <w:rFonts w:asciiTheme="majorHAnsi" w:hAnsiTheme="majorHAnsi"/>
          <w:i/>
        </w:rPr>
        <w:t>Civil Division of the Attorney General’s Office</w:t>
      </w:r>
      <w:r>
        <w:rPr>
          <w:rFonts w:asciiTheme="majorHAnsi" w:hAnsiTheme="majorHAnsi"/>
        </w:rPr>
        <w:t>, respondent’s legal practitioners</w:t>
      </w:r>
    </w:p>
    <w:p w:rsidR="00590689" w:rsidRPr="00590689" w:rsidRDefault="00590689" w:rsidP="002B58CD">
      <w:pPr>
        <w:spacing w:after="0" w:line="360" w:lineRule="auto"/>
        <w:jc w:val="both"/>
        <w:rPr>
          <w:rFonts w:asciiTheme="majorHAnsi" w:hAnsiTheme="majorHAnsi"/>
          <w:sz w:val="24"/>
          <w:szCs w:val="24"/>
        </w:rPr>
      </w:pPr>
    </w:p>
    <w:p w:rsidR="002B58CD" w:rsidRPr="002B58CD" w:rsidRDefault="002B58CD" w:rsidP="002B58CD">
      <w:pPr>
        <w:spacing w:line="360" w:lineRule="auto"/>
        <w:jc w:val="both"/>
        <w:rPr>
          <w:rFonts w:asciiTheme="majorHAnsi" w:hAnsiTheme="majorHAnsi"/>
          <w:sz w:val="20"/>
          <w:szCs w:val="20"/>
        </w:rPr>
      </w:pPr>
    </w:p>
    <w:p w:rsidR="00A43E3F" w:rsidRPr="00C93CAD" w:rsidRDefault="00A43E3F" w:rsidP="00C93CAD">
      <w:pPr>
        <w:spacing w:line="360" w:lineRule="auto"/>
        <w:jc w:val="both"/>
        <w:rPr>
          <w:rFonts w:asciiTheme="majorHAnsi" w:hAnsiTheme="majorHAnsi"/>
          <w:sz w:val="24"/>
          <w:szCs w:val="24"/>
        </w:rPr>
      </w:pPr>
    </w:p>
    <w:p w:rsidR="00C93CAD" w:rsidRPr="00C93CAD" w:rsidRDefault="00C93CAD" w:rsidP="00C93CAD">
      <w:pPr>
        <w:jc w:val="both"/>
        <w:rPr>
          <w:rFonts w:asciiTheme="majorHAnsi" w:hAnsiTheme="majorHAnsi"/>
          <w:b/>
          <w:sz w:val="24"/>
          <w:szCs w:val="24"/>
        </w:rPr>
      </w:pPr>
    </w:p>
    <w:sectPr w:rsidR="00C93CAD" w:rsidRPr="00C93CAD" w:rsidSect="00A43E3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0B3" w:rsidRDefault="000B60B3" w:rsidP="00A43E3F">
      <w:pPr>
        <w:spacing w:after="0" w:line="240" w:lineRule="auto"/>
      </w:pPr>
      <w:r>
        <w:separator/>
      </w:r>
    </w:p>
  </w:endnote>
  <w:endnote w:type="continuationSeparator" w:id="0">
    <w:p w:rsidR="000B60B3" w:rsidRDefault="000B60B3" w:rsidP="00A4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297017"/>
      <w:docPartObj>
        <w:docPartGallery w:val="Page Numbers (Bottom of Page)"/>
        <w:docPartUnique/>
      </w:docPartObj>
    </w:sdtPr>
    <w:sdtEndPr>
      <w:rPr>
        <w:noProof/>
      </w:rPr>
    </w:sdtEndPr>
    <w:sdtContent>
      <w:p w:rsidR="004A1337" w:rsidRDefault="004A1337">
        <w:pPr>
          <w:pStyle w:val="Footer"/>
          <w:jc w:val="right"/>
        </w:pPr>
        <w:r>
          <w:fldChar w:fldCharType="begin"/>
        </w:r>
        <w:r>
          <w:instrText xml:space="preserve"> PAGE   \* MERGEFORMAT </w:instrText>
        </w:r>
        <w:r>
          <w:fldChar w:fldCharType="separate"/>
        </w:r>
        <w:r w:rsidR="00B13AA5">
          <w:rPr>
            <w:noProof/>
          </w:rPr>
          <w:t>5</w:t>
        </w:r>
        <w:r>
          <w:rPr>
            <w:noProof/>
          </w:rPr>
          <w:fldChar w:fldCharType="end"/>
        </w:r>
      </w:p>
    </w:sdtContent>
  </w:sdt>
  <w:p w:rsidR="004A1337" w:rsidRDefault="004A1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0B3" w:rsidRDefault="000B60B3" w:rsidP="00A43E3F">
      <w:pPr>
        <w:spacing w:after="0" w:line="240" w:lineRule="auto"/>
      </w:pPr>
      <w:r>
        <w:separator/>
      </w:r>
    </w:p>
  </w:footnote>
  <w:footnote w:type="continuationSeparator" w:id="0">
    <w:p w:rsidR="000B60B3" w:rsidRDefault="000B60B3" w:rsidP="00A43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3F" w:rsidRDefault="00A43E3F" w:rsidP="00A43E3F">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6448F3">
      <w:rPr>
        <w:rFonts w:asciiTheme="majorHAnsi" w:hAnsiTheme="majorHAnsi"/>
        <w:b/>
        <w:sz w:val="24"/>
        <w:szCs w:val="24"/>
      </w:rPr>
      <w:t>733</w:t>
    </w:r>
    <w:r>
      <w:rPr>
        <w:rFonts w:asciiTheme="majorHAnsi" w:hAnsiTheme="majorHAnsi"/>
        <w:b/>
        <w:sz w:val="24"/>
        <w:szCs w:val="24"/>
      </w:rPr>
      <w:t>/16</w:t>
    </w:r>
  </w:p>
  <w:p w:rsidR="00A43E3F" w:rsidRDefault="00A43E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6376"/>
    <w:multiLevelType w:val="hybridMultilevel"/>
    <w:tmpl w:val="941EA79E"/>
    <w:lvl w:ilvl="0" w:tplc="B5C25C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8DE5C05"/>
    <w:multiLevelType w:val="hybridMultilevel"/>
    <w:tmpl w:val="348433D6"/>
    <w:lvl w:ilvl="0" w:tplc="5148BD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CAD"/>
    <w:rsid w:val="000B60B3"/>
    <w:rsid w:val="002B0356"/>
    <w:rsid w:val="002B58CD"/>
    <w:rsid w:val="002E0C86"/>
    <w:rsid w:val="00497385"/>
    <w:rsid w:val="004A1337"/>
    <w:rsid w:val="00590689"/>
    <w:rsid w:val="006448F3"/>
    <w:rsid w:val="00644B4E"/>
    <w:rsid w:val="006505BB"/>
    <w:rsid w:val="00916390"/>
    <w:rsid w:val="009540D6"/>
    <w:rsid w:val="00A43E3F"/>
    <w:rsid w:val="00A97FE5"/>
    <w:rsid w:val="00B13AA5"/>
    <w:rsid w:val="00C93CAD"/>
    <w:rsid w:val="00CC1CFF"/>
    <w:rsid w:val="00CC2AE9"/>
    <w:rsid w:val="00CC30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E3F"/>
  </w:style>
  <w:style w:type="paragraph" w:styleId="Footer">
    <w:name w:val="footer"/>
    <w:basedOn w:val="Normal"/>
    <w:link w:val="FooterChar"/>
    <w:uiPriority w:val="99"/>
    <w:unhideWhenUsed/>
    <w:rsid w:val="00A43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E3F"/>
  </w:style>
  <w:style w:type="paragraph" w:styleId="ListParagraph">
    <w:name w:val="List Paragraph"/>
    <w:basedOn w:val="Normal"/>
    <w:uiPriority w:val="34"/>
    <w:qFormat/>
    <w:rsid w:val="002E0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E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E3F"/>
  </w:style>
  <w:style w:type="paragraph" w:styleId="Footer">
    <w:name w:val="footer"/>
    <w:basedOn w:val="Normal"/>
    <w:link w:val="FooterChar"/>
    <w:uiPriority w:val="99"/>
    <w:unhideWhenUsed/>
    <w:rsid w:val="00A43E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E3F"/>
  </w:style>
  <w:style w:type="paragraph" w:styleId="ListParagraph">
    <w:name w:val="List Paragraph"/>
    <w:basedOn w:val="Normal"/>
    <w:uiPriority w:val="34"/>
    <w:qFormat/>
    <w:rsid w:val="002E0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2016-11-04T07:18:00Z</dcterms:created>
  <dcterms:modified xsi:type="dcterms:W3CDTF">2017-03-08T14:18:00Z</dcterms:modified>
</cp:coreProperties>
</file>