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A03" w:rsidRDefault="00FA1A03" w:rsidP="005D332D">
      <w:pPr>
        <w:spacing w:after="0"/>
        <w:rPr>
          <w:rFonts w:ascii="Times New Roman" w:hAnsi="Times New Roman" w:cs="Times New Roman"/>
          <w:sz w:val="24"/>
          <w:szCs w:val="24"/>
        </w:rPr>
      </w:pPr>
      <w:bookmarkStart w:id="0" w:name="_GoBack"/>
      <w:bookmarkEnd w:id="0"/>
    </w:p>
    <w:p w:rsidR="00FA1A03" w:rsidRDefault="00FA1A03" w:rsidP="005D332D">
      <w:pPr>
        <w:spacing w:after="0"/>
        <w:rPr>
          <w:rFonts w:ascii="Times New Roman" w:hAnsi="Times New Roman" w:cs="Times New Roman"/>
          <w:sz w:val="24"/>
          <w:szCs w:val="24"/>
        </w:rPr>
      </w:pPr>
    </w:p>
    <w:p w:rsidR="00E94932" w:rsidRDefault="005D332D" w:rsidP="005D332D">
      <w:pPr>
        <w:spacing w:after="0"/>
        <w:rPr>
          <w:rFonts w:ascii="Times New Roman" w:hAnsi="Times New Roman" w:cs="Times New Roman"/>
          <w:sz w:val="24"/>
          <w:szCs w:val="24"/>
        </w:rPr>
      </w:pPr>
      <w:r>
        <w:rPr>
          <w:rFonts w:ascii="Times New Roman" w:hAnsi="Times New Roman" w:cs="Times New Roman"/>
          <w:sz w:val="24"/>
          <w:szCs w:val="24"/>
        </w:rPr>
        <w:t>GIBBS PAUL GOTORA</w:t>
      </w:r>
    </w:p>
    <w:p w:rsidR="005D332D" w:rsidRDefault="005D332D" w:rsidP="005D332D">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rsidR="005D332D" w:rsidRDefault="005D332D" w:rsidP="005D332D">
      <w:pPr>
        <w:spacing w:after="0"/>
        <w:rPr>
          <w:rFonts w:ascii="Times New Roman" w:hAnsi="Times New Roman" w:cs="Times New Roman"/>
          <w:sz w:val="24"/>
          <w:szCs w:val="24"/>
        </w:rPr>
      </w:pPr>
      <w:r>
        <w:rPr>
          <w:rFonts w:ascii="Times New Roman" w:hAnsi="Times New Roman" w:cs="Times New Roman"/>
          <w:sz w:val="24"/>
          <w:szCs w:val="24"/>
        </w:rPr>
        <w:t>GRAIN MARKETING BOARD</w:t>
      </w:r>
    </w:p>
    <w:p w:rsidR="005D332D" w:rsidRDefault="005D332D" w:rsidP="005D332D">
      <w:pPr>
        <w:spacing w:after="0"/>
        <w:rPr>
          <w:rFonts w:ascii="Times New Roman" w:hAnsi="Times New Roman" w:cs="Times New Roman"/>
          <w:sz w:val="24"/>
          <w:szCs w:val="24"/>
        </w:rPr>
      </w:pPr>
    </w:p>
    <w:p w:rsidR="005D332D" w:rsidRDefault="005D332D" w:rsidP="005D332D">
      <w:pPr>
        <w:spacing w:after="0"/>
        <w:rPr>
          <w:rFonts w:ascii="Times New Roman" w:hAnsi="Times New Roman" w:cs="Times New Roman"/>
          <w:sz w:val="24"/>
          <w:szCs w:val="24"/>
        </w:rPr>
      </w:pPr>
    </w:p>
    <w:p w:rsidR="005D332D" w:rsidRDefault="005D332D" w:rsidP="005D332D">
      <w:pPr>
        <w:spacing w:after="0"/>
        <w:rPr>
          <w:rFonts w:ascii="Times New Roman" w:hAnsi="Times New Roman" w:cs="Times New Roman"/>
          <w:sz w:val="24"/>
          <w:szCs w:val="24"/>
        </w:rPr>
      </w:pPr>
    </w:p>
    <w:p w:rsidR="005D332D" w:rsidRDefault="000E6532" w:rsidP="005D332D">
      <w:pPr>
        <w:spacing w:after="0"/>
        <w:rPr>
          <w:rFonts w:ascii="Times New Roman" w:hAnsi="Times New Roman" w:cs="Times New Roman"/>
          <w:sz w:val="24"/>
          <w:szCs w:val="24"/>
        </w:rPr>
      </w:pPr>
      <w:r>
        <w:rPr>
          <w:rFonts w:ascii="Times New Roman" w:hAnsi="Times New Roman" w:cs="Times New Roman"/>
          <w:sz w:val="24"/>
          <w:szCs w:val="24"/>
        </w:rPr>
        <w:t>HIGH COURT OF</w:t>
      </w:r>
      <w:r w:rsidR="005D332D">
        <w:rPr>
          <w:rFonts w:ascii="Times New Roman" w:hAnsi="Times New Roman" w:cs="Times New Roman"/>
          <w:sz w:val="24"/>
          <w:szCs w:val="24"/>
        </w:rPr>
        <w:t xml:space="preserve"> ZIMBABWE</w:t>
      </w:r>
    </w:p>
    <w:p w:rsidR="005D332D" w:rsidRDefault="005D332D" w:rsidP="005D332D">
      <w:pPr>
        <w:spacing w:after="0"/>
        <w:rPr>
          <w:rFonts w:ascii="Times New Roman" w:hAnsi="Times New Roman" w:cs="Times New Roman"/>
          <w:sz w:val="24"/>
          <w:szCs w:val="24"/>
        </w:rPr>
      </w:pPr>
      <w:r>
        <w:rPr>
          <w:rFonts w:ascii="Times New Roman" w:hAnsi="Times New Roman" w:cs="Times New Roman"/>
          <w:sz w:val="24"/>
          <w:szCs w:val="24"/>
        </w:rPr>
        <w:t>MATANDA-MOYO J</w:t>
      </w:r>
    </w:p>
    <w:p w:rsidR="005D332D" w:rsidRDefault="005D332D" w:rsidP="005D332D">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E00296">
        <w:rPr>
          <w:rFonts w:ascii="Times New Roman" w:hAnsi="Times New Roman" w:cs="Times New Roman"/>
          <w:sz w:val="24"/>
          <w:szCs w:val="24"/>
        </w:rPr>
        <w:t xml:space="preserve">24 November 2017 &amp; </w:t>
      </w:r>
      <w:r w:rsidR="00AD14F7">
        <w:rPr>
          <w:rFonts w:ascii="Times New Roman" w:hAnsi="Times New Roman" w:cs="Times New Roman"/>
          <w:sz w:val="24"/>
          <w:szCs w:val="24"/>
        </w:rPr>
        <w:t>14</w:t>
      </w:r>
      <w:r w:rsidR="00A0726D">
        <w:rPr>
          <w:rFonts w:ascii="Times New Roman" w:hAnsi="Times New Roman" w:cs="Times New Roman"/>
          <w:sz w:val="24"/>
          <w:szCs w:val="24"/>
        </w:rPr>
        <w:t xml:space="preserve"> February 2018</w:t>
      </w:r>
    </w:p>
    <w:p w:rsidR="005D332D" w:rsidRDefault="005D332D" w:rsidP="005D332D">
      <w:pPr>
        <w:spacing w:after="0"/>
        <w:rPr>
          <w:rFonts w:ascii="Times New Roman" w:hAnsi="Times New Roman" w:cs="Times New Roman"/>
          <w:sz w:val="24"/>
          <w:szCs w:val="24"/>
        </w:rPr>
      </w:pPr>
    </w:p>
    <w:p w:rsidR="005D332D" w:rsidRDefault="005D332D" w:rsidP="005D332D">
      <w:pPr>
        <w:spacing w:after="0"/>
        <w:rPr>
          <w:rFonts w:ascii="Times New Roman" w:hAnsi="Times New Roman" w:cs="Times New Roman"/>
          <w:sz w:val="24"/>
          <w:szCs w:val="24"/>
        </w:rPr>
      </w:pPr>
    </w:p>
    <w:p w:rsidR="005D332D" w:rsidRPr="00A0726D" w:rsidRDefault="00A0726D" w:rsidP="005D332D">
      <w:pPr>
        <w:spacing w:after="0"/>
        <w:rPr>
          <w:rFonts w:ascii="Times New Roman" w:hAnsi="Times New Roman" w:cs="Times New Roman"/>
          <w:b/>
          <w:sz w:val="24"/>
          <w:szCs w:val="24"/>
        </w:rPr>
      </w:pPr>
      <w:r w:rsidRPr="00A0726D">
        <w:rPr>
          <w:rFonts w:ascii="Times New Roman" w:hAnsi="Times New Roman" w:cs="Times New Roman"/>
          <w:b/>
          <w:sz w:val="24"/>
          <w:szCs w:val="24"/>
        </w:rPr>
        <w:t>Trial</w:t>
      </w:r>
    </w:p>
    <w:p w:rsidR="005D332D" w:rsidRDefault="005D332D" w:rsidP="005D332D">
      <w:pPr>
        <w:spacing w:after="0"/>
        <w:rPr>
          <w:rFonts w:ascii="Times New Roman" w:hAnsi="Times New Roman" w:cs="Times New Roman"/>
          <w:sz w:val="24"/>
          <w:szCs w:val="24"/>
        </w:rPr>
      </w:pPr>
    </w:p>
    <w:p w:rsidR="005D332D" w:rsidRDefault="005D332D" w:rsidP="005D332D">
      <w:pPr>
        <w:spacing w:after="0"/>
        <w:rPr>
          <w:rFonts w:ascii="Times New Roman" w:hAnsi="Times New Roman" w:cs="Times New Roman"/>
          <w:sz w:val="24"/>
          <w:szCs w:val="24"/>
        </w:rPr>
      </w:pPr>
    </w:p>
    <w:p w:rsidR="005D332D" w:rsidRDefault="00E00296" w:rsidP="005D332D">
      <w:pPr>
        <w:spacing w:after="0"/>
        <w:rPr>
          <w:rFonts w:ascii="Times New Roman" w:hAnsi="Times New Roman" w:cs="Times New Roman"/>
          <w:sz w:val="24"/>
          <w:szCs w:val="24"/>
        </w:rPr>
      </w:pPr>
      <w:r w:rsidRPr="00E00296">
        <w:rPr>
          <w:rFonts w:ascii="Times New Roman" w:hAnsi="Times New Roman" w:cs="Times New Roman"/>
          <w:sz w:val="24"/>
          <w:szCs w:val="24"/>
        </w:rPr>
        <w:t>Mr</w:t>
      </w:r>
      <w:r>
        <w:rPr>
          <w:rFonts w:ascii="Times New Roman" w:hAnsi="Times New Roman" w:cs="Times New Roman"/>
          <w:i/>
          <w:sz w:val="24"/>
          <w:szCs w:val="24"/>
        </w:rPr>
        <w:t xml:space="preserve"> C.W Gumiro</w:t>
      </w:r>
      <w:r w:rsidR="005D332D">
        <w:rPr>
          <w:rFonts w:ascii="Times New Roman" w:hAnsi="Times New Roman" w:cs="Times New Roman"/>
          <w:sz w:val="24"/>
          <w:szCs w:val="24"/>
        </w:rPr>
        <w:t>, for the plaintiff</w:t>
      </w:r>
    </w:p>
    <w:p w:rsidR="005D332D" w:rsidRDefault="00E00296" w:rsidP="005D332D">
      <w:pPr>
        <w:spacing w:after="0"/>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G.H Muzondo,</w:t>
      </w:r>
      <w:r w:rsidR="005D332D">
        <w:rPr>
          <w:rFonts w:ascii="Times New Roman" w:hAnsi="Times New Roman" w:cs="Times New Roman"/>
          <w:sz w:val="24"/>
          <w:szCs w:val="24"/>
        </w:rPr>
        <w:t xml:space="preserve"> for the defendant</w:t>
      </w:r>
    </w:p>
    <w:p w:rsidR="005D332D" w:rsidRDefault="005D332D" w:rsidP="005D332D">
      <w:pPr>
        <w:spacing w:after="0"/>
        <w:rPr>
          <w:rFonts w:ascii="Times New Roman" w:hAnsi="Times New Roman" w:cs="Times New Roman"/>
          <w:sz w:val="24"/>
          <w:szCs w:val="24"/>
        </w:rPr>
      </w:pPr>
    </w:p>
    <w:p w:rsidR="005D332D" w:rsidRDefault="005D332D" w:rsidP="005D332D">
      <w:pPr>
        <w:spacing w:after="0"/>
        <w:rPr>
          <w:rFonts w:ascii="Times New Roman" w:hAnsi="Times New Roman" w:cs="Times New Roman"/>
          <w:sz w:val="24"/>
          <w:szCs w:val="24"/>
        </w:rPr>
      </w:pPr>
    </w:p>
    <w:p w:rsidR="005D332D" w:rsidRDefault="005D332D" w:rsidP="005D332D">
      <w:pPr>
        <w:spacing w:after="0" w:line="360" w:lineRule="auto"/>
        <w:rPr>
          <w:rFonts w:ascii="Times New Roman" w:hAnsi="Times New Roman" w:cs="Times New Roman"/>
          <w:sz w:val="24"/>
          <w:szCs w:val="24"/>
        </w:rPr>
      </w:pPr>
      <w:r>
        <w:rPr>
          <w:rFonts w:ascii="Times New Roman" w:hAnsi="Times New Roman" w:cs="Times New Roman"/>
          <w:sz w:val="24"/>
          <w:szCs w:val="24"/>
        </w:rPr>
        <w:tab/>
        <w:t>MATANDA-MOYO J:  Plaintiff’s claim against the defendant is in two parts;</w:t>
      </w:r>
    </w:p>
    <w:p w:rsidR="005D332D" w:rsidRDefault="005D332D" w:rsidP="005D332D">
      <w:pPr>
        <w:spacing w:after="0" w:line="360" w:lineRule="auto"/>
        <w:rPr>
          <w:rFonts w:ascii="Times New Roman" w:hAnsi="Times New Roman" w:cs="Times New Roman"/>
          <w:sz w:val="24"/>
          <w:szCs w:val="24"/>
        </w:rPr>
      </w:pPr>
      <w:r>
        <w:rPr>
          <w:rFonts w:ascii="Times New Roman" w:hAnsi="Times New Roman" w:cs="Times New Roman"/>
          <w:sz w:val="24"/>
          <w:szCs w:val="24"/>
        </w:rPr>
        <w:t>Firstly plaintiff claims for payment of $7 789.15 being the value of 14.162 tonnes of wheat sold and delivered to defendant, and $15 500.00 being the value of 30 tonnes of compound fertilisers purchased by plaintiff from defendant which defendant failed to deliver. Secondly the plaintiff sought damages in the sum of $2 790 000.00 for loss of production due to breach of contract by the defendant</w:t>
      </w:r>
      <w:r w:rsidR="000E6532">
        <w:rPr>
          <w:rFonts w:ascii="Times New Roman" w:hAnsi="Times New Roman" w:cs="Times New Roman"/>
          <w:sz w:val="24"/>
          <w:szCs w:val="24"/>
        </w:rPr>
        <w:t>.</w:t>
      </w:r>
    </w:p>
    <w:p w:rsidR="000E6532" w:rsidRDefault="000E6532" w:rsidP="005D332D">
      <w:pPr>
        <w:spacing w:after="0" w:line="360" w:lineRule="auto"/>
        <w:rPr>
          <w:rFonts w:ascii="Times New Roman" w:hAnsi="Times New Roman" w:cs="Times New Roman"/>
          <w:sz w:val="24"/>
          <w:szCs w:val="24"/>
        </w:rPr>
      </w:pPr>
      <w:r>
        <w:rPr>
          <w:rFonts w:ascii="Times New Roman" w:hAnsi="Times New Roman" w:cs="Times New Roman"/>
          <w:sz w:val="24"/>
          <w:szCs w:val="24"/>
        </w:rPr>
        <w:tab/>
        <w:t>In his declaration plaintiff alleges that in December 2007, he delivered 14.162 tonnes of wheat to defendant’s Concession depot. Defendant was to pay for the wheat within 14 days from date of delivery. At the time of summons the value of the wheat was $550.00 per tonne.</w:t>
      </w:r>
    </w:p>
    <w:p w:rsidR="000E6532" w:rsidRDefault="000E6532" w:rsidP="005D332D">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On 15 June 2007 plaintiff alleged he bought 30 tonnes of compound D </w:t>
      </w:r>
      <w:r w:rsidR="00921349">
        <w:rPr>
          <w:rFonts w:ascii="Times New Roman" w:hAnsi="Times New Roman" w:cs="Times New Roman"/>
          <w:sz w:val="24"/>
          <w:szCs w:val="24"/>
        </w:rPr>
        <w:t xml:space="preserve">fertiliser </w:t>
      </w:r>
      <w:r>
        <w:rPr>
          <w:rFonts w:ascii="Times New Roman" w:hAnsi="Times New Roman" w:cs="Times New Roman"/>
          <w:sz w:val="24"/>
          <w:szCs w:val="24"/>
        </w:rPr>
        <w:t xml:space="preserve">from the defendant and paid for it in full. The plaintiff was to collect the fertiliser upon payment. Plaintiff could not collect the fertiliser as it was not in stock. The market value of a bag of </w:t>
      </w:r>
      <w:r w:rsidR="00A0726D">
        <w:rPr>
          <w:rFonts w:ascii="Times New Roman" w:hAnsi="Times New Roman" w:cs="Times New Roman"/>
          <w:sz w:val="24"/>
          <w:szCs w:val="24"/>
        </w:rPr>
        <w:t>fertilizer w</w:t>
      </w:r>
      <w:r>
        <w:rPr>
          <w:rFonts w:ascii="Times New Roman" w:hAnsi="Times New Roman" w:cs="Times New Roman"/>
          <w:sz w:val="24"/>
          <w:szCs w:val="24"/>
        </w:rPr>
        <w:t>as $27.50 per 50 kg bag.</w:t>
      </w:r>
    </w:p>
    <w:p w:rsidR="001B0F1E" w:rsidRDefault="000E6532" w:rsidP="005D332D">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Plaintiff averred that because of failure to get delivery of fertiliser, he was incapacitated from performing his commercial business from then onward 2007/8. Plaintiff averred that were it </w:t>
      </w:r>
      <w:r>
        <w:rPr>
          <w:rFonts w:ascii="Times New Roman" w:hAnsi="Times New Roman" w:cs="Times New Roman"/>
          <w:sz w:val="24"/>
          <w:szCs w:val="24"/>
        </w:rPr>
        <w:lastRenderedPageBreak/>
        <w:t>not for the breach he could have done 100 hectares of maize with a potential yield of 5 tonnes per hectare and would have earned a net profit of $1 125 000.00 for 9 years.</w:t>
      </w:r>
    </w:p>
    <w:p w:rsidR="001B0F1E" w:rsidRDefault="00A0726D" w:rsidP="00A0726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Plaintiff stated that h</w:t>
      </w:r>
      <w:r w:rsidR="001B0F1E" w:rsidRPr="00D60227">
        <w:rPr>
          <w:rFonts w:ascii="Times New Roman" w:hAnsi="Times New Roman" w:cs="Times New Roman"/>
          <w:sz w:val="24"/>
          <w:szCs w:val="24"/>
        </w:rPr>
        <w:t xml:space="preserve">e could also have done 100 hectares of wheat per season and would </w:t>
      </w:r>
    </w:p>
    <w:p w:rsidR="00A0726D" w:rsidRPr="00D60227" w:rsidRDefault="00A0726D" w:rsidP="00A0726D">
      <w:pPr>
        <w:spacing w:after="0" w:line="360" w:lineRule="auto"/>
        <w:jc w:val="both"/>
        <w:rPr>
          <w:rFonts w:ascii="Times New Roman" w:hAnsi="Times New Roman" w:cs="Times New Roman"/>
          <w:sz w:val="24"/>
          <w:szCs w:val="24"/>
        </w:rPr>
      </w:pPr>
      <w:r w:rsidRPr="00D60227">
        <w:rPr>
          <w:rFonts w:ascii="Times New Roman" w:hAnsi="Times New Roman" w:cs="Times New Roman"/>
          <w:sz w:val="24"/>
          <w:szCs w:val="24"/>
        </w:rPr>
        <w:t>have earned $1 665 000 net profit for 9 years.</w:t>
      </w:r>
    </w:p>
    <w:p w:rsidR="001B0F1E" w:rsidRPr="00D60227" w:rsidRDefault="001B0F1E" w:rsidP="001B0F1E">
      <w:pPr>
        <w:spacing w:after="0" w:line="360" w:lineRule="auto"/>
        <w:jc w:val="both"/>
        <w:rPr>
          <w:rFonts w:ascii="Times New Roman" w:hAnsi="Times New Roman" w:cs="Times New Roman"/>
          <w:sz w:val="24"/>
          <w:szCs w:val="24"/>
        </w:rPr>
      </w:pPr>
      <w:r w:rsidRPr="00D60227">
        <w:rPr>
          <w:rFonts w:ascii="Times New Roman" w:hAnsi="Times New Roman" w:cs="Times New Roman"/>
          <w:sz w:val="24"/>
          <w:szCs w:val="24"/>
        </w:rPr>
        <w:tab/>
      </w:r>
      <w:r w:rsidR="00A0726D">
        <w:rPr>
          <w:rFonts w:ascii="Times New Roman" w:hAnsi="Times New Roman" w:cs="Times New Roman"/>
          <w:sz w:val="24"/>
          <w:szCs w:val="24"/>
        </w:rPr>
        <w:t xml:space="preserve">Defendant </w:t>
      </w:r>
      <w:r w:rsidRPr="00D60227">
        <w:rPr>
          <w:rFonts w:ascii="Times New Roman" w:hAnsi="Times New Roman" w:cs="Times New Roman"/>
          <w:sz w:val="24"/>
          <w:szCs w:val="24"/>
        </w:rPr>
        <w:t>denied being liable to the plaintiff in any sums claimed. The defendant pleaded pre</w:t>
      </w:r>
      <w:r w:rsidR="00A0726D">
        <w:rPr>
          <w:rFonts w:ascii="Times New Roman" w:hAnsi="Times New Roman" w:cs="Times New Roman"/>
          <w:sz w:val="24"/>
          <w:szCs w:val="24"/>
        </w:rPr>
        <w:t>scription. It is defendant’s cas</w:t>
      </w:r>
      <w:r w:rsidRPr="00D60227">
        <w:rPr>
          <w:rFonts w:ascii="Times New Roman" w:hAnsi="Times New Roman" w:cs="Times New Roman"/>
          <w:sz w:val="24"/>
          <w:szCs w:val="24"/>
        </w:rPr>
        <w:t>e that plaintiff’s claims arose in 2007 and three years had lapsed by the time the claims were instituted. Defendant also pleaded that non</w:t>
      </w:r>
      <w:r w:rsidR="00A0726D">
        <w:rPr>
          <w:rFonts w:ascii="Times New Roman" w:hAnsi="Times New Roman" w:cs="Times New Roman"/>
          <w:sz w:val="24"/>
          <w:szCs w:val="24"/>
        </w:rPr>
        <w:t>e</w:t>
      </w:r>
      <w:r w:rsidRPr="00D60227">
        <w:rPr>
          <w:rFonts w:ascii="Times New Roman" w:hAnsi="Times New Roman" w:cs="Times New Roman"/>
          <w:sz w:val="24"/>
          <w:szCs w:val="24"/>
        </w:rPr>
        <w:t xml:space="preserve"> citation of the Minister of Finance, Minister of Agriculture and Mechanisation was fatal to the plaintiff’s claim.</w:t>
      </w:r>
    </w:p>
    <w:p w:rsidR="001B0F1E" w:rsidRPr="00D60227" w:rsidRDefault="001B0F1E" w:rsidP="00D33EA2">
      <w:pPr>
        <w:spacing w:after="0" w:line="360" w:lineRule="auto"/>
        <w:jc w:val="both"/>
        <w:rPr>
          <w:rFonts w:ascii="Times New Roman" w:hAnsi="Times New Roman" w:cs="Times New Roman"/>
          <w:sz w:val="24"/>
          <w:szCs w:val="24"/>
        </w:rPr>
      </w:pPr>
      <w:r w:rsidRPr="00D60227">
        <w:rPr>
          <w:rFonts w:ascii="Times New Roman" w:hAnsi="Times New Roman" w:cs="Times New Roman"/>
          <w:sz w:val="24"/>
          <w:szCs w:val="24"/>
        </w:rPr>
        <w:tab/>
        <w:t>On the merits defendant denied that</w:t>
      </w:r>
      <w:r w:rsidR="00AD14F7">
        <w:rPr>
          <w:rFonts w:ascii="Times New Roman" w:hAnsi="Times New Roman" w:cs="Times New Roman"/>
          <w:sz w:val="24"/>
          <w:szCs w:val="24"/>
        </w:rPr>
        <w:t xml:space="preserve"> after delivery</w:t>
      </w:r>
      <w:r w:rsidR="00F639BE">
        <w:rPr>
          <w:rFonts w:ascii="Times New Roman" w:hAnsi="Times New Roman" w:cs="Times New Roman"/>
          <w:sz w:val="24"/>
          <w:szCs w:val="24"/>
        </w:rPr>
        <w:t>, payment of grain</w:t>
      </w:r>
      <w:r w:rsidRPr="00D60227">
        <w:rPr>
          <w:rFonts w:ascii="Times New Roman" w:hAnsi="Times New Roman" w:cs="Times New Roman"/>
          <w:sz w:val="24"/>
          <w:szCs w:val="24"/>
        </w:rPr>
        <w:t xml:space="preserve"> was to be effected </w:t>
      </w:r>
      <w:r w:rsidRPr="00AD14F7">
        <w:rPr>
          <w:rFonts w:ascii="Times New Roman" w:hAnsi="Times New Roman" w:cs="Times New Roman"/>
          <w:sz w:val="24"/>
          <w:szCs w:val="24"/>
        </w:rPr>
        <w:t>within 14 days. In any case defendant pleaded that payment to the plaintiff for wheat delivered was done o</w:t>
      </w:r>
      <w:r w:rsidR="00A0726D" w:rsidRPr="00AD14F7">
        <w:rPr>
          <w:rFonts w:ascii="Times New Roman" w:hAnsi="Times New Roman" w:cs="Times New Roman"/>
          <w:sz w:val="24"/>
          <w:szCs w:val="24"/>
        </w:rPr>
        <w:t>n 28 February 2008 under cheque</w:t>
      </w:r>
      <w:r w:rsidRPr="00AD14F7">
        <w:rPr>
          <w:rFonts w:ascii="Times New Roman" w:hAnsi="Times New Roman" w:cs="Times New Roman"/>
          <w:sz w:val="24"/>
          <w:szCs w:val="24"/>
        </w:rPr>
        <w:t xml:space="preserve"> number 95995. Further defendant pleaded that it</w:t>
      </w:r>
      <w:r w:rsidRPr="00A0726D">
        <w:rPr>
          <w:rFonts w:ascii="Times New Roman" w:hAnsi="Times New Roman" w:cs="Times New Roman"/>
          <w:sz w:val="24"/>
          <w:szCs w:val="24"/>
          <w:u w:val="single"/>
        </w:rPr>
        <w:t xml:space="preserve"> </w:t>
      </w:r>
      <w:r w:rsidRPr="00AD14F7">
        <w:rPr>
          <w:rFonts w:ascii="Times New Roman" w:hAnsi="Times New Roman" w:cs="Times New Roman"/>
          <w:sz w:val="24"/>
          <w:szCs w:val="24"/>
        </w:rPr>
        <w:t>was the wrong defendant herein</w:t>
      </w:r>
      <w:r w:rsidRPr="00D60227">
        <w:rPr>
          <w:rFonts w:ascii="Times New Roman" w:hAnsi="Times New Roman" w:cs="Times New Roman"/>
          <w:sz w:val="24"/>
          <w:szCs w:val="24"/>
        </w:rPr>
        <w:t xml:space="preserve"> as it simply acted as</w:t>
      </w:r>
      <w:r w:rsidR="00AD14F7">
        <w:rPr>
          <w:rFonts w:ascii="Times New Roman" w:hAnsi="Times New Roman" w:cs="Times New Roman"/>
          <w:sz w:val="24"/>
          <w:szCs w:val="24"/>
        </w:rPr>
        <w:t xml:space="preserve"> an</w:t>
      </w:r>
      <w:r w:rsidRPr="00D60227">
        <w:rPr>
          <w:rFonts w:ascii="Times New Roman" w:hAnsi="Times New Roman" w:cs="Times New Roman"/>
          <w:sz w:val="24"/>
          <w:szCs w:val="24"/>
        </w:rPr>
        <w:t xml:space="preserve"> agent for Fiscoop (Pvt) Ltd – an entity responsible for payment of </w:t>
      </w:r>
      <w:r w:rsidR="00F639BE">
        <w:rPr>
          <w:rFonts w:ascii="Times New Roman" w:hAnsi="Times New Roman" w:cs="Times New Roman"/>
          <w:sz w:val="24"/>
          <w:szCs w:val="24"/>
        </w:rPr>
        <w:t>deliveries</w:t>
      </w:r>
      <w:r w:rsidRPr="00D60227">
        <w:rPr>
          <w:rFonts w:ascii="Times New Roman" w:hAnsi="Times New Roman" w:cs="Times New Roman"/>
          <w:sz w:val="24"/>
          <w:szCs w:val="24"/>
        </w:rPr>
        <w:t>. The legal tender then was the Zimbabwean dollar</w:t>
      </w:r>
      <w:r w:rsidR="00F639BE">
        <w:rPr>
          <w:rFonts w:ascii="Times New Roman" w:hAnsi="Times New Roman" w:cs="Times New Roman"/>
          <w:sz w:val="24"/>
          <w:szCs w:val="24"/>
        </w:rPr>
        <w:t>.</w:t>
      </w:r>
      <w:r w:rsidRPr="00D60227">
        <w:rPr>
          <w:rFonts w:ascii="Times New Roman" w:hAnsi="Times New Roman" w:cs="Times New Roman"/>
          <w:sz w:val="24"/>
          <w:szCs w:val="24"/>
        </w:rPr>
        <w:t xml:space="preserve"> </w:t>
      </w:r>
      <w:r w:rsidR="00F639BE">
        <w:rPr>
          <w:rFonts w:ascii="Times New Roman" w:hAnsi="Times New Roman" w:cs="Times New Roman"/>
          <w:sz w:val="24"/>
          <w:szCs w:val="24"/>
        </w:rPr>
        <w:t>The</w:t>
      </w:r>
      <w:r w:rsidR="00071F04">
        <w:rPr>
          <w:rFonts w:ascii="Times New Roman" w:hAnsi="Times New Roman" w:cs="Times New Roman"/>
          <w:sz w:val="24"/>
          <w:szCs w:val="24"/>
        </w:rPr>
        <w:t xml:space="preserve"> </w:t>
      </w:r>
      <w:r w:rsidRPr="00D60227">
        <w:rPr>
          <w:rFonts w:ascii="Times New Roman" w:hAnsi="Times New Roman" w:cs="Times New Roman"/>
          <w:sz w:val="24"/>
          <w:szCs w:val="24"/>
        </w:rPr>
        <w:t xml:space="preserve">defendant pleaded that plaintiff should be estopped from claiming in United States dollars. On the fertilizer issue it is defendant’s case that such fertilizer was never bought from the defendant but from government. Defendant denied being liable to the plaintiff for damages from </w:t>
      </w:r>
      <w:r w:rsidR="00F639BE" w:rsidRPr="00D60227">
        <w:rPr>
          <w:rFonts w:ascii="Times New Roman" w:hAnsi="Times New Roman" w:cs="Times New Roman"/>
          <w:sz w:val="24"/>
          <w:szCs w:val="24"/>
        </w:rPr>
        <w:t>non-delivery</w:t>
      </w:r>
      <w:r w:rsidRPr="00D60227">
        <w:rPr>
          <w:rFonts w:ascii="Times New Roman" w:hAnsi="Times New Roman" w:cs="Times New Roman"/>
          <w:sz w:val="24"/>
          <w:szCs w:val="24"/>
        </w:rPr>
        <w:t xml:space="preserve"> of the fertilizer.</w:t>
      </w:r>
    </w:p>
    <w:p w:rsidR="001B0F1E" w:rsidRPr="00D60227" w:rsidRDefault="001B0F1E" w:rsidP="00D33EA2">
      <w:pPr>
        <w:spacing w:after="0" w:line="360" w:lineRule="auto"/>
        <w:jc w:val="both"/>
        <w:rPr>
          <w:rFonts w:ascii="Times New Roman" w:hAnsi="Times New Roman" w:cs="Times New Roman"/>
          <w:sz w:val="24"/>
          <w:szCs w:val="24"/>
        </w:rPr>
      </w:pPr>
      <w:r w:rsidRPr="00D60227">
        <w:rPr>
          <w:rFonts w:ascii="Times New Roman" w:hAnsi="Times New Roman" w:cs="Times New Roman"/>
          <w:sz w:val="24"/>
          <w:szCs w:val="24"/>
        </w:rPr>
        <w:tab/>
        <w:t>The issues referred for trial were;</w:t>
      </w:r>
    </w:p>
    <w:p w:rsidR="001B0F1E" w:rsidRPr="00D60227" w:rsidRDefault="001B0F1E" w:rsidP="001B0F1E">
      <w:pPr>
        <w:pStyle w:val="ListParagraph"/>
        <w:numPr>
          <w:ilvl w:val="0"/>
          <w:numId w:val="1"/>
        </w:numPr>
        <w:spacing w:line="360" w:lineRule="auto"/>
        <w:jc w:val="both"/>
        <w:rPr>
          <w:rFonts w:ascii="Times New Roman" w:hAnsi="Times New Roman" w:cs="Times New Roman"/>
          <w:sz w:val="24"/>
          <w:szCs w:val="24"/>
        </w:rPr>
      </w:pPr>
      <w:r w:rsidRPr="00D60227">
        <w:rPr>
          <w:rFonts w:ascii="Times New Roman" w:hAnsi="Times New Roman" w:cs="Times New Roman"/>
          <w:sz w:val="24"/>
          <w:szCs w:val="24"/>
        </w:rPr>
        <w:t>Whethe</w:t>
      </w:r>
      <w:r w:rsidR="00A0726D">
        <w:rPr>
          <w:rFonts w:ascii="Times New Roman" w:hAnsi="Times New Roman" w:cs="Times New Roman"/>
          <w:sz w:val="24"/>
          <w:szCs w:val="24"/>
        </w:rPr>
        <w:t>r or not the plaintiff’s claim ha</w:t>
      </w:r>
      <w:r w:rsidRPr="00D60227">
        <w:rPr>
          <w:rFonts w:ascii="Times New Roman" w:hAnsi="Times New Roman" w:cs="Times New Roman"/>
          <w:sz w:val="24"/>
          <w:szCs w:val="24"/>
        </w:rPr>
        <w:t>s prescribed;</w:t>
      </w:r>
    </w:p>
    <w:p w:rsidR="001B0F1E" w:rsidRPr="00D60227" w:rsidRDefault="001B0F1E" w:rsidP="001B0F1E">
      <w:pPr>
        <w:pStyle w:val="ListParagraph"/>
        <w:numPr>
          <w:ilvl w:val="0"/>
          <w:numId w:val="1"/>
        </w:numPr>
        <w:spacing w:line="360" w:lineRule="auto"/>
        <w:jc w:val="both"/>
        <w:rPr>
          <w:rFonts w:ascii="Times New Roman" w:hAnsi="Times New Roman" w:cs="Times New Roman"/>
          <w:sz w:val="24"/>
          <w:szCs w:val="24"/>
        </w:rPr>
      </w:pPr>
      <w:r w:rsidRPr="00D60227">
        <w:rPr>
          <w:rFonts w:ascii="Times New Roman" w:hAnsi="Times New Roman" w:cs="Times New Roman"/>
          <w:sz w:val="24"/>
          <w:szCs w:val="24"/>
        </w:rPr>
        <w:t>Whether or not the plaintiff has been paid for wheat delivered.</w:t>
      </w:r>
    </w:p>
    <w:p w:rsidR="001B0F1E" w:rsidRPr="00D60227" w:rsidRDefault="001B0F1E" w:rsidP="001B0F1E">
      <w:pPr>
        <w:pStyle w:val="ListParagraph"/>
        <w:numPr>
          <w:ilvl w:val="0"/>
          <w:numId w:val="1"/>
        </w:numPr>
        <w:spacing w:line="360" w:lineRule="auto"/>
        <w:jc w:val="both"/>
        <w:rPr>
          <w:rFonts w:ascii="Times New Roman" w:hAnsi="Times New Roman" w:cs="Times New Roman"/>
          <w:sz w:val="24"/>
          <w:szCs w:val="24"/>
        </w:rPr>
      </w:pPr>
      <w:r w:rsidRPr="00D60227">
        <w:rPr>
          <w:rFonts w:ascii="Times New Roman" w:hAnsi="Times New Roman" w:cs="Times New Roman"/>
          <w:sz w:val="24"/>
          <w:szCs w:val="24"/>
        </w:rPr>
        <w:t>Whether or not defendant breached the agreement as alleged by plaintiff.</w:t>
      </w:r>
    </w:p>
    <w:p w:rsidR="001B0F1E" w:rsidRPr="00D60227" w:rsidRDefault="001B0F1E" w:rsidP="001B0F1E">
      <w:pPr>
        <w:pStyle w:val="ListParagraph"/>
        <w:numPr>
          <w:ilvl w:val="0"/>
          <w:numId w:val="1"/>
        </w:numPr>
        <w:spacing w:line="360" w:lineRule="auto"/>
        <w:jc w:val="both"/>
        <w:rPr>
          <w:rFonts w:ascii="Times New Roman" w:hAnsi="Times New Roman" w:cs="Times New Roman"/>
          <w:sz w:val="24"/>
          <w:szCs w:val="24"/>
        </w:rPr>
      </w:pPr>
      <w:r w:rsidRPr="00D60227">
        <w:rPr>
          <w:rFonts w:ascii="Times New Roman" w:hAnsi="Times New Roman" w:cs="Times New Roman"/>
          <w:sz w:val="24"/>
          <w:szCs w:val="24"/>
        </w:rPr>
        <w:t>If so the quantum of damages suffered and</w:t>
      </w:r>
    </w:p>
    <w:p w:rsidR="001B0F1E" w:rsidRPr="00D60227" w:rsidRDefault="001B0F1E" w:rsidP="00D33EA2">
      <w:pPr>
        <w:pStyle w:val="ListParagraph"/>
        <w:numPr>
          <w:ilvl w:val="0"/>
          <w:numId w:val="1"/>
        </w:numPr>
        <w:spacing w:after="0" w:line="360" w:lineRule="auto"/>
        <w:jc w:val="both"/>
        <w:rPr>
          <w:rFonts w:ascii="Times New Roman" w:hAnsi="Times New Roman" w:cs="Times New Roman"/>
          <w:sz w:val="24"/>
          <w:szCs w:val="24"/>
        </w:rPr>
      </w:pPr>
      <w:r w:rsidRPr="00D60227">
        <w:rPr>
          <w:rFonts w:ascii="Times New Roman" w:hAnsi="Times New Roman" w:cs="Times New Roman"/>
          <w:sz w:val="24"/>
          <w:szCs w:val="24"/>
        </w:rPr>
        <w:t>The currency to be used for such payment.</w:t>
      </w:r>
    </w:p>
    <w:p w:rsidR="001B0F1E" w:rsidRPr="00D60227" w:rsidRDefault="001B0F1E" w:rsidP="00D33E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0227">
        <w:rPr>
          <w:rFonts w:ascii="Times New Roman" w:hAnsi="Times New Roman" w:cs="Times New Roman"/>
          <w:sz w:val="24"/>
          <w:szCs w:val="24"/>
        </w:rPr>
        <w:t>The plaintiff testified that he is a commercial farmer. In 2007 plaintiff purchased 30 tonnes of compound D from the defendant. He produced proof of transfer done from his Agribank account. The beneficiary was stated as the defendant. He testified that the terms of the purchase agreement were that delivery was</w:t>
      </w:r>
      <w:r w:rsidR="00A0726D">
        <w:rPr>
          <w:rFonts w:ascii="Times New Roman" w:hAnsi="Times New Roman" w:cs="Times New Roman"/>
          <w:sz w:val="24"/>
          <w:szCs w:val="24"/>
        </w:rPr>
        <w:t xml:space="preserve"> to be</w:t>
      </w:r>
      <w:r w:rsidRPr="00D60227">
        <w:rPr>
          <w:rFonts w:ascii="Times New Roman" w:hAnsi="Times New Roman" w:cs="Times New Roman"/>
          <w:sz w:val="24"/>
          <w:szCs w:val="24"/>
        </w:rPr>
        <w:t xml:space="preserve"> taken upon payment. To date plaintiff has not received the fertilisers from the defendant.</w:t>
      </w:r>
    </w:p>
    <w:p w:rsidR="001B0F1E" w:rsidRPr="00D60227" w:rsidRDefault="001B0F1E" w:rsidP="001B0F1E">
      <w:pPr>
        <w:spacing w:after="0" w:line="360" w:lineRule="auto"/>
        <w:jc w:val="both"/>
        <w:rPr>
          <w:rFonts w:ascii="Times New Roman" w:hAnsi="Times New Roman" w:cs="Times New Roman"/>
          <w:sz w:val="24"/>
          <w:szCs w:val="24"/>
        </w:rPr>
      </w:pPr>
      <w:r w:rsidRPr="00D60227">
        <w:rPr>
          <w:rFonts w:ascii="Times New Roman" w:hAnsi="Times New Roman" w:cs="Times New Roman"/>
          <w:sz w:val="24"/>
          <w:szCs w:val="24"/>
        </w:rPr>
        <w:tab/>
        <w:t xml:space="preserve">Plaintiff also testified that he delivered 14, 162 tonnes of wheat to the defendant. </w:t>
      </w:r>
      <w:r w:rsidR="00A0726D">
        <w:rPr>
          <w:rFonts w:ascii="Times New Roman" w:hAnsi="Times New Roman" w:cs="Times New Roman"/>
          <w:sz w:val="24"/>
          <w:szCs w:val="24"/>
        </w:rPr>
        <w:t>Such delivery was acknowledged</w:t>
      </w:r>
      <w:r w:rsidRPr="00D60227">
        <w:rPr>
          <w:rFonts w:ascii="Times New Roman" w:hAnsi="Times New Roman" w:cs="Times New Roman"/>
          <w:sz w:val="24"/>
          <w:szCs w:val="24"/>
        </w:rPr>
        <w:t xml:space="preserve"> by the defendant. At the time of delivery the agreement was that he </w:t>
      </w:r>
      <w:r w:rsidRPr="00D60227">
        <w:rPr>
          <w:rFonts w:ascii="Times New Roman" w:hAnsi="Times New Roman" w:cs="Times New Roman"/>
          <w:sz w:val="24"/>
          <w:szCs w:val="24"/>
        </w:rPr>
        <w:lastRenderedPageBreak/>
        <w:t>w</w:t>
      </w:r>
      <w:r w:rsidR="00A0726D">
        <w:rPr>
          <w:rFonts w:ascii="Times New Roman" w:hAnsi="Times New Roman" w:cs="Times New Roman"/>
          <w:sz w:val="24"/>
          <w:szCs w:val="24"/>
        </w:rPr>
        <w:t>ould be paid by way of a cheque</w:t>
      </w:r>
      <w:r w:rsidRPr="00D60227">
        <w:rPr>
          <w:rFonts w:ascii="Times New Roman" w:hAnsi="Times New Roman" w:cs="Times New Roman"/>
          <w:sz w:val="24"/>
          <w:szCs w:val="24"/>
        </w:rPr>
        <w:t xml:space="preserve"> and such</w:t>
      </w:r>
      <w:r w:rsidR="00A0726D">
        <w:rPr>
          <w:rFonts w:ascii="Times New Roman" w:hAnsi="Times New Roman" w:cs="Times New Roman"/>
          <w:sz w:val="24"/>
          <w:szCs w:val="24"/>
        </w:rPr>
        <w:t xml:space="preserve"> a cheque</w:t>
      </w:r>
      <w:r w:rsidRPr="00D60227">
        <w:rPr>
          <w:rFonts w:ascii="Times New Roman" w:hAnsi="Times New Roman" w:cs="Times New Roman"/>
          <w:sz w:val="24"/>
          <w:szCs w:val="24"/>
        </w:rPr>
        <w:t xml:space="preserve"> was to be collected from </w:t>
      </w:r>
      <w:r w:rsidR="00A0726D">
        <w:rPr>
          <w:rFonts w:ascii="Times New Roman" w:hAnsi="Times New Roman" w:cs="Times New Roman"/>
          <w:sz w:val="24"/>
          <w:szCs w:val="24"/>
        </w:rPr>
        <w:t>the defendant’s C</w:t>
      </w:r>
      <w:r w:rsidRPr="00D60227">
        <w:rPr>
          <w:rFonts w:ascii="Times New Roman" w:hAnsi="Times New Roman" w:cs="Times New Roman"/>
          <w:sz w:val="24"/>
          <w:szCs w:val="24"/>
        </w:rPr>
        <w:t>oncession depot within 14 days of delivery. That did not happen. Sometime in 2010 this wit</w:t>
      </w:r>
      <w:r w:rsidR="00AD14F7">
        <w:rPr>
          <w:rFonts w:ascii="Times New Roman" w:hAnsi="Times New Roman" w:cs="Times New Roman"/>
          <w:sz w:val="24"/>
          <w:szCs w:val="24"/>
        </w:rPr>
        <w:t>ness was advised that a cheque</w:t>
      </w:r>
      <w:r w:rsidR="00A0726D">
        <w:rPr>
          <w:rFonts w:ascii="Times New Roman" w:hAnsi="Times New Roman" w:cs="Times New Roman"/>
          <w:sz w:val="24"/>
          <w:szCs w:val="24"/>
        </w:rPr>
        <w:t xml:space="preserve"> </w:t>
      </w:r>
      <w:r w:rsidRPr="00D60227">
        <w:rPr>
          <w:rFonts w:ascii="Times New Roman" w:hAnsi="Times New Roman" w:cs="Times New Roman"/>
          <w:sz w:val="24"/>
          <w:szCs w:val="24"/>
        </w:rPr>
        <w:t>had been made out to him. However he neve</w:t>
      </w:r>
      <w:r w:rsidR="00A0726D">
        <w:rPr>
          <w:rFonts w:ascii="Times New Roman" w:hAnsi="Times New Roman" w:cs="Times New Roman"/>
          <w:sz w:val="24"/>
          <w:szCs w:val="24"/>
        </w:rPr>
        <w:t>r got the cheque. If the cheque</w:t>
      </w:r>
      <w:r w:rsidRPr="00D60227">
        <w:rPr>
          <w:rFonts w:ascii="Times New Roman" w:hAnsi="Times New Roman" w:cs="Times New Roman"/>
          <w:sz w:val="24"/>
          <w:szCs w:val="24"/>
        </w:rPr>
        <w:t xml:space="preserve"> was ever made it was sent to the wrong address. At o</w:t>
      </w:r>
      <w:r w:rsidR="00A0726D">
        <w:rPr>
          <w:rFonts w:ascii="Times New Roman" w:hAnsi="Times New Roman" w:cs="Times New Roman"/>
          <w:sz w:val="24"/>
          <w:szCs w:val="24"/>
        </w:rPr>
        <w:t>ne stage he was told the cheque</w:t>
      </w:r>
      <w:r w:rsidRPr="00D60227">
        <w:rPr>
          <w:rFonts w:ascii="Times New Roman" w:hAnsi="Times New Roman" w:cs="Times New Roman"/>
          <w:sz w:val="24"/>
          <w:szCs w:val="24"/>
        </w:rPr>
        <w:t xml:space="preserve"> was sent to Agribank Bindura.</w:t>
      </w:r>
    </w:p>
    <w:p w:rsidR="001B0F1E" w:rsidRPr="00D60227" w:rsidRDefault="001B0F1E" w:rsidP="001B0F1E">
      <w:pPr>
        <w:spacing w:after="0" w:line="360" w:lineRule="auto"/>
        <w:jc w:val="both"/>
        <w:rPr>
          <w:rFonts w:ascii="Times New Roman" w:hAnsi="Times New Roman" w:cs="Times New Roman"/>
          <w:sz w:val="24"/>
          <w:szCs w:val="24"/>
        </w:rPr>
      </w:pPr>
      <w:r w:rsidRPr="00D60227">
        <w:rPr>
          <w:rFonts w:ascii="Times New Roman" w:hAnsi="Times New Roman" w:cs="Times New Roman"/>
          <w:sz w:val="24"/>
          <w:szCs w:val="24"/>
        </w:rPr>
        <w:tab/>
        <w:t>On the issue of prescription this witness stated that he was in communication with the defendant who kept</w:t>
      </w:r>
      <w:r w:rsidR="00F639BE">
        <w:rPr>
          <w:rFonts w:ascii="Times New Roman" w:hAnsi="Times New Roman" w:cs="Times New Roman"/>
          <w:sz w:val="24"/>
          <w:szCs w:val="24"/>
        </w:rPr>
        <w:t xml:space="preserve"> on</w:t>
      </w:r>
      <w:r w:rsidRPr="00D60227">
        <w:rPr>
          <w:rFonts w:ascii="Times New Roman" w:hAnsi="Times New Roman" w:cs="Times New Roman"/>
          <w:sz w:val="24"/>
          <w:szCs w:val="24"/>
        </w:rPr>
        <w:t xml:space="preserve"> promising to pay. In a letter to plaintiff dated 21 December</w:t>
      </w:r>
      <w:r w:rsidR="00A0726D">
        <w:rPr>
          <w:rFonts w:ascii="Times New Roman" w:hAnsi="Times New Roman" w:cs="Times New Roman"/>
          <w:sz w:val="24"/>
          <w:szCs w:val="24"/>
        </w:rPr>
        <w:t xml:space="preserve"> 2010 the defendant advised the plaintiff that his</w:t>
      </w:r>
      <w:r w:rsidRPr="00D60227">
        <w:rPr>
          <w:rFonts w:ascii="Times New Roman" w:hAnsi="Times New Roman" w:cs="Times New Roman"/>
          <w:sz w:val="24"/>
          <w:szCs w:val="24"/>
        </w:rPr>
        <w:t xml:space="preserve"> name was on a list submitted to Ministry of Finance for payment. On the fertilizer issue defendant through a letter dated 6 December 2013 to the plaintiff advised that a decision was taken by government in April 2010 to reimburse farmers for inputs not delivered. Defendant was awaiting the fertilizer funding to be availed so as to honour the reimbursements. This witness denied </w:t>
      </w:r>
      <w:r w:rsidR="00F639BE">
        <w:rPr>
          <w:rFonts w:ascii="Times New Roman" w:hAnsi="Times New Roman" w:cs="Times New Roman"/>
          <w:sz w:val="24"/>
          <w:szCs w:val="24"/>
        </w:rPr>
        <w:t xml:space="preserve">that </w:t>
      </w:r>
      <w:r w:rsidR="00A0726D">
        <w:rPr>
          <w:rFonts w:ascii="Times New Roman" w:hAnsi="Times New Roman" w:cs="Times New Roman"/>
          <w:sz w:val="24"/>
          <w:szCs w:val="24"/>
        </w:rPr>
        <w:t>and maintained t</w:t>
      </w:r>
      <w:r w:rsidRPr="00D60227">
        <w:rPr>
          <w:rFonts w:ascii="Times New Roman" w:hAnsi="Times New Roman" w:cs="Times New Roman"/>
          <w:sz w:val="24"/>
          <w:szCs w:val="24"/>
        </w:rPr>
        <w:t xml:space="preserve">hat the claims are </w:t>
      </w:r>
      <w:r w:rsidR="00F639BE">
        <w:rPr>
          <w:rFonts w:ascii="Times New Roman" w:hAnsi="Times New Roman" w:cs="Times New Roman"/>
          <w:sz w:val="24"/>
          <w:szCs w:val="24"/>
        </w:rPr>
        <w:t>not 9</w:t>
      </w:r>
      <w:r w:rsidRPr="00D60227">
        <w:rPr>
          <w:rFonts w:ascii="Times New Roman" w:hAnsi="Times New Roman" w:cs="Times New Roman"/>
          <w:sz w:val="24"/>
          <w:szCs w:val="24"/>
        </w:rPr>
        <w:t>prescribed.</w:t>
      </w:r>
    </w:p>
    <w:p w:rsidR="0081770D" w:rsidRDefault="00A0726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issue of damages this</w:t>
      </w:r>
      <w:r w:rsidR="0081770D">
        <w:rPr>
          <w:rFonts w:ascii="Times New Roman" w:hAnsi="Times New Roman" w:cs="Times New Roman"/>
          <w:sz w:val="24"/>
          <w:szCs w:val="24"/>
        </w:rPr>
        <w:t xml:space="preserve"> witnes</w:t>
      </w:r>
      <w:r>
        <w:rPr>
          <w:rFonts w:ascii="Times New Roman" w:hAnsi="Times New Roman" w:cs="Times New Roman"/>
          <w:sz w:val="24"/>
          <w:szCs w:val="24"/>
        </w:rPr>
        <w:t>s testified that he approached A</w:t>
      </w:r>
      <w:r w:rsidR="0081770D">
        <w:rPr>
          <w:rFonts w:ascii="Times New Roman" w:hAnsi="Times New Roman" w:cs="Times New Roman"/>
          <w:sz w:val="24"/>
          <w:szCs w:val="24"/>
        </w:rPr>
        <w:t>gronomist who did a crop budget. Damages were calculated for 9 years from 2007. The figure was based on an average yield of 5 tonnes per hectare. The defendant’s omissions caused this witness no</w:t>
      </w:r>
      <w:r>
        <w:rPr>
          <w:rFonts w:ascii="Times New Roman" w:hAnsi="Times New Roman" w:cs="Times New Roman"/>
          <w:sz w:val="24"/>
          <w:szCs w:val="24"/>
        </w:rPr>
        <w:t>t</w:t>
      </w:r>
      <w:r w:rsidR="0081770D">
        <w:rPr>
          <w:rFonts w:ascii="Times New Roman" w:hAnsi="Times New Roman" w:cs="Times New Roman"/>
          <w:sz w:val="24"/>
          <w:szCs w:val="24"/>
        </w:rPr>
        <w:t xml:space="preserve"> to farm. He testified the defendant was liable to pay for those damages. Asked whether he mitigated his losses this witness testified that without resources it was impossible to do so.</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this witness conceded that in a letter from his erstwhile legal practitioners it was stated that the sale agreement for fertilisers was cancelled as at September 2010. In that letter the defendant was given 7 days to pay or face legal action. The plaintiff conceded that he did nothing after the expiry of the 7 days. He conceded he only issued summons six years later. His explanation was that he had no money for legal fees. On proof of damages this witness conceded he did not produce any projections done by the experts. He said he got the figures verbally. He also conceded the figures were based on the national performance average and not on his previous performance records. He also conceded he did not take into account various other factors like drought. </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Rodney Mzeyece testified on behalf of the defendant. He is employed by defendant as its corporate secretary. He conceded that indeed the plaintiff delivered 14 162 tonnes of wheat at </w:t>
      </w:r>
      <w:r>
        <w:rPr>
          <w:rFonts w:ascii="Times New Roman" w:hAnsi="Times New Roman" w:cs="Times New Roman"/>
          <w:sz w:val="24"/>
          <w:szCs w:val="24"/>
        </w:rPr>
        <w:lastRenderedPageBreak/>
        <w:t xml:space="preserve">Concession GMB depot in 2007. He testified that a cheque was done and sent to </w:t>
      </w:r>
      <w:r w:rsidR="00A0726D">
        <w:rPr>
          <w:rFonts w:ascii="Times New Roman" w:hAnsi="Times New Roman" w:cs="Times New Roman"/>
          <w:sz w:val="24"/>
          <w:szCs w:val="24"/>
        </w:rPr>
        <w:t>Bindura Agribank</w:t>
      </w:r>
      <w:r>
        <w:rPr>
          <w:rFonts w:ascii="Times New Roman" w:hAnsi="Times New Roman" w:cs="Times New Roman"/>
          <w:sz w:val="24"/>
          <w:szCs w:val="24"/>
        </w:rPr>
        <w:t xml:space="preserve"> for collection by the plaintiff in 2008. However he could not produce the cheque nor any evidence</w:t>
      </w:r>
      <w:r w:rsidR="00F639BE">
        <w:rPr>
          <w:rFonts w:ascii="Times New Roman" w:hAnsi="Times New Roman" w:cs="Times New Roman"/>
          <w:sz w:val="24"/>
          <w:szCs w:val="24"/>
        </w:rPr>
        <w:t xml:space="preserve"> to support that averment</w:t>
      </w:r>
      <w:r>
        <w:rPr>
          <w:rFonts w:ascii="Times New Roman" w:hAnsi="Times New Roman" w:cs="Times New Roman"/>
          <w:sz w:val="24"/>
          <w:szCs w:val="24"/>
        </w:rPr>
        <w:t>. He testified though that although cheque was sent it was never collected.</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testified that the plaintiff transferred money into the defendant’s account but did not specify purpose. He denied the fertiliser program was a GMB program. He testified it was a government program.</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damages claimed this witness said the plaintiff had not proffered evidence on how he arrived at the figure</w:t>
      </w:r>
      <w:r w:rsidR="00F639BE">
        <w:rPr>
          <w:rFonts w:ascii="Times New Roman" w:hAnsi="Times New Roman" w:cs="Times New Roman"/>
          <w:sz w:val="24"/>
          <w:szCs w:val="24"/>
        </w:rPr>
        <w:t>s</w:t>
      </w:r>
      <w:r>
        <w:rPr>
          <w:rFonts w:ascii="Times New Roman" w:hAnsi="Times New Roman" w:cs="Times New Roman"/>
          <w:sz w:val="24"/>
          <w:szCs w:val="24"/>
        </w:rPr>
        <w:t xml:space="preserve"> claimed. The figure was based on speculation. Under cross-examination he conceded that the plaintiff delivered the said wheat to the defendant in 2007. He conceded the sale agreement for fertiliser was between the plaintiff and defendant. He also conceded he had not joined the defendant then and had no first-hand information of what exactly transpired. He conceded that the defendant had an obligation to pay them but insisted claim is prescribed.</w:t>
      </w:r>
    </w:p>
    <w:p w:rsidR="0081770D" w:rsidRPr="003A6480" w:rsidRDefault="0081770D" w:rsidP="0081770D">
      <w:pPr>
        <w:spacing w:after="0" w:line="360" w:lineRule="auto"/>
        <w:jc w:val="both"/>
        <w:rPr>
          <w:rFonts w:ascii="Times New Roman" w:hAnsi="Times New Roman" w:cs="Times New Roman"/>
          <w:sz w:val="24"/>
          <w:szCs w:val="24"/>
          <w:u w:val="single"/>
        </w:rPr>
      </w:pPr>
      <w:r w:rsidRPr="003A6480">
        <w:rPr>
          <w:rFonts w:ascii="Times New Roman" w:hAnsi="Times New Roman" w:cs="Times New Roman"/>
          <w:sz w:val="24"/>
          <w:szCs w:val="24"/>
          <w:u w:val="single"/>
        </w:rPr>
        <w:t>Analysis of Evidence</w:t>
      </w:r>
    </w:p>
    <w:p w:rsidR="0081770D" w:rsidRDefault="0081770D" w:rsidP="00817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AD14F7">
        <w:rPr>
          <w:rFonts w:ascii="Times New Roman" w:hAnsi="Times New Roman" w:cs="Times New Roman"/>
          <w:sz w:val="24"/>
          <w:szCs w:val="24"/>
        </w:rPr>
        <w:t xml:space="preserve">this </w:t>
      </w:r>
      <w:r>
        <w:rPr>
          <w:rFonts w:ascii="Times New Roman" w:hAnsi="Times New Roman" w:cs="Times New Roman"/>
          <w:sz w:val="24"/>
          <w:szCs w:val="24"/>
        </w:rPr>
        <w:t>witness</w:t>
      </w:r>
      <w:r w:rsidR="00F639BE">
        <w:rPr>
          <w:rFonts w:ascii="Times New Roman" w:hAnsi="Times New Roman" w:cs="Times New Roman"/>
          <w:sz w:val="24"/>
          <w:szCs w:val="24"/>
        </w:rPr>
        <w:t>es</w:t>
      </w:r>
      <w:r>
        <w:rPr>
          <w:rFonts w:ascii="Times New Roman" w:hAnsi="Times New Roman" w:cs="Times New Roman"/>
          <w:sz w:val="24"/>
          <w:szCs w:val="24"/>
        </w:rPr>
        <w:t xml:space="preserve"> evidence the facts of this matter are to a large extent common cause. The plaintiff in 2007 delivered 14,162 tonnes of wheat to the defendant. He never received payment for the wheat. The defendant’s claim that a cheque was written to the plaintiff was not backed by evidence and could not be believed. If the plaintiff’s cheque had been delivered to Concession depot as alleged by the defendants, that could have been said to the plaintiff all the years he was following up on payment. All correspondence between the parties point to the fact that no payment was ever made to the plaintiff. The value of the wheat delivered at the time of summons is also common cause. A tonne of wheat was valued at $550 then. The value of 14 162 tonnes came to $7 789.10.</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also not in dispute that the plaintiff bought 30 tonnes of compound D fertilisers from the defenda</w:t>
      </w:r>
      <w:r w:rsidR="00F639BE">
        <w:rPr>
          <w:rFonts w:ascii="Times New Roman" w:hAnsi="Times New Roman" w:cs="Times New Roman"/>
          <w:sz w:val="24"/>
          <w:szCs w:val="24"/>
        </w:rPr>
        <w:t>nt. The defendant attempted to r</w:t>
      </w:r>
      <w:r>
        <w:rPr>
          <w:rFonts w:ascii="Times New Roman" w:hAnsi="Times New Roman" w:cs="Times New Roman"/>
          <w:sz w:val="24"/>
          <w:szCs w:val="24"/>
        </w:rPr>
        <w:t>iggle out of the matter by claiming that the fertilisers belonged to government. The defendant produced no evidence to that effect. However the defendant’s witness conceded that the sale agreement was between the plaintiff and the defendant. With that concession it becomes common cause that the sale agreement was between the plaintiff and the defendant. It is common cause that such fertilisers were never delivered to the plaintiff and remained owing to the plaintiff.</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issue of damages no evidence was placed before the court to prove the amounts claimed. That damages were suffered by the plaintiff is indisputable. However the plaintiff thumb sucked figures from the air.</w:t>
      </w:r>
    </w:p>
    <w:p w:rsidR="0081770D" w:rsidRPr="003A6480" w:rsidRDefault="0081770D" w:rsidP="0081770D">
      <w:pPr>
        <w:spacing w:after="0" w:line="360" w:lineRule="auto"/>
        <w:jc w:val="both"/>
        <w:rPr>
          <w:rFonts w:ascii="Times New Roman" w:hAnsi="Times New Roman" w:cs="Times New Roman"/>
          <w:sz w:val="24"/>
          <w:szCs w:val="24"/>
          <w:u w:val="single"/>
        </w:rPr>
      </w:pPr>
      <w:r w:rsidRPr="003A6480">
        <w:rPr>
          <w:rFonts w:ascii="Times New Roman" w:hAnsi="Times New Roman" w:cs="Times New Roman"/>
          <w:sz w:val="24"/>
          <w:szCs w:val="24"/>
          <w:u w:val="single"/>
        </w:rPr>
        <w:t>The Law</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first part of the claim involves firstly the law of sale. A sale agreement is a contract for the exchange of goods or services that are the subject of exchange from seller to buyer for an agreed upon value in money paid or the promise to pay same. The seller must agree to sell and buyer must agree to buy. The plaintiff entered into a contract of sale with the defendant for </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14 162 tonnes of wheat. The defendant promised to pay after delivery. The wheat was delivered. The defendant to date has failed to pay and the debt is owing. The plaintiff has managed to show that such debt remains owing to date. The plaintiff also proved that he purchased 30 tonnes of compound D from the defendant. Such fertilisers were never delivered. The plaintiff cancelled the agreement in 2010 and demanded a refund. To date such refund remains owing. The amounts claimed have also been proven. The parties are agreed to the value of wheat delivered and the value of the fertilisers and I shall not be labour the point.</w:t>
      </w:r>
    </w:p>
    <w:p w:rsidR="0081770D" w:rsidRDefault="0081770D" w:rsidP="0081770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the defendant argued that the plaintiff’s claims are prescribed.                                   The claim by the plaintiff obviously fall under the definition of a debt as defined in s </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of the Prescription Act [</w:t>
      </w:r>
      <w:r w:rsidRPr="00D1774E">
        <w:rPr>
          <w:rFonts w:ascii="Times New Roman" w:hAnsi="Times New Roman" w:cs="Times New Roman"/>
          <w:i/>
          <w:sz w:val="24"/>
          <w:szCs w:val="24"/>
        </w:rPr>
        <w:t>Chapter 8:11</w:t>
      </w:r>
      <w:r>
        <w:rPr>
          <w:rFonts w:ascii="Times New Roman" w:hAnsi="Times New Roman" w:cs="Times New Roman"/>
          <w:sz w:val="24"/>
          <w:szCs w:val="24"/>
        </w:rPr>
        <w:t xml:space="preserve">]. The period of prescription for a debt such as the present is three years (see </w:t>
      </w:r>
      <w:r w:rsidRPr="00D1774E">
        <w:rPr>
          <w:rFonts w:ascii="Times New Roman" w:hAnsi="Times New Roman" w:cs="Times New Roman"/>
          <w:i/>
          <w:sz w:val="24"/>
          <w:szCs w:val="24"/>
        </w:rPr>
        <w:t>Syfin Holdings</w:t>
      </w:r>
      <w:r>
        <w:rPr>
          <w:rFonts w:ascii="Times New Roman" w:hAnsi="Times New Roman" w:cs="Times New Roman"/>
          <w:sz w:val="24"/>
          <w:szCs w:val="24"/>
        </w:rPr>
        <w:t xml:space="preserve"> v </w:t>
      </w:r>
      <w:r w:rsidRPr="00D1774E">
        <w:rPr>
          <w:rFonts w:ascii="Times New Roman" w:hAnsi="Times New Roman" w:cs="Times New Roman"/>
          <w:i/>
          <w:sz w:val="24"/>
          <w:szCs w:val="24"/>
        </w:rPr>
        <w:t xml:space="preserve">Pickering </w:t>
      </w:r>
      <w:r>
        <w:rPr>
          <w:rFonts w:ascii="Times New Roman" w:hAnsi="Times New Roman" w:cs="Times New Roman"/>
          <w:sz w:val="24"/>
          <w:szCs w:val="24"/>
        </w:rPr>
        <w:t>1981 ZLR 344 (H)).</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16 of the Act provides that prescription commences to run as soon as a debt becomes due- see also </w:t>
      </w:r>
      <w:r w:rsidRPr="002803FF">
        <w:rPr>
          <w:rFonts w:ascii="Times New Roman" w:hAnsi="Times New Roman" w:cs="Times New Roman"/>
          <w:i/>
          <w:sz w:val="24"/>
          <w:szCs w:val="24"/>
        </w:rPr>
        <w:t>Chirinda</w:t>
      </w:r>
      <w:r>
        <w:rPr>
          <w:rFonts w:ascii="Times New Roman" w:hAnsi="Times New Roman" w:cs="Times New Roman"/>
          <w:sz w:val="24"/>
          <w:szCs w:val="24"/>
        </w:rPr>
        <w:t xml:space="preserve"> v </w:t>
      </w:r>
      <w:r w:rsidRPr="002803FF">
        <w:rPr>
          <w:rFonts w:ascii="Times New Roman" w:hAnsi="Times New Roman" w:cs="Times New Roman"/>
          <w:i/>
          <w:sz w:val="24"/>
          <w:szCs w:val="24"/>
        </w:rPr>
        <w:t xml:space="preserve">Konrad Vander Merwe and Minister of Lands and Rural Resettlement </w:t>
      </w:r>
      <w:r>
        <w:rPr>
          <w:rFonts w:ascii="Times New Roman" w:hAnsi="Times New Roman" w:cs="Times New Roman"/>
          <w:sz w:val="24"/>
          <w:szCs w:val="24"/>
        </w:rPr>
        <w:t xml:space="preserve">HH 51/13. </w:t>
      </w:r>
      <w:r w:rsidRPr="002803FF">
        <w:rPr>
          <w:rFonts w:ascii="Times New Roman" w:hAnsi="Times New Roman" w:cs="Times New Roman"/>
          <w:i/>
          <w:sz w:val="24"/>
          <w:szCs w:val="24"/>
        </w:rPr>
        <w:t>Zimasco (Pvt) Ltd</w:t>
      </w:r>
      <w:r>
        <w:rPr>
          <w:rFonts w:ascii="Times New Roman" w:hAnsi="Times New Roman" w:cs="Times New Roman"/>
          <w:sz w:val="24"/>
          <w:szCs w:val="24"/>
        </w:rPr>
        <w:t xml:space="preserve"> v </w:t>
      </w:r>
      <w:r w:rsidRPr="002803FF">
        <w:rPr>
          <w:rFonts w:ascii="Times New Roman" w:hAnsi="Times New Roman" w:cs="Times New Roman"/>
          <w:i/>
          <w:sz w:val="24"/>
          <w:szCs w:val="24"/>
        </w:rPr>
        <w:t>San He Mining (Pvt) Ltd</w:t>
      </w:r>
      <w:r>
        <w:rPr>
          <w:rFonts w:ascii="Times New Roman" w:hAnsi="Times New Roman" w:cs="Times New Roman"/>
          <w:sz w:val="24"/>
          <w:szCs w:val="24"/>
        </w:rPr>
        <w:t xml:space="preserve"> HH 654/15.</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Jourbet </w:t>
      </w:r>
      <w:r w:rsidRPr="00B03D43">
        <w:rPr>
          <w:rFonts w:ascii="Times New Roman" w:hAnsi="Times New Roman" w:cs="Times New Roman"/>
          <w:i/>
          <w:sz w:val="24"/>
          <w:szCs w:val="24"/>
        </w:rPr>
        <w:t>The Law of South Africa</w:t>
      </w:r>
      <w:r>
        <w:rPr>
          <w:rFonts w:ascii="Times New Roman" w:hAnsi="Times New Roman" w:cs="Times New Roman"/>
          <w:sz w:val="24"/>
          <w:szCs w:val="24"/>
        </w:rPr>
        <w:t xml:space="preserve"> volume 21 para 99 states that</w:t>
      </w:r>
    </w:p>
    <w:p w:rsidR="0081770D" w:rsidRDefault="0081770D" w:rsidP="0081770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“Prescription begins to run as soon as the debt is due. The date on which a debt becomes due </w:t>
      </w:r>
      <w:r>
        <w:rPr>
          <w:rFonts w:ascii="Times New Roman" w:hAnsi="Times New Roman" w:cs="Times New Roman"/>
        </w:rPr>
        <w:tab/>
        <w:t xml:space="preserve">usually coincides with the date on which a debt arises but this is not always the case. The </w:t>
      </w:r>
      <w:r>
        <w:rPr>
          <w:rFonts w:ascii="Times New Roman" w:hAnsi="Times New Roman" w:cs="Times New Roman"/>
        </w:rPr>
        <w:tab/>
        <w:t xml:space="preserve">difference relates to the coming into existence of the debt in the one hand and its </w:t>
      </w:r>
      <w:r>
        <w:rPr>
          <w:rFonts w:ascii="Times New Roman" w:hAnsi="Times New Roman" w:cs="Times New Roman"/>
        </w:rPr>
        <w:tab/>
        <w:t xml:space="preserve">recoverability on the other. In the ordinary meaning, therefore, a debt is “due” when it is </w:t>
      </w:r>
      <w:r>
        <w:rPr>
          <w:rFonts w:ascii="Times New Roman" w:hAnsi="Times New Roman" w:cs="Times New Roman"/>
        </w:rPr>
        <w:tab/>
        <w:t xml:space="preserve">immediately claimable by the creditor and as its correlative it is immediately payable to the </w:t>
      </w:r>
      <w:r>
        <w:rPr>
          <w:rFonts w:ascii="Times New Roman" w:hAnsi="Times New Roman" w:cs="Times New Roman"/>
        </w:rPr>
        <w:tab/>
        <w:t>debtor.”</w:t>
      </w:r>
    </w:p>
    <w:p w:rsidR="0081770D" w:rsidRDefault="0081770D" w:rsidP="0081770D">
      <w:pPr>
        <w:spacing w:after="0" w:line="240" w:lineRule="auto"/>
        <w:jc w:val="both"/>
        <w:rPr>
          <w:rFonts w:ascii="Times New Roman" w:hAnsi="Times New Roman" w:cs="Times New Roman"/>
        </w:rPr>
      </w:pP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plaintiff testified that the debt for the wheat became due fourteen days after delivery. The plaintiff also testified that the delivery of the fertilizers was immediately on payment. In respect of the wheat, it is common cause the wheat was delivered in 2007 </w:t>
      </w:r>
      <w:r w:rsidR="00F639BE">
        <w:rPr>
          <w:rFonts w:ascii="Times New Roman" w:hAnsi="Times New Roman" w:cs="Times New Roman"/>
          <w:sz w:val="24"/>
          <w:szCs w:val="24"/>
        </w:rPr>
        <w:t xml:space="preserve">and prescription </w:t>
      </w:r>
      <w:r>
        <w:rPr>
          <w:rFonts w:ascii="Times New Roman" w:hAnsi="Times New Roman" w:cs="Times New Roman"/>
          <w:sz w:val="24"/>
          <w:szCs w:val="24"/>
        </w:rPr>
        <w:t>began to run from December 2007</w:t>
      </w:r>
      <w:r w:rsidR="00F639BE">
        <w:rPr>
          <w:rFonts w:ascii="Times New Roman" w:hAnsi="Times New Roman" w:cs="Times New Roman"/>
          <w:sz w:val="24"/>
          <w:szCs w:val="24"/>
        </w:rPr>
        <w:t>.  W</w:t>
      </w:r>
      <w:r>
        <w:rPr>
          <w:rFonts w:ascii="Times New Roman" w:hAnsi="Times New Roman" w:cs="Times New Roman"/>
          <w:sz w:val="24"/>
          <w:szCs w:val="24"/>
        </w:rPr>
        <w:t xml:space="preserve">ithout interruption it would </w:t>
      </w:r>
      <w:r w:rsidR="00F639BE">
        <w:rPr>
          <w:rFonts w:ascii="Times New Roman" w:hAnsi="Times New Roman" w:cs="Times New Roman"/>
          <w:sz w:val="24"/>
          <w:szCs w:val="24"/>
        </w:rPr>
        <w:t>have</w:t>
      </w:r>
      <w:r>
        <w:rPr>
          <w:rFonts w:ascii="Times New Roman" w:hAnsi="Times New Roman" w:cs="Times New Roman"/>
          <w:sz w:val="24"/>
          <w:szCs w:val="24"/>
        </w:rPr>
        <w:t xml:space="preserve">run its full course by December </w:t>
      </w:r>
      <w:r>
        <w:rPr>
          <w:rFonts w:ascii="Times New Roman" w:hAnsi="Times New Roman" w:cs="Times New Roman"/>
          <w:sz w:val="24"/>
          <w:szCs w:val="24"/>
        </w:rPr>
        <w:lastRenderedPageBreak/>
        <w:t>2010. Equally the fertilizers were bought in June 2007 and were to be delivered in June 2007. It also follows that without interruption prescription ran from June 2007 to June 2010.</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 me move on to determine whether prescription was interrupted. It is common cause that the plaintiff followed up payment with the defendant. The defendant acknowledged owing and promised to pay. In terms of ss 18 and 19 of the Prescription Act, prescription can be interrupted by service of process or through acknowledgement of liability – see </w:t>
      </w:r>
      <w:r w:rsidRPr="009B1A6F">
        <w:rPr>
          <w:rFonts w:ascii="Times New Roman" w:hAnsi="Times New Roman" w:cs="Times New Roman"/>
          <w:i/>
          <w:sz w:val="24"/>
          <w:szCs w:val="24"/>
        </w:rPr>
        <w:t xml:space="preserve">Pocock </w:t>
      </w:r>
      <w:r>
        <w:rPr>
          <w:rFonts w:ascii="Times New Roman" w:hAnsi="Times New Roman" w:cs="Times New Roman"/>
          <w:sz w:val="24"/>
          <w:szCs w:val="24"/>
        </w:rPr>
        <w:t xml:space="preserve">v </w:t>
      </w:r>
      <w:r w:rsidRPr="009B1A6F">
        <w:rPr>
          <w:rFonts w:ascii="Times New Roman" w:hAnsi="Times New Roman" w:cs="Times New Roman"/>
          <w:i/>
          <w:sz w:val="24"/>
          <w:szCs w:val="24"/>
        </w:rPr>
        <w:t>Agricultural Finance Corporation</w:t>
      </w:r>
      <w:r>
        <w:rPr>
          <w:rFonts w:ascii="Times New Roman" w:hAnsi="Times New Roman" w:cs="Times New Roman"/>
          <w:sz w:val="24"/>
          <w:szCs w:val="24"/>
        </w:rPr>
        <w:t xml:space="preserve"> 1995 (2) ZLR 365 (5). I am of the opinion that the acknowledgement of debt by the defendant did interrupt prescription. However on 18 March 2010 the plaintiff’s lawyers cancelled the contract and demanded reimbursement within seven days failure of which summons would be issued against the defendant. It follows that prescription started running seven days from the 18 March 2010. That meant the debt would have run its course in March 2013. The plaintiff relied on a letter from the Ministry of Finance on 25 August 2014 where it submitted that the Ministry acknowledged liability to the plaintiff. Since the Minister of Finance is not</w:t>
      </w:r>
      <w:r w:rsidR="00F639BE">
        <w:rPr>
          <w:rFonts w:ascii="Times New Roman" w:hAnsi="Times New Roman" w:cs="Times New Roman"/>
          <w:sz w:val="24"/>
          <w:szCs w:val="24"/>
        </w:rPr>
        <w:t xml:space="preserve"> a party to these proceedings the Minister’s</w:t>
      </w:r>
      <w:r>
        <w:rPr>
          <w:rFonts w:ascii="Times New Roman" w:hAnsi="Times New Roman" w:cs="Times New Roman"/>
          <w:sz w:val="24"/>
          <w:szCs w:val="24"/>
        </w:rPr>
        <w:t xml:space="preserve"> purported acknowledgement is neither here nor there.</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am satisfied that the debts had prescribed at the time of issuing the summons. On the issue of damages as pointed out earlier the plaintiff has failed to produce any evidence linking the non-payment to the subsequent damages suffered nor proving the amount.</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considering the defendant won on a technicality where it has been unjustifiably enriched, I do not believe it is entitled to costs.</w:t>
      </w:r>
    </w:p>
    <w:p w:rsidR="0081770D" w:rsidRDefault="0081770D" w:rsidP="00817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plaintiff’s claim fails </w:t>
      </w:r>
      <w:r w:rsidRPr="009B1A6F">
        <w:rPr>
          <w:rFonts w:ascii="Times New Roman" w:hAnsi="Times New Roman" w:cs="Times New Roman"/>
          <w:i/>
          <w:sz w:val="24"/>
          <w:szCs w:val="24"/>
        </w:rPr>
        <w:t>in toto</w:t>
      </w:r>
      <w:r>
        <w:rPr>
          <w:rFonts w:ascii="Times New Roman" w:hAnsi="Times New Roman" w:cs="Times New Roman"/>
          <w:sz w:val="24"/>
          <w:szCs w:val="24"/>
        </w:rPr>
        <w:t xml:space="preserve"> and is dismissed without any order as to costs.</w:t>
      </w:r>
    </w:p>
    <w:p w:rsidR="0081770D" w:rsidRDefault="0081770D" w:rsidP="0081770D">
      <w:pPr>
        <w:spacing w:after="0" w:line="360" w:lineRule="auto"/>
        <w:jc w:val="both"/>
        <w:rPr>
          <w:rFonts w:ascii="Times New Roman" w:hAnsi="Times New Roman" w:cs="Times New Roman"/>
          <w:sz w:val="24"/>
          <w:szCs w:val="24"/>
        </w:rPr>
      </w:pPr>
    </w:p>
    <w:p w:rsidR="0081770D" w:rsidRDefault="0081770D" w:rsidP="0081770D">
      <w:pPr>
        <w:spacing w:after="0" w:line="360" w:lineRule="auto"/>
        <w:jc w:val="both"/>
        <w:rPr>
          <w:rFonts w:ascii="Times New Roman" w:hAnsi="Times New Roman" w:cs="Times New Roman"/>
          <w:sz w:val="24"/>
          <w:szCs w:val="24"/>
        </w:rPr>
      </w:pPr>
    </w:p>
    <w:p w:rsidR="0081770D" w:rsidRDefault="0081770D" w:rsidP="0081770D">
      <w:pPr>
        <w:spacing w:after="0" w:line="360" w:lineRule="auto"/>
        <w:jc w:val="both"/>
        <w:rPr>
          <w:rFonts w:ascii="Times New Roman" w:hAnsi="Times New Roman" w:cs="Times New Roman"/>
          <w:sz w:val="24"/>
          <w:szCs w:val="24"/>
        </w:rPr>
      </w:pPr>
    </w:p>
    <w:p w:rsidR="0081770D" w:rsidRDefault="0081770D" w:rsidP="00FB11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Ngarava Moyo &amp; Chikono, </w:t>
      </w:r>
      <w:r>
        <w:rPr>
          <w:rFonts w:ascii="Times New Roman" w:hAnsi="Times New Roman" w:cs="Times New Roman"/>
          <w:sz w:val="24"/>
          <w:szCs w:val="24"/>
        </w:rPr>
        <w:t>plaintiff’s legal practitioners</w:t>
      </w:r>
    </w:p>
    <w:p w:rsidR="0081770D" w:rsidRPr="0081770D" w:rsidRDefault="00FB11B6" w:rsidP="00FB11B6">
      <w:pPr>
        <w:spacing w:after="0" w:line="240" w:lineRule="auto"/>
        <w:jc w:val="both"/>
        <w:rPr>
          <w:rFonts w:ascii="Times New Roman" w:hAnsi="Times New Roman" w:cs="Times New Roman"/>
          <w:sz w:val="24"/>
          <w:szCs w:val="24"/>
        </w:rPr>
      </w:pPr>
      <w:r w:rsidRPr="00FB11B6">
        <w:rPr>
          <w:rFonts w:ascii="Times New Roman" w:hAnsi="Times New Roman" w:cs="Times New Roman"/>
          <w:i/>
          <w:sz w:val="24"/>
          <w:szCs w:val="24"/>
        </w:rPr>
        <w:t>G H Muzondo &amp; Partners</w:t>
      </w:r>
      <w:r>
        <w:rPr>
          <w:rFonts w:ascii="Times New Roman" w:hAnsi="Times New Roman" w:cs="Times New Roman"/>
          <w:sz w:val="24"/>
          <w:szCs w:val="24"/>
        </w:rPr>
        <w:t>, defendant’s legal practitioners</w:t>
      </w:r>
    </w:p>
    <w:p w:rsidR="0081770D" w:rsidRPr="00D1774E" w:rsidRDefault="0081770D" w:rsidP="0081770D">
      <w:pPr>
        <w:spacing w:after="0" w:line="360" w:lineRule="auto"/>
        <w:jc w:val="both"/>
        <w:rPr>
          <w:rFonts w:ascii="Times New Roman" w:hAnsi="Times New Roman" w:cs="Times New Roman"/>
          <w:sz w:val="24"/>
          <w:szCs w:val="24"/>
        </w:rPr>
      </w:pPr>
    </w:p>
    <w:p w:rsidR="001B0F1E" w:rsidRPr="00D60227" w:rsidRDefault="001B0F1E" w:rsidP="001B0F1E">
      <w:pPr>
        <w:spacing w:after="0" w:line="360" w:lineRule="auto"/>
        <w:jc w:val="both"/>
        <w:rPr>
          <w:rFonts w:ascii="Times New Roman" w:hAnsi="Times New Roman" w:cs="Times New Roman"/>
          <w:sz w:val="24"/>
          <w:szCs w:val="24"/>
        </w:rPr>
      </w:pPr>
    </w:p>
    <w:p w:rsidR="001B0F1E" w:rsidRDefault="001B0F1E" w:rsidP="005D332D">
      <w:pPr>
        <w:spacing w:after="0" w:line="360" w:lineRule="auto"/>
        <w:rPr>
          <w:rFonts w:ascii="Times New Roman" w:hAnsi="Times New Roman" w:cs="Times New Roman"/>
          <w:sz w:val="24"/>
          <w:szCs w:val="24"/>
        </w:rPr>
      </w:pPr>
    </w:p>
    <w:p w:rsidR="005D332D" w:rsidRPr="005D332D" w:rsidRDefault="005D332D">
      <w:pPr>
        <w:rPr>
          <w:rFonts w:ascii="Times New Roman" w:hAnsi="Times New Roman" w:cs="Times New Roman"/>
          <w:sz w:val="24"/>
          <w:szCs w:val="24"/>
        </w:rPr>
      </w:pPr>
    </w:p>
    <w:sectPr w:rsidR="005D332D" w:rsidRPr="005D33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843" w:rsidRDefault="00B16843" w:rsidP="001B0F1E">
      <w:pPr>
        <w:spacing w:after="0" w:line="240" w:lineRule="auto"/>
      </w:pPr>
      <w:r>
        <w:separator/>
      </w:r>
    </w:p>
  </w:endnote>
  <w:endnote w:type="continuationSeparator" w:id="0">
    <w:p w:rsidR="00B16843" w:rsidRDefault="00B16843" w:rsidP="001B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843" w:rsidRDefault="00B16843" w:rsidP="001B0F1E">
      <w:pPr>
        <w:spacing w:after="0" w:line="240" w:lineRule="auto"/>
      </w:pPr>
      <w:r>
        <w:separator/>
      </w:r>
    </w:p>
  </w:footnote>
  <w:footnote w:type="continuationSeparator" w:id="0">
    <w:p w:rsidR="00B16843" w:rsidRDefault="00B16843" w:rsidP="001B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547296"/>
      <w:docPartObj>
        <w:docPartGallery w:val="Page Numbers (Top of Page)"/>
        <w:docPartUnique/>
      </w:docPartObj>
    </w:sdtPr>
    <w:sdtEndPr>
      <w:rPr>
        <w:noProof/>
      </w:rPr>
    </w:sdtEndPr>
    <w:sdtContent>
      <w:p w:rsidR="001B0F1E" w:rsidRDefault="001B0F1E">
        <w:pPr>
          <w:pStyle w:val="Header"/>
          <w:jc w:val="right"/>
          <w:rPr>
            <w:noProof/>
          </w:rPr>
        </w:pPr>
        <w:r>
          <w:fldChar w:fldCharType="begin"/>
        </w:r>
        <w:r>
          <w:instrText xml:space="preserve"> PAGE   \* MERGEFORMAT </w:instrText>
        </w:r>
        <w:r>
          <w:fldChar w:fldCharType="separate"/>
        </w:r>
        <w:r w:rsidR="00B33172">
          <w:rPr>
            <w:noProof/>
          </w:rPr>
          <w:t>1</w:t>
        </w:r>
        <w:r>
          <w:rPr>
            <w:noProof/>
          </w:rPr>
          <w:fldChar w:fldCharType="end"/>
        </w:r>
      </w:p>
      <w:p w:rsidR="001B0F1E" w:rsidRDefault="00C80D36">
        <w:pPr>
          <w:pStyle w:val="Header"/>
          <w:jc w:val="right"/>
          <w:rPr>
            <w:noProof/>
          </w:rPr>
        </w:pPr>
        <w:r>
          <w:rPr>
            <w:noProof/>
          </w:rPr>
          <w:t>HH</w:t>
        </w:r>
        <w:r w:rsidR="00352E04">
          <w:rPr>
            <w:noProof/>
          </w:rPr>
          <w:t>-85-18</w:t>
        </w:r>
      </w:p>
      <w:p w:rsidR="001B0F1E" w:rsidRDefault="00C80D36">
        <w:pPr>
          <w:pStyle w:val="Header"/>
          <w:jc w:val="right"/>
        </w:pPr>
        <w:r>
          <w:rPr>
            <w:noProof/>
          </w:rPr>
          <w:t>HC</w:t>
        </w:r>
        <w:r w:rsidR="001B0F1E">
          <w:rPr>
            <w:noProof/>
          </w:rPr>
          <w:t xml:space="preserve"> 9728/16</w:t>
        </w:r>
      </w:p>
    </w:sdtContent>
  </w:sdt>
  <w:p w:rsidR="001B0F1E" w:rsidRDefault="001B0F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F132A"/>
    <w:multiLevelType w:val="hybridMultilevel"/>
    <w:tmpl w:val="C9F69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2D"/>
    <w:rsid w:val="00071F04"/>
    <w:rsid w:val="000933B9"/>
    <w:rsid w:val="000E6532"/>
    <w:rsid w:val="001B0F1E"/>
    <w:rsid w:val="00352E04"/>
    <w:rsid w:val="00380CF4"/>
    <w:rsid w:val="005A0A34"/>
    <w:rsid w:val="005D332D"/>
    <w:rsid w:val="006F4F4F"/>
    <w:rsid w:val="007C03D6"/>
    <w:rsid w:val="0081770D"/>
    <w:rsid w:val="00921349"/>
    <w:rsid w:val="00A0726D"/>
    <w:rsid w:val="00AC3F7F"/>
    <w:rsid w:val="00AD14F7"/>
    <w:rsid w:val="00B16843"/>
    <w:rsid w:val="00B33172"/>
    <w:rsid w:val="00B712DB"/>
    <w:rsid w:val="00BA7C4B"/>
    <w:rsid w:val="00C80D36"/>
    <w:rsid w:val="00CC5718"/>
    <w:rsid w:val="00D33EA2"/>
    <w:rsid w:val="00E00296"/>
    <w:rsid w:val="00E2084B"/>
    <w:rsid w:val="00E6026E"/>
    <w:rsid w:val="00F639BE"/>
    <w:rsid w:val="00FA1A03"/>
    <w:rsid w:val="00FB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72D7E-2007-4E7C-81B8-1EDA14C1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1E"/>
    <w:pPr>
      <w:ind w:left="720"/>
      <w:contextualSpacing/>
    </w:pPr>
  </w:style>
  <w:style w:type="paragraph" w:styleId="Header">
    <w:name w:val="header"/>
    <w:basedOn w:val="Normal"/>
    <w:link w:val="HeaderChar"/>
    <w:uiPriority w:val="99"/>
    <w:unhideWhenUsed/>
    <w:rsid w:val="001B0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F1E"/>
  </w:style>
  <w:style w:type="paragraph" w:styleId="Footer">
    <w:name w:val="footer"/>
    <w:basedOn w:val="Normal"/>
    <w:link w:val="FooterChar"/>
    <w:uiPriority w:val="99"/>
    <w:unhideWhenUsed/>
    <w:rsid w:val="001B0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F1E"/>
  </w:style>
  <w:style w:type="paragraph" w:styleId="BalloonText">
    <w:name w:val="Balloon Text"/>
    <w:basedOn w:val="Normal"/>
    <w:link w:val="BalloonTextChar"/>
    <w:uiPriority w:val="99"/>
    <w:semiHidden/>
    <w:unhideWhenUsed/>
    <w:rsid w:val="007C0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2018-02-14T07:03:00Z</cp:lastPrinted>
  <dcterms:created xsi:type="dcterms:W3CDTF">2018-02-19T06:56:00Z</dcterms:created>
  <dcterms:modified xsi:type="dcterms:W3CDTF">2018-02-19T06:56:00Z</dcterms:modified>
</cp:coreProperties>
</file>