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538" w:rsidRPr="009E4538" w:rsidRDefault="009E4538" w:rsidP="009E4538">
      <w:pPr>
        <w:spacing w:line="360" w:lineRule="auto"/>
        <w:jc w:val="both"/>
        <w:rPr>
          <w:rFonts w:ascii="Tahoma" w:hAnsi="Tahoma" w:cs="Tahoma"/>
          <w:b/>
          <w:sz w:val="24"/>
          <w:szCs w:val="24"/>
        </w:rPr>
      </w:pPr>
      <w:r w:rsidRPr="009E4538">
        <w:rPr>
          <w:rFonts w:ascii="Tahoma" w:hAnsi="Tahoma" w:cs="Tahoma"/>
          <w:b/>
          <w:sz w:val="24"/>
          <w:szCs w:val="24"/>
        </w:rPr>
        <w:t>IN THE LABOUR COURT OF ZIMBABWE      JUDGMENT NO. LC/H/</w:t>
      </w:r>
      <w:r w:rsidR="00A34CB2">
        <w:rPr>
          <w:rFonts w:ascii="Tahoma" w:hAnsi="Tahoma" w:cs="Tahoma"/>
          <w:b/>
          <w:sz w:val="24"/>
          <w:szCs w:val="24"/>
        </w:rPr>
        <w:t>661</w:t>
      </w:r>
      <w:r w:rsidRPr="009E4538">
        <w:rPr>
          <w:rFonts w:ascii="Tahoma" w:hAnsi="Tahoma" w:cs="Tahoma"/>
          <w:b/>
          <w:sz w:val="24"/>
          <w:szCs w:val="24"/>
        </w:rPr>
        <w:t>/2016</w:t>
      </w:r>
    </w:p>
    <w:p w:rsidR="009E4538" w:rsidRPr="009E4538" w:rsidRDefault="009E4538" w:rsidP="009E4538">
      <w:pPr>
        <w:spacing w:line="360" w:lineRule="auto"/>
        <w:jc w:val="both"/>
        <w:rPr>
          <w:rFonts w:ascii="Tahoma" w:hAnsi="Tahoma" w:cs="Tahoma"/>
          <w:b/>
          <w:sz w:val="24"/>
          <w:szCs w:val="24"/>
        </w:rPr>
      </w:pPr>
      <w:r w:rsidRPr="009E4538">
        <w:rPr>
          <w:rFonts w:ascii="Tahoma" w:hAnsi="Tahoma" w:cs="Tahoma"/>
          <w:b/>
          <w:sz w:val="24"/>
          <w:szCs w:val="24"/>
        </w:rPr>
        <w:t xml:space="preserve">HARARE, </w:t>
      </w:r>
      <w:r w:rsidR="00661661">
        <w:rPr>
          <w:rFonts w:ascii="Tahoma" w:hAnsi="Tahoma" w:cs="Tahoma"/>
          <w:b/>
          <w:sz w:val="24"/>
          <w:szCs w:val="24"/>
        </w:rPr>
        <w:t xml:space="preserve">26 FEBRUARY </w:t>
      </w:r>
      <w:r w:rsidRPr="009E4538">
        <w:rPr>
          <w:rFonts w:ascii="Tahoma" w:hAnsi="Tahoma" w:cs="Tahoma"/>
          <w:b/>
          <w:sz w:val="24"/>
          <w:szCs w:val="24"/>
        </w:rPr>
        <w:t>2016</w:t>
      </w:r>
      <w:r w:rsidR="00661661">
        <w:rPr>
          <w:rFonts w:ascii="Tahoma" w:hAnsi="Tahoma" w:cs="Tahoma"/>
          <w:b/>
          <w:sz w:val="24"/>
          <w:szCs w:val="24"/>
        </w:rPr>
        <w:tab/>
      </w:r>
      <w:r w:rsidR="00661661">
        <w:rPr>
          <w:rFonts w:ascii="Tahoma" w:hAnsi="Tahoma" w:cs="Tahoma"/>
          <w:b/>
          <w:sz w:val="24"/>
          <w:szCs w:val="24"/>
        </w:rPr>
        <w:tab/>
      </w:r>
      <w:r w:rsidR="00661661">
        <w:rPr>
          <w:rFonts w:ascii="Tahoma" w:hAnsi="Tahoma" w:cs="Tahoma"/>
          <w:b/>
          <w:sz w:val="24"/>
          <w:szCs w:val="24"/>
        </w:rPr>
        <w:tab/>
      </w:r>
      <w:r w:rsidR="001763B6">
        <w:rPr>
          <w:rFonts w:ascii="Tahoma" w:hAnsi="Tahoma" w:cs="Tahoma"/>
          <w:b/>
          <w:sz w:val="24"/>
          <w:szCs w:val="24"/>
        </w:rPr>
        <w:t xml:space="preserve">         </w:t>
      </w:r>
      <w:r w:rsidR="00A34CB2">
        <w:rPr>
          <w:rFonts w:ascii="Tahoma" w:hAnsi="Tahoma" w:cs="Tahoma"/>
          <w:b/>
          <w:sz w:val="24"/>
          <w:szCs w:val="24"/>
        </w:rPr>
        <w:t xml:space="preserve">      </w:t>
      </w:r>
      <w:r w:rsidRPr="009E4538">
        <w:rPr>
          <w:rFonts w:ascii="Tahoma" w:hAnsi="Tahoma" w:cs="Tahoma"/>
          <w:b/>
          <w:sz w:val="24"/>
          <w:szCs w:val="24"/>
        </w:rPr>
        <w:t>CASE NO. LC/</w:t>
      </w:r>
      <w:r w:rsidR="00016C3A">
        <w:rPr>
          <w:rFonts w:ascii="Tahoma" w:hAnsi="Tahoma" w:cs="Tahoma"/>
          <w:b/>
          <w:sz w:val="24"/>
          <w:szCs w:val="24"/>
        </w:rPr>
        <w:t>H/168/13</w:t>
      </w:r>
    </w:p>
    <w:p w:rsidR="009E4538" w:rsidRPr="009E4538" w:rsidRDefault="009E4538" w:rsidP="009E4538">
      <w:pPr>
        <w:spacing w:line="360" w:lineRule="auto"/>
        <w:jc w:val="both"/>
        <w:rPr>
          <w:rFonts w:ascii="Tahoma" w:hAnsi="Tahoma" w:cs="Tahoma"/>
          <w:b/>
          <w:sz w:val="24"/>
          <w:szCs w:val="24"/>
        </w:rPr>
      </w:pPr>
      <w:r w:rsidRPr="009E4538">
        <w:rPr>
          <w:rFonts w:ascii="Tahoma" w:hAnsi="Tahoma" w:cs="Tahoma"/>
          <w:b/>
          <w:sz w:val="24"/>
          <w:szCs w:val="24"/>
        </w:rPr>
        <w:t>AND</w:t>
      </w:r>
      <w:r w:rsidR="00A34CB2">
        <w:rPr>
          <w:rFonts w:ascii="Tahoma" w:hAnsi="Tahoma" w:cs="Tahoma"/>
          <w:b/>
          <w:sz w:val="24"/>
          <w:szCs w:val="24"/>
        </w:rPr>
        <w:t xml:space="preserve"> 21 </w:t>
      </w:r>
      <w:r w:rsidR="00C4080D">
        <w:rPr>
          <w:rFonts w:ascii="Tahoma" w:hAnsi="Tahoma" w:cs="Tahoma"/>
          <w:b/>
          <w:sz w:val="24"/>
          <w:szCs w:val="24"/>
        </w:rPr>
        <w:t>OCTOBER</w:t>
      </w:r>
      <w:bookmarkStart w:id="0" w:name="_GoBack"/>
      <w:bookmarkEnd w:id="0"/>
      <w:r w:rsidR="00227483">
        <w:rPr>
          <w:rFonts w:ascii="Tahoma" w:hAnsi="Tahoma" w:cs="Tahoma"/>
          <w:b/>
          <w:sz w:val="24"/>
          <w:szCs w:val="24"/>
        </w:rPr>
        <w:t xml:space="preserve"> </w:t>
      </w:r>
      <w:r w:rsidRPr="009E4538">
        <w:rPr>
          <w:rFonts w:ascii="Tahoma" w:hAnsi="Tahoma" w:cs="Tahoma"/>
          <w:b/>
          <w:sz w:val="24"/>
          <w:szCs w:val="24"/>
        </w:rPr>
        <w:t>2016</w:t>
      </w:r>
    </w:p>
    <w:p w:rsidR="009E4538" w:rsidRPr="009E4538" w:rsidRDefault="009E4538" w:rsidP="009E4538">
      <w:pPr>
        <w:spacing w:line="360" w:lineRule="auto"/>
        <w:jc w:val="both"/>
        <w:rPr>
          <w:rFonts w:ascii="Tahoma" w:hAnsi="Tahoma" w:cs="Tahoma"/>
          <w:sz w:val="24"/>
          <w:szCs w:val="24"/>
        </w:rPr>
      </w:pPr>
      <w:r w:rsidRPr="009E4538">
        <w:rPr>
          <w:rFonts w:ascii="Tahoma" w:hAnsi="Tahoma" w:cs="Tahoma"/>
          <w:sz w:val="24"/>
          <w:szCs w:val="24"/>
        </w:rPr>
        <w:t>In the matter between:-</w:t>
      </w:r>
    </w:p>
    <w:p w:rsidR="009E4538" w:rsidRPr="009E4538" w:rsidRDefault="003E6531" w:rsidP="009E4538">
      <w:pPr>
        <w:spacing w:line="360" w:lineRule="auto"/>
        <w:jc w:val="both"/>
        <w:rPr>
          <w:rFonts w:ascii="Tahoma" w:hAnsi="Tahoma" w:cs="Tahoma"/>
          <w:b/>
          <w:sz w:val="24"/>
          <w:szCs w:val="24"/>
        </w:rPr>
      </w:pPr>
      <w:r>
        <w:rPr>
          <w:rFonts w:ascii="Tahoma" w:hAnsi="Tahoma" w:cs="Tahoma"/>
          <w:b/>
          <w:sz w:val="24"/>
          <w:szCs w:val="24"/>
        </w:rPr>
        <w:t xml:space="preserve">GEORGE MAKUNDE </w:t>
      </w:r>
      <w:r>
        <w:rPr>
          <w:rFonts w:ascii="Tahoma" w:hAnsi="Tahoma" w:cs="Tahoma"/>
          <w:b/>
          <w:sz w:val="24"/>
          <w:szCs w:val="24"/>
        </w:rPr>
        <w:tab/>
        <w:t xml:space="preserve"> </w:t>
      </w:r>
      <w:r w:rsidR="009E4538" w:rsidRPr="009E4538">
        <w:rPr>
          <w:rFonts w:ascii="Tahoma" w:hAnsi="Tahoma" w:cs="Tahoma"/>
          <w:b/>
          <w:sz w:val="24"/>
          <w:szCs w:val="24"/>
        </w:rPr>
        <w:tab/>
      </w:r>
      <w:r w:rsidR="009E4538" w:rsidRPr="009E4538">
        <w:rPr>
          <w:rFonts w:ascii="Tahoma" w:hAnsi="Tahoma" w:cs="Tahoma"/>
          <w:b/>
          <w:sz w:val="24"/>
          <w:szCs w:val="24"/>
        </w:rPr>
        <w:tab/>
      </w:r>
      <w:r w:rsidR="009E4538" w:rsidRPr="009E4538">
        <w:rPr>
          <w:rFonts w:ascii="Tahoma" w:hAnsi="Tahoma" w:cs="Tahoma"/>
          <w:b/>
          <w:sz w:val="24"/>
          <w:szCs w:val="24"/>
        </w:rPr>
        <w:tab/>
      </w:r>
      <w:r w:rsidR="009E4538" w:rsidRPr="009E4538">
        <w:rPr>
          <w:rFonts w:ascii="Tahoma" w:hAnsi="Tahoma" w:cs="Tahoma"/>
          <w:b/>
          <w:sz w:val="24"/>
          <w:szCs w:val="24"/>
        </w:rPr>
        <w:tab/>
        <w:t>Appellant</w:t>
      </w:r>
    </w:p>
    <w:p w:rsidR="009E4538" w:rsidRPr="009E4538" w:rsidRDefault="009E4538" w:rsidP="009E4538">
      <w:pPr>
        <w:spacing w:line="360" w:lineRule="auto"/>
        <w:jc w:val="both"/>
        <w:rPr>
          <w:rFonts w:ascii="Tahoma" w:hAnsi="Tahoma" w:cs="Tahoma"/>
          <w:sz w:val="24"/>
          <w:szCs w:val="24"/>
        </w:rPr>
      </w:pPr>
      <w:r w:rsidRPr="009E4538">
        <w:rPr>
          <w:rFonts w:ascii="Tahoma" w:hAnsi="Tahoma" w:cs="Tahoma"/>
          <w:sz w:val="24"/>
          <w:szCs w:val="24"/>
        </w:rPr>
        <w:t>And</w:t>
      </w:r>
    </w:p>
    <w:p w:rsidR="009E4538" w:rsidRPr="009E4538" w:rsidRDefault="003E6531" w:rsidP="009E4538">
      <w:pPr>
        <w:spacing w:line="360" w:lineRule="auto"/>
        <w:jc w:val="both"/>
        <w:rPr>
          <w:rFonts w:ascii="Tahoma" w:hAnsi="Tahoma" w:cs="Tahoma"/>
          <w:b/>
          <w:sz w:val="24"/>
          <w:szCs w:val="24"/>
        </w:rPr>
      </w:pPr>
      <w:r>
        <w:rPr>
          <w:rFonts w:ascii="Tahoma" w:hAnsi="Tahoma" w:cs="Tahoma"/>
          <w:b/>
          <w:sz w:val="24"/>
          <w:szCs w:val="24"/>
        </w:rPr>
        <w:t>NDOROMAZASI MAVHURA</w:t>
      </w:r>
      <w:r w:rsidR="009E4538" w:rsidRPr="009E4538">
        <w:rPr>
          <w:rFonts w:ascii="Tahoma" w:hAnsi="Tahoma" w:cs="Tahoma"/>
          <w:b/>
          <w:sz w:val="24"/>
          <w:szCs w:val="24"/>
        </w:rPr>
        <w:tab/>
      </w:r>
      <w:r w:rsidR="009E4538" w:rsidRPr="009E4538">
        <w:rPr>
          <w:rFonts w:ascii="Tahoma" w:hAnsi="Tahoma" w:cs="Tahoma"/>
          <w:b/>
          <w:sz w:val="24"/>
          <w:szCs w:val="24"/>
        </w:rPr>
        <w:tab/>
      </w:r>
      <w:r w:rsidR="009E4538" w:rsidRPr="009E4538">
        <w:rPr>
          <w:rFonts w:ascii="Tahoma" w:hAnsi="Tahoma" w:cs="Tahoma"/>
          <w:b/>
          <w:sz w:val="24"/>
          <w:szCs w:val="24"/>
        </w:rPr>
        <w:tab/>
      </w:r>
      <w:r w:rsidR="009E4538" w:rsidRPr="009E4538">
        <w:rPr>
          <w:rFonts w:ascii="Tahoma" w:hAnsi="Tahoma" w:cs="Tahoma"/>
          <w:b/>
          <w:sz w:val="24"/>
          <w:szCs w:val="24"/>
        </w:rPr>
        <w:tab/>
        <w:t>Respondent</w:t>
      </w:r>
    </w:p>
    <w:p w:rsidR="009E4538" w:rsidRPr="009E4538" w:rsidRDefault="009E4538" w:rsidP="009E4538">
      <w:pPr>
        <w:spacing w:line="360" w:lineRule="auto"/>
        <w:jc w:val="both"/>
        <w:rPr>
          <w:rFonts w:ascii="Tahoma" w:hAnsi="Tahoma" w:cs="Tahoma"/>
          <w:sz w:val="24"/>
          <w:szCs w:val="24"/>
        </w:rPr>
      </w:pPr>
      <w:r w:rsidRPr="009E4538">
        <w:rPr>
          <w:rFonts w:ascii="Tahoma" w:hAnsi="Tahoma" w:cs="Tahoma"/>
          <w:sz w:val="24"/>
          <w:szCs w:val="24"/>
        </w:rPr>
        <w:t>Before Honourable R.F. Manyangadze, J</w:t>
      </w:r>
      <w:r w:rsidRPr="009E4538">
        <w:rPr>
          <w:rFonts w:ascii="Tahoma" w:hAnsi="Tahoma" w:cs="Tahoma"/>
          <w:sz w:val="24"/>
          <w:szCs w:val="24"/>
        </w:rPr>
        <w:tab/>
      </w:r>
      <w:r w:rsidRPr="009E4538">
        <w:rPr>
          <w:rFonts w:ascii="Tahoma" w:hAnsi="Tahoma" w:cs="Tahoma"/>
          <w:sz w:val="24"/>
          <w:szCs w:val="24"/>
        </w:rPr>
        <w:tab/>
      </w:r>
    </w:p>
    <w:p w:rsidR="009E4538" w:rsidRPr="009E4538" w:rsidRDefault="009E4538" w:rsidP="009E4538">
      <w:pPr>
        <w:spacing w:line="360" w:lineRule="auto"/>
        <w:jc w:val="both"/>
        <w:rPr>
          <w:rFonts w:ascii="Tahoma" w:hAnsi="Tahoma" w:cs="Tahoma"/>
          <w:b/>
          <w:sz w:val="24"/>
          <w:szCs w:val="24"/>
        </w:rPr>
      </w:pPr>
      <w:r w:rsidRPr="009E4538">
        <w:rPr>
          <w:rFonts w:ascii="Tahoma" w:hAnsi="Tahoma" w:cs="Tahoma"/>
          <w:b/>
          <w:sz w:val="24"/>
          <w:szCs w:val="24"/>
        </w:rPr>
        <w:t>For Appellant</w:t>
      </w:r>
      <w:r w:rsidR="00A32DF5">
        <w:rPr>
          <w:rFonts w:ascii="Tahoma" w:hAnsi="Tahoma" w:cs="Tahoma"/>
          <w:b/>
          <w:sz w:val="24"/>
          <w:szCs w:val="24"/>
        </w:rPr>
        <w:tab/>
      </w:r>
      <w:r w:rsidR="00A32DF5">
        <w:rPr>
          <w:rFonts w:ascii="Tahoma" w:hAnsi="Tahoma" w:cs="Tahoma"/>
          <w:b/>
          <w:sz w:val="24"/>
          <w:szCs w:val="24"/>
        </w:rPr>
        <w:tab/>
        <w:t>C W Gumiro (legal Practitioner)</w:t>
      </w:r>
      <w:r w:rsidRPr="009E4538">
        <w:rPr>
          <w:rFonts w:ascii="Tahoma" w:hAnsi="Tahoma" w:cs="Tahoma"/>
          <w:b/>
          <w:sz w:val="24"/>
          <w:szCs w:val="24"/>
        </w:rPr>
        <w:t xml:space="preserve"> </w:t>
      </w:r>
      <w:r w:rsidRPr="009E4538">
        <w:rPr>
          <w:rFonts w:ascii="Tahoma" w:hAnsi="Tahoma" w:cs="Tahoma"/>
          <w:b/>
          <w:sz w:val="24"/>
          <w:szCs w:val="24"/>
        </w:rPr>
        <w:tab/>
      </w:r>
      <w:r w:rsidRPr="009E4538">
        <w:rPr>
          <w:rFonts w:ascii="Tahoma" w:hAnsi="Tahoma" w:cs="Tahoma"/>
          <w:b/>
          <w:sz w:val="24"/>
          <w:szCs w:val="24"/>
        </w:rPr>
        <w:tab/>
      </w:r>
    </w:p>
    <w:p w:rsidR="009E4538" w:rsidRPr="009E4538" w:rsidRDefault="009E4538" w:rsidP="009E4538">
      <w:pPr>
        <w:pStyle w:val="NoSpacing"/>
        <w:spacing w:line="360" w:lineRule="auto"/>
        <w:jc w:val="both"/>
        <w:rPr>
          <w:rFonts w:cs="Tahoma"/>
          <w:b/>
        </w:rPr>
      </w:pPr>
      <w:r w:rsidRPr="009E4538">
        <w:rPr>
          <w:rFonts w:cs="Tahoma"/>
          <w:b/>
        </w:rPr>
        <w:t>For Respondent</w:t>
      </w:r>
      <w:r w:rsidR="00A32DF5">
        <w:rPr>
          <w:rFonts w:cs="Tahoma"/>
          <w:b/>
        </w:rPr>
        <w:tab/>
      </w:r>
      <w:r w:rsidR="00A32DF5">
        <w:rPr>
          <w:rFonts w:cs="Tahoma"/>
          <w:b/>
        </w:rPr>
        <w:tab/>
        <w:t>T. Muchineripi (Legal Practitioner)</w:t>
      </w:r>
      <w:r w:rsidRPr="009E4538">
        <w:rPr>
          <w:rFonts w:cs="Tahoma"/>
        </w:rPr>
        <w:tab/>
      </w:r>
      <w:r w:rsidRPr="009E4538">
        <w:rPr>
          <w:rFonts w:cs="Tahoma"/>
        </w:rPr>
        <w:tab/>
      </w:r>
    </w:p>
    <w:p w:rsidR="009E4538" w:rsidRPr="009E4538" w:rsidRDefault="009E4538" w:rsidP="009E4538">
      <w:pPr>
        <w:pStyle w:val="NoSpacing"/>
        <w:spacing w:line="360" w:lineRule="auto"/>
        <w:jc w:val="both"/>
        <w:rPr>
          <w:rFonts w:cs="Tahoma"/>
          <w:b/>
        </w:rPr>
      </w:pPr>
      <w:r w:rsidRPr="009E4538">
        <w:rPr>
          <w:rFonts w:cs="Tahoma"/>
          <w:b/>
        </w:rPr>
        <w:tab/>
      </w:r>
      <w:r w:rsidRPr="009E4538">
        <w:rPr>
          <w:rFonts w:cs="Tahoma"/>
          <w:b/>
        </w:rPr>
        <w:tab/>
      </w:r>
      <w:r w:rsidRPr="009E4538">
        <w:rPr>
          <w:rFonts w:cs="Tahoma"/>
          <w:b/>
        </w:rPr>
        <w:tab/>
      </w:r>
      <w:r w:rsidRPr="009E4538">
        <w:rPr>
          <w:rFonts w:cs="Tahoma"/>
          <w:b/>
        </w:rPr>
        <w:tab/>
      </w:r>
      <w:r w:rsidRPr="009E4538">
        <w:rPr>
          <w:rFonts w:cs="Tahoma"/>
          <w:b/>
        </w:rPr>
        <w:tab/>
      </w:r>
    </w:p>
    <w:p w:rsidR="009E4538" w:rsidRPr="009E4538" w:rsidRDefault="009E4538" w:rsidP="009E4538">
      <w:pPr>
        <w:spacing w:line="360" w:lineRule="auto"/>
        <w:jc w:val="both"/>
        <w:rPr>
          <w:rFonts w:ascii="Tahoma" w:hAnsi="Tahoma" w:cs="Tahoma"/>
          <w:b/>
          <w:sz w:val="24"/>
          <w:szCs w:val="24"/>
        </w:rPr>
      </w:pPr>
      <w:r w:rsidRPr="009E4538">
        <w:rPr>
          <w:rFonts w:ascii="Tahoma" w:hAnsi="Tahoma" w:cs="Tahoma"/>
          <w:b/>
          <w:sz w:val="24"/>
          <w:szCs w:val="24"/>
        </w:rPr>
        <w:t>MANYANGADZE, J:</w:t>
      </w:r>
    </w:p>
    <w:p w:rsidR="009E4538" w:rsidRPr="009E4538" w:rsidRDefault="009E4538" w:rsidP="006565B7">
      <w:pPr>
        <w:spacing w:line="360" w:lineRule="auto"/>
        <w:jc w:val="both"/>
        <w:rPr>
          <w:rFonts w:ascii="Tahoma" w:hAnsi="Tahoma" w:cs="Tahoma"/>
          <w:sz w:val="24"/>
          <w:szCs w:val="24"/>
        </w:rPr>
      </w:pPr>
    </w:p>
    <w:p w:rsidR="00A43066" w:rsidRPr="006565B7" w:rsidRDefault="000D00CC" w:rsidP="009E4538">
      <w:pPr>
        <w:spacing w:line="360" w:lineRule="auto"/>
        <w:ind w:firstLine="720"/>
        <w:jc w:val="both"/>
        <w:rPr>
          <w:rFonts w:ascii="Tahoma" w:hAnsi="Tahoma" w:cs="Tahoma"/>
          <w:sz w:val="24"/>
          <w:szCs w:val="24"/>
        </w:rPr>
      </w:pPr>
      <w:r w:rsidRPr="006565B7">
        <w:rPr>
          <w:rFonts w:ascii="Tahoma" w:hAnsi="Tahoma" w:cs="Tahoma"/>
          <w:sz w:val="24"/>
          <w:szCs w:val="24"/>
        </w:rPr>
        <w:t>This is an appeal against an arbitral award handed down on</w:t>
      </w:r>
      <w:r w:rsidR="006565B7" w:rsidRPr="006565B7">
        <w:rPr>
          <w:rFonts w:ascii="Tahoma" w:hAnsi="Tahoma" w:cs="Tahoma"/>
          <w:sz w:val="24"/>
          <w:szCs w:val="24"/>
        </w:rPr>
        <w:t xml:space="preserve"> </w:t>
      </w:r>
      <w:r w:rsidRPr="006565B7">
        <w:rPr>
          <w:rFonts w:ascii="Tahoma" w:hAnsi="Tahoma" w:cs="Tahoma"/>
          <w:sz w:val="24"/>
          <w:szCs w:val="24"/>
        </w:rPr>
        <w:t xml:space="preserve">12 February 2013, in terms of which it was ruled that the respondent was unfairly dismissed, and should be reinstated to his employment with the respondent. </w:t>
      </w:r>
    </w:p>
    <w:p w:rsidR="000D00CC" w:rsidRPr="006565B7" w:rsidRDefault="000D00CC" w:rsidP="009E4538">
      <w:pPr>
        <w:spacing w:line="360" w:lineRule="auto"/>
        <w:ind w:firstLine="720"/>
        <w:jc w:val="both"/>
        <w:rPr>
          <w:rFonts w:ascii="Tahoma" w:hAnsi="Tahoma" w:cs="Tahoma"/>
          <w:sz w:val="24"/>
          <w:szCs w:val="24"/>
        </w:rPr>
      </w:pPr>
      <w:r w:rsidRPr="006565B7">
        <w:rPr>
          <w:rFonts w:ascii="Tahoma" w:hAnsi="Tahoma" w:cs="Tahoma"/>
          <w:sz w:val="24"/>
          <w:szCs w:val="24"/>
        </w:rPr>
        <w:t>The brief factual background to the matter is as follows.</w:t>
      </w:r>
    </w:p>
    <w:p w:rsidR="00F94587" w:rsidRPr="006565B7" w:rsidRDefault="000D00CC" w:rsidP="009E4538">
      <w:pPr>
        <w:spacing w:line="360" w:lineRule="auto"/>
        <w:ind w:firstLine="720"/>
        <w:jc w:val="both"/>
        <w:rPr>
          <w:rFonts w:ascii="Tahoma" w:hAnsi="Tahoma" w:cs="Tahoma"/>
          <w:sz w:val="24"/>
          <w:szCs w:val="24"/>
        </w:rPr>
      </w:pPr>
      <w:r w:rsidRPr="006565B7">
        <w:rPr>
          <w:rFonts w:ascii="Tahoma" w:hAnsi="Tahoma" w:cs="Tahoma"/>
          <w:sz w:val="24"/>
          <w:szCs w:val="24"/>
        </w:rPr>
        <w:t>The respondent</w:t>
      </w:r>
      <w:r w:rsidR="00481365" w:rsidRPr="006565B7">
        <w:rPr>
          <w:rFonts w:ascii="Tahoma" w:hAnsi="Tahoma" w:cs="Tahoma"/>
          <w:sz w:val="24"/>
          <w:szCs w:val="24"/>
        </w:rPr>
        <w:t xml:space="preserve"> was employed by the app</w:t>
      </w:r>
      <w:r w:rsidRPr="006565B7">
        <w:rPr>
          <w:rFonts w:ascii="Tahoma" w:hAnsi="Tahoma" w:cs="Tahoma"/>
          <w:sz w:val="24"/>
          <w:szCs w:val="24"/>
        </w:rPr>
        <w:t>ellant as a</w:t>
      </w:r>
      <w:r w:rsidR="00481365" w:rsidRPr="006565B7">
        <w:rPr>
          <w:rFonts w:ascii="Tahoma" w:hAnsi="Tahoma" w:cs="Tahoma"/>
          <w:sz w:val="24"/>
          <w:szCs w:val="24"/>
        </w:rPr>
        <w:t xml:space="preserve"> </w:t>
      </w:r>
      <w:r w:rsidRPr="006565B7">
        <w:rPr>
          <w:rFonts w:ascii="Tahoma" w:hAnsi="Tahoma" w:cs="Tahoma"/>
          <w:sz w:val="24"/>
          <w:szCs w:val="24"/>
        </w:rPr>
        <w:t xml:space="preserve">domestic worker. The appellant was at the material time </w:t>
      </w:r>
      <w:r w:rsidR="00F94587" w:rsidRPr="006565B7">
        <w:rPr>
          <w:rFonts w:ascii="Tahoma" w:hAnsi="Tahoma" w:cs="Tahoma"/>
          <w:sz w:val="24"/>
          <w:szCs w:val="24"/>
        </w:rPr>
        <w:t>the town clerk for the Municipality of Kariba. The respon</w:t>
      </w:r>
      <w:r w:rsidR="001A61D8">
        <w:rPr>
          <w:rFonts w:ascii="Tahoma" w:hAnsi="Tahoma" w:cs="Tahoma"/>
          <w:sz w:val="24"/>
          <w:szCs w:val="24"/>
        </w:rPr>
        <w:t>dent was a male domestic worker.</w:t>
      </w:r>
      <w:r w:rsidR="00F94587" w:rsidRPr="006565B7">
        <w:rPr>
          <w:rFonts w:ascii="Tahoma" w:hAnsi="Tahoma" w:cs="Tahoma"/>
          <w:sz w:val="24"/>
          <w:szCs w:val="24"/>
        </w:rPr>
        <w:t xml:space="preserve"> </w:t>
      </w:r>
      <w:r w:rsidR="001A61D8">
        <w:rPr>
          <w:rFonts w:ascii="Tahoma" w:hAnsi="Tahoma" w:cs="Tahoma"/>
          <w:sz w:val="24"/>
          <w:szCs w:val="24"/>
        </w:rPr>
        <w:t>It is not clear whether he</w:t>
      </w:r>
      <w:r w:rsidR="00F94587" w:rsidRPr="006565B7">
        <w:rPr>
          <w:rFonts w:ascii="Tahoma" w:hAnsi="Tahoma" w:cs="Tahoma"/>
          <w:sz w:val="24"/>
          <w:szCs w:val="24"/>
        </w:rPr>
        <w:t xml:space="preserve"> was responsible for</w:t>
      </w:r>
      <w:r w:rsidR="00481365" w:rsidRPr="006565B7">
        <w:rPr>
          <w:rFonts w:ascii="Tahoma" w:hAnsi="Tahoma" w:cs="Tahoma"/>
          <w:sz w:val="24"/>
          <w:szCs w:val="24"/>
        </w:rPr>
        <w:t xml:space="preserve"> both</w:t>
      </w:r>
      <w:r w:rsidR="00F94587" w:rsidRPr="006565B7">
        <w:rPr>
          <w:rFonts w:ascii="Tahoma" w:hAnsi="Tahoma" w:cs="Tahoma"/>
          <w:sz w:val="24"/>
          <w:szCs w:val="24"/>
        </w:rPr>
        <w:t xml:space="preserve"> </w:t>
      </w:r>
      <w:r w:rsidR="00B97144">
        <w:rPr>
          <w:rFonts w:ascii="Tahoma" w:hAnsi="Tahoma" w:cs="Tahoma"/>
          <w:sz w:val="24"/>
          <w:szCs w:val="24"/>
        </w:rPr>
        <w:t>gardening</w:t>
      </w:r>
      <w:r w:rsidR="00F94587" w:rsidRPr="006565B7">
        <w:rPr>
          <w:rFonts w:ascii="Tahoma" w:hAnsi="Tahoma" w:cs="Tahoma"/>
          <w:sz w:val="24"/>
          <w:szCs w:val="24"/>
        </w:rPr>
        <w:t xml:space="preserve"> and hou</w:t>
      </w:r>
      <w:r w:rsidR="00481365" w:rsidRPr="006565B7">
        <w:rPr>
          <w:rFonts w:ascii="Tahoma" w:hAnsi="Tahoma" w:cs="Tahoma"/>
          <w:sz w:val="24"/>
          <w:szCs w:val="24"/>
        </w:rPr>
        <w:t>sehold chores</w:t>
      </w:r>
      <w:r w:rsidR="00B97144">
        <w:rPr>
          <w:rFonts w:ascii="Tahoma" w:hAnsi="Tahoma" w:cs="Tahoma"/>
          <w:sz w:val="24"/>
          <w:szCs w:val="24"/>
        </w:rPr>
        <w:t>,</w:t>
      </w:r>
      <w:r w:rsidR="00481365" w:rsidRPr="006565B7">
        <w:rPr>
          <w:rFonts w:ascii="Tahoma" w:hAnsi="Tahoma" w:cs="Tahoma"/>
          <w:sz w:val="24"/>
          <w:szCs w:val="24"/>
        </w:rPr>
        <w:t xml:space="preserve"> </w:t>
      </w:r>
      <w:r w:rsidR="00B97144">
        <w:rPr>
          <w:rFonts w:ascii="Tahoma" w:hAnsi="Tahoma" w:cs="Tahoma"/>
          <w:sz w:val="24"/>
          <w:szCs w:val="24"/>
        </w:rPr>
        <w:t>or was confined to one area.</w:t>
      </w:r>
    </w:p>
    <w:p w:rsidR="00466D0A" w:rsidRPr="006565B7" w:rsidRDefault="00466D0A" w:rsidP="009E4538">
      <w:pPr>
        <w:spacing w:line="360" w:lineRule="auto"/>
        <w:ind w:firstLine="720"/>
        <w:jc w:val="both"/>
        <w:rPr>
          <w:rFonts w:ascii="Tahoma" w:hAnsi="Tahoma" w:cs="Tahoma"/>
          <w:sz w:val="24"/>
          <w:szCs w:val="24"/>
        </w:rPr>
      </w:pPr>
      <w:r w:rsidRPr="006565B7">
        <w:rPr>
          <w:rFonts w:ascii="Tahoma" w:hAnsi="Tahoma" w:cs="Tahoma"/>
          <w:sz w:val="24"/>
          <w:szCs w:val="24"/>
        </w:rPr>
        <w:t>On 21 March 2012, the appellant dismissed the respondent from employment, on allegations of unauthorised absence from work.</w:t>
      </w:r>
    </w:p>
    <w:p w:rsidR="005F2016" w:rsidRPr="006565B7" w:rsidRDefault="00466D0A" w:rsidP="009E4538">
      <w:pPr>
        <w:spacing w:line="360" w:lineRule="auto"/>
        <w:ind w:firstLine="720"/>
        <w:jc w:val="both"/>
        <w:rPr>
          <w:rFonts w:ascii="Tahoma" w:hAnsi="Tahoma" w:cs="Tahoma"/>
          <w:sz w:val="24"/>
          <w:szCs w:val="24"/>
        </w:rPr>
      </w:pPr>
      <w:r w:rsidRPr="006565B7">
        <w:rPr>
          <w:rFonts w:ascii="Tahoma" w:hAnsi="Tahoma" w:cs="Tahoma"/>
          <w:sz w:val="24"/>
          <w:szCs w:val="24"/>
        </w:rPr>
        <w:t xml:space="preserve">The respondent lodged a complaint of unfair dismissal. </w:t>
      </w:r>
      <w:r w:rsidR="005F2016" w:rsidRPr="006565B7">
        <w:rPr>
          <w:rFonts w:ascii="Tahoma" w:hAnsi="Tahoma" w:cs="Tahoma"/>
          <w:sz w:val="24"/>
          <w:szCs w:val="24"/>
        </w:rPr>
        <w:t xml:space="preserve">The matter ended up at arbitration, which resulted in the arbitral award in contention. </w:t>
      </w:r>
    </w:p>
    <w:p w:rsidR="00F86B22" w:rsidRPr="006565B7" w:rsidRDefault="005F2016" w:rsidP="00634146">
      <w:pPr>
        <w:spacing w:line="360" w:lineRule="auto"/>
        <w:ind w:firstLine="720"/>
        <w:jc w:val="both"/>
        <w:rPr>
          <w:rFonts w:ascii="Tahoma" w:hAnsi="Tahoma" w:cs="Tahoma"/>
          <w:sz w:val="24"/>
          <w:szCs w:val="24"/>
        </w:rPr>
      </w:pPr>
      <w:r w:rsidRPr="006565B7">
        <w:rPr>
          <w:rFonts w:ascii="Tahoma" w:hAnsi="Tahoma" w:cs="Tahoma"/>
          <w:sz w:val="24"/>
          <w:szCs w:val="24"/>
        </w:rPr>
        <w:t>The grounds of</w:t>
      </w:r>
      <w:r w:rsidR="00481365" w:rsidRPr="006565B7">
        <w:rPr>
          <w:rFonts w:ascii="Tahoma" w:hAnsi="Tahoma" w:cs="Tahoma"/>
          <w:sz w:val="24"/>
          <w:szCs w:val="24"/>
        </w:rPr>
        <w:t xml:space="preserve"> </w:t>
      </w:r>
      <w:r w:rsidRPr="006565B7">
        <w:rPr>
          <w:rFonts w:ascii="Tahoma" w:hAnsi="Tahoma" w:cs="Tahoma"/>
          <w:sz w:val="24"/>
          <w:szCs w:val="24"/>
        </w:rPr>
        <w:t xml:space="preserve">appeal are </w:t>
      </w:r>
      <w:r w:rsidR="00A96FA5" w:rsidRPr="006565B7">
        <w:rPr>
          <w:rFonts w:ascii="Tahoma" w:hAnsi="Tahoma" w:cs="Tahoma"/>
          <w:sz w:val="24"/>
          <w:szCs w:val="24"/>
        </w:rPr>
        <w:t>stated as</w:t>
      </w:r>
      <w:r w:rsidRPr="006565B7">
        <w:rPr>
          <w:rFonts w:ascii="Tahoma" w:hAnsi="Tahoma" w:cs="Tahoma"/>
          <w:sz w:val="24"/>
          <w:szCs w:val="24"/>
        </w:rPr>
        <w:t xml:space="preserve"> follows:</w:t>
      </w:r>
    </w:p>
    <w:p w:rsidR="00F86B22" w:rsidRPr="00F67D54" w:rsidRDefault="00B10FB2" w:rsidP="00F67D54">
      <w:pPr>
        <w:pStyle w:val="ListParagraph"/>
        <w:numPr>
          <w:ilvl w:val="0"/>
          <w:numId w:val="1"/>
        </w:numPr>
        <w:spacing w:line="276" w:lineRule="auto"/>
        <w:jc w:val="both"/>
        <w:rPr>
          <w:rFonts w:ascii="Tahoma" w:hAnsi="Tahoma" w:cs="Tahoma"/>
        </w:rPr>
      </w:pPr>
      <w:r w:rsidRPr="006565B7">
        <w:rPr>
          <w:rFonts w:ascii="Tahoma" w:hAnsi="Tahoma" w:cs="Tahoma"/>
          <w:sz w:val="24"/>
          <w:szCs w:val="24"/>
        </w:rPr>
        <w:lastRenderedPageBreak/>
        <w:t>“</w:t>
      </w:r>
      <w:r w:rsidR="00F86B22" w:rsidRPr="00F67D54">
        <w:rPr>
          <w:rFonts w:ascii="Tahoma" w:hAnsi="Tahoma" w:cs="Tahoma"/>
        </w:rPr>
        <w:t xml:space="preserve">The Honourable </w:t>
      </w:r>
      <w:r w:rsidR="00A96FA5" w:rsidRPr="00F67D54">
        <w:rPr>
          <w:rFonts w:ascii="Tahoma" w:hAnsi="Tahoma" w:cs="Tahoma"/>
        </w:rPr>
        <w:t>arbitrator erred</w:t>
      </w:r>
      <w:r w:rsidR="00F86B22" w:rsidRPr="00F67D54">
        <w:rPr>
          <w:rFonts w:ascii="Tahoma" w:hAnsi="Tahoma" w:cs="Tahoma"/>
        </w:rPr>
        <w:t xml:space="preserve"> in holding that the respondent was dismissed without the conduct of a disciplinary hearing whereas it was clearly established that respondent was a</w:t>
      </w:r>
      <w:r w:rsidRPr="00F67D54">
        <w:rPr>
          <w:rFonts w:ascii="Tahoma" w:hAnsi="Tahoma" w:cs="Tahoma"/>
        </w:rPr>
        <w:t xml:space="preserve"> </w:t>
      </w:r>
      <w:r w:rsidR="00F86B22" w:rsidRPr="00F67D54">
        <w:rPr>
          <w:rFonts w:ascii="Tahoma" w:hAnsi="Tahoma" w:cs="Tahoma"/>
        </w:rPr>
        <w:t>domestic employee and that he was accorded an opportunity to</w:t>
      </w:r>
      <w:r w:rsidRPr="00F67D54">
        <w:rPr>
          <w:rFonts w:ascii="Tahoma" w:hAnsi="Tahoma" w:cs="Tahoma"/>
        </w:rPr>
        <w:t xml:space="preserve"> </w:t>
      </w:r>
      <w:r w:rsidR="00F86B22" w:rsidRPr="00F67D54">
        <w:rPr>
          <w:rFonts w:ascii="Tahoma" w:hAnsi="Tahoma" w:cs="Tahoma"/>
        </w:rPr>
        <w:t>be heard by his sole employer prior to dismissal.</w:t>
      </w:r>
    </w:p>
    <w:p w:rsidR="00F86B22" w:rsidRPr="00F67D54" w:rsidRDefault="00F86B22" w:rsidP="00F67D54">
      <w:pPr>
        <w:pStyle w:val="ListParagraph"/>
        <w:numPr>
          <w:ilvl w:val="0"/>
          <w:numId w:val="1"/>
        </w:numPr>
        <w:spacing w:line="276" w:lineRule="auto"/>
        <w:jc w:val="both"/>
        <w:rPr>
          <w:rFonts w:ascii="Tahoma" w:hAnsi="Tahoma" w:cs="Tahoma"/>
        </w:rPr>
      </w:pPr>
      <w:r w:rsidRPr="00F67D54">
        <w:rPr>
          <w:rFonts w:ascii="Tahoma" w:hAnsi="Tahoma" w:cs="Tahoma"/>
        </w:rPr>
        <w:t>The Honourable arbitrator erred in reinstating the respondent to his employ whereas it was established that the respondent had commit</w:t>
      </w:r>
      <w:r w:rsidR="00B10FB2" w:rsidRPr="00F67D54">
        <w:rPr>
          <w:rFonts w:ascii="Tahoma" w:hAnsi="Tahoma" w:cs="Tahoma"/>
        </w:rPr>
        <w:t>t</w:t>
      </w:r>
      <w:r w:rsidRPr="00F67D54">
        <w:rPr>
          <w:rFonts w:ascii="Tahoma" w:hAnsi="Tahoma" w:cs="Tahoma"/>
        </w:rPr>
        <w:t>ed acts of misconduct that entitled dismissal by the em</w:t>
      </w:r>
      <w:r w:rsidR="00B10FB2" w:rsidRPr="00F67D54">
        <w:rPr>
          <w:rFonts w:ascii="Tahoma" w:hAnsi="Tahoma" w:cs="Tahoma"/>
        </w:rPr>
        <w:t>ployer”</w:t>
      </w:r>
    </w:p>
    <w:p w:rsidR="00F5459C" w:rsidRPr="006565B7" w:rsidRDefault="005F2016" w:rsidP="00634146">
      <w:pPr>
        <w:spacing w:line="360" w:lineRule="auto"/>
        <w:ind w:firstLine="720"/>
        <w:jc w:val="both"/>
        <w:rPr>
          <w:rFonts w:ascii="Tahoma" w:hAnsi="Tahoma" w:cs="Tahoma"/>
          <w:sz w:val="24"/>
          <w:szCs w:val="24"/>
        </w:rPr>
      </w:pPr>
      <w:r w:rsidRPr="006565B7">
        <w:rPr>
          <w:rFonts w:ascii="Tahoma" w:hAnsi="Tahoma" w:cs="Tahoma"/>
          <w:sz w:val="24"/>
          <w:szCs w:val="24"/>
        </w:rPr>
        <w:t>A reading of the arbitral award does not show any analysis of the merits of the matter. This is</w:t>
      </w:r>
      <w:r w:rsidR="00304B71" w:rsidRPr="006565B7">
        <w:rPr>
          <w:rFonts w:ascii="Tahoma" w:hAnsi="Tahoma" w:cs="Tahoma"/>
          <w:sz w:val="24"/>
          <w:szCs w:val="24"/>
        </w:rPr>
        <w:t xml:space="preserve"> insp</w:t>
      </w:r>
      <w:r w:rsidRPr="006565B7">
        <w:rPr>
          <w:rFonts w:ascii="Tahoma" w:hAnsi="Tahoma" w:cs="Tahoma"/>
          <w:sz w:val="24"/>
          <w:szCs w:val="24"/>
        </w:rPr>
        <w:t xml:space="preserve">ite of the fact that the </w:t>
      </w:r>
      <w:r w:rsidR="005674E9" w:rsidRPr="006565B7">
        <w:rPr>
          <w:rFonts w:ascii="Tahoma" w:hAnsi="Tahoma" w:cs="Tahoma"/>
          <w:sz w:val="24"/>
          <w:szCs w:val="24"/>
        </w:rPr>
        <w:t>arbitrator indicated</w:t>
      </w:r>
      <w:r w:rsidRPr="006565B7">
        <w:rPr>
          <w:rFonts w:ascii="Tahoma" w:hAnsi="Tahoma" w:cs="Tahoma"/>
          <w:sz w:val="24"/>
          <w:szCs w:val="24"/>
        </w:rPr>
        <w:t xml:space="preserve"> that</w:t>
      </w:r>
      <w:r w:rsidR="005674E9">
        <w:rPr>
          <w:rFonts w:ascii="Tahoma" w:hAnsi="Tahoma" w:cs="Tahoma"/>
          <w:sz w:val="24"/>
          <w:szCs w:val="24"/>
        </w:rPr>
        <w:t xml:space="preserve"> sh</w:t>
      </w:r>
      <w:r w:rsidRPr="006565B7">
        <w:rPr>
          <w:rFonts w:ascii="Tahoma" w:hAnsi="Tahoma" w:cs="Tahoma"/>
          <w:sz w:val="24"/>
          <w:szCs w:val="24"/>
        </w:rPr>
        <w:t>e was going to hear the dispute afresh and resolve it on the merits.</w:t>
      </w:r>
      <w:r w:rsidR="00304B71" w:rsidRPr="006565B7">
        <w:rPr>
          <w:rFonts w:ascii="Tahoma" w:hAnsi="Tahoma" w:cs="Tahoma"/>
          <w:sz w:val="24"/>
          <w:szCs w:val="24"/>
        </w:rPr>
        <w:t xml:space="preserve"> </w:t>
      </w:r>
      <w:r w:rsidR="005674E9">
        <w:rPr>
          <w:rFonts w:ascii="Tahoma" w:hAnsi="Tahoma" w:cs="Tahoma"/>
          <w:sz w:val="24"/>
          <w:szCs w:val="24"/>
        </w:rPr>
        <w:t>Sh</w:t>
      </w:r>
      <w:r w:rsidRPr="006565B7">
        <w:rPr>
          <w:rFonts w:ascii="Tahoma" w:hAnsi="Tahoma" w:cs="Tahoma"/>
          <w:sz w:val="24"/>
          <w:szCs w:val="24"/>
        </w:rPr>
        <w:t>e</w:t>
      </w:r>
      <w:r w:rsidR="00304B71" w:rsidRPr="006565B7">
        <w:rPr>
          <w:rFonts w:ascii="Tahoma" w:hAnsi="Tahoma" w:cs="Tahoma"/>
          <w:sz w:val="24"/>
          <w:szCs w:val="24"/>
        </w:rPr>
        <w:t xml:space="preserve"> then</w:t>
      </w:r>
      <w:r w:rsidRPr="006565B7">
        <w:rPr>
          <w:rFonts w:ascii="Tahoma" w:hAnsi="Tahoma" w:cs="Tahoma"/>
          <w:sz w:val="24"/>
          <w:szCs w:val="24"/>
        </w:rPr>
        <w:t xml:space="preserve"> ordered reinstatement </w:t>
      </w:r>
      <w:r w:rsidRPr="0037176A">
        <w:rPr>
          <w:rFonts w:ascii="Tahoma" w:hAnsi="Tahoma" w:cs="Tahoma"/>
          <w:i/>
          <w:sz w:val="24"/>
          <w:szCs w:val="24"/>
        </w:rPr>
        <w:t>on the basis that the respondent was unprocedurally dismissed</w:t>
      </w:r>
      <w:r w:rsidRPr="006565B7">
        <w:rPr>
          <w:rFonts w:ascii="Tahoma" w:hAnsi="Tahoma" w:cs="Tahoma"/>
          <w:sz w:val="24"/>
          <w:szCs w:val="24"/>
        </w:rPr>
        <w:t xml:space="preserve">. This is what he stated, at page </w:t>
      </w:r>
      <w:r w:rsidR="0066552C" w:rsidRPr="006565B7">
        <w:rPr>
          <w:rFonts w:ascii="Tahoma" w:hAnsi="Tahoma" w:cs="Tahoma"/>
          <w:sz w:val="24"/>
          <w:szCs w:val="24"/>
        </w:rPr>
        <w:t>3</w:t>
      </w:r>
      <w:r w:rsidR="00DF2657" w:rsidRPr="006565B7">
        <w:rPr>
          <w:rFonts w:ascii="Tahoma" w:hAnsi="Tahoma" w:cs="Tahoma"/>
          <w:sz w:val="24"/>
          <w:szCs w:val="24"/>
        </w:rPr>
        <w:t xml:space="preserve"> of his award;</w:t>
      </w:r>
    </w:p>
    <w:p w:rsidR="00F5459C" w:rsidRPr="0037176A" w:rsidRDefault="00F5459C" w:rsidP="00F67D54">
      <w:pPr>
        <w:spacing w:line="276" w:lineRule="auto"/>
        <w:ind w:left="720"/>
        <w:jc w:val="both"/>
        <w:rPr>
          <w:rFonts w:ascii="Tahoma" w:hAnsi="Tahoma" w:cs="Tahoma"/>
          <w:sz w:val="24"/>
          <w:szCs w:val="24"/>
        </w:rPr>
      </w:pPr>
      <w:r w:rsidRPr="00F67D54">
        <w:rPr>
          <w:rFonts w:ascii="Tahoma" w:hAnsi="Tahoma" w:cs="Tahoma"/>
        </w:rPr>
        <w:t xml:space="preserve">“According to the Labour Act Cap 28:01 Section 12B(1) states that </w:t>
      </w:r>
      <w:r w:rsidRPr="0037176A">
        <w:rPr>
          <w:rFonts w:ascii="Tahoma" w:hAnsi="Tahoma" w:cs="Tahoma"/>
          <w:i/>
        </w:rPr>
        <w:t>dismissal for a</w:t>
      </w:r>
      <w:r w:rsidR="002828DD" w:rsidRPr="0037176A">
        <w:rPr>
          <w:rFonts w:ascii="Tahoma" w:hAnsi="Tahoma" w:cs="Tahoma"/>
          <w:i/>
        </w:rPr>
        <w:t xml:space="preserve"> </w:t>
      </w:r>
      <w:r w:rsidRPr="0037176A">
        <w:rPr>
          <w:rFonts w:ascii="Tahoma" w:hAnsi="Tahoma" w:cs="Tahoma"/>
          <w:i/>
        </w:rPr>
        <w:t>cause must be in terms o</w:t>
      </w:r>
      <w:r w:rsidR="002828DD" w:rsidRPr="0037176A">
        <w:rPr>
          <w:rFonts w:ascii="Tahoma" w:hAnsi="Tahoma" w:cs="Tahoma"/>
          <w:i/>
        </w:rPr>
        <w:t>f a hearing done under an appro</w:t>
      </w:r>
      <w:r w:rsidRPr="0037176A">
        <w:rPr>
          <w:rFonts w:ascii="Tahoma" w:hAnsi="Tahoma" w:cs="Tahoma"/>
          <w:i/>
        </w:rPr>
        <w:t>priate employm</w:t>
      </w:r>
      <w:r w:rsidR="0066552C" w:rsidRPr="0037176A">
        <w:rPr>
          <w:rFonts w:ascii="Tahoma" w:hAnsi="Tahoma" w:cs="Tahoma"/>
          <w:i/>
        </w:rPr>
        <w:t>ent code</w:t>
      </w:r>
      <w:r w:rsidR="0066552C" w:rsidRPr="00F67D54">
        <w:rPr>
          <w:rFonts w:ascii="Tahoma" w:hAnsi="Tahoma" w:cs="Tahoma"/>
        </w:rPr>
        <w:t>-----Having perused documents filed and circumstances surrounding this matter it is noted that Ndoromazasi be reinstated back into his former position.”</w:t>
      </w:r>
      <w:r w:rsidR="0037176A">
        <w:rPr>
          <w:rFonts w:ascii="Tahoma" w:hAnsi="Tahoma" w:cs="Tahoma"/>
        </w:rPr>
        <w:t xml:space="preserve"> </w:t>
      </w:r>
      <w:r w:rsidR="00A96FA5">
        <w:rPr>
          <w:rFonts w:ascii="Tahoma" w:hAnsi="Tahoma" w:cs="Tahoma"/>
          <w:sz w:val="24"/>
          <w:szCs w:val="24"/>
        </w:rPr>
        <w:t>(emphasis</w:t>
      </w:r>
      <w:r w:rsidR="00E37E15">
        <w:rPr>
          <w:rFonts w:ascii="Tahoma" w:hAnsi="Tahoma" w:cs="Tahoma"/>
          <w:sz w:val="24"/>
          <w:szCs w:val="24"/>
        </w:rPr>
        <w:t xml:space="preserve"> added)</w:t>
      </w:r>
    </w:p>
    <w:p w:rsidR="002828DD" w:rsidRPr="006565B7" w:rsidRDefault="00E37E15" w:rsidP="00634146">
      <w:pPr>
        <w:spacing w:line="360" w:lineRule="auto"/>
        <w:ind w:firstLine="720"/>
        <w:jc w:val="both"/>
        <w:rPr>
          <w:rFonts w:ascii="Tahoma" w:hAnsi="Tahoma" w:cs="Tahoma"/>
          <w:sz w:val="24"/>
          <w:szCs w:val="24"/>
        </w:rPr>
      </w:pPr>
      <w:r>
        <w:rPr>
          <w:rFonts w:ascii="Tahoma" w:hAnsi="Tahoma" w:cs="Tahoma"/>
          <w:sz w:val="24"/>
          <w:szCs w:val="24"/>
        </w:rPr>
        <w:t>In the operative part of her</w:t>
      </w:r>
      <w:r w:rsidR="002828DD" w:rsidRPr="006565B7">
        <w:rPr>
          <w:rFonts w:ascii="Tahoma" w:hAnsi="Tahoma" w:cs="Tahoma"/>
          <w:sz w:val="24"/>
          <w:szCs w:val="24"/>
        </w:rPr>
        <w:t xml:space="preserve"> award, the arbitrator then went on to order reinstatement, on the basis that the respondent was</w:t>
      </w:r>
      <w:r w:rsidR="002828DD" w:rsidRPr="006565B7">
        <w:rPr>
          <w:rFonts w:ascii="Tahoma" w:hAnsi="Tahoma" w:cs="Tahoma"/>
          <w:i/>
          <w:sz w:val="24"/>
          <w:szCs w:val="24"/>
        </w:rPr>
        <w:t xml:space="preserve"> “unprocedurally dismissed”.</w:t>
      </w:r>
    </w:p>
    <w:p w:rsidR="00DF2657" w:rsidRPr="006565B7" w:rsidRDefault="00DF2657" w:rsidP="00E37E15">
      <w:pPr>
        <w:spacing w:line="360" w:lineRule="auto"/>
        <w:ind w:firstLine="720"/>
        <w:jc w:val="both"/>
        <w:rPr>
          <w:rFonts w:ascii="Tahoma" w:hAnsi="Tahoma" w:cs="Tahoma"/>
          <w:sz w:val="24"/>
          <w:szCs w:val="24"/>
        </w:rPr>
      </w:pPr>
      <w:r w:rsidRPr="006565B7">
        <w:rPr>
          <w:rFonts w:ascii="Tahoma" w:hAnsi="Tahoma" w:cs="Tahoma"/>
          <w:sz w:val="24"/>
          <w:szCs w:val="24"/>
        </w:rPr>
        <w:t xml:space="preserve">The issue therefore is whether the dismissal of the respondent, without a hearing, was proper. At the hearing of the matter, Mr </w:t>
      </w:r>
      <w:r w:rsidRPr="006565B7">
        <w:rPr>
          <w:rFonts w:ascii="Tahoma" w:hAnsi="Tahoma" w:cs="Tahoma"/>
          <w:i/>
          <w:sz w:val="24"/>
          <w:szCs w:val="24"/>
        </w:rPr>
        <w:t>Gumiro,</w:t>
      </w:r>
      <w:r w:rsidRPr="006565B7">
        <w:rPr>
          <w:rFonts w:ascii="Tahoma" w:hAnsi="Tahoma" w:cs="Tahoma"/>
          <w:sz w:val="24"/>
          <w:szCs w:val="24"/>
        </w:rPr>
        <w:t xml:space="preserve"> for the appellant, formulated the issue as follows:</w:t>
      </w:r>
    </w:p>
    <w:p w:rsidR="001438DE" w:rsidRPr="00F67D54" w:rsidRDefault="001438DE" w:rsidP="00F67D54">
      <w:pPr>
        <w:spacing w:line="276" w:lineRule="auto"/>
        <w:ind w:left="720"/>
        <w:jc w:val="both"/>
        <w:rPr>
          <w:rFonts w:ascii="Tahoma" w:hAnsi="Tahoma" w:cs="Tahoma"/>
        </w:rPr>
      </w:pPr>
      <w:r w:rsidRPr="00F67D54">
        <w:rPr>
          <w:rFonts w:ascii="Tahoma" w:hAnsi="Tahoma" w:cs="Tahoma"/>
        </w:rPr>
        <w:t xml:space="preserve">“The issue is whether or not the employer was </w:t>
      </w:r>
      <w:r w:rsidRPr="00E37E15">
        <w:rPr>
          <w:rFonts w:ascii="Tahoma" w:hAnsi="Tahoma" w:cs="Tahoma"/>
          <w:i/>
        </w:rPr>
        <w:t>obliged to conduct a hearing before dismissing the employee from employment</w:t>
      </w:r>
      <w:r w:rsidRPr="00F67D54">
        <w:rPr>
          <w:rFonts w:ascii="Tahoma" w:hAnsi="Tahoma" w:cs="Tahoma"/>
        </w:rPr>
        <w:t xml:space="preserve">.”  </w:t>
      </w:r>
    </w:p>
    <w:p w:rsidR="00944DBB" w:rsidRPr="006565B7" w:rsidRDefault="00DF2657" w:rsidP="00634146">
      <w:pPr>
        <w:spacing w:line="360" w:lineRule="auto"/>
        <w:ind w:firstLine="720"/>
        <w:jc w:val="both"/>
        <w:rPr>
          <w:rFonts w:ascii="Tahoma" w:hAnsi="Tahoma" w:cs="Tahoma"/>
          <w:sz w:val="24"/>
          <w:szCs w:val="24"/>
        </w:rPr>
      </w:pPr>
      <w:r w:rsidRPr="006565B7">
        <w:rPr>
          <w:rFonts w:ascii="Tahoma" w:hAnsi="Tahoma" w:cs="Tahoma"/>
          <w:sz w:val="24"/>
          <w:szCs w:val="24"/>
        </w:rPr>
        <w:t xml:space="preserve">The appellant contended that there were only two people in the employment relationship, that of household owner and domestic worker. It was not possible to conduct a disciplinary hearing in such a situation. As long as the domestic worker understood, in </w:t>
      </w:r>
      <w:r w:rsidR="00A0400B">
        <w:rPr>
          <w:rFonts w:ascii="Tahoma" w:hAnsi="Tahoma" w:cs="Tahoma"/>
          <w:sz w:val="24"/>
          <w:szCs w:val="24"/>
        </w:rPr>
        <w:t>a one-on-</w:t>
      </w:r>
      <w:r w:rsidRPr="006565B7">
        <w:rPr>
          <w:rFonts w:ascii="Tahoma" w:hAnsi="Tahoma" w:cs="Tahoma"/>
          <w:sz w:val="24"/>
          <w:szCs w:val="24"/>
        </w:rPr>
        <w:t>one discussion</w:t>
      </w:r>
      <w:r w:rsidR="00944DBB" w:rsidRPr="006565B7">
        <w:rPr>
          <w:rFonts w:ascii="Tahoma" w:hAnsi="Tahoma" w:cs="Tahoma"/>
          <w:sz w:val="24"/>
          <w:szCs w:val="24"/>
        </w:rPr>
        <w:t xml:space="preserve"> between the two of them, the reason for the termination of his employment, he would have been properly dismissed.</w:t>
      </w:r>
      <w:r w:rsidR="00304B71" w:rsidRPr="006565B7">
        <w:rPr>
          <w:rFonts w:ascii="Tahoma" w:hAnsi="Tahoma" w:cs="Tahoma"/>
          <w:sz w:val="24"/>
          <w:szCs w:val="24"/>
        </w:rPr>
        <w:t xml:space="preserve"> T</w:t>
      </w:r>
      <w:r w:rsidR="00944DBB" w:rsidRPr="006565B7">
        <w:rPr>
          <w:rFonts w:ascii="Tahoma" w:hAnsi="Tahoma" w:cs="Tahoma"/>
          <w:sz w:val="24"/>
          <w:szCs w:val="24"/>
        </w:rPr>
        <w:t>he appellant expressed this in the following terms, in paragraph 5 of his heads of argument:</w:t>
      </w:r>
    </w:p>
    <w:p w:rsidR="001A2444" w:rsidRPr="00630EBF" w:rsidRDefault="001A2444" w:rsidP="00630EBF">
      <w:pPr>
        <w:spacing w:line="276" w:lineRule="auto"/>
        <w:ind w:left="720"/>
        <w:jc w:val="both"/>
        <w:rPr>
          <w:rFonts w:ascii="Tahoma" w:hAnsi="Tahoma" w:cs="Tahoma"/>
        </w:rPr>
      </w:pPr>
      <w:r w:rsidRPr="00630EBF">
        <w:rPr>
          <w:rFonts w:ascii="Tahoma" w:hAnsi="Tahoma" w:cs="Tahoma"/>
        </w:rPr>
        <w:t xml:space="preserve">“It is submitted that an analysis of the nature of the relationship between the parties clearly show that it was virtually </w:t>
      </w:r>
      <w:r w:rsidR="008A243A" w:rsidRPr="00630EBF">
        <w:rPr>
          <w:rFonts w:ascii="Tahoma" w:hAnsi="Tahoma" w:cs="Tahoma"/>
        </w:rPr>
        <w:t>impossible for appellant to conduct a dis</w:t>
      </w:r>
      <w:r w:rsidR="001B04E8" w:rsidRPr="00630EBF">
        <w:rPr>
          <w:rFonts w:ascii="Tahoma" w:hAnsi="Tahoma" w:cs="Tahoma"/>
        </w:rPr>
        <w:t>ci</w:t>
      </w:r>
      <w:r w:rsidR="008A243A" w:rsidRPr="00630EBF">
        <w:rPr>
          <w:rFonts w:ascii="Tahoma" w:hAnsi="Tahoma" w:cs="Tahoma"/>
        </w:rPr>
        <w:t>plinary hearing.  Respondent was employed as a domestic worker by the appellant</w:t>
      </w:r>
      <w:r w:rsidR="00786DFC" w:rsidRPr="00630EBF">
        <w:rPr>
          <w:rFonts w:ascii="Tahoma" w:hAnsi="Tahoma" w:cs="Tahoma"/>
        </w:rPr>
        <w:t xml:space="preserve">.  It is </w:t>
      </w:r>
      <w:r w:rsidR="00786DFC" w:rsidRPr="00630EBF">
        <w:rPr>
          <w:rFonts w:ascii="Tahoma" w:hAnsi="Tahoma" w:cs="Tahoma"/>
        </w:rPr>
        <w:lastRenderedPageBreak/>
        <w:t>therefore apparent that the “workplace”</w:t>
      </w:r>
      <w:r w:rsidR="00433C7F" w:rsidRPr="00630EBF">
        <w:rPr>
          <w:rFonts w:ascii="Tahoma" w:hAnsi="Tahoma" w:cs="Tahoma"/>
        </w:rPr>
        <w:t xml:space="preserve"> </w:t>
      </w:r>
      <w:r w:rsidR="00786DFC" w:rsidRPr="00630EBF">
        <w:rPr>
          <w:rFonts w:ascii="Tahoma" w:hAnsi="Tahoma" w:cs="Tahoma"/>
        </w:rPr>
        <w:t>was constituted of 2 people only, being the appellant and respondent.  It was therefore virtually impossible for appellant to call for a dis</w:t>
      </w:r>
      <w:r w:rsidR="00433C7F" w:rsidRPr="00630EBF">
        <w:rPr>
          <w:rFonts w:ascii="Tahoma" w:hAnsi="Tahoma" w:cs="Tahoma"/>
        </w:rPr>
        <w:t>ciplinary</w:t>
      </w:r>
      <w:r w:rsidR="008C1B17" w:rsidRPr="00630EBF">
        <w:rPr>
          <w:rFonts w:ascii="Tahoma" w:hAnsi="Tahoma" w:cs="Tahoma"/>
        </w:rPr>
        <w:t xml:space="preserve"> hearing in that he would have been the complainant, the judge and the prosecutor at the same time.  There is no way the disciplinary hearing could have been conducted.</w:t>
      </w:r>
      <w:r w:rsidR="00630EBF" w:rsidRPr="00630EBF">
        <w:rPr>
          <w:rFonts w:ascii="Tahoma" w:hAnsi="Tahoma" w:cs="Tahoma"/>
        </w:rPr>
        <w:t>”</w:t>
      </w:r>
    </w:p>
    <w:p w:rsidR="004A4D40" w:rsidRPr="006565B7" w:rsidRDefault="001F3897" w:rsidP="00634146">
      <w:pPr>
        <w:spacing w:line="360" w:lineRule="auto"/>
        <w:ind w:firstLine="720"/>
        <w:jc w:val="both"/>
        <w:rPr>
          <w:rFonts w:ascii="Tahoma" w:hAnsi="Tahoma" w:cs="Tahoma"/>
          <w:sz w:val="24"/>
          <w:szCs w:val="24"/>
        </w:rPr>
      </w:pPr>
      <w:r w:rsidRPr="006565B7">
        <w:rPr>
          <w:rFonts w:ascii="Tahoma" w:hAnsi="Tahoma" w:cs="Tahoma"/>
          <w:sz w:val="24"/>
          <w:szCs w:val="24"/>
        </w:rPr>
        <w:t xml:space="preserve">On the other hand, the respondent </w:t>
      </w:r>
      <w:r w:rsidR="00772D7B" w:rsidRPr="006565B7">
        <w:rPr>
          <w:rFonts w:ascii="Tahoma" w:hAnsi="Tahoma" w:cs="Tahoma"/>
          <w:sz w:val="24"/>
          <w:szCs w:val="24"/>
        </w:rPr>
        <w:t>insisted that</w:t>
      </w:r>
      <w:r w:rsidRPr="006565B7">
        <w:rPr>
          <w:rFonts w:ascii="Tahoma" w:hAnsi="Tahoma" w:cs="Tahoma"/>
          <w:sz w:val="24"/>
          <w:szCs w:val="24"/>
        </w:rPr>
        <w:t xml:space="preserve"> a hearing ought to have been done before he was dismissed.</w:t>
      </w:r>
      <w:r w:rsidR="004A4D40" w:rsidRPr="006565B7">
        <w:rPr>
          <w:rFonts w:ascii="Tahoma" w:hAnsi="Tahoma" w:cs="Tahoma"/>
          <w:sz w:val="24"/>
          <w:szCs w:val="24"/>
        </w:rPr>
        <w:t xml:space="preserve"> He emphasized that the principles of natural </w:t>
      </w:r>
      <w:r w:rsidR="00772D7B" w:rsidRPr="006565B7">
        <w:rPr>
          <w:rFonts w:ascii="Tahoma" w:hAnsi="Tahoma" w:cs="Tahoma"/>
          <w:sz w:val="24"/>
          <w:szCs w:val="24"/>
        </w:rPr>
        <w:t>justice,</w:t>
      </w:r>
      <w:r w:rsidR="004A4D40" w:rsidRPr="006565B7">
        <w:rPr>
          <w:rFonts w:ascii="Tahoma" w:hAnsi="Tahoma" w:cs="Tahoma"/>
          <w:sz w:val="24"/>
          <w:szCs w:val="24"/>
        </w:rPr>
        <w:t xml:space="preserve"> in particular the </w:t>
      </w:r>
      <w:r w:rsidR="004A4D40" w:rsidRPr="006565B7">
        <w:rPr>
          <w:rFonts w:ascii="Tahoma" w:hAnsi="Tahoma" w:cs="Tahoma"/>
          <w:i/>
          <w:sz w:val="24"/>
          <w:szCs w:val="24"/>
        </w:rPr>
        <w:t>audi alteram partem</w:t>
      </w:r>
      <w:r w:rsidR="004A4D40" w:rsidRPr="006565B7">
        <w:rPr>
          <w:rFonts w:ascii="Tahoma" w:hAnsi="Tahoma" w:cs="Tahoma"/>
          <w:sz w:val="24"/>
          <w:szCs w:val="24"/>
        </w:rPr>
        <w:t xml:space="preserve"> rule, ought to have been followed. In this </w:t>
      </w:r>
      <w:r w:rsidR="00304B71" w:rsidRPr="006565B7">
        <w:rPr>
          <w:rFonts w:ascii="Tahoma" w:hAnsi="Tahoma" w:cs="Tahoma"/>
          <w:sz w:val="24"/>
          <w:szCs w:val="24"/>
        </w:rPr>
        <w:t xml:space="preserve">regard, he made reference to </w:t>
      </w:r>
      <w:r w:rsidR="004A4D40" w:rsidRPr="006565B7">
        <w:rPr>
          <w:rFonts w:ascii="Tahoma" w:hAnsi="Tahoma" w:cs="Tahoma"/>
          <w:sz w:val="24"/>
          <w:szCs w:val="24"/>
        </w:rPr>
        <w:t>numerous cases, where the right to be heard was underscored. The cases included:</w:t>
      </w:r>
    </w:p>
    <w:p w:rsidR="00293104" w:rsidRPr="006565B7" w:rsidRDefault="00293104" w:rsidP="006565B7">
      <w:pPr>
        <w:spacing w:line="360" w:lineRule="auto"/>
        <w:jc w:val="both"/>
        <w:rPr>
          <w:rFonts w:ascii="Tahoma" w:hAnsi="Tahoma" w:cs="Tahoma"/>
          <w:sz w:val="24"/>
          <w:szCs w:val="24"/>
        </w:rPr>
      </w:pPr>
      <w:r w:rsidRPr="006565B7">
        <w:rPr>
          <w:rFonts w:ascii="Tahoma" w:hAnsi="Tahoma" w:cs="Tahoma"/>
          <w:i/>
          <w:sz w:val="24"/>
          <w:szCs w:val="24"/>
        </w:rPr>
        <w:t>Health Professional Council v McGown</w:t>
      </w:r>
      <w:r w:rsidRPr="006565B7">
        <w:rPr>
          <w:rFonts w:ascii="Tahoma" w:hAnsi="Tahoma" w:cs="Tahoma"/>
          <w:sz w:val="24"/>
          <w:szCs w:val="24"/>
        </w:rPr>
        <w:t xml:space="preserve"> 1994(2)ZLR 329(S),</w:t>
      </w:r>
    </w:p>
    <w:p w:rsidR="00293104" w:rsidRPr="006565B7" w:rsidRDefault="00293104" w:rsidP="006565B7">
      <w:pPr>
        <w:spacing w:line="360" w:lineRule="auto"/>
        <w:jc w:val="both"/>
        <w:rPr>
          <w:rFonts w:ascii="Tahoma" w:hAnsi="Tahoma" w:cs="Tahoma"/>
          <w:sz w:val="24"/>
          <w:szCs w:val="24"/>
        </w:rPr>
      </w:pPr>
      <w:r w:rsidRPr="006565B7">
        <w:rPr>
          <w:rFonts w:ascii="Tahoma" w:hAnsi="Tahoma" w:cs="Tahoma"/>
          <w:i/>
          <w:sz w:val="24"/>
          <w:szCs w:val="24"/>
        </w:rPr>
        <w:t>Jiah and Others v PSC and Another</w:t>
      </w:r>
      <w:r w:rsidRPr="006565B7">
        <w:rPr>
          <w:rFonts w:ascii="Tahoma" w:hAnsi="Tahoma" w:cs="Tahoma"/>
          <w:sz w:val="24"/>
          <w:szCs w:val="24"/>
        </w:rPr>
        <w:t xml:space="preserve"> 1999(1</w:t>
      </w:r>
      <w:r w:rsidR="00A96FA5" w:rsidRPr="006565B7">
        <w:rPr>
          <w:rFonts w:ascii="Tahoma" w:hAnsi="Tahoma" w:cs="Tahoma"/>
          <w:sz w:val="24"/>
          <w:szCs w:val="24"/>
        </w:rPr>
        <w:t>) ZLR</w:t>
      </w:r>
      <w:r w:rsidRPr="006565B7">
        <w:rPr>
          <w:rFonts w:ascii="Tahoma" w:hAnsi="Tahoma" w:cs="Tahoma"/>
          <w:sz w:val="24"/>
          <w:szCs w:val="24"/>
        </w:rPr>
        <w:t xml:space="preserve"> 17(S)</w:t>
      </w:r>
    </w:p>
    <w:p w:rsidR="00B071FF" w:rsidRPr="006565B7" w:rsidRDefault="00330427" w:rsidP="006565B7">
      <w:pPr>
        <w:spacing w:line="360" w:lineRule="auto"/>
        <w:jc w:val="both"/>
        <w:rPr>
          <w:rFonts w:ascii="Tahoma" w:hAnsi="Tahoma" w:cs="Tahoma"/>
          <w:sz w:val="24"/>
          <w:szCs w:val="24"/>
        </w:rPr>
      </w:pPr>
      <w:r w:rsidRPr="006565B7">
        <w:rPr>
          <w:rFonts w:ascii="Tahoma" w:hAnsi="Tahoma" w:cs="Tahoma"/>
          <w:i/>
          <w:sz w:val="24"/>
          <w:szCs w:val="24"/>
        </w:rPr>
        <w:t>Pr</w:t>
      </w:r>
      <w:r w:rsidR="00B071FF" w:rsidRPr="006565B7">
        <w:rPr>
          <w:rFonts w:ascii="Tahoma" w:hAnsi="Tahoma" w:cs="Tahoma"/>
          <w:i/>
          <w:sz w:val="24"/>
          <w:szCs w:val="24"/>
        </w:rPr>
        <w:t xml:space="preserve">ofessional </w:t>
      </w:r>
      <w:r w:rsidR="00772D7B" w:rsidRPr="006565B7">
        <w:rPr>
          <w:rFonts w:ascii="Tahoma" w:hAnsi="Tahoma" w:cs="Tahoma"/>
          <w:i/>
          <w:sz w:val="24"/>
          <w:szCs w:val="24"/>
        </w:rPr>
        <w:t>Security (</w:t>
      </w:r>
      <w:r w:rsidR="00B071FF" w:rsidRPr="006565B7">
        <w:rPr>
          <w:rFonts w:ascii="Tahoma" w:hAnsi="Tahoma" w:cs="Tahoma"/>
          <w:i/>
          <w:sz w:val="24"/>
          <w:szCs w:val="24"/>
        </w:rPr>
        <w:t>Pvt</w:t>
      </w:r>
      <w:r w:rsidR="00A96FA5" w:rsidRPr="006565B7">
        <w:rPr>
          <w:rFonts w:ascii="Tahoma" w:hAnsi="Tahoma" w:cs="Tahoma"/>
          <w:i/>
          <w:sz w:val="24"/>
          <w:szCs w:val="24"/>
        </w:rPr>
        <w:t>) Ltd</w:t>
      </w:r>
      <w:r w:rsidR="00B071FF" w:rsidRPr="006565B7">
        <w:rPr>
          <w:rFonts w:ascii="Tahoma" w:hAnsi="Tahoma" w:cs="Tahoma"/>
          <w:i/>
          <w:sz w:val="24"/>
          <w:szCs w:val="24"/>
        </w:rPr>
        <w:t xml:space="preserve"> v Mazoe</w:t>
      </w:r>
      <w:r w:rsidR="00B071FF" w:rsidRPr="006565B7">
        <w:rPr>
          <w:rFonts w:ascii="Tahoma" w:hAnsi="Tahoma" w:cs="Tahoma"/>
          <w:sz w:val="24"/>
          <w:szCs w:val="24"/>
        </w:rPr>
        <w:t xml:space="preserve"> LC/H/169/</w:t>
      </w:r>
      <w:r w:rsidRPr="006565B7">
        <w:rPr>
          <w:rFonts w:ascii="Tahoma" w:hAnsi="Tahoma" w:cs="Tahoma"/>
          <w:sz w:val="24"/>
          <w:szCs w:val="24"/>
        </w:rPr>
        <w:t>05</w:t>
      </w:r>
    </w:p>
    <w:p w:rsidR="003076A7" w:rsidRPr="006565B7" w:rsidRDefault="004A4D40" w:rsidP="00634146">
      <w:pPr>
        <w:spacing w:line="360" w:lineRule="auto"/>
        <w:ind w:firstLine="720"/>
        <w:jc w:val="both"/>
        <w:rPr>
          <w:rFonts w:ascii="Tahoma" w:hAnsi="Tahoma" w:cs="Tahoma"/>
          <w:sz w:val="24"/>
          <w:szCs w:val="24"/>
        </w:rPr>
      </w:pPr>
      <w:r w:rsidRPr="006565B7">
        <w:rPr>
          <w:rFonts w:ascii="Tahoma" w:hAnsi="Tahoma" w:cs="Tahoma"/>
          <w:sz w:val="24"/>
          <w:szCs w:val="24"/>
        </w:rPr>
        <w:t>Further to the common law principles,</w:t>
      </w:r>
      <w:r w:rsidR="003076A7" w:rsidRPr="006565B7">
        <w:rPr>
          <w:rFonts w:ascii="Tahoma" w:hAnsi="Tahoma" w:cs="Tahoma"/>
          <w:sz w:val="24"/>
          <w:szCs w:val="24"/>
        </w:rPr>
        <w:t xml:space="preserve"> the re</w:t>
      </w:r>
      <w:r w:rsidR="00304B71" w:rsidRPr="006565B7">
        <w:rPr>
          <w:rFonts w:ascii="Tahoma" w:hAnsi="Tahoma" w:cs="Tahoma"/>
          <w:sz w:val="24"/>
          <w:szCs w:val="24"/>
        </w:rPr>
        <w:t>spondent referred to the statuto</w:t>
      </w:r>
      <w:r w:rsidR="003076A7" w:rsidRPr="006565B7">
        <w:rPr>
          <w:rFonts w:ascii="Tahoma" w:hAnsi="Tahoma" w:cs="Tahoma"/>
          <w:sz w:val="24"/>
          <w:szCs w:val="24"/>
        </w:rPr>
        <w:t xml:space="preserve">ry requirements for </w:t>
      </w:r>
      <w:r w:rsidR="00772D7B" w:rsidRPr="006565B7">
        <w:rPr>
          <w:rFonts w:ascii="Tahoma" w:hAnsi="Tahoma" w:cs="Tahoma"/>
          <w:sz w:val="24"/>
          <w:szCs w:val="24"/>
        </w:rPr>
        <w:t>dismissal enshrined</w:t>
      </w:r>
      <w:r w:rsidR="003076A7" w:rsidRPr="006565B7">
        <w:rPr>
          <w:rFonts w:ascii="Tahoma" w:hAnsi="Tahoma" w:cs="Tahoma"/>
          <w:sz w:val="24"/>
          <w:szCs w:val="24"/>
        </w:rPr>
        <w:t xml:space="preserve"> in the Labour Act (Chapter 28:01) </w:t>
      </w:r>
      <w:r w:rsidR="006414A2" w:rsidRPr="006565B7">
        <w:rPr>
          <w:rFonts w:ascii="Tahoma" w:hAnsi="Tahoma" w:cs="Tahoma"/>
          <w:sz w:val="24"/>
          <w:szCs w:val="24"/>
        </w:rPr>
        <w:t>(the</w:t>
      </w:r>
      <w:r w:rsidR="003076A7" w:rsidRPr="006565B7">
        <w:rPr>
          <w:rFonts w:ascii="Tahoma" w:hAnsi="Tahoma" w:cs="Tahoma"/>
          <w:sz w:val="24"/>
          <w:szCs w:val="24"/>
        </w:rPr>
        <w:t xml:space="preserve"> Act). Mr </w:t>
      </w:r>
      <w:r w:rsidR="003076A7" w:rsidRPr="006565B7">
        <w:rPr>
          <w:rFonts w:ascii="Tahoma" w:hAnsi="Tahoma" w:cs="Tahoma"/>
          <w:i/>
          <w:sz w:val="24"/>
          <w:szCs w:val="24"/>
        </w:rPr>
        <w:t>Muchineripi</w:t>
      </w:r>
      <w:r w:rsidR="003076A7" w:rsidRPr="006565B7">
        <w:rPr>
          <w:rFonts w:ascii="Tahoma" w:hAnsi="Tahoma" w:cs="Tahoma"/>
          <w:sz w:val="24"/>
          <w:szCs w:val="24"/>
        </w:rPr>
        <w:t>, for the respondent, contended during oral submissions:</w:t>
      </w:r>
    </w:p>
    <w:p w:rsidR="00330427" w:rsidRPr="00680B1C" w:rsidRDefault="00330427" w:rsidP="00680B1C">
      <w:pPr>
        <w:spacing w:line="276" w:lineRule="auto"/>
        <w:ind w:left="720"/>
        <w:jc w:val="both"/>
        <w:rPr>
          <w:rFonts w:ascii="Tahoma" w:hAnsi="Tahoma" w:cs="Tahoma"/>
        </w:rPr>
      </w:pPr>
      <w:r w:rsidRPr="00680B1C">
        <w:rPr>
          <w:rFonts w:ascii="Tahoma" w:hAnsi="Tahoma" w:cs="Tahoma"/>
        </w:rPr>
        <w:t>“On record, there is no evidence to suggest that a</w:t>
      </w:r>
      <w:r w:rsidR="00E85467" w:rsidRPr="00680B1C">
        <w:rPr>
          <w:rFonts w:ascii="Tahoma" w:hAnsi="Tahoma" w:cs="Tahoma"/>
        </w:rPr>
        <w:t xml:space="preserve"> </w:t>
      </w:r>
      <w:r w:rsidRPr="00680B1C">
        <w:rPr>
          <w:rFonts w:ascii="Tahoma" w:hAnsi="Tahoma" w:cs="Tahoma"/>
        </w:rPr>
        <w:t>hearing was done, let alone the alleged interface, in fulfilment of the law.</w:t>
      </w:r>
      <w:r w:rsidR="00E85467" w:rsidRPr="00680B1C">
        <w:rPr>
          <w:rFonts w:ascii="Tahoma" w:hAnsi="Tahoma" w:cs="Tahoma"/>
        </w:rPr>
        <w:t xml:space="preserve"> We have not been furnished with any record of proceedings to prove the alleged interface. On that alone, the appe</w:t>
      </w:r>
      <w:r w:rsidR="00634146" w:rsidRPr="00680B1C">
        <w:rPr>
          <w:rFonts w:ascii="Tahoma" w:hAnsi="Tahoma" w:cs="Tahoma"/>
        </w:rPr>
        <w:t>al should fail</w:t>
      </w:r>
      <w:r w:rsidR="005E77BF">
        <w:rPr>
          <w:rFonts w:ascii="Tahoma" w:hAnsi="Tahoma" w:cs="Tahoma"/>
        </w:rPr>
        <w:t>.”</w:t>
      </w:r>
    </w:p>
    <w:p w:rsidR="00480817" w:rsidRPr="006565B7" w:rsidRDefault="003076A7" w:rsidP="00F44D95">
      <w:pPr>
        <w:spacing w:line="360" w:lineRule="auto"/>
        <w:ind w:firstLine="720"/>
        <w:jc w:val="both"/>
        <w:rPr>
          <w:rFonts w:ascii="Tahoma" w:hAnsi="Tahoma" w:cs="Tahoma"/>
          <w:sz w:val="24"/>
          <w:szCs w:val="24"/>
        </w:rPr>
      </w:pPr>
      <w:r w:rsidRPr="006565B7">
        <w:rPr>
          <w:rFonts w:ascii="Tahoma" w:hAnsi="Tahoma" w:cs="Tahoma"/>
          <w:sz w:val="24"/>
          <w:szCs w:val="24"/>
        </w:rPr>
        <w:t>The point being emphasized by Mr</w:t>
      </w:r>
      <w:r w:rsidRPr="006565B7">
        <w:rPr>
          <w:rFonts w:ascii="Tahoma" w:hAnsi="Tahoma" w:cs="Tahoma"/>
          <w:i/>
          <w:sz w:val="24"/>
          <w:szCs w:val="24"/>
        </w:rPr>
        <w:t xml:space="preserve"> Muchineripi</w:t>
      </w:r>
      <w:r w:rsidRPr="006565B7">
        <w:rPr>
          <w:rFonts w:ascii="Tahoma" w:hAnsi="Tahoma" w:cs="Tahoma"/>
          <w:sz w:val="24"/>
          <w:szCs w:val="24"/>
        </w:rPr>
        <w:t xml:space="preserve">, it seems to me, is that the provisions of the law relating to </w:t>
      </w:r>
      <w:r w:rsidR="00772D7B" w:rsidRPr="006565B7">
        <w:rPr>
          <w:rFonts w:ascii="Tahoma" w:hAnsi="Tahoma" w:cs="Tahoma"/>
          <w:sz w:val="24"/>
          <w:szCs w:val="24"/>
        </w:rPr>
        <w:t>the dismissal</w:t>
      </w:r>
      <w:r w:rsidRPr="006565B7">
        <w:rPr>
          <w:rFonts w:ascii="Tahoma" w:hAnsi="Tahoma" w:cs="Tahoma"/>
          <w:sz w:val="24"/>
          <w:szCs w:val="24"/>
        </w:rPr>
        <w:t xml:space="preserve"> of employees, must be scrupulously adhered to</w:t>
      </w:r>
      <w:r w:rsidR="00480817" w:rsidRPr="006565B7">
        <w:rPr>
          <w:rFonts w:ascii="Tahoma" w:hAnsi="Tahoma" w:cs="Tahoma"/>
          <w:sz w:val="24"/>
          <w:szCs w:val="24"/>
        </w:rPr>
        <w:t>. These provisions permit no derogation.</w:t>
      </w:r>
      <w:r w:rsidR="00E85467" w:rsidRPr="006565B7">
        <w:rPr>
          <w:rFonts w:ascii="Tahoma" w:hAnsi="Tahoma" w:cs="Tahoma"/>
          <w:sz w:val="24"/>
          <w:szCs w:val="24"/>
        </w:rPr>
        <w:t xml:space="preserve"> </w:t>
      </w:r>
      <w:r w:rsidR="00E85467" w:rsidRPr="006565B7">
        <w:rPr>
          <w:rFonts w:ascii="Tahoma" w:hAnsi="Tahoma" w:cs="Tahoma"/>
          <w:i/>
          <w:sz w:val="24"/>
          <w:szCs w:val="24"/>
        </w:rPr>
        <w:t xml:space="preserve">Mr </w:t>
      </w:r>
      <w:r w:rsidR="00772D7B" w:rsidRPr="006565B7">
        <w:rPr>
          <w:rFonts w:ascii="Tahoma" w:hAnsi="Tahoma" w:cs="Tahoma"/>
          <w:i/>
          <w:sz w:val="24"/>
          <w:szCs w:val="24"/>
        </w:rPr>
        <w:t>Muchineripi</w:t>
      </w:r>
      <w:r w:rsidR="00772D7B" w:rsidRPr="006565B7">
        <w:rPr>
          <w:rFonts w:ascii="Tahoma" w:hAnsi="Tahoma" w:cs="Tahoma"/>
          <w:sz w:val="24"/>
          <w:szCs w:val="24"/>
        </w:rPr>
        <w:t xml:space="preserve"> further</w:t>
      </w:r>
      <w:r w:rsidR="00E85467" w:rsidRPr="006565B7">
        <w:rPr>
          <w:rFonts w:ascii="Tahoma" w:hAnsi="Tahoma" w:cs="Tahoma"/>
          <w:sz w:val="24"/>
          <w:szCs w:val="24"/>
        </w:rPr>
        <w:t xml:space="preserve"> submitted that the appellant was duty bound to appoint an independent person to enquire into the case and </w:t>
      </w:r>
      <w:r w:rsidR="00680B1C">
        <w:rPr>
          <w:rFonts w:ascii="Tahoma" w:hAnsi="Tahoma" w:cs="Tahoma"/>
          <w:sz w:val="24"/>
          <w:szCs w:val="24"/>
        </w:rPr>
        <w:t>come up with a determination</w:t>
      </w:r>
      <w:r w:rsidR="00E85467" w:rsidRPr="006565B7">
        <w:rPr>
          <w:rFonts w:ascii="Tahoma" w:hAnsi="Tahoma" w:cs="Tahoma"/>
          <w:sz w:val="24"/>
          <w:szCs w:val="24"/>
        </w:rPr>
        <w:t>, notwithstanding the costs involved.</w:t>
      </w:r>
    </w:p>
    <w:p w:rsidR="00480817" w:rsidRDefault="00480817" w:rsidP="00F44D95">
      <w:pPr>
        <w:spacing w:line="360" w:lineRule="auto"/>
        <w:ind w:firstLine="720"/>
        <w:jc w:val="both"/>
        <w:rPr>
          <w:rFonts w:ascii="Tahoma" w:hAnsi="Tahoma" w:cs="Tahoma"/>
          <w:sz w:val="24"/>
          <w:szCs w:val="24"/>
        </w:rPr>
      </w:pPr>
      <w:r w:rsidRPr="006565B7">
        <w:rPr>
          <w:rFonts w:ascii="Tahoma" w:hAnsi="Tahoma" w:cs="Tahoma"/>
          <w:sz w:val="24"/>
          <w:szCs w:val="24"/>
        </w:rPr>
        <w:t>The law relating to dismissals is provided for in section 12B of the Act. In particular, section 12B sub-sections (1) and (2) read as follows:</w:t>
      </w:r>
    </w:p>
    <w:p w:rsidR="0029357F" w:rsidRPr="00873DBB" w:rsidRDefault="0029357F" w:rsidP="00873DBB">
      <w:pPr>
        <w:spacing w:line="276" w:lineRule="auto"/>
        <w:ind w:firstLine="720"/>
        <w:jc w:val="both"/>
        <w:rPr>
          <w:rFonts w:ascii="Tahoma" w:hAnsi="Tahoma" w:cs="Tahoma"/>
        </w:rPr>
      </w:pPr>
      <w:r w:rsidRPr="00873DBB">
        <w:rPr>
          <w:rFonts w:ascii="Tahoma" w:hAnsi="Tahoma" w:cs="Tahoma"/>
        </w:rPr>
        <w:t xml:space="preserve">“(1) </w:t>
      </w:r>
      <w:r w:rsidR="00A96FA5" w:rsidRPr="00873DBB">
        <w:rPr>
          <w:rFonts w:ascii="Tahoma" w:hAnsi="Tahoma" w:cs="Tahoma"/>
        </w:rPr>
        <w:t>every</w:t>
      </w:r>
      <w:r w:rsidRPr="00873DBB">
        <w:rPr>
          <w:rFonts w:ascii="Tahoma" w:hAnsi="Tahoma" w:cs="Tahoma"/>
        </w:rPr>
        <w:t xml:space="preserve"> employee has the right not to be unfairly dismissed.</w:t>
      </w:r>
    </w:p>
    <w:p w:rsidR="0029357F" w:rsidRPr="00873DBB" w:rsidRDefault="00F85596" w:rsidP="00873DBB">
      <w:pPr>
        <w:spacing w:line="276" w:lineRule="auto"/>
        <w:ind w:firstLine="720"/>
        <w:jc w:val="both"/>
        <w:rPr>
          <w:rFonts w:ascii="Tahoma" w:hAnsi="Tahoma" w:cs="Tahoma"/>
        </w:rPr>
      </w:pPr>
      <w:r w:rsidRPr="00873DBB">
        <w:rPr>
          <w:rFonts w:ascii="Tahoma" w:hAnsi="Tahoma" w:cs="Tahoma"/>
        </w:rPr>
        <w:t xml:space="preserve"> (2) An employee is unfairly dismissed –</w:t>
      </w:r>
    </w:p>
    <w:p w:rsidR="00F85596" w:rsidRPr="00873DBB" w:rsidRDefault="00F85596" w:rsidP="00873DBB">
      <w:pPr>
        <w:spacing w:line="276" w:lineRule="auto"/>
        <w:ind w:left="1440" w:hanging="720"/>
        <w:jc w:val="both"/>
        <w:rPr>
          <w:rFonts w:ascii="Tahoma" w:hAnsi="Tahoma" w:cs="Tahoma"/>
        </w:rPr>
      </w:pPr>
      <w:r w:rsidRPr="00873DBB">
        <w:rPr>
          <w:rFonts w:ascii="Tahoma" w:hAnsi="Tahoma" w:cs="Tahoma"/>
        </w:rPr>
        <w:t>(a)</w:t>
      </w:r>
      <w:r w:rsidR="001A116E" w:rsidRPr="00873DBB">
        <w:rPr>
          <w:rFonts w:ascii="Tahoma" w:hAnsi="Tahoma" w:cs="Tahoma"/>
        </w:rPr>
        <w:tab/>
      </w:r>
      <w:r w:rsidRPr="00873DBB">
        <w:rPr>
          <w:rFonts w:ascii="Tahoma" w:hAnsi="Tahoma" w:cs="Tahoma"/>
        </w:rPr>
        <w:t xml:space="preserve"> if, subject to subsection (3), the employer fails to show that he dismissed the employee in terms of an employment code; or</w:t>
      </w:r>
    </w:p>
    <w:p w:rsidR="00F85596" w:rsidRPr="006B3642" w:rsidRDefault="001A116E" w:rsidP="006B3642">
      <w:pPr>
        <w:spacing w:line="276" w:lineRule="auto"/>
        <w:ind w:left="1440" w:hanging="720"/>
        <w:jc w:val="both"/>
        <w:rPr>
          <w:rFonts w:ascii="Tahoma" w:hAnsi="Tahoma" w:cs="Tahoma"/>
        </w:rPr>
      </w:pPr>
      <w:r w:rsidRPr="00873DBB">
        <w:rPr>
          <w:rFonts w:ascii="Tahoma" w:hAnsi="Tahoma" w:cs="Tahoma"/>
        </w:rPr>
        <w:lastRenderedPageBreak/>
        <w:t xml:space="preserve"> (b)</w:t>
      </w:r>
      <w:r w:rsidRPr="00873DBB">
        <w:rPr>
          <w:rFonts w:ascii="Tahoma" w:hAnsi="Tahoma" w:cs="Tahoma"/>
        </w:rPr>
        <w:tab/>
        <w:t xml:space="preserve">in the absence of an employment code, the employer shall comply </w:t>
      </w:r>
      <w:r w:rsidR="004E3EB7" w:rsidRPr="00873DBB">
        <w:rPr>
          <w:rFonts w:ascii="Tahoma" w:hAnsi="Tahoma" w:cs="Tahoma"/>
        </w:rPr>
        <w:t>with the model code made in terms of section 101 (9)”</w:t>
      </w:r>
    </w:p>
    <w:p w:rsidR="009F3CED" w:rsidRPr="006565B7" w:rsidRDefault="009F3CED" w:rsidP="00F44D95">
      <w:pPr>
        <w:spacing w:line="360" w:lineRule="auto"/>
        <w:ind w:firstLine="720"/>
        <w:jc w:val="both"/>
        <w:rPr>
          <w:rFonts w:ascii="Tahoma" w:hAnsi="Tahoma" w:cs="Tahoma"/>
          <w:sz w:val="24"/>
          <w:szCs w:val="24"/>
        </w:rPr>
      </w:pPr>
      <w:r w:rsidRPr="006565B7">
        <w:rPr>
          <w:rFonts w:ascii="Tahoma" w:hAnsi="Tahoma" w:cs="Tahoma"/>
          <w:sz w:val="24"/>
          <w:szCs w:val="24"/>
        </w:rPr>
        <w:t xml:space="preserve">There is no employment </w:t>
      </w:r>
      <w:r w:rsidR="002F51DB" w:rsidRPr="006565B7">
        <w:rPr>
          <w:rFonts w:ascii="Tahoma" w:hAnsi="Tahoma" w:cs="Tahoma"/>
          <w:sz w:val="24"/>
          <w:szCs w:val="24"/>
        </w:rPr>
        <w:t>code governing disciplinary issues for domestic workers. The regulations currently in place are</w:t>
      </w:r>
      <w:r w:rsidR="00E85467" w:rsidRPr="006565B7">
        <w:rPr>
          <w:rFonts w:ascii="Tahoma" w:hAnsi="Tahoma" w:cs="Tahoma"/>
          <w:sz w:val="24"/>
          <w:szCs w:val="24"/>
        </w:rPr>
        <w:t xml:space="preserve"> the </w:t>
      </w:r>
      <w:r w:rsidR="0066441D" w:rsidRPr="006565B7">
        <w:rPr>
          <w:rFonts w:ascii="Tahoma" w:hAnsi="Tahoma" w:cs="Tahoma"/>
          <w:sz w:val="24"/>
          <w:szCs w:val="24"/>
        </w:rPr>
        <w:t>Labour (</w:t>
      </w:r>
      <w:r w:rsidR="00E85467" w:rsidRPr="006565B7">
        <w:rPr>
          <w:rFonts w:ascii="Tahoma" w:hAnsi="Tahoma" w:cs="Tahoma"/>
          <w:sz w:val="24"/>
          <w:szCs w:val="24"/>
        </w:rPr>
        <w:t>Domest</w:t>
      </w:r>
      <w:r w:rsidR="00C42A6E" w:rsidRPr="006565B7">
        <w:rPr>
          <w:rFonts w:ascii="Tahoma" w:hAnsi="Tahoma" w:cs="Tahoma"/>
          <w:sz w:val="24"/>
          <w:szCs w:val="24"/>
        </w:rPr>
        <w:t>i</w:t>
      </w:r>
      <w:r w:rsidR="00E85467" w:rsidRPr="006565B7">
        <w:rPr>
          <w:rFonts w:ascii="Tahoma" w:hAnsi="Tahoma" w:cs="Tahoma"/>
          <w:sz w:val="24"/>
          <w:szCs w:val="24"/>
        </w:rPr>
        <w:t>c Workers</w:t>
      </w:r>
      <w:r w:rsidR="00C42A6E" w:rsidRPr="006565B7">
        <w:rPr>
          <w:rFonts w:ascii="Tahoma" w:hAnsi="Tahoma" w:cs="Tahoma"/>
          <w:sz w:val="24"/>
          <w:szCs w:val="24"/>
        </w:rPr>
        <w:t>)</w:t>
      </w:r>
      <w:r w:rsidR="002F51DB" w:rsidRPr="006565B7">
        <w:rPr>
          <w:rFonts w:ascii="Tahoma" w:hAnsi="Tahoma" w:cs="Tahoma"/>
          <w:sz w:val="24"/>
          <w:szCs w:val="24"/>
        </w:rPr>
        <w:t xml:space="preserve"> </w:t>
      </w:r>
      <w:r w:rsidR="00C42A6E" w:rsidRPr="006565B7">
        <w:rPr>
          <w:rFonts w:ascii="Tahoma" w:hAnsi="Tahoma" w:cs="Tahoma"/>
          <w:sz w:val="24"/>
          <w:szCs w:val="24"/>
        </w:rPr>
        <w:t>Employment Regulations Statutory Instrument 377 of 1992.</w:t>
      </w:r>
    </w:p>
    <w:p w:rsidR="002F51DB" w:rsidRPr="006565B7" w:rsidRDefault="002F51DB" w:rsidP="00F44D95">
      <w:pPr>
        <w:spacing w:line="360" w:lineRule="auto"/>
        <w:ind w:firstLine="720"/>
        <w:jc w:val="both"/>
        <w:rPr>
          <w:rFonts w:ascii="Tahoma" w:hAnsi="Tahoma" w:cs="Tahoma"/>
          <w:sz w:val="24"/>
          <w:szCs w:val="24"/>
        </w:rPr>
      </w:pPr>
      <w:r w:rsidRPr="006565B7">
        <w:rPr>
          <w:rFonts w:ascii="Tahoma" w:hAnsi="Tahoma" w:cs="Tahoma"/>
          <w:sz w:val="24"/>
          <w:szCs w:val="24"/>
        </w:rPr>
        <w:t>These regulations relate to domestic workers</w:t>
      </w:r>
      <w:r w:rsidR="00AD2BAC">
        <w:rPr>
          <w:rFonts w:ascii="Tahoma" w:hAnsi="Tahoma" w:cs="Tahoma"/>
          <w:sz w:val="24"/>
          <w:szCs w:val="24"/>
        </w:rPr>
        <w:t>’</w:t>
      </w:r>
      <w:r w:rsidRPr="006565B7">
        <w:rPr>
          <w:rFonts w:ascii="Tahoma" w:hAnsi="Tahoma" w:cs="Tahoma"/>
          <w:sz w:val="24"/>
          <w:szCs w:val="24"/>
        </w:rPr>
        <w:t xml:space="preserve"> conditions of service such as working hours, leave, grading and remuneration. They do not provide for disciplinary issues. There is no code of conduct, registered or otherwise,</w:t>
      </w:r>
      <w:r w:rsidR="00304B71" w:rsidRPr="006565B7">
        <w:rPr>
          <w:rFonts w:ascii="Tahoma" w:hAnsi="Tahoma" w:cs="Tahoma"/>
          <w:sz w:val="24"/>
          <w:szCs w:val="24"/>
        </w:rPr>
        <w:t xml:space="preserve"> </w:t>
      </w:r>
      <w:r w:rsidRPr="006565B7">
        <w:rPr>
          <w:rFonts w:ascii="Tahoma" w:hAnsi="Tahoma" w:cs="Tahoma"/>
          <w:sz w:val="24"/>
          <w:szCs w:val="24"/>
        </w:rPr>
        <w:t xml:space="preserve">specific to this sector. In terms of section </w:t>
      </w:r>
      <w:r w:rsidR="007D660D" w:rsidRPr="006565B7">
        <w:rPr>
          <w:rFonts w:ascii="Tahoma" w:hAnsi="Tahoma" w:cs="Tahoma"/>
          <w:sz w:val="24"/>
          <w:szCs w:val="24"/>
        </w:rPr>
        <w:t>12B (</w:t>
      </w:r>
      <w:r w:rsidR="00B249AF">
        <w:rPr>
          <w:rFonts w:ascii="Tahoma" w:hAnsi="Tahoma" w:cs="Tahoma"/>
          <w:sz w:val="24"/>
          <w:szCs w:val="24"/>
        </w:rPr>
        <w:t>2</w:t>
      </w:r>
      <w:r w:rsidR="00A96FA5">
        <w:rPr>
          <w:rFonts w:ascii="Tahoma" w:hAnsi="Tahoma" w:cs="Tahoma"/>
          <w:sz w:val="24"/>
          <w:szCs w:val="24"/>
        </w:rPr>
        <w:t>) (</w:t>
      </w:r>
      <w:r w:rsidR="00B249AF">
        <w:rPr>
          <w:rFonts w:ascii="Tahoma" w:hAnsi="Tahoma" w:cs="Tahoma"/>
          <w:sz w:val="24"/>
          <w:szCs w:val="24"/>
        </w:rPr>
        <w:t>b) of the Act, the model c</w:t>
      </w:r>
      <w:r w:rsidRPr="006565B7">
        <w:rPr>
          <w:rFonts w:ascii="Tahoma" w:hAnsi="Tahoma" w:cs="Tahoma"/>
          <w:sz w:val="24"/>
          <w:szCs w:val="24"/>
        </w:rPr>
        <w:t xml:space="preserve">ode would therefore have to govern </w:t>
      </w:r>
      <w:r w:rsidR="00D55B8C" w:rsidRPr="006565B7">
        <w:rPr>
          <w:rFonts w:ascii="Tahoma" w:hAnsi="Tahoma" w:cs="Tahoma"/>
          <w:sz w:val="24"/>
          <w:szCs w:val="24"/>
        </w:rPr>
        <w:t xml:space="preserve">disciplinary issues for domestic workers. </w:t>
      </w:r>
    </w:p>
    <w:p w:rsidR="00D55B8C" w:rsidRDefault="00B249AF" w:rsidP="00F44D95">
      <w:pPr>
        <w:spacing w:line="360" w:lineRule="auto"/>
        <w:ind w:firstLine="720"/>
        <w:jc w:val="both"/>
        <w:rPr>
          <w:rFonts w:ascii="Tahoma" w:hAnsi="Tahoma" w:cs="Tahoma"/>
          <w:sz w:val="24"/>
          <w:szCs w:val="24"/>
        </w:rPr>
      </w:pPr>
      <w:r>
        <w:rPr>
          <w:rFonts w:ascii="Tahoma" w:hAnsi="Tahoma" w:cs="Tahoma"/>
          <w:sz w:val="24"/>
          <w:szCs w:val="24"/>
        </w:rPr>
        <w:t>The model c</w:t>
      </w:r>
      <w:r w:rsidR="00D55B8C" w:rsidRPr="006565B7">
        <w:rPr>
          <w:rFonts w:ascii="Tahoma" w:hAnsi="Tahoma" w:cs="Tahoma"/>
          <w:sz w:val="24"/>
          <w:szCs w:val="24"/>
        </w:rPr>
        <w:t xml:space="preserve">ode is provided for in </w:t>
      </w:r>
      <w:r w:rsidR="00403FE1">
        <w:rPr>
          <w:rFonts w:ascii="Tahoma" w:hAnsi="Tahoma" w:cs="Tahoma"/>
          <w:sz w:val="24"/>
          <w:szCs w:val="24"/>
        </w:rPr>
        <w:t>the Labour (National Employment Code of Conduct) Regulations,</w:t>
      </w:r>
      <w:r w:rsidR="00887A81">
        <w:rPr>
          <w:rFonts w:ascii="Tahoma" w:hAnsi="Tahoma" w:cs="Tahoma"/>
          <w:sz w:val="24"/>
          <w:szCs w:val="24"/>
        </w:rPr>
        <w:t xml:space="preserve"> Statutory Instrument 15 of 2006 (the National Code).</w:t>
      </w:r>
      <w:r w:rsidR="0011797F">
        <w:rPr>
          <w:rFonts w:ascii="Tahoma" w:hAnsi="Tahoma" w:cs="Tahoma"/>
          <w:sz w:val="24"/>
          <w:szCs w:val="24"/>
        </w:rPr>
        <w:t xml:space="preserve"> The relevant provisions are found in sections 5 and 6 of the National Code</w:t>
      </w:r>
      <w:r w:rsidR="000C5A7D">
        <w:rPr>
          <w:rFonts w:ascii="Tahoma" w:hAnsi="Tahoma" w:cs="Tahoma"/>
          <w:sz w:val="24"/>
          <w:szCs w:val="24"/>
        </w:rPr>
        <w:t>, which read as follows:</w:t>
      </w:r>
    </w:p>
    <w:p w:rsidR="00572408" w:rsidRPr="00E25168" w:rsidRDefault="00572408" w:rsidP="00E25168">
      <w:pPr>
        <w:widowControl w:val="0"/>
        <w:autoSpaceDE w:val="0"/>
        <w:autoSpaceDN w:val="0"/>
        <w:adjustRightInd w:val="0"/>
        <w:spacing w:after="0" w:line="240" w:lineRule="auto"/>
        <w:ind w:left="1440" w:firstLine="720"/>
        <w:jc w:val="both"/>
        <w:rPr>
          <w:rFonts w:ascii="Tahoma" w:hAnsi="Tahoma" w:cs="Tahoma"/>
          <w:b/>
          <w:bCs/>
          <w:i/>
          <w:iCs/>
        </w:rPr>
      </w:pPr>
      <w:r w:rsidRPr="00E25168">
        <w:rPr>
          <w:rFonts w:ascii="Tahoma" w:hAnsi="Tahoma" w:cs="Tahoma"/>
          <w:b/>
          <w:bCs/>
          <w:i/>
          <w:iCs/>
        </w:rPr>
        <w:t>5. Termination of contract of employment</w:t>
      </w:r>
    </w:p>
    <w:p w:rsidR="00572408" w:rsidRPr="00E25168" w:rsidRDefault="00310366" w:rsidP="00E25168">
      <w:pPr>
        <w:widowControl w:val="0"/>
        <w:autoSpaceDE w:val="0"/>
        <w:autoSpaceDN w:val="0"/>
        <w:adjustRightInd w:val="0"/>
        <w:spacing w:after="0" w:line="240" w:lineRule="auto"/>
        <w:ind w:firstLine="720"/>
        <w:jc w:val="both"/>
        <w:rPr>
          <w:rFonts w:ascii="Tahoma" w:hAnsi="Tahoma" w:cs="Tahoma"/>
        </w:rPr>
      </w:pPr>
      <w:r w:rsidRPr="00E25168">
        <w:rPr>
          <w:rFonts w:ascii="Tahoma" w:hAnsi="Tahoma" w:cs="Tahoma"/>
        </w:rPr>
        <w:t>“</w:t>
      </w:r>
      <w:r w:rsidR="00572408" w:rsidRPr="00E25168">
        <w:rPr>
          <w:rFonts w:ascii="Tahoma" w:hAnsi="Tahoma" w:cs="Tahoma"/>
        </w:rPr>
        <w:t>No employer shall terminate a contract of employment with an employee unless—</w:t>
      </w:r>
    </w:p>
    <w:p w:rsidR="00572408" w:rsidRPr="00E25168" w:rsidRDefault="00572408" w:rsidP="00E25168">
      <w:pPr>
        <w:widowControl w:val="0"/>
        <w:autoSpaceDE w:val="0"/>
        <w:autoSpaceDN w:val="0"/>
        <w:adjustRightInd w:val="0"/>
        <w:spacing w:after="0" w:line="240" w:lineRule="auto"/>
        <w:ind w:left="720"/>
        <w:jc w:val="both"/>
        <w:rPr>
          <w:rFonts w:ascii="Tahoma" w:hAnsi="Tahoma" w:cs="Tahoma"/>
        </w:rPr>
      </w:pPr>
      <w:r w:rsidRPr="00E25168">
        <w:rPr>
          <w:rFonts w:ascii="Tahoma" w:hAnsi="Tahoma" w:cs="Tahoma"/>
        </w:rPr>
        <w:t>(</w:t>
      </w:r>
      <w:r w:rsidRPr="00E25168">
        <w:rPr>
          <w:rFonts w:ascii="Tahoma" w:hAnsi="Tahoma" w:cs="Tahoma"/>
          <w:i/>
          <w:iCs/>
        </w:rPr>
        <w:t>a</w:t>
      </w:r>
      <w:r w:rsidRPr="00E25168">
        <w:rPr>
          <w:rFonts w:ascii="Tahoma" w:hAnsi="Tahoma" w:cs="Tahoma"/>
        </w:rPr>
        <w:t>) the termination is done in terms of an employment code which is registered in terms of section 101(1) of the</w:t>
      </w:r>
    </w:p>
    <w:p w:rsidR="00572408" w:rsidRPr="00E25168" w:rsidRDefault="00572408" w:rsidP="00E25168">
      <w:pPr>
        <w:widowControl w:val="0"/>
        <w:autoSpaceDE w:val="0"/>
        <w:autoSpaceDN w:val="0"/>
        <w:adjustRightInd w:val="0"/>
        <w:spacing w:after="0" w:line="240" w:lineRule="auto"/>
        <w:ind w:firstLine="720"/>
        <w:jc w:val="both"/>
        <w:rPr>
          <w:rFonts w:ascii="Tahoma" w:hAnsi="Tahoma" w:cs="Tahoma"/>
        </w:rPr>
      </w:pPr>
      <w:r w:rsidRPr="00E25168">
        <w:rPr>
          <w:rFonts w:ascii="Tahoma" w:hAnsi="Tahoma" w:cs="Tahoma"/>
        </w:rPr>
        <w:t>Act; or</w:t>
      </w:r>
    </w:p>
    <w:p w:rsidR="00572408" w:rsidRPr="00E25168" w:rsidRDefault="00572408" w:rsidP="00E25168">
      <w:pPr>
        <w:widowControl w:val="0"/>
        <w:autoSpaceDE w:val="0"/>
        <w:autoSpaceDN w:val="0"/>
        <w:adjustRightInd w:val="0"/>
        <w:spacing w:after="0" w:line="240" w:lineRule="auto"/>
        <w:ind w:left="1440" w:firstLine="720"/>
        <w:jc w:val="both"/>
        <w:rPr>
          <w:rFonts w:ascii="Tahoma" w:hAnsi="Tahoma" w:cs="Tahoma"/>
        </w:rPr>
      </w:pPr>
      <w:r w:rsidRPr="00E25168">
        <w:rPr>
          <w:rFonts w:ascii="Tahoma" w:hAnsi="Tahoma" w:cs="Tahoma"/>
        </w:rPr>
        <w:t xml:space="preserve">[Paragraph amended by </w:t>
      </w:r>
      <w:r w:rsidR="000D5828">
        <w:rPr>
          <w:rFonts w:ascii="Tahoma" w:hAnsi="Tahoma" w:cs="Tahoma"/>
        </w:rPr>
        <w:t>S.I</w:t>
      </w:r>
      <w:r w:rsidRPr="00E25168">
        <w:rPr>
          <w:rFonts w:ascii="Tahoma" w:hAnsi="Tahoma" w:cs="Tahoma"/>
        </w:rPr>
        <w:t>. 232 of 2006.]</w:t>
      </w:r>
    </w:p>
    <w:p w:rsidR="00572408" w:rsidRPr="00E25168" w:rsidRDefault="00572408" w:rsidP="00E25168">
      <w:pPr>
        <w:widowControl w:val="0"/>
        <w:autoSpaceDE w:val="0"/>
        <w:autoSpaceDN w:val="0"/>
        <w:adjustRightInd w:val="0"/>
        <w:spacing w:after="0" w:line="240" w:lineRule="auto"/>
        <w:ind w:left="720"/>
        <w:jc w:val="both"/>
        <w:rPr>
          <w:rFonts w:ascii="Tahoma" w:hAnsi="Tahoma" w:cs="Tahoma"/>
        </w:rPr>
      </w:pPr>
      <w:r w:rsidRPr="00E25168">
        <w:rPr>
          <w:rFonts w:ascii="Tahoma" w:hAnsi="Tahoma" w:cs="Tahoma"/>
        </w:rPr>
        <w:t>(</w:t>
      </w:r>
      <w:r w:rsidRPr="00E25168">
        <w:rPr>
          <w:rFonts w:ascii="Tahoma" w:hAnsi="Tahoma" w:cs="Tahoma"/>
          <w:i/>
          <w:iCs/>
        </w:rPr>
        <w:t>b</w:t>
      </w:r>
      <w:r w:rsidRPr="00E25168">
        <w:rPr>
          <w:rFonts w:ascii="Tahoma" w:hAnsi="Tahoma" w:cs="Tahoma"/>
        </w:rPr>
        <w:t>) in the absence of the registered code of conduct mentioned in (</w:t>
      </w:r>
      <w:r w:rsidRPr="00E25168">
        <w:rPr>
          <w:rFonts w:ascii="Tahoma" w:hAnsi="Tahoma" w:cs="Tahoma"/>
          <w:i/>
          <w:iCs/>
        </w:rPr>
        <w:t>a</w:t>
      </w:r>
      <w:r w:rsidRPr="00E25168">
        <w:rPr>
          <w:rFonts w:ascii="Tahoma" w:hAnsi="Tahoma" w:cs="Tahoma"/>
        </w:rPr>
        <w:t>), the termination in terms of the National</w:t>
      </w:r>
    </w:p>
    <w:p w:rsidR="00572408" w:rsidRPr="00E25168" w:rsidRDefault="00572408" w:rsidP="00E25168">
      <w:pPr>
        <w:widowControl w:val="0"/>
        <w:autoSpaceDE w:val="0"/>
        <w:autoSpaceDN w:val="0"/>
        <w:adjustRightInd w:val="0"/>
        <w:spacing w:after="0" w:line="240" w:lineRule="auto"/>
        <w:ind w:firstLine="720"/>
        <w:jc w:val="both"/>
        <w:rPr>
          <w:rFonts w:ascii="Tahoma" w:hAnsi="Tahoma" w:cs="Tahoma"/>
        </w:rPr>
      </w:pPr>
      <w:r w:rsidRPr="00E25168">
        <w:rPr>
          <w:rFonts w:ascii="Tahoma" w:hAnsi="Tahoma" w:cs="Tahoma"/>
        </w:rPr>
        <w:t>Employment Code of Conduct provided for under these regulations; or</w:t>
      </w:r>
    </w:p>
    <w:p w:rsidR="00572408" w:rsidRPr="00E25168" w:rsidRDefault="00572408" w:rsidP="008A1CAE">
      <w:pPr>
        <w:widowControl w:val="0"/>
        <w:autoSpaceDE w:val="0"/>
        <w:autoSpaceDN w:val="0"/>
        <w:adjustRightInd w:val="0"/>
        <w:spacing w:after="0" w:line="240" w:lineRule="auto"/>
        <w:ind w:left="720"/>
        <w:jc w:val="both"/>
        <w:rPr>
          <w:rFonts w:ascii="Tahoma" w:hAnsi="Tahoma" w:cs="Tahoma"/>
        </w:rPr>
      </w:pPr>
      <w:r w:rsidRPr="00E25168">
        <w:rPr>
          <w:rFonts w:ascii="Tahoma" w:hAnsi="Tahoma" w:cs="Tahoma"/>
        </w:rPr>
        <w:t>(</w:t>
      </w:r>
      <w:r w:rsidRPr="00E25168">
        <w:rPr>
          <w:rFonts w:ascii="Tahoma" w:hAnsi="Tahoma" w:cs="Tahoma"/>
          <w:i/>
          <w:iCs/>
        </w:rPr>
        <w:t>c</w:t>
      </w:r>
      <w:r w:rsidRPr="00E25168">
        <w:rPr>
          <w:rFonts w:ascii="Tahoma" w:hAnsi="Tahoma" w:cs="Tahoma"/>
        </w:rPr>
        <w:t>) the employer and employee mutually agree in writing to the termination of the contract; or</w:t>
      </w:r>
    </w:p>
    <w:p w:rsidR="00572408" w:rsidRPr="00E25168" w:rsidRDefault="00572408" w:rsidP="00E25168">
      <w:pPr>
        <w:widowControl w:val="0"/>
        <w:autoSpaceDE w:val="0"/>
        <w:autoSpaceDN w:val="0"/>
        <w:adjustRightInd w:val="0"/>
        <w:spacing w:after="0" w:line="240" w:lineRule="auto"/>
        <w:ind w:left="720"/>
        <w:jc w:val="both"/>
        <w:rPr>
          <w:rFonts w:ascii="Tahoma" w:hAnsi="Tahoma" w:cs="Tahoma"/>
        </w:rPr>
      </w:pPr>
      <w:r w:rsidRPr="00E25168">
        <w:rPr>
          <w:rFonts w:ascii="Tahoma" w:hAnsi="Tahoma" w:cs="Tahoma"/>
        </w:rPr>
        <w:t>(</w:t>
      </w:r>
      <w:r w:rsidRPr="00E25168">
        <w:rPr>
          <w:rFonts w:ascii="Tahoma" w:hAnsi="Tahoma" w:cs="Tahoma"/>
          <w:i/>
          <w:iCs/>
        </w:rPr>
        <w:t>d</w:t>
      </w:r>
      <w:r w:rsidRPr="00E25168">
        <w:rPr>
          <w:rFonts w:ascii="Tahoma" w:hAnsi="Tahoma" w:cs="Tahoma"/>
        </w:rPr>
        <w:t>) the employee was engaged for a period of fixed duration or for the performance of a specific task and the</w:t>
      </w:r>
    </w:p>
    <w:p w:rsidR="00572408" w:rsidRPr="00E25168" w:rsidRDefault="00572408" w:rsidP="00E25168">
      <w:pPr>
        <w:widowControl w:val="0"/>
        <w:autoSpaceDE w:val="0"/>
        <w:autoSpaceDN w:val="0"/>
        <w:adjustRightInd w:val="0"/>
        <w:spacing w:after="0" w:line="240" w:lineRule="auto"/>
        <w:ind w:left="720"/>
        <w:jc w:val="both"/>
        <w:rPr>
          <w:rFonts w:ascii="Tahoma" w:hAnsi="Tahoma" w:cs="Tahoma"/>
        </w:rPr>
      </w:pPr>
      <w:r w:rsidRPr="00E25168">
        <w:rPr>
          <w:rFonts w:ascii="Tahoma" w:hAnsi="Tahoma" w:cs="Tahoma"/>
        </w:rPr>
        <w:t>contract of employment is terminated on the expiry of such period or on the performance of such task.</w:t>
      </w:r>
    </w:p>
    <w:p w:rsidR="00572408" w:rsidRPr="00E25168" w:rsidRDefault="00572408" w:rsidP="00E25168">
      <w:pPr>
        <w:widowControl w:val="0"/>
        <w:autoSpaceDE w:val="0"/>
        <w:autoSpaceDN w:val="0"/>
        <w:adjustRightInd w:val="0"/>
        <w:spacing w:after="0" w:line="240" w:lineRule="auto"/>
        <w:ind w:firstLine="720"/>
        <w:jc w:val="both"/>
        <w:rPr>
          <w:rFonts w:ascii="Tahoma" w:hAnsi="Tahoma" w:cs="Tahoma"/>
        </w:rPr>
      </w:pPr>
      <w:r w:rsidRPr="00E25168">
        <w:rPr>
          <w:rFonts w:ascii="Tahoma" w:hAnsi="Tahoma" w:cs="Tahoma"/>
        </w:rPr>
        <w:t>[Paragraph amended by s.i. 232 of 2006.]</w:t>
      </w:r>
    </w:p>
    <w:p w:rsidR="00572408" w:rsidRPr="00E25168" w:rsidRDefault="00572408" w:rsidP="00E25168">
      <w:pPr>
        <w:widowControl w:val="0"/>
        <w:autoSpaceDE w:val="0"/>
        <w:autoSpaceDN w:val="0"/>
        <w:adjustRightInd w:val="0"/>
        <w:spacing w:after="0" w:line="240" w:lineRule="auto"/>
        <w:ind w:left="1440" w:firstLine="720"/>
        <w:jc w:val="both"/>
        <w:rPr>
          <w:rFonts w:ascii="Tahoma" w:hAnsi="Tahoma" w:cs="Tahoma"/>
          <w:b/>
          <w:bCs/>
          <w:i/>
          <w:iCs/>
        </w:rPr>
      </w:pPr>
      <w:r w:rsidRPr="00E25168">
        <w:rPr>
          <w:rFonts w:ascii="Tahoma" w:hAnsi="Tahoma" w:cs="Tahoma"/>
          <w:b/>
          <w:bCs/>
          <w:i/>
          <w:iCs/>
        </w:rPr>
        <w:t>6. Disciplinary procedure</w:t>
      </w:r>
    </w:p>
    <w:p w:rsidR="00572408" w:rsidRPr="00E25168" w:rsidRDefault="00572408" w:rsidP="00E25168">
      <w:pPr>
        <w:widowControl w:val="0"/>
        <w:autoSpaceDE w:val="0"/>
        <w:autoSpaceDN w:val="0"/>
        <w:adjustRightInd w:val="0"/>
        <w:spacing w:after="0" w:line="240" w:lineRule="auto"/>
        <w:ind w:left="720"/>
        <w:jc w:val="both"/>
        <w:rPr>
          <w:rFonts w:ascii="Tahoma" w:hAnsi="Tahoma" w:cs="Tahoma"/>
        </w:rPr>
      </w:pPr>
      <w:r w:rsidRPr="00E25168">
        <w:rPr>
          <w:rFonts w:ascii="Tahoma" w:hAnsi="Tahoma" w:cs="Tahoma"/>
        </w:rPr>
        <w:t>(1) Where an employer has good cause to believe that an employee has committed a misconduct mentioned in</w:t>
      </w:r>
    </w:p>
    <w:p w:rsidR="00572408" w:rsidRPr="00E25168" w:rsidRDefault="00572408" w:rsidP="00E25168">
      <w:pPr>
        <w:widowControl w:val="0"/>
        <w:autoSpaceDE w:val="0"/>
        <w:autoSpaceDN w:val="0"/>
        <w:adjustRightInd w:val="0"/>
        <w:spacing w:after="0" w:line="240" w:lineRule="auto"/>
        <w:ind w:left="720"/>
        <w:jc w:val="both"/>
        <w:rPr>
          <w:rFonts w:ascii="Tahoma" w:hAnsi="Tahoma" w:cs="Tahoma"/>
        </w:rPr>
      </w:pPr>
      <w:r w:rsidRPr="00E25168">
        <w:rPr>
          <w:rFonts w:ascii="Tahoma" w:hAnsi="Tahoma" w:cs="Tahoma"/>
        </w:rPr>
        <w:t>section 4, the employer may suspend such employee with or without pay and benefits and shall forthwith serve the</w:t>
      </w:r>
    </w:p>
    <w:p w:rsidR="00572408" w:rsidRPr="00E25168" w:rsidRDefault="00572408" w:rsidP="00E25168">
      <w:pPr>
        <w:widowControl w:val="0"/>
        <w:autoSpaceDE w:val="0"/>
        <w:autoSpaceDN w:val="0"/>
        <w:adjustRightInd w:val="0"/>
        <w:spacing w:after="0" w:line="240" w:lineRule="auto"/>
        <w:ind w:firstLine="720"/>
        <w:jc w:val="both"/>
        <w:rPr>
          <w:rFonts w:ascii="Tahoma" w:hAnsi="Tahoma" w:cs="Tahoma"/>
        </w:rPr>
      </w:pPr>
      <w:r w:rsidRPr="00E25168">
        <w:rPr>
          <w:rFonts w:ascii="Tahoma" w:hAnsi="Tahoma" w:cs="Tahoma"/>
        </w:rPr>
        <w:t>employee with a letter of suspension with reasons and grounds of suspension.</w:t>
      </w:r>
    </w:p>
    <w:p w:rsidR="00572408" w:rsidRPr="00E25168" w:rsidRDefault="00572408" w:rsidP="00E25168">
      <w:pPr>
        <w:widowControl w:val="0"/>
        <w:autoSpaceDE w:val="0"/>
        <w:autoSpaceDN w:val="0"/>
        <w:adjustRightInd w:val="0"/>
        <w:spacing w:after="0" w:line="240" w:lineRule="auto"/>
        <w:ind w:left="720"/>
        <w:jc w:val="both"/>
        <w:rPr>
          <w:rFonts w:ascii="Tahoma" w:hAnsi="Tahoma" w:cs="Tahoma"/>
        </w:rPr>
      </w:pPr>
      <w:r w:rsidRPr="00E25168">
        <w:rPr>
          <w:rFonts w:ascii="Tahoma" w:hAnsi="Tahoma" w:cs="Tahoma"/>
        </w:rPr>
        <w:t>(2) Upon serving the employee with the suspension letter in terms of subsection (1), the employer shall, within</w:t>
      </w:r>
    </w:p>
    <w:p w:rsidR="00572408" w:rsidRPr="00E25168" w:rsidRDefault="00572408" w:rsidP="00E25168">
      <w:pPr>
        <w:widowControl w:val="0"/>
        <w:autoSpaceDE w:val="0"/>
        <w:autoSpaceDN w:val="0"/>
        <w:adjustRightInd w:val="0"/>
        <w:spacing w:after="0" w:line="240" w:lineRule="auto"/>
        <w:ind w:left="720"/>
        <w:jc w:val="both"/>
        <w:rPr>
          <w:rFonts w:ascii="Tahoma" w:hAnsi="Tahoma" w:cs="Tahoma"/>
        </w:rPr>
      </w:pPr>
      <w:r w:rsidRPr="00E25168">
        <w:rPr>
          <w:rFonts w:ascii="Tahoma" w:hAnsi="Tahoma" w:cs="Tahoma"/>
        </w:rPr>
        <w:t>14 working days investigate the matter and conduct a hearing into the alleged misconduct of the employee and, may,</w:t>
      </w:r>
    </w:p>
    <w:p w:rsidR="00572408" w:rsidRPr="00E25168" w:rsidRDefault="00572408" w:rsidP="00E25168">
      <w:pPr>
        <w:widowControl w:val="0"/>
        <w:autoSpaceDE w:val="0"/>
        <w:autoSpaceDN w:val="0"/>
        <w:adjustRightInd w:val="0"/>
        <w:spacing w:after="0" w:line="240" w:lineRule="auto"/>
        <w:ind w:firstLine="720"/>
        <w:jc w:val="both"/>
        <w:rPr>
          <w:rFonts w:ascii="Tahoma" w:hAnsi="Tahoma" w:cs="Tahoma"/>
        </w:rPr>
      </w:pPr>
      <w:r w:rsidRPr="00E25168">
        <w:rPr>
          <w:rFonts w:ascii="Tahoma" w:hAnsi="Tahoma" w:cs="Tahoma"/>
        </w:rPr>
        <w:t>according to the circumstances of the case—</w:t>
      </w:r>
    </w:p>
    <w:p w:rsidR="00572408" w:rsidRPr="00E25168" w:rsidRDefault="00572408" w:rsidP="00E25168">
      <w:pPr>
        <w:widowControl w:val="0"/>
        <w:autoSpaceDE w:val="0"/>
        <w:autoSpaceDN w:val="0"/>
        <w:adjustRightInd w:val="0"/>
        <w:spacing w:after="0" w:line="240" w:lineRule="auto"/>
        <w:ind w:left="720"/>
        <w:jc w:val="both"/>
        <w:rPr>
          <w:rFonts w:ascii="Tahoma" w:hAnsi="Tahoma" w:cs="Tahoma"/>
        </w:rPr>
      </w:pPr>
      <w:r w:rsidRPr="00E25168">
        <w:rPr>
          <w:rFonts w:ascii="Tahoma" w:hAnsi="Tahoma" w:cs="Tahoma"/>
        </w:rPr>
        <w:t>(</w:t>
      </w:r>
      <w:r w:rsidRPr="00E25168">
        <w:rPr>
          <w:rFonts w:ascii="Tahoma" w:hAnsi="Tahoma" w:cs="Tahoma"/>
          <w:i/>
          <w:iCs/>
        </w:rPr>
        <w:t>a</w:t>
      </w:r>
      <w:r w:rsidRPr="00E25168">
        <w:rPr>
          <w:rFonts w:ascii="Tahoma" w:hAnsi="Tahoma" w:cs="Tahoma"/>
        </w:rPr>
        <w:t xml:space="preserve">) serve a notice, in writing, on the employee concerned terminating his or her </w:t>
      </w:r>
      <w:r w:rsidRPr="00E25168">
        <w:rPr>
          <w:rFonts w:ascii="Tahoma" w:hAnsi="Tahoma" w:cs="Tahoma"/>
        </w:rPr>
        <w:lastRenderedPageBreak/>
        <w:t>contract or employment, if the</w:t>
      </w:r>
    </w:p>
    <w:p w:rsidR="00572408" w:rsidRPr="00E25168" w:rsidRDefault="00572408" w:rsidP="00E25168">
      <w:pPr>
        <w:widowControl w:val="0"/>
        <w:autoSpaceDE w:val="0"/>
        <w:autoSpaceDN w:val="0"/>
        <w:adjustRightInd w:val="0"/>
        <w:spacing w:after="0" w:line="240" w:lineRule="auto"/>
        <w:ind w:firstLine="720"/>
        <w:jc w:val="both"/>
        <w:rPr>
          <w:rFonts w:ascii="Tahoma" w:hAnsi="Tahoma" w:cs="Tahoma"/>
        </w:rPr>
      </w:pPr>
      <w:r w:rsidRPr="00E25168">
        <w:rPr>
          <w:rFonts w:ascii="Tahoma" w:hAnsi="Tahoma" w:cs="Tahoma"/>
        </w:rPr>
        <w:t>grounds for his or her suspension are proved to his or her satisfaction; or</w:t>
      </w:r>
    </w:p>
    <w:p w:rsidR="00572408" w:rsidRPr="00E25168" w:rsidRDefault="00572408" w:rsidP="00E25168">
      <w:pPr>
        <w:widowControl w:val="0"/>
        <w:autoSpaceDE w:val="0"/>
        <w:autoSpaceDN w:val="0"/>
        <w:adjustRightInd w:val="0"/>
        <w:spacing w:after="0" w:line="240" w:lineRule="auto"/>
        <w:ind w:left="720"/>
        <w:jc w:val="both"/>
        <w:rPr>
          <w:rFonts w:ascii="Tahoma" w:hAnsi="Tahoma" w:cs="Tahoma"/>
        </w:rPr>
      </w:pPr>
      <w:r w:rsidRPr="00E25168">
        <w:rPr>
          <w:rFonts w:ascii="Tahoma" w:hAnsi="Tahoma" w:cs="Tahoma"/>
        </w:rPr>
        <w:t>(</w:t>
      </w:r>
      <w:r w:rsidRPr="00E25168">
        <w:rPr>
          <w:rFonts w:ascii="Tahoma" w:hAnsi="Tahoma" w:cs="Tahoma"/>
          <w:i/>
          <w:iCs/>
        </w:rPr>
        <w:t>b</w:t>
      </w:r>
      <w:r w:rsidRPr="00E25168">
        <w:rPr>
          <w:rFonts w:ascii="Tahoma" w:hAnsi="Tahoma" w:cs="Tahoma"/>
        </w:rPr>
        <w:t>) serve a notice, in writing, on the employee concerned removing the suspension and reinstating such</w:t>
      </w:r>
    </w:p>
    <w:p w:rsidR="00572408" w:rsidRPr="00E25168" w:rsidRDefault="00572408" w:rsidP="00E25168">
      <w:pPr>
        <w:widowControl w:val="0"/>
        <w:autoSpaceDE w:val="0"/>
        <w:autoSpaceDN w:val="0"/>
        <w:adjustRightInd w:val="0"/>
        <w:spacing w:after="0" w:line="240" w:lineRule="auto"/>
        <w:ind w:firstLine="720"/>
        <w:jc w:val="both"/>
        <w:rPr>
          <w:rFonts w:ascii="Tahoma" w:hAnsi="Tahoma" w:cs="Tahoma"/>
        </w:rPr>
      </w:pPr>
      <w:r w:rsidRPr="00E25168">
        <w:rPr>
          <w:rFonts w:ascii="Tahoma" w:hAnsi="Tahoma" w:cs="Tahoma"/>
        </w:rPr>
        <w:t>employee if the grounds for suspension are not proved.</w:t>
      </w:r>
    </w:p>
    <w:p w:rsidR="00572408" w:rsidRPr="00E25168" w:rsidRDefault="00572408" w:rsidP="00E25168">
      <w:pPr>
        <w:widowControl w:val="0"/>
        <w:autoSpaceDE w:val="0"/>
        <w:autoSpaceDN w:val="0"/>
        <w:adjustRightInd w:val="0"/>
        <w:spacing w:after="0" w:line="240" w:lineRule="auto"/>
        <w:ind w:left="720"/>
        <w:jc w:val="both"/>
        <w:rPr>
          <w:rFonts w:ascii="Tahoma" w:hAnsi="Tahoma" w:cs="Tahoma"/>
        </w:rPr>
      </w:pPr>
      <w:r w:rsidRPr="00E25168">
        <w:rPr>
          <w:rFonts w:ascii="Tahoma" w:hAnsi="Tahoma" w:cs="Tahoma"/>
        </w:rPr>
        <w:t>(3) A determination or order served in terms of subsection 2(</w:t>
      </w:r>
      <w:r w:rsidRPr="00E25168">
        <w:rPr>
          <w:rFonts w:ascii="Tahoma" w:hAnsi="Tahoma" w:cs="Tahoma"/>
          <w:i/>
          <w:iCs/>
        </w:rPr>
        <w:t>b</w:t>
      </w:r>
      <w:r w:rsidRPr="00E25168">
        <w:rPr>
          <w:rFonts w:ascii="Tahoma" w:hAnsi="Tahoma" w:cs="Tahoma"/>
        </w:rPr>
        <w:t>) shall provide for backpay and benefits from the</w:t>
      </w:r>
    </w:p>
    <w:p w:rsidR="00572408" w:rsidRPr="00E25168" w:rsidRDefault="00572408" w:rsidP="00E25168">
      <w:pPr>
        <w:widowControl w:val="0"/>
        <w:autoSpaceDE w:val="0"/>
        <w:autoSpaceDN w:val="0"/>
        <w:adjustRightInd w:val="0"/>
        <w:spacing w:after="0" w:line="240" w:lineRule="auto"/>
        <w:ind w:firstLine="720"/>
        <w:jc w:val="both"/>
        <w:rPr>
          <w:rFonts w:ascii="Tahoma" w:hAnsi="Tahoma" w:cs="Tahoma"/>
        </w:rPr>
      </w:pPr>
      <w:r w:rsidRPr="00E25168">
        <w:rPr>
          <w:rFonts w:ascii="Tahoma" w:hAnsi="Tahoma" w:cs="Tahoma"/>
        </w:rPr>
        <w:t>time of the summary suspension.</w:t>
      </w:r>
    </w:p>
    <w:p w:rsidR="00572408" w:rsidRPr="00E25168" w:rsidRDefault="00572408" w:rsidP="00E25168">
      <w:pPr>
        <w:widowControl w:val="0"/>
        <w:autoSpaceDE w:val="0"/>
        <w:autoSpaceDN w:val="0"/>
        <w:adjustRightInd w:val="0"/>
        <w:spacing w:after="0" w:line="240" w:lineRule="auto"/>
        <w:ind w:firstLine="720"/>
        <w:jc w:val="both"/>
        <w:rPr>
          <w:rFonts w:ascii="Tahoma" w:hAnsi="Tahoma" w:cs="Tahoma"/>
        </w:rPr>
      </w:pPr>
      <w:r w:rsidRPr="00E25168">
        <w:rPr>
          <w:rFonts w:ascii="Tahoma" w:hAnsi="Tahoma" w:cs="Tahoma"/>
        </w:rPr>
        <w:t>(4) At a hearing in terms of subsection (2), an employee shall have the right to—</w:t>
      </w:r>
    </w:p>
    <w:p w:rsidR="00572408" w:rsidRPr="00E25168" w:rsidRDefault="00572408" w:rsidP="00E25168">
      <w:pPr>
        <w:widowControl w:val="0"/>
        <w:autoSpaceDE w:val="0"/>
        <w:autoSpaceDN w:val="0"/>
        <w:adjustRightInd w:val="0"/>
        <w:spacing w:after="0" w:line="240" w:lineRule="auto"/>
        <w:ind w:left="720"/>
        <w:jc w:val="both"/>
        <w:rPr>
          <w:rFonts w:ascii="Tahoma" w:hAnsi="Tahoma" w:cs="Tahoma"/>
        </w:rPr>
      </w:pPr>
      <w:r w:rsidRPr="00E25168">
        <w:rPr>
          <w:rFonts w:ascii="Tahoma" w:hAnsi="Tahoma" w:cs="Tahoma"/>
        </w:rPr>
        <w:t>(</w:t>
      </w:r>
      <w:r w:rsidRPr="00E25168">
        <w:rPr>
          <w:rFonts w:ascii="Tahoma" w:hAnsi="Tahoma" w:cs="Tahoma"/>
          <w:i/>
          <w:iCs/>
        </w:rPr>
        <w:t>a</w:t>
      </w:r>
      <w:r w:rsidRPr="00E25168">
        <w:rPr>
          <w:rFonts w:ascii="Tahoma" w:hAnsi="Tahoma" w:cs="Tahoma"/>
        </w:rPr>
        <w:t>) at least three working days notice of the proceedings against him or her and the charge he or she is facing;</w:t>
      </w:r>
    </w:p>
    <w:p w:rsidR="00572408" w:rsidRPr="00E25168" w:rsidRDefault="00572408" w:rsidP="00E25168">
      <w:pPr>
        <w:widowControl w:val="0"/>
        <w:autoSpaceDE w:val="0"/>
        <w:autoSpaceDN w:val="0"/>
        <w:adjustRightInd w:val="0"/>
        <w:spacing w:after="0" w:line="240" w:lineRule="auto"/>
        <w:ind w:left="720"/>
        <w:jc w:val="both"/>
        <w:rPr>
          <w:rFonts w:ascii="Tahoma" w:hAnsi="Tahoma" w:cs="Tahoma"/>
        </w:rPr>
      </w:pPr>
      <w:r w:rsidRPr="00E25168">
        <w:rPr>
          <w:rFonts w:ascii="Tahoma" w:hAnsi="Tahoma" w:cs="Tahoma"/>
        </w:rPr>
        <w:t>(</w:t>
      </w:r>
      <w:r w:rsidRPr="00E25168">
        <w:rPr>
          <w:rFonts w:ascii="Tahoma" w:hAnsi="Tahoma" w:cs="Tahoma"/>
          <w:i/>
          <w:iCs/>
        </w:rPr>
        <w:t>b</w:t>
      </w:r>
      <w:r w:rsidRPr="00E25168">
        <w:rPr>
          <w:rFonts w:ascii="Tahoma" w:hAnsi="Tahoma" w:cs="Tahoma"/>
        </w:rPr>
        <w:t>) appear in person before the employer or the employer’s representative or disciplinary authority as the case</w:t>
      </w:r>
    </w:p>
    <w:p w:rsidR="00572408" w:rsidRPr="00E25168" w:rsidRDefault="00572408" w:rsidP="00E25168">
      <w:pPr>
        <w:widowControl w:val="0"/>
        <w:autoSpaceDE w:val="0"/>
        <w:autoSpaceDN w:val="0"/>
        <w:adjustRightInd w:val="0"/>
        <w:spacing w:after="0" w:line="240" w:lineRule="auto"/>
        <w:ind w:left="720"/>
        <w:jc w:val="both"/>
        <w:rPr>
          <w:rFonts w:ascii="Tahoma" w:hAnsi="Tahoma" w:cs="Tahoma"/>
        </w:rPr>
      </w:pPr>
      <w:r w:rsidRPr="00E25168">
        <w:rPr>
          <w:rFonts w:ascii="Tahoma" w:hAnsi="Tahoma" w:cs="Tahoma"/>
        </w:rPr>
        <w:t>may be and be represented by either a fellow employee, worker’s committee member, trade union</w:t>
      </w:r>
    </w:p>
    <w:p w:rsidR="00572408" w:rsidRPr="00E25168" w:rsidRDefault="00572408" w:rsidP="00E25168">
      <w:pPr>
        <w:widowControl w:val="0"/>
        <w:autoSpaceDE w:val="0"/>
        <w:autoSpaceDN w:val="0"/>
        <w:adjustRightInd w:val="0"/>
        <w:spacing w:after="0" w:line="240" w:lineRule="auto"/>
        <w:ind w:firstLine="720"/>
        <w:jc w:val="both"/>
        <w:rPr>
          <w:rFonts w:ascii="Tahoma" w:hAnsi="Tahoma" w:cs="Tahoma"/>
        </w:rPr>
      </w:pPr>
      <w:r w:rsidRPr="00E25168">
        <w:rPr>
          <w:rFonts w:ascii="Tahoma" w:hAnsi="Tahoma" w:cs="Tahoma"/>
        </w:rPr>
        <w:t>official/officer or a legal practitioner;</w:t>
      </w:r>
    </w:p>
    <w:p w:rsidR="00572408" w:rsidRPr="00E25168" w:rsidRDefault="00572408" w:rsidP="00E25168">
      <w:pPr>
        <w:widowControl w:val="0"/>
        <w:autoSpaceDE w:val="0"/>
        <w:autoSpaceDN w:val="0"/>
        <w:adjustRightInd w:val="0"/>
        <w:spacing w:after="0" w:line="240" w:lineRule="auto"/>
        <w:ind w:firstLine="720"/>
        <w:jc w:val="both"/>
        <w:rPr>
          <w:rFonts w:ascii="Tahoma" w:hAnsi="Tahoma" w:cs="Tahoma"/>
        </w:rPr>
      </w:pPr>
      <w:r w:rsidRPr="00E25168">
        <w:rPr>
          <w:rFonts w:ascii="Tahoma" w:hAnsi="Tahoma" w:cs="Tahoma"/>
        </w:rPr>
        <w:t>(</w:t>
      </w:r>
      <w:r w:rsidRPr="00E25168">
        <w:rPr>
          <w:rFonts w:ascii="Tahoma" w:hAnsi="Tahoma" w:cs="Tahoma"/>
          <w:i/>
          <w:iCs/>
        </w:rPr>
        <w:t>c</w:t>
      </w:r>
      <w:r w:rsidRPr="00E25168">
        <w:rPr>
          <w:rFonts w:ascii="Tahoma" w:hAnsi="Tahoma" w:cs="Tahoma"/>
        </w:rPr>
        <w:t>) call witnesses and have them cross-examined;</w:t>
      </w:r>
    </w:p>
    <w:p w:rsidR="00572408" w:rsidRPr="00E25168" w:rsidRDefault="00572408" w:rsidP="00E25168">
      <w:pPr>
        <w:widowControl w:val="0"/>
        <w:autoSpaceDE w:val="0"/>
        <w:autoSpaceDN w:val="0"/>
        <w:adjustRightInd w:val="0"/>
        <w:spacing w:after="0" w:line="240" w:lineRule="auto"/>
        <w:ind w:firstLine="720"/>
        <w:jc w:val="both"/>
        <w:rPr>
          <w:rFonts w:ascii="Tahoma" w:hAnsi="Tahoma" w:cs="Tahoma"/>
        </w:rPr>
      </w:pPr>
      <w:r w:rsidRPr="00E25168">
        <w:rPr>
          <w:rFonts w:ascii="Tahoma" w:hAnsi="Tahoma" w:cs="Tahoma"/>
        </w:rPr>
        <w:t>(</w:t>
      </w:r>
      <w:r w:rsidRPr="00E25168">
        <w:rPr>
          <w:rFonts w:ascii="Tahoma" w:hAnsi="Tahoma" w:cs="Tahoma"/>
          <w:i/>
          <w:iCs/>
        </w:rPr>
        <w:t>d</w:t>
      </w:r>
      <w:r w:rsidRPr="00E25168">
        <w:rPr>
          <w:rFonts w:ascii="Tahoma" w:hAnsi="Tahoma" w:cs="Tahoma"/>
        </w:rPr>
        <w:t>) be informed of the reasons for a decision;</w:t>
      </w:r>
    </w:p>
    <w:p w:rsidR="00572408" w:rsidRPr="00E25168" w:rsidRDefault="00572408" w:rsidP="00E25168">
      <w:pPr>
        <w:widowControl w:val="0"/>
        <w:autoSpaceDE w:val="0"/>
        <w:autoSpaceDN w:val="0"/>
        <w:adjustRightInd w:val="0"/>
        <w:spacing w:after="0" w:line="240" w:lineRule="auto"/>
        <w:ind w:firstLine="720"/>
        <w:jc w:val="both"/>
        <w:rPr>
          <w:rFonts w:ascii="Tahoma" w:hAnsi="Tahoma" w:cs="Tahoma"/>
        </w:rPr>
      </w:pPr>
      <w:r w:rsidRPr="00E25168">
        <w:rPr>
          <w:rFonts w:ascii="Tahoma" w:hAnsi="Tahoma" w:cs="Tahoma"/>
        </w:rPr>
        <w:t>(</w:t>
      </w:r>
      <w:r w:rsidRPr="00E25168">
        <w:rPr>
          <w:rFonts w:ascii="Tahoma" w:hAnsi="Tahoma" w:cs="Tahoma"/>
          <w:i/>
          <w:iCs/>
        </w:rPr>
        <w:t>e</w:t>
      </w:r>
      <w:r w:rsidRPr="00E25168">
        <w:rPr>
          <w:rFonts w:ascii="Tahoma" w:hAnsi="Tahoma" w:cs="Tahoma"/>
        </w:rPr>
        <w:t>) address in mitigation before the ultimate penalty is imposed.</w:t>
      </w:r>
      <w:r w:rsidR="00B03AA6" w:rsidRPr="00E25168">
        <w:rPr>
          <w:rFonts w:ascii="Tahoma" w:hAnsi="Tahoma" w:cs="Tahoma"/>
        </w:rPr>
        <w:t>”</w:t>
      </w:r>
    </w:p>
    <w:p w:rsidR="00D85AC2" w:rsidRDefault="00D85AC2" w:rsidP="008A1CAE">
      <w:pPr>
        <w:spacing w:line="240" w:lineRule="auto"/>
        <w:jc w:val="both"/>
        <w:rPr>
          <w:rFonts w:ascii="Tahoma" w:hAnsi="Tahoma" w:cs="Tahoma"/>
          <w:sz w:val="24"/>
          <w:szCs w:val="24"/>
        </w:rPr>
      </w:pPr>
    </w:p>
    <w:p w:rsidR="00426364" w:rsidRDefault="00426364" w:rsidP="00D85AC2">
      <w:pPr>
        <w:spacing w:line="360" w:lineRule="auto"/>
        <w:ind w:firstLine="720"/>
        <w:jc w:val="both"/>
        <w:rPr>
          <w:rFonts w:ascii="Tahoma" w:hAnsi="Tahoma" w:cs="Tahoma"/>
          <w:sz w:val="24"/>
          <w:szCs w:val="24"/>
        </w:rPr>
      </w:pPr>
      <w:r>
        <w:rPr>
          <w:rFonts w:ascii="Tahoma" w:hAnsi="Tahoma" w:cs="Tahoma"/>
          <w:sz w:val="24"/>
          <w:szCs w:val="24"/>
        </w:rPr>
        <w:t>Ideally</w:t>
      </w:r>
      <w:r w:rsidR="0063700C">
        <w:rPr>
          <w:rFonts w:ascii="Tahoma" w:hAnsi="Tahoma" w:cs="Tahoma"/>
          <w:sz w:val="24"/>
          <w:szCs w:val="24"/>
        </w:rPr>
        <w:t xml:space="preserve">, </w:t>
      </w:r>
      <w:r w:rsidR="00C57601">
        <w:rPr>
          <w:rFonts w:ascii="Tahoma" w:hAnsi="Tahoma" w:cs="Tahoma"/>
          <w:sz w:val="24"/>
          <w:szCs w:val="24"/>
        </w:rPr>
        <w:t xml:space="preserve">the most preferable option would be termination </w:t>
      </w:r>
      <w:r w:rsidR="0063700C">
        <w:rPr>
          <w:rFonts w:ascii="Tahoma" w:hAnsi="Tahoma" w:cs="Tahoma"/>
          <w:sz w:val="24"/>
          <w:szCs w:val="24"/>
        </w:rPr>
        <w:t>in terms</w:t>
      </w:r>
      <w:r w:rsidR="00557750">
        <w:rPr>
          <w:rFonts w:ascii="Tahoma" w:hAnsi="Tahoma" w:cs="Tahoma"/>
          <w:sz w:val="24"/>
          <w:szCs w:val="24"/>
        </w:rPr>
        <w:t xml:space="preserve"> of section 5 </w:t>
      </w:r>
      <w:r w:rsidR="00620E14">
        <w:rPr>
          <w:rFonts w:ascii="Tahoma" w:hAnsi="Tahoma" w:cs="Tahoma"/>
          <w:sz w:val="24"/>
          <w:szCs w:val="24"/>
        </w:rPr>
        <w:t>(c)</w:t>
      </w:r>
      <w:r w:rsidR="00557750">
        <w:rPr>
          <w:rFonts w:ascii="Tahoma" w:hAnsi="Tahoma" w:cs="Tahoma"/>
          <w:sz w:val="24"/>
          <w:szCs w:val="24"/>
        </w:rPr>
        <w:t xml:space="preserve"> of the </w:t>
      </w:r>
      <w:r w:rsidR="00620E14">
        <w:rPr>
          <w:rFonts w:ascii="Tahoma" w:hAnsi="Tahoma" w:cs="Tahoma"/>
          <w:sz w:val="24"/>
          <w:szCs w:val="24"/>
        </w:rPr>
        <w:t>National Code, where “</w:t>
      </w:r>
      <w:r w:rsidR="00620E14" w:rsidRPr="00501EB2">
        <w:rPr>
          <w:rFonts w:ascii="Tahoma" w:hAnsi="Tahoma" w:cs="Tahoma"/>
          <w:i/>
          <w:sz w:val="24"/>
          <w:szCs w:val="24"/>
        </w:rPr>
        <w:t xml:space="preserve">the employer and employee </w:t>
      </w:r>
      <w:r w:rsidR="00B32022" w:rsidRPr="00501EB2">
        <w:rPr>
          <w:rFonts w:ascii="Tahoma" w:hAnsi="Tahoma" w:cs="Tahoma"/>
          <w:i/>
          <w:sz w:val="24"/>
          <w:szCs w:val="24"/>
        </w:rPr>
        <w:t>mutually</w:t>
      </w:r>
      <w:r w:rsidR="00620E14" w:rsidRPr="00501EB2">
        <w:rPr>
          <w:rFonts w:ascii="Tahoma" w:hAnsi="Tahoma" w:cs="Tahoma"/>
          <w:i/>
          <w:sz w:val="24"/>
          <w:szCs w:val="24"/>
        </w:rPr>
        <w:t xml:space="preserve"> </w:t>
      </w:r>
      <w:r w:rsidR="00B32022" w:rsidRPr="00501EB2">
        <w:rPr>
          <w:rFonts w:ascii="Tahoma" w:hAnsi="Tahoma" w:cs="Tahoma"/>
          <w:i/>
          <w:sz w:val="24"/>
          <w:szCs w:val="24"/>
        </w:rPr>
        <w:t>agree in writing to the termination of the contract</w:t>
      </w:r>
      <w:r w:rsidR="00A327FE">
        <w:rPr>
          <w:rFonts w:ascii="Tahoma" w:hAnsi="Tahoma" w:cs="Tahoma"/>
          <w:sz w:val="24"/>
          <w:szCs w:val="24"/>
        </w:rPr>
        <w:t>”</w:t>
      </w:r>
      <w:r w:rsidR="00B32022">
        <w:rPr>
          <w:rFonts w:ascii="Tahoma" w:hAnsi="Tahoma" w:cs="Tahoma"/>
          <w:sz w:val="24"/>
          <w:szCs w:val="24"/>
        </w:rPr>
        <w:t>.</w:t>
      </w:r>
      <w:r w:rsidR="00A327FE">
        <w:rPr>
          <w:rFonts w:ascii="Tahoma" w:hAnsi="Tahoma" w:cs="Tahoma"/>
          <w:sz w:val="24"/>
          <w:szCs w:val="24"/>
        </w:rPr>
        <w:t xml:space="preserve"> However, the realities </w:t>
      </w:r>
      <w:r w:rsidR="007C5FEE">
        <w:rPr>
          <w:rFonts w:ascii="Tahoma" w:hAnsi="Tahoma" w:cs="Tahoma"/>
          <w:sz w:val="24"/>
          <w:szCs w:val="24"/>
        </w:rPr>
        <w:t>of human relations</w:t>
      </w:r>
      <w:r w:rsidR="00C57601">
        <w:rPr>
          <w:rFonts w:ascii="Tahoma" w:hAnsi="Tahoma" w:cs="Tahoma"/>
          <w:sz w:val="24"/>
          <w:szCs w:val="24"/>
        </w:rPr>
        <w:t>,</w:t>
      </w:r>
      <w:r w:rsidR="007C5FEE">
        <w:rPr>
          <w:rFonts w:ascii="Tahoma" w:hAnsi="Tahoma" w:cs="Tahoma"/>
          <w:sz w:val="24"/>
          <w:szCs w:val="24"/>
        </w:rPr>
        <w:t xml:space="preserve"> in particular the employer/</w:t>
      </w:r>
      <w:r w:rsidR="00E82E19">
        <w:rPr>
          <w:rFonts w:ascii="Tahoma" w:hAnsi="Tahoma" w:cs="Tahoma"/>
          <w:sz w:val="24"/>
          <w:szCs w:val="24"/>
        </w:rPr>
        <w:t xml:space="preserve">employee </w:t>
      </w:r>
      <w:r w:rsidR="00E476B8">
        <w:rPr>
          <w:rFonts w:ascii="Tahoma" w:hAnsi="Tahoma" w:cs="Tahoma"/>
          <w:sz w:val="24"/>
          <w:szCs w:val="24"/>
        </w:rPr>
        <w:t>relationship,</w:t>
      </w:r>
      <w:r w:rsidR="00E82E19">
        <w:rPr>
          <w:rFonts w:ascii="Tahoma" w:hAnsi="Tahoma" w:cs="Tahoma"/>
          <w:sz w:val="24"/>
          <w:szCs w:val="24"/>
        </w:rPr>
        <w:t xml:space="preserve"> are such that a convergence of interests is not always possible</w:t>
      </w:r>
      <w:r w:rsidR="00E476B8">
        <w:rPr>
          <w:rFonts w:ascii="Tahoma" w:hAnsi="Tahoma" w:cs="Tahoma"/>
          <w:sz w:val="24"/>
          <w:szCs w:val="24"/>
        </w:rPr>
        <w:t xml:space="preserve">.  This makes it necessary for the parties to </w:t>
      </w:r>
      <w:r w:rsidR="001F5B4B">
        <w:rPr>
          <w:rFonts w:ascii="Tahoma" w:hAnsi="Tahoma" w:cs="Tahoma"/>
          <w:sz w:val="24"/>
          <w:szCs w:val="24"/>
        </w:rPr>
        <w:t xml:space="preserve">go </w:t>
      </w:r>
      <w:r w:rsidR="004E6DC8">
        <w:rPr>
          <w:rFonts w:ascii="Tahoma" w:hAnsi="Tahoma" w:cs="Tahoma"/>
          <w:sz w:val="24"/>
          <w:szCs w:val="24"/>
        </w:rPr>
        <w:t>through an adjudication process. H</w:t>
      </w:r>
      <w:r w:rsidR="00DC3429">
        <w:rPr>
          <w:rFonts w:ascii="Tahoma" w:hAnsi="Tahoma" w:cs="Tahoma"/>
          <w:sz w:val="24"/>
          <w:szCs w:val="24"/>
        </w:rPr>
        <w:t>ow</w:t>
      </w:r>
      <w:r w:rsidR="004E6DC8">
        <w:rPr>
          <w:rFonts w:ascii="Tahoma" w:hAnsi="Tahoma" w:cs="Tahoma"/>
          <w:sz w:val="24"/>
          <w:szCs w:val="24"/>
        </w:rPr>
        <w:t xml:space="preserve"> </w:t>
      </w:r>
      <w:r w:rsidR="00DC3429">
        <w:rPr>
          <w:rFonts w:ascii="Tahoma" w:hAnsi="Tahoma" w:cs="Tahoma"/>
          <w:sz w:val="24"/>
          <w:szCs w:val="24"/>
        </w:rPr>
        <w:t>that process is carried out, will depend on the nature of the employment relationship and the available legal framework.</w:t>
      </w:r>
    </w:p>
    <w:p w:rsidR="00D55B8C" w:rsidRPr="006565B7" w:rsidRDefault="00D55B8C" w:rsidP="00D85AC2">
      <w:pPr>
        <w:spacing w:line="360" w:lineRule="auto"/>
        <w:ind w:firstLine="720"/>
        <w:jc w:val="both"/>
        <w:rPr>
          <w:rFonts w:ascii="Tahoma" w:hAnsi="Tahoma" w:cs="Tahoma"/>
          <w:sz w:val="24"/>
          <w:szCs w:val="24"/>
        </w:rPr>
      </w:pPr>
      <w:r w:rsidRPr="006565B7">
        <w:rPr>
          <w:rFonts w:ascii="Tahoma" w:hAnsi="Tahoma" w:cs="Tahoma"/>
          <w:sz w:val="24"/>
          <w:szCs w:val="24"/>
        </w:rPr>
        <w:t>The appellant does not really take issue with the requirements of the law, be it the common law principles of natural justice, or the statutory provisi</w:t>
      </w:r>
      <w:r w:rsidR="00304B71" w:rsidRPr="006565B7">
        <w:rPr>
          <w:rFonts w:ascii="Tahoma" w:hAnsi="Tahoma" w:cs="Tahoma"/>
          <w:sz w:val="24"/>
          <w:szCs w:val="24"/>
        </w:rPr>
        <w:t>o</w:t>
      </w:r>
      <w:r w:rsidRPr="006565B7">
        <w:rPr>
          <w:rFonts w:ascii="Tahoma" w:hAnsi="Tahoma" w:cs="Tahoma"/>
          <w:sz w:val="24"/>
          <w:szCs w:val="24"/>
        </w:rPr>
        <w:t>ns referred to. His contention is that he did not fall foul of the law. He</w:t>
      </w:r>
      <w:r w:rsidR="00D966F1" w:rsidRPr="006565B7">
        <w:rPr>
          <w:rFonts w:ascii="Tahoma" w:hAnsi="Tahoma" w:cs="Tahoma"/>
          <w:sz w:val="24"/>
          <w:szCs w:val="24"/>
        </w:rPr>
        <w:t xml:space="preserve"> </w:t>
      </w:r>
      <w:r w:rsidRPr="006565B7">
        <w:rPr>
          <w:rFonts w:ascii="Tahoma" w:hAnsi="Tahoma" w:cs="Tahoma"/>
          <w:sz w:val="24"/>
          <w:szCs w:val="24"/>
        </w:rPr>
        <w:t xml:space="preserve">held what he termed an </w:t>
      </w:r>
      <w:r w:rsidR="00304B71" w:rsidRPr="006565B7">
        <w:rPr>
          <w:rFonts w:ascii="Tahoma" w:hAnsi="Tahoma" w:cs="Tahoma"/>
          <w:sz w:val="24"/>
          <w:szCs w:val="24"/>
        </w:rPr>
        <w:t>“</w:t>
      </w:r>
      <w:r w:rsidRPr="006565B7">
        <w:rPr>
          <w:rFonts w:ascii="Tahoma" w:hAnsi="Tahoma" w:cs="Tahoma"/>
          <w:sz w:val="24"/>
          <w:szCs w:val="24"/>
        </w:rPr>
        <w:t>interface discussion</w:t>
      </w:r>
      <w:r w:rsidR="00304B71" w:rsidRPr="006565B7">
        <w:rPr>
          <w:rFonts w:ascii="Tahoma" w:hAnsi="Tahoma" w:cs="Tahoma"/>
          <w:sz w:val="24"/>
          <w:szCs w:val="24"/>
        </w:rPr>
        <w:t>”</w:t>
      </w:r>
      <w:r w:rsidRPr="006565B7">
        <w:rPr>
          <w:rFonts w:ascii="Tahoma" w:hAnsi="Tahoma" w:cs="Tahoma"/>
          <w:sz w:val="24"/>
          <w:szCs w:val="24"/>
        </w:rPr>
        <w:t xml:space="preserve"> with the respondent. In that interface, the respondent was made aware of his misconduct and why he was being dismissed. Nothing mo</w:t>
      </w:r>
      <w:r w:rsidR="00766ED1" w:rsidRPr="006565B7">
        <w:rPr>
          <w:rFonts w:ascii="Tahoma" w:hAnsi="Tahoma" w:cs="Tahoma"/>
          <w:sz w:val="24"/>
          <w:szCs w:val="24"/>
        </w:rPr>
        <w:t>re than that was required, given the peculiar situation in which he was the sole employer and the respondent the sole employee.</w:t>
      </w:r>
    </w:p>
    <w:p w:rsidR="009941FB" w:rsidRPr="006565B7" w:rsidRDefault="00B761BE" w:rsidP="00F44D95">
      <w:pPr>
        <w:spacing w:line="360" w:lineRule="auto"/>
        <w:ind w:firstLine="720"/>
        <w:jc w:val="both"/>
        <w:rPr>
          <w:rFonts w:ascii="Tahoma" w:hAnsi="Tahoma" w:cs="Tahoma"/>
          <w:sz w:val="24"/>
          <w:szCs w:val="24"/>
        </w:rPr>
      </w:pPr>
      <w:r w:rsidRPr="006565B7">
        <w:rPr>
          <w:rFonts w:ascii="Tahoma" w:hAnsi="Tahoma" w:cs="Tahoma"/>
          <w:sz w:val="24"/>
          <w:szCs w:val="24"/>
        </w:rPr>
        <w:t>I find the posit</w:t>
      </w:r>
      <w:r w:rsidR="009941FB" w:rsidRPr="006565B7">
        <w:rPr>
          <w:rFonts w:ascii="Tahoma" w:hAnsi="Tahoma" w:cs="Tahoma"/>
          <w:sz w:val="24"/>
          <w:szCs w:val="24"/>
        </w:rPr>
        <w:t xml:space="preserve">ion the appellant is </w:t>
      </w:r>
      <w:r w:rsidR="00FD4BB5">
        <w:rPr>
          <w:rFonts w:ascii="Tahoma" w:hAnsi="Tahoma" w:cs="Tahoma"/>
          <w:sz w:val="24"/>
          <w:szCs w:val="24"/>
        </w:rPr>
        <w:t>advancing</w:t>
      </w:r>
      <w:r w:rsidR="009941FB" w:rsidRPr="006565B7">
        <w:rPr>
          <w:rFonts w:ascii="Tahoma" w:hAnsi="Tahoma" w:cs="Tahoma"/>
          <w:sz w:val="24"/>
          <w:szCs w:val="24"/>
        </w:rPr>
        <w:t xml:space="preserve"> somewhat contradictory.</w:t>
      </w:r>
      <w:r w:rsidR="00683940" w:rsidRPr="006565B7">
        <w:rPr>
          <w:rFonts w:ascii="Tahoma" w:hAnsi="Tahoma" w:cs="Tahoma"/>
          <w:sz w:val="24"/>
          <w:szCs w:val="24"/>
        </w:rPr>
        <w:t xml:space="preserve"> As already indicated, he has emphatically argued that he cannot be the complainant, prosecutor and judge at the same time. That is a reasonable argument, given the nature of the employment relationship between the two.</w:t>
      </w:r>
      <w:r w:rsidRPr="006565B7">
        <w:rPr>
          <w:rFonts w:ascii="Tahoma" w:hAnsi="Tahoma" w:cs="Tahoma"/>
          <w:sz w:val="24"/>
          <w:szCs w:val="24"/>
        </w:rPr>
        <w:t xml:space="preserve"> </w:t>
      </w:r>
      <w:r w:rsidR="00683940" w:rsidRPr="006565B7">
        <w:rPr>
          <w:rFonts w:ascii="Tahoma" w:hAnsi="Tahoma" w:cs="Tahoma"/>
          <w:sz w:val="24"/>
          <w:szCs w:val="24"/>
        </w:rPr>
        <w:t>One does not need to be an expert jurist to see the absurdity of the appellant</w:t>
      </w:r>
      <w:r w:rsidR="00FD7487">
        <w:rPr>
          <w:rFonts w:ascii="Tahoma" w:hAnsi="Tahoma" w:cs="Tahoma"/>
          <w:sz w:val="24"/>
          <w:szCs w:val="24"/>
        </w:rPr>
        <w:t xml:space="preserve"> himself</w:t>
      </w:r>
      <w:r w:rsidR="00683940" w:rsidRPr="006565B7">
        <w:rPr>
          <w:rFonts w:ascii="Tahoma" w:hAnsi="Tahoma" w:cs="Tahoma"/>
          <w:sz w:val="24"/>
          <w:szCs w:val="24"/>
        </w:rPr>
        <w:t xml:space="preserve"> conducting a</w:t>
      </w:r>
      <w:r w:rsidRPr="006565B7">
        <w:rPr>
          <w:rFonts w:ascii="Tahoma" w:hAnsi="Tahoma" w:cs="Tahoma"/>
          <w:sz w:val="24"/>
          <w:szCs w:val="24"/>
        </w:rPr>
        <w:t xml:space="preserve"> </w:t>
      </w:r>
      <w:r w:rsidR="00683940" w:rsidRPr="006565B7">
        <w:rPr>
          <w:rFonts w:ascii="Tahoma" w:hAnsi="Tahoma" w:cs="Tahoma"/>
          <w:sz w:val="24"/>
          <w:szCs w:val="24"/>
        </w:rPr>
        <w:t xml:space="preserve">hearing on </w:t>
      </w:r>
      <w:r w:rsidR="00683940" w:rsidRPr="006565B7">
        <w:rPr>
          <w:rFonts w:ascii="Tahoma" w:hAnsi="Tahoma" w:cs="Tahoma"/>
          <w:sz w:val="24"/>
          <w:szCs w:val="24"/>
        </w:rPr>
        <w:lastRenderedPageBreak/>
        <w:t>misconduct allegations he is levelling against his domestic worker. Needless to say, it would violate all the principles of natural justice</w:t>
      </w:r>
      <w:r w:rsidR="003F7E0A" w:rsidRPr="006565B7">
        <w:rPr>
          <w:rFonts w:ascii="Tahoma" w:hAnsi="Tahoma" w:cs="Tahoma"/>
          <w:sz w:val="24"/>
          <w:szCs w:val="24"/>
        </w:rPr>
        <w:t xml:space="preserve"> over which the respondent has expressed concern. </w:t>
      </w:r>
    </w:p>
    <w:p w:rsidR="00F76E7E" w:rsidRDefault="003F7E0A" w:rsidP="00F76E7E">
      <w:pPr>
        <w:spacing w:line="360" w:lineRule="auto"/>
        <w:ind w:firstLine="720"/>
        <w:jc w:val="both"/>
        <w:rPr>
          <w:rFonts w:ascii="Tahoma" w:hAnsi="Tahoma" w:cs="Tahoma"/>
          <w:sz w:val="24"/>
          <w:szCs w:val="24"/>
        </w:rPr>
      </w:pPr>
      <w:r w:rsidRPr="006565B7">
        <w:rPr>
          <w:rFonts w:ascii="Tahoma" w:hAnsi="Tahoma" w:cs="Tahoma"/>
          <w:sz w:val="24"/>
          <w:szCs w:val="24"/>
        </w:rPr>
        <w:t xml:space="preserve">In the same breath, the appellant is contending that he conducted a hearing of some sort, which he preferred to call an interface. The exact form </w:t>
      </w:r>
      <w:r w:rsidR="00B761BE" w:rsidRPr="006565B7">
        <w:rPr>
          <w:rFonts w:ascii="Tahoma" w:hAnsi="Tahoma" w:cs="Tahoma"/>
          <w:sz w:val="24"/>
          <w:szCs w:val="24"/>
        </w:rPr>
        <w:t>t</w:t>
      </w:r>
      <w:r w:rsidRPr="006565B7">
        <w:rPr>
          <w:rFonts w:ascii="Tahoma" w:hAnsi="Tahoma" w:cs="Tahoma"/>
          <w:sz w:val="24"/>
          <w:szCs w:val="24"/>
        </w:rPr>
        <w:t>hat interface assumed has not been explained. I do not see it being anything other than him confronting the respondent with allegations of</w:t>
      </w:r>
      <w:r w:rsidR="00281093" w:rsidRPr="006565B7">
        <w:rPr>
          <w:rFonts w:ascii="Tahoma" w:hAnsi="Tahoma" w:cs="Tahoma"/>
          <w:sz w:val="24"/>
          <w:szCs w:val="24"/>
        </w:rPr>
        <w:t xml:space="preserve"> the misconduct in question</w:t>
      </w:r>
      <w:r w:rsidR="00A96FA5" w:rsidRPr="006565B7">
        <w:rPr>
          <w:rFonts w:ascii="Tahoma" w:hAnsi="Tahoma" w:cs="Tahoma"/>
          <w:sz w:val="24"/>
          <w:szCs w:val="24"/>
        </w:rPr>
        <w:t>, the</w:t>
      </w:r>
      <w:r w:rsidRPr="006565B7">
        <w:rPr>
          <w:rFonts w:ascii="Tahoma" w:hAnsi="Tahoma" w:cs="Tahoma"/>
          <w:sz w:val="24"/>
          <w:szCs w:val="24"/>
        </w:rPr>
        <w:t xml:space="preserve"> latter attemptin</w:t>
      </w:r>
      <w:r w:rsidR="00281093" w:rsidRPr="006565B7">
        <w:rPr>
          <w:rFonts w:ascii="Tahoma" w:hAnsi="Tahoma" w:cs="Tahoma"/>
          <w:sz w:val="24"/>
          <w:szCs w:val="24"/>
        </w:rPr>
        <w:t>g to give his side of the story, t</w:t>
      </w:r>
      <w:r w:rsidRPr="006565B7">
        <w:rPr>
          <w:rFonts w:ascii="Tahoma" w:hAnsi="Tahoma" w:cs="Tahoma"/>
          <w:sz w:val="24"/>
          <w:szCs w:val="24"/>
        </w:rPr>
        <w:t xml:space="preserve">he appellant </w:t>
      </w:r>
      <w:r w:rsidR="00281093" w:rsidRPr="006565B7">
        <w:rPr>
          <w:rFonts w:ascii="Tahoma" w:hAnsi="Tahoma" w:cs="Tahoma"/>
          <w:sz w:val="24"/>
          <w:szCs w:val="24"/>
        </w:rPr>
        <w:t xml:space="preserve">then concluding that the </w:t>
      </w:r>
      <w:r w:rsidR="00B761BE" w:rsidRPr="006565B7">
        <w:rPr>
          <w:rFonts w:ascii="Tahoma" w:hAnsi="Tahoma" w:cs="Tahoma"/>
          <w:sz w:val="24"/>
          <w:szCs w:val="24"/>
        </w:rPr>
        <w:t>respondent i</w:t>
      </w:r>
      <w:r w:rsidR="00281093" w:rsidRPr="006565B7">
        <w:rPr>
          <w:rFonts w:ascii="Tahoma" w:hAnsi="Tahoma" w:cs="Tahoma"/>
          <w:sz w:val="24"/>
          <w:szCs w:val="24"/>
        </w:rPr>
        <w:t>s guilty, and meting out the punishment</w:t>
      </w:r>
      <w:r w:rsidR="00B761BE" w:rsidRPr="006565B7">
        <w:rPr>
          <w:rFonts w:ascii="Tahoma" w:hAnsi="Tahoma" w:cs="Tahoma"/>
          <w:sz w:val="24"/>
          <w:szCs w:val="24"/>
        </w:rPr>
        <w:t xml:space="preserve"> </w:t>
      </w:r>
      <w:r w:rsidR="00281093" w:rsidRPr="006565B7">
        <w:rPr>
          <w:rFonts w:ascii="Tahoma" w:hAnsi="Tahoma" w:cs="Tahoma"/>
          <w:sz w:val="24"/>
          <w:szCs w:val="24"/>
        </w:rPr>
        <w:t>of dismissal.</w:t>
      </w:r>
      <w:r w:rsidR="00B761BE" w:rsidRPr="006565B7">
        <w:rPr>
          <w:rFonts w:ascii="Tahoma" w:hAnsi="Tahoma" w:cs="Tahoma"/>
          <w:sz w:val="24"/>
          <w:szCs w:val="24"/>
        </w:rPr>
        <w:t xml:space="preserve"> </w:t>
      </w:r>
      <w:r w:rsidR="00281093" w:rsidRPr="006565B7">
        <w:rPr>
          <w:rFonts w:ascii="Tahoma" w:hAnsi="Tahoma" w:cs="Tahoma"/>
          <w:sz w:val="24"/>
          <w:szCs w:val="24"/>
        </w:rPr>
        <w:t>Such a scenario would be exactly what the appellant contended he was unable to do</w:t>
      </w:r>
      <w:r w:rsidR="00FD7487">
        <w:rPr>
          <w:rFonts w:ascii="Tahoma" w:hAnsi="Tahoma" w:cs="Tahoma"/>
          <w:sz w:val="24"/>
          <w:szCs w:val="24"/>
        </w:rPr>
        <w:t>,</w:t>
      </w:r>
      <w:r w:rsidR="00281093" w:rsidRPr="006565B7">
        <w:rPr>
          <w:rFonts w:ascii="Tahoma" w:hAnsi="Tahoma" w:cs="Tahoma"/>
          <w:sz w:val="24"/>
          <w:szCs w:val="24"/>
        </w:rPr>
        <w:t xml:space="preserve"> because of his peculiar positi</w:t>
      </w:r>
      <w:r w:rsidR="00B761BE" w:rsidRPr="006565B7">
        <w:rPr>
          <w:rFonts w:ascii="Tahoma" w:hAnsi="Tahoma" w:cs="Tahoma"/>
          <w:sz w:val="24"/>
          <w:szCs w:val="24"/>
        </w:rPr>
        <w:t>o</w:t>
      </w:r>
      <w:r w:rsidR="00F76E7E">
        <w:rPr>
          <w:rFonts w:ascii="Tahoma" w:hAnsi="Tahoma" w:cs="Tahoma"/>
          <w:sz w:val="24"/>
          <w:szCs w:val="24"/>
        </w:rPr>
        <w:t>n of being the sole employer</w:t>
      </w:r>
    </w:p>
    <w:p w:rsidR="00281093" w:rsidRPr="006565B7" w:rsidRDefault="002800DF" w:rsidP="00F76E7E">
      <w:pPr>
        <w:spacing w:line="360" w:lineRule="auto"/>
        <w:ind w:firstLine="720"/>
        <w:jc w:val="both"/>
        <w:rPr>
          <w:rFonts w:ascii="Tahoma" w:hAnsi="Tahoma" w:cs="Tahoma"/>
          <w:sz w:val="24"/>
          <w:szCs w:val="24"/>
        </w:rPr>
      </w:pPr>
      <w:r w:rsidRPr="006565B7">
        <w:rPr>
          <w:rFonts w:ascii="Tahoma" w:hAnsi="Tahoma" w:cs="Tahoma"/>
          <w:sz w:val="24"/>
          <w:szCs w:val="24"/>
        </w:rPr>
        <w:t xml:space="preserve">The position advanced by the respondent also </w:t>
      </w:r>
      <w:r w:rsidR="00581BC0">
        <w:rPr>
          <w:rFonts w:ascii="Tahoma" w:hAnsi="Tahoma" w:cs="Tahoma"/>
          <w:sz w:val="24"/>
          <w:szCs w:val="24"/>
        </w:rPr>
        <w:t>presents some serious challenges</w:t>
      </w:r>
      <w:r w:rsidRPr="006565B7">
        <w:rPr>
          <w:rFonts w:ascii="Tahoma" w:hAnsi="Tahoma" w:cs="Tahoma"/>
          <w:sz w:val="24"/>
          <w:szCs w:val="24"/>
        </w:rPr>
        <w:t xml:space="preserve">. </w:t>
      </w:r>
      <w:r w:rsidR="00B839D7">
        <w:rPr>
          <w:rFonts w:ascii="Tahoma" w:hAnsi="Tahoma" w:cs="Tahoma"/>
          <w:sz w:val="24"/>
          <w:szCs w:val="24"/>
        </w:rPr>
        <w:t xml:space="preserve"> His position</w:t>
      </w:r>
      <w:r w:rsidRPr="006565B7">
        <w:rPr>
          <w:rFonts w:ascii="Tahoma" w:hAnsi="Tahoma" w:cs="Tahoma"/>
          <w:sz w:val="24"/>
          <w:szCs w:val="24"/>
        </w:rPr>
        <w:t xml:space="preserve"> is that the provisi</w:t>
      </w:r>
      <w:r w:rsidR="00B761BE" w:rsidRPr="006565B7">
        <w:rPr>
          <w:rFonts w:ascii="Tahoma" w:hAnsi="Tahoma" w:cs="Tahoma"/>
          <w:sz w:val="24"/>
          <w:szCs w:val="24"/>
        </w:rPr>
        <w:t>o</w:t>
      </w:r>
      <w:r w:rsidRPr="006565B7">
        <w:rPr>
          <w:rFonts w:ascii="Tahoma" w:hAnsi="Tahoma" w:cs="Tahoma"/>
          <w:sz w:val="24"/>
          <w:szCs w:val="24"/>
        </w:rPr>
        <w:t xml:space="preserve">ns of the </w:t>
      </w:r>
      <w:r w:rsidR="00A13777">
        <w:rPr>
          <w:rFonts w:ascii="Tahoma" w:hAnsi="Tahoma" w:cs="Tahoma"/>
          <w:sz w:val="24"/>
          <w:szCs w:val="24"/>
        </w:rPr>
        <w:t>National</w:t>
      </w:r>
      <w:r w:rsidRPr="006565B7">
        <w:rPr>
          <w:rFonts w:ascii="Tahoma" w:hAnsi="Tahoma" w:cs="Tahoma"/>
          <w:sz w:val="24"/>
          <w:szCs w:val="24"/>
        </w:rPr>
        <w:t xml:space="preserve"> Code must be strictly adhered to. </w:t>
      </w:r>
      <w:r w:rsidR="00302A6D">
        <w:rPr>
          <w:rFonts w:ascii="Tahoma" w:hAnsi="Tahoma" w:cs="Tahoma"/>
          <w:sz w:val="24"/>
          <w:szCs w:val="24"/>
        </w:rPr>
        <w:t>These provisions require</w:t>
      </w:r>
      <w:r w:rsidRPr="006565B7">
        <w:rPr>
          <w:rFonts w:ascii="Tahoma" w:hAnsi="Tahoma" w:cs="Tahoma"/>
          <w:sz w:val="24"/>
          <w:szCs w:val="24"/>
        </w:rPr>
        <w:t xml:space="preserve"> a fairly elaborate process involving formulation of charges, notification of a</w:t>
      </w:r>
      <w:r w:rsidR="00B761BE" w:rsidRPr="006565B7">
        <w:rPr>
          <w:rFonts w:ascii="Tahoma" w:hAnsi="Tahoma" w:cs="Tahoma"/>
          <w:sz w:val="24"/>
          <w:szCs w:val="24"/>
        </w:rPr>
        <w:t xml:space="preserve"> </w:t>
      </w:r>
      <w:r w:rsidRPr="006565B7">
        <w:rPr>
          <w:rFonts w:ascii="Tahoma" w:hAnsi="Tahoma" w:cs="Tahoma"/>
          <w:sz w:val="24"/>
          <w:szCs w:val="24"/>
        </w:rPr>
        <w:t>hearing,</w:t>
      </w:r>
      <w:r w:rsidR="00FA5BDA" w:rsidRPr="006565B7">
        <w:rPr>
          <w:rFonts w:ascii="Tahoma" w:hAnsi="Tahoma" w:cs="Tahoma"/>
          <w:sz w:val="24"/>
          <w:szCs w:val="24"/>
        </w:rPr>
        <w:t xml:space="preserve"> </w:t>
      </w:r>
      <w:r w:rsidR="00955510" w:rsidRPr="006565B7">
        <w:rPr>
          <w:rFonts w:ascii="Tahoma" w:hAnsi="Tahoma" w:cs="Tahoma"/>
          <w:sz w:val="24"/>
          <w:szCs w:val="24"/>
        </w:rPr>
        <w:t>and convening</w:t>
      </w:r>
      <w:r w:rsidR="00B761BE" w:rsidRPr="006565B7">
        <w:rPr>
          <w:rFonts w:ascii="Tahoma" w:hAnsi="Tahoma" w:cs="Tahoma"/>
          <w:sz w:val="24"/>
          <w:szCs w:val="24"/>
        </w:rPr>
        <w:t xml:space="preserve"> </w:t>
      </w:r>
      <w:r w:rsidR="00955510" w:rsidRPr="006565B7">
        <w:rPr>
          <w:rFonts w:ascii="Tahoma" w:hAnsi="Tahoma" w:cs="Tahoma"/>
          <w:sz w:val="24"/>
          <w:szCs w:val="24"/>
        </w:rPr>
        <w:t>of the</w:t>
      </w:r>
      <w:r w:rsidRPr="006565B7">
        <w:rPr>
          <w:rFonts w:ascii="Tahoma" w:hAnsi="Tahoma" w:cs="Tahoma"/>
          <w:sz w:val="24"/>
          <w:szCs w:val="24"/>
        </w:rPr>
        <w:t xml:space="preserve"> hearing befo</w:t>
      </w:r>
      <w:r w:rsidR="00FA5BDA" w:rsidRPr="006565B7">
        <w:rPr>
          <w:rFonts w:ascii="Tahoma" w:hAnsi="Tahoma" w:cs="Tahoma"/>
          <w:sz w:val="24"/>
          <w:szCs w:val="24"/>
        </w:rPr>
        <w:t>re a disci</w:t>
      </w:r>
      <w:r w:rsidR="00E70EB7" w:rsidRPr="006565B7">
        <w:rPr>
          <w:rFonts w:ascii="Tahoma" w:hAnsi="Tahoma" w:cs="Tahoma"/>
          <w:sz w:val="24"/>
          <w:szCs w:val="24"/>
        </w:rPr>
        <w:t>plinary committee or authority. It would be cumbersome</w:t>
      </w:r>
      <w:r w:rsidR="00B761BE" w:rsidRPr="006565B7">
        <w:rPr>
          <w:rFonts w:ascii="Tahoma" w:hAnsi="Tahoma" w:cs="Tahoma"/>
          <w:sz w:val="24"/>
          <w:szCs w:val="24"/>
        </w:rPr>
        <w:t xml:space="preserve"> and costly</w:t>
      </w:r>
      <w:r w:rsidR="00E70EB7" w:rsidRPr="006565B7">
        <w:rPr>
          <w:rFonts w:ascii="Tahoma" w:hAnsi="Tahoma" w:cs="Tahoma"/>
          <w:sz w:val="24"/>
          <w:szCs w:val="24"/>
        </w:rPr>
        <w:t xml:space="preserve"> to have such processes</w:t>
      </w:r>
      <w:r w:rsidR="00CD2518" w:rsidRPr="006565B7">
        <w:rPr>
          <w:rFonts w:ascii="Tahoma" w:hAnsi="Tahoma" w:cs="Tahoma"/>
          <w:sz w:val="24"/>
          <w:szCs w:val="24"/>
        </w:rPr>
        <w:t>,</w:t>
      </w:r>
      <w:r w:rsidR="00B761BE" w:rsidRPr="006565B7">
        <w:rPr>
          <w:rFonts w:ascii="Tahoma" w:hAnsi="Tahoma" w:cs="Tahoma"/>
          <w:sz w:val="24"/>
          <w:szCs w:val="24"/>
        </w:rPr>
        <w:t xml:space="preserve"> structures</w:t>
      </w:r>
      <w:r w:rsidR="00E70EB7" w:rsidRPr="006565B7">
        <w:rPr>
          <w:rFonts w:ascii="Tahoma" w:hAnsi="Tahoma" w:cs="Tahoma"/>
          <w:sz w:val="24"/>
          <w:szCs w:val="24"/>
        </w:rPr>
        <w:t xml:space="preserve"> and measures put in place in a household or domestic set up.</w:t>
      </w:r>
      <w:r w:rsidR="00C71AEA">
        <w:rPr>
          <w:rFonts w:ascii="Tahoma" w:hAnsi="Tahoma" w:cs="Tahoma"/>
          <w:sz w:val="24"/>
          <w:szCs w:val="24"/>
        </w:rPr>
        <w:t xml:space="preserve"> </w:t>
      </w:r>
      <w:r w:rsidR="00B20933">
        <w:rPr>
          <w:rFonts w:ascii="Tahoma" w:hAnsi="Tahoma" w:cs="Tahoma"/>
          <w:sz w:val="24"/>
          <w:szCs w:val="24"/>
        </w:rPr>
        <w:t xml:space="preserve">Even if the employer is well resourced and somehow manages to put in place </w:t>
      </w:r>
      <w:r w:rsidR="00A96FA5">
        <w:rPr>
          <w:rFonts w:ascii="Tahoma" w:hAnsi="Tahoma" w:cs="Tahoma"/>
          <w:sz w:val="24"/>
          <w:szCs w:val="24"/>
        </w:rPr>
        <w:t>disciplinary</w:t>
      </w:r>
      <w:r w:rsidR="00B20933">
        <w:rPr>
          <w:rFonts w:ascii="Tahoma" w:hAnsi="Tahoma" w:cs="Tahoma"/>
          <w:sz w:val="24"/>
          <w:szCs w:val="24"/>
        </w:rPr>
        <w:t xml:space="preserve"> machinery, </w:t>
      </w:r>
      <w:r w:rsidR="006170FC">
        <w:rPr>
          <w:rFonts w:ascii="Tahoma" w:hAnsi="Tahoma" w:cs="Tahoma"/>
          <w:sz w:val="24"/>
          <w:szCs w:val="24"/>
        </w:rPr>
        <w:t xml:space="preserve">it is most unlikely that it will be </w:t>
      </w:r>
      <w:r w:rsidR="004863BB">
        <w:rPr>
          <w:rFonts w:ascii="Tahoma" w:hAnsi="Tahoma" w:cs="Tahoma"/>
          <w:sz w:val="24"/>
          <w:szCs w:val="24"/>
        </w:rPr>
        <w:t xml:space="preserve">perceived as impartial by the </w:t>
      </w:r>
      <w:r w:rsidR="002F792B">
        <w:rPr>
          <w:rFonts w:ascii="Tahoma" w:hAnsi="Tahoma" w:cs="Tahoma"/>
          <w:sz w:val="24"/>
          <w:szCs w:val="24"/>
        </w:rPr>
        <w:t xml:space="preserve">domestic worker.  It </w:t>
      </w:r>
      <w:r w:rsidR="006356E1">
        <w:rPr>
          <w:rFonts w:ascii="Tahoma" w:hAnsi="Tahoma" w:cs="Tahoma"/>
          <w:sz w:val="24"/>
          <w:szCs w:val="24"/>
        </w:rPr>
        <w:t>is likely to</w:t>
      </w:r>
      <w:r w:rsidR="002F792B">
        <w:rPr>
          <w:rFonts w:ascii="Tahoma" w:hAnsi="Tahoma" w:cs="Tahoma"/>
          <w:sz w:val="24"/>
          <w:szCs w:val="24"/>
        </w:rPr>
        <w:t xml:space="preserve"> be seen as the employer’s effort to get rid of him or her.  This highlights the need for a platform for impartial adj</w:t>
      </w:r>
      <w:r w:rsidR="00A70778">
        <w:rPr>
          <w:rFonts w:ascii="Tahoma" w:hAnsi="Tahoma" w:cs="Tahoma"/>
          <w:sz w:val="24"/>
          <w:szCs w:val="24"/>
        </w:rPr>
        <w:t>udication for this category of workers.</w:t>
      </w:r>
      <w:r w:rsidR="004863BB">
        <w:rPr>
          <w:rFonts w:ascii="Tahoma" w:hAnsi="Tahoma" w:cs="Tahoma"/>
          <w:sz w:val="24"/>
          <w:szCs w:val="24"/>
        </w:rPr>
        <w:t xml:space="preserve"> </w:t>
      </w:r>
    </w:p>
    <w:p w:rsidR="00B94EC7" w:rsidRPr="006565B7" w:rsidRDefault="00E70EB7" w:rsidP="00F76E7E">
      <w:pPr>
        <w:spacing w:line="360" w:lineRule="auto"/>
        <w:ind w:firstLine="720"/>
        <w:jc w:val="both"/>
        <w:rPr>
          <w:rFonts w:ascii="Tahoma" w:hAnsi="Tahoma" w:cs="Tahoma"/>
          <w:sz w:val="24"/>
          <w:szCs w:val="24"/>
        </w:rPr>
      </w:pPr>
      <w:r w:rsidRPr="006565B7">
        <w:rPr>
          <w:rFonts w:ascii="Tahoma" w:hAnsi="Tahoma" w:cs="Tahoma"/>
          <w:sz w:val="24"/>
          <w:szCs w:val="24"/>
        </w:rPr>
        <w:t xml:space="preserve">The appellant referred </w:t>
      </w:r>
      <w:r w:rsidR="00731657" w:rsidRPr="006565B7">
        <w:rPr>
          <w:rFonts w:ascii="Tahoma" w:hAnsi="Tahoma" w:cs="Tahoma"/>
          <w:sz w:val="24"/>
          <w:szCs w:val="24"/>
        </w:rPr>
        <w:t>the court to the case of</w:t>
      </w:r>
      <w:r w:rsidR="00731657" w:rsidRPr="006565B7">
        <w:rPr>
          <w:rFonts w:ascii="Tahoma" w:hAnsi="Tahoma" w:cs="Tahoma"/>
          <w:i/>
          <w:sz w:val="24"/>
          <w:szCs w:val="24"/>
        </w:rPr>
        <w:t xml:space="preserve"> Medical Inve</w:t>
      </w:r>
      <w:r w:rsidR="00D94F49" w:rsidRPr="006565B7">
        <w:rPr>
          <w:rFonts w:ascii="Tahoma" w:hAnsi="Tahoma" w:cs="Tahoma"/>
          <w:i/>
          <w:sz w:val="24"/>
          <w:szCs w:val="24"/>
        </w:rPr>
        <w:t>stments</w:t>
      </w:r>
      <w:r w:rsidR="00B761BE" w:rsidRPr="006565B7">
        <w:rPr>
          <w:rFonts w:ascii="Tahoma" w:hAnsi="Tahoma" w:cs="Tahoma"/>
          <w:i/>
          <w:sz w:val="24"/>
          <w:szCs w:val="24"/>
        </w:rPr>
        <w:t xml:space="preserve"> </w:t>
      </w:r>
      <w:r w:rsidR="00D94F49" w:rsidRPr="006565B7">
        <w:rPr>
          <w:rFonts w:ascii="Tahoma" w:hAnsi="Tahoma" w:cs="Tahoma"/>
          <w:i/>
          <w:sz w:val="24"/>
          <w:szCs w:val="24"/>
        </w:rPr>
        <w:t>(Pvt</w:t>
      </w:r>
      <w:r w:rsidR="00A96FA5" w:rsidRPr="006565B7">
        <w:rPr>
          <w:rFonts w:ascii="Tahoma" w:hAnsi="Tahoma" w:cs="Tahoma"/>
          <w:i/>
          <w:sz w:val="24"/>
          <w:szCs w:val="24"/>
        </w:rPr>
        <w:t>) Ltd</w:t>
      </w:r>
      <w:r w:rsidR="00D94F49" w:rsidRPr="006565B7">
        <w:rPr>
          <w:rFonts w:ascii="Tahoma" w:hAnsi="Tahoma" w:cs="Tahoma"/>
          <w:i/>
          <w:sz w:val="24"/>
          <w:szCs w:val="24"/>
        </w:rPr>
        <w:t xml:space="preserve"> t/a as Avenues C</w:t>
      </w:r>
      <w:r w:rsidR="00731657" w:rsidRPr="006565B7">
        <w:rPr>
          <w:rFonts w:ascii="Tahoma" w:hAnsi="Tahoma" w:cs="Tahoma"/>
          <w:i/>
          <w:sz w:val="24"/>
          <w:szCs w:val="24"/>
        </w:rPr>
        <w:t>linic vs Phiri</w:t>
      </w:r>
      <w:r w:rsidR="00731657" w:rsidRPr="006565B7">
        <w:rPr>
          <w:rFonts w:ascii="Tahoma" w:hAnsi="Tahoma" w:cs="Tahoma"/>
          <w:sz w:val="24"/>
          <w:szCs w:val="24"/>
        </w:rPr>
        <w:t xml:space="preserve"> SC266/96. He averred that the case is to the effect that an inter</w:t>
      </w:r>
      <w:r w:rsidR="00B761BE" w:rsidRPr="006565B7">
        <w:rPr>
          <w:rFonts w:ascii="Tahoma" w:hAnsi="Tahoma" w:cs="Tahoma"/>
          <w:sz w:val="24"/>
          <w:szCs w:val="24"/>
        </w:rPr>
        <w:t>nal inquiry is not always possib</w:t>
      </w:r>
      <w:r w:rsidR="00731657" w:rsidRPr="006565B7">
        <w:rPr>
          <w:rFonts w:ascii="Tahoma" w:hAnsi="Tahoma" w:cs="Tahoma"/>
          <w:sz w:val="24"/>
          <w:szCs w:val="24"/>
        </w:rPr>
        <w:t>le or necessary.</w:t>
      </w:r>
      <w:r w:rsidR="00D94F49" w:rsidRPr="006565B7">
        <w:rPr>
          <w:rFonts w:ascii="Tahoma" w:hAnsi="Tahoma" w:cs="Tahoma"/>
          <w:sz w:val="24"/>
          <w:szCs w:val="24"/>
        </w:rPr>
        <w:t xml:space="preserve"> The appellant did not point out any portion of that judgment where the court held as aver</w:t>
      </w:r>
      <w:r w:rsidR="00B761BE" w:rsidRPr="006565B7">
        <w:rPr>
          <w:rFonts w:ascii="Tahoma" w:hAnsi="Tahoma" w:cs="Tahoma"/>
          <w:sz w:val="24"/>
          <w:szCs w:val="24"/>
        </w:rPr>
        <w:t>r</w:t>
      </w:r>
      <w:r w:rsidR="00D94F49" w:rsidRPr="006565B7">
        <w:rPr>
          <w:rFonts w:ascii="Tahoma" w:hAnsi="Tahoma" w:cs="Tahoma"/>
          <w:sz w:val="24"/>
          <w:szCs w:val="24"/>
        </w:rPr>
        <w:t>ed. My reading of the judgment did not reveal such holding.</w:t>
      </w:r>
      <w:r w:rsidR="00B761BE" w:rsidRPr="006565B7">
        <w:rPr>
          <w:rFonts w:ascii="Tahoma" w:hAnsi="Tahoma" w:cs="Tahoma"/>
          <w:sz w:val="24"/>
          <w:szCs w:val="24"/>
        </w:rPr>
        <w:t xml:space="preserve"> </w:t>
      </w:r>
      <w:r w:rsidR="00D94F49" w:rsidRPr="006565B7">
        <w:rPr>
          <w:rFonts w:ascii="Tahoma" w:hAnsi="Tahoma" w:cs="Tahoma"/>
          <w:sz w:val="24"/>
          <w:szCs w:val="24"/>
        </w:rPr>
        <w:t>The judgment shows the disciplinary processes that w</w:t>
      </w:r>
      <w:r w:rsidR="009D587A" w:rsidRPr="006565B7">
        <w:rPr>
          <w:rFonts w:ascii="Tahoma" w:hAnsi="Tahoma" w:cs="Tahoma"/>
          <w:sz w:val="24"/>
          <w:szCs w:val="24"/>
        </w:rPr>
        <w:t>e</w:t>
      </w:r>
      <w:r w:rsidR="00D94F49" w:rsidRPr="006565B7">
        <w:rPr>
          <w:rFonts w:ascii="Tahoma" w:hAnsi="Tahoma" w:cs="Tahoma"/>
          <w:sz w:val="24"/>
          <w:szCs w:val="24"/>
        </w:rPr>
        <w:t>re followed in the old labour law regime, where approval by the Minister of Labour was required before an employee could be dismissed.</w:t>
      </w:r>
    </w:p>
    <w:p w:rsidR="00981CDF" w:rsidRDefault="003A096A" w:rsidP="00E64E60">
      <w:pPr>
        <w:spacing w:line="360" w:lineRule="auto"/>
        <w:ind w:firstLine="720"/>
        <w:jc w:val="both"/>
        <w:rPr>
          <w:rFonts w:ascii="Tahoma" w:hAnsi="Tahoma" w:cs="Tahoma"/>
          <w:sz w:val="24"/>
          <w:szCs w:val="24"/>
        </w:rPr>
      </w:pPr>
      <w:r w:rsidRPr="006565B7">
        <w:rPr>
          <w:rFonts w:ascii="Tahoma" w:hAnsi="Tahoma" w:cs="Tahoma"/>
          <w:sz w:val="24"/>
          <w:szCs w:val="24"/>
        </w:rPr>
        <w:lastRenderedPageBreak/>
        <w:t xml:space="preserve"> </w:t>
      </w:r>
      <w:r w:rsidR="00981CDF">
        <w:rPr>
          <w:rFonts w:ascii="Tahoma" w:hAnsi="Tahoma" w:cs="Tahoma"/>
          <w:sz w:val="24"/>
          <w:szCs w:val="24"/>
        </w:rPr>
        <w:t>There was no internal disciplinary hearing on the basis of which the em</w:t>
      </w:r>
      <w:r w:rsidR="000678A2">
        <w:rPr>
          <w:rFonts w:ascii="Tahoma" w:hAnsi="Tahoma" w:cs="Tahoma"/>
          <w:sz w:val="24"/>
          <w:szCs w:val="24"/>
        </w:rPr>
        <w:t xml:space="preserve">ployee could be dismissed. </w:t>
      </w:r>
      <w:r w:rsidR="0019378F">
        <w:rPr>
          <w:rFonts w:ascii="Tahoma" w:hAnsi="Tahoma" w:cs="Tahoma"/>
          <w:sz w:val="24"/>
          <w:szCs w:val="24"/>
        </w:rPr>
        <w:t xml:space="preserve">This was </w:t>
      </w:r>
      <w:r w:rsidR="00286561">
        <w:rPr>
          <w:rFonts w:ascii="Tahoma" w:hAnsi="Tahoma" w:cs="Tahoma"/>
          <w:sz w:val="24"/>
          <w:szCs w:val="24"/>
        </w:rPr>
        <w:t xml:space="preserve">because the system </w:t>
      </w:r>
      <w:r w:rsidR="0008733C">
        <w:rPr>
          <w:rFonts w:ascii="Tahoma" w:hAnsi="Tahoma" w:cs="Tahoma"/>
          <w:sz w:val="24"/>
          <w:szCs w:val="24"/>
        </w:rPr>
        <w:t>provide</w:t>
      </w:r>
      <w:r w:rsidR="006C6AD6">
        <w:rPr>
          <w:rFonts w:ascii="Tahoma" w:hAnsi="Tahoma" w:cs="Tahoma"/>
          <w:sz w:val="24"/>
          <w:szCs w:val="24"/>
        </w:rPr>
        <w:t>d</w:t>
      </w:r>
      <w:r w:rsidR="0008733C">
        <w:rPr>
          <w:rFonts w:ascii="Tahoma" w:hAnsi="Tahoma" w:cs="Tahoma"/>
          <w:sz w:val="24"/>
          <w:szCs w:val="24"/>
        </w:rPr>
        <w:t xml:space="preserve"> for an in</w:t>
      </w:r>
      <w:r w:rsidR="002F66AC">
        <w:rPr>
          <w:rFonts w:ascii="Tahoma" w:hAnsi="Tahoma" w:cs="Tahoma"/>
          <w:sz w:val="24"/>
          <w:szCs w:val="24"/>
        </w:rPr>
        <w:t xml:space="preserve">vestigation and enquiry by a labour relations officer.  The judgment shows </w:t>
      </w:r>
      <w:r w:rsidR="006C6AD6">
        <w:rPr>
          <w:rFonts w:ascii="Tahoma" w:hAnsi="Tahoma" w:cs="Tahoma"/>
          <w:sz w:val="24"/>
          <w:szCs w:val="24"/>
        </w:rPr>
        <w:t>that</w:t>
      </w:r>
      <w:r w:rsidR="002F66AC">
        <w:rPr>
          <w:rFonts w:ascii="Tahoma" w:hAnsi="Tahoma" w:cs="Tahoma"/>
          <w:sz w:val="24"/>
          <w:szCs w:val="24"/>
        </w:rPr>
        <w:t xml:space="preserve"> the employee was suspended on 23 October 1987.  The labour relations officer concluded his </w:t>
      </w:r>
      <w:r w:rsidR="00533378">
        <w:rPr>
          <w:rFonts w:ascii="Tahoma" w:hAnsi="Tahoma" w:cs="Tahoma"/>
          <w:sz w:val="24"/>
          <w:szCs w:val="24"/>
        </w:rPr>
        <w:t>enquiry</w:t>
      </w:r>
      <w:r w:rsidR="000F0595">
        <w:rPr>
          <w:rFonts w:ascii="Tahoma" w:hAnsi="Tahoma" w:cs="Tahoma"/>
          <w:sz w:val="24"/>
          <w:szCs w:val="24"/>
        </w:rPr>
        <w:t xml:space="preserve"> on 13 November 1987.</w:t>
      </w:r>
    </w:p>
    <w:p w:rsidR="00B94EC7" w:rsidRPr="006565B7" w:rsidRDefault="003A096A" w:rsidP="00E64E60">
      <w:pPr>
        <w:spacing w:line="360" w:lineRule="auto"/>
        <w:ind w:firstLine="720"/>
        <w:jc w:val="both"/>
        <w:rPr>
          <w:rFonts w:ascii="Tahoma" w:hAnsi="Tahoma" w:cs="Tahoma"/>
          <w:sz w:val="24"/>
          <w:szCs w:val="24"/>
        </w:rPr>
      </w:pPr>
      <w:r w:rsidRPr="006565B7">
        <w:rPr>
          <w:rFonts w:ascii="Tahoma" w:hAnsi="Tahoma" w:cs="Tahoma"/>
          <w:sz w:val="24"/>
          <w:szCs w:val="24"/>
        </w:rPr>
        <w:t>What happened in tha</w:t>
      </w:r>
      <w:r w:rsidR="009D587A" w:rsidRPr="006565B7">
        <w:rPr>
          <w:rFonts w:ascii="Tahoma" w:hAnsi="Tahoma" w:cs="Tahoma"/>
          <w:sz w:val="24"/>
          <w:szCs w:val="24"/>
        </w:rPr>
        <w:t>t case was that the respondent, who was</w:t>
      </w:r>
      <w:r w:rsidRPr="006565B7">
        <w:rPr>
          <w:rFonts w:ascii="Tahoma" w:hAnsi="Tahoma" w:cs="Tahoma"/>
          <w:sz w:val="24"/>
          <w:szCs w:val="24"/>
        </w:rPr>
        <w:t xml:space="preserve"> employed as a ward maid, was suspended for various acts of misconduct, which included absenteeism, insubordination and use of abusive language. She was suspended pending the pro</w:t>
      </w:r>
      <w:r w:rsidR="00B94EC7" w:rsidRPr="006565B7">
        <w:rPr>
          <w:rFonts w:ascii="Tahoma" w:hAnsi="Tahoma" w:cs="Tahoma"/>
          <w:sz w:val="24"/>
          <w:szCs w:val="24"/>
        </w:rPr>
        <w:t>cess of obtaining the Minister’s</w:t>
      </w:r>
      <w:r w:rsidRPr="006565B7">
        <w:rPr>
          <w:rFonts w:ascii="Tahoma" w:hAnsi="Tahoma" w:cs="Tahoma"/>
          <w:sz w:val="24"/>
          <w:szCs w:val="24"/>
        </w:rPr>
        <w:t xml:space="preserve"> approval to terminate her employment. That process involved her having to go through the various levels of the disciplinary hearing structures then prevailing. </w:t>
      </w:r>
      <w:r w:rsidR="001911F4" w:rsidRPr="006565B7">
        <w:rPr>
          <w:rFonts w:ascii="Tahoma" w:hAnsi="Tahoma" w:cs="Tahoma"/>
          <w:sz w:val="24"/>
          <w:szCs w:val="24"/>
        </w:rPr>
        <w:t>These levels included a labour relations officer, a regional hearing officer, Labour Relations Board and Labour Relations Tribunal.</w:t>
      </w:r>
    </w:p>
    <w:p w:rsidR="00725705" w:rsidRPr="006565B7" w:rsidRDefault="001911F4" w:rsidP="006565B7">
      <w:pPr>
        <w:spacing w:line="360" w:lineRule="auto"/>
        <w:jc w:val="both"/>
        <w:rPr>
          <w:rFonts w:ascii="Tahoma" w:hAnsi="Tahoma" w:cs="Tahoma"/>
          <w:sz w:val="24"/>
          <w:szCs w:val="24"/>
        </w:rPr>
      </w:pPr>
      <w:r w:rsidRPr="006565B7">
        <w:rPr>
          <w:rFonts w:ascii="Tahoma" w:hAnsi="Tahoma" w:cs="Tahoma"/>
          <w:sz w:val="24"/>
          <w:szCs w:val="24"/>
        </w:rPr>
        <w:t xml:space="preserve"> </w:t>
      </w:r>
      <w:r w:rsidR="00E64E60">
        <w:rPr>
          <w:rFonts w:ascii="Tahoma" w:hAnsi="Tahoma" w:cs="Tahoma"/>
          <w:sz w:val="24"/>
          <w:szCs w:val="24"/>
        </w:rPr>
        <w:tab/>
      </w:r>
      <w:r w:rsidRPr="006565B7">
        <w:rPr>
          <w:rFonts w:ascii="Tahoma" w:hAnsi="Tahoma" w:cs="Tahoma"/>
          <w:sz w:val="24"/>
          <w:szCs w:val="24"/>
        </w:rPr>
        <w:t>The labour relations officer determined that there was insufficient evidence to pr</w:t>
      </w:r>
      <w:r w:rsidR="00B94EC7" w:rsidRPr="006565B7">
        <w:rPr>
          <w:rFonts w:ascii="Tahoma" w:hAnsi="Tahoma" w:cs="Tahoma"/>
          <w:sz w:val="24"/>
          <w:szCs w:val="24"/>
        </w:rPr>
        <w:t>ove the alleged misconduct. The e</w:t>
      </w:r>
      <w:r w:rsidRPr="006565B7">
        <w:rPr>
          <w:rFonts w:ascii="Tahoma" w:hAnsi="Tahoma" w:cs="Tahoma"/>
          <w:sz w:val="24"/>
          <w:szCs w:val="24"/>
        </w:rPr>
        <w:t>mployer ap</w:t>
      </w:r>
      <w:r w:rsidR="00152E97">
        <w:rPr>
          <w:rFonts w:ascii="Tahoma" w:hAnsi="Tahoma" w:cs="Tahoma"/>
          <w:sz w:val="24"/>
          <w:szCs w:val="24"/>
        </w:rPr>
        <w:t>pealed to the Regional Hearing O</w:t>
      </w:r>
      <w:r w:rsidRPr="006565B7">
        <w:rPr>
          <w:rFonts w:ascii="Tahoma" w:hAnsi="Tahoma" w:cs="Tahoma"/>
          <w:sz w:val="24"/>
          <w:szCs w:val="24"/>
        </w:rPr>
        <w:t xml:space="preserve">fficer, who overturned the </w:t>
      </w:r>
      <w:r w:rsidR="00725705" w:rsidRPr="006565B7">
        <w:rPr>
          <w:rFonts w:ascii="Tahoma" w:hAnsi="Tahoma" w:cs="Tahoma"/>
          <w:sz w:val="24"/>
          <w:szCs w:val="24"/>
        </w:rPr>
        <w:t>labour relations of</w:t>
      </w:r>
      <w:r w:rsidR="00B94EC7" w:rsidRPr="006565B7">
        <w:rPr>
          <w:rFonts w:ascii="Tahoma" w:hAnsi="Tahoma" w:cs="Tahoma"/>
          <w:sz w:val="24"/>
          <w:szCs w:val="24"/>
        </w:rPr>
        <w:t>ficer’s</w:t>
      </w:r>
      <w:r w:rsidR="00725705" w:rsidRPr="006565B7">
        <w:rPr>
          <w:rFonts w:ascii="Tahoma" w:hAnsi="Tahoma" w:cs="Tahoma"/>
          <w:sz w:val="24"/>
          <w:szCs w:val="24"/>
        </w:rPr>
        <w:t xml:space="preserve"> determination. The employee appealed to the Labour Relations</w:t>
      </w:r>
      <w:r w:rsidR="00B94EC7" w:rsidRPr="006565B7">
        <w:rPr>
          <w:rFonts w:ascii="Tahoma" w:hAnsi="Tahoma" w:cs="Tahoma"/>
          <w:sz w:val="24"/>
          <w:szCs w:val="24"/>
        </w:rPr>
        <w:t xml:space="preserve"> Board</w:t>
      </w:r>
      <w:r w:rsidR="00725705" w:rsidRPr="006565B7">
        <w:rPr>
          <w:rFonts w:ascii="Tahoma" w:hAnsi="Tahoma" w:cs="Tahoma"/>
          <w:sz w:val="24"/>
          <w:szCs w:val="24"/>
        </w:rPr>
        <w:t xml:space="preserve">, which dismissed her appeal. She appealed to the Labour Relations Tribunal, which upheld her appeal and ordered her reinstatement. The </w:t>
      </w:r>
      <w:r w:rsidR="00B94EC7" w:rsidRPr="006565B7">
        <w:rPr>
          <w:rFonts w:ascii="Tahoma" w:hAnsi="Tahoma" w:cs="Tahoma"/>
          <w:sz w:val="24"/>
          <w:szCs w:val="24"/>
        </w:rPr>
        <w:t>employer</w:t>
      </w:r>
      <w:r w:rsidR="00725705" w:rsidRPr="006565B7">
        <w:rPr>
          <w:rFonts w:ascii="Tahoma" w:hAnsi="Tahoma" w:cs="Tahoma"/>
          <w:sz w:val="24"/>
          <w:szCs w:val="24"/>
        </w:rPr>
        <w:t xml:space="preserve"> appealed to the Supreme Court, which granted the appeal and set aside the </w:t>
      </w:r>
      <w:r w:rsidR="00B94EC7" w:rsidRPr="006565B7">
        <w:rPr>
          <w:rFonts w:ascii="Tahoma" w:hAnsi="Tahoma" w:cs="Tahoma"/>
          <w:sz w:val="24"/>
          <w:szCs w:val="24"/>
        </w:rPr>
        <w:t>T</w:t>
      </w:r>
      <w:r w:rsidR="00725705" w:rsidRPr="006565B7">
        <w:rPr>
          <w:rFonts w:ascii="Tahoma" w:hAnsi="Tahoma" w:cs="Tahoma"/>
          <w:sz w:val="24"/>
          <w:szCs w:val="24"/>
        </w:rPr>
        <w:t>ribunal</w:t>
      </w:r>
      <w:r w:rsidR="00B94EC7" w:rsidRPr="006565B7">
        <w:rPr>
          <w:rFonts w:ascii="Tahoma" w:hAnsi="Tahoma" w:cs="Tahoma"/>
          <w:sz w:val="24"/>
          <w:szCs w:val="24"/>
        </w:rPr>
        <w:t>’s</w:t>
      </w:r>
      <w:r w:rsidR="00725705" w:rsidRPr="006565B7">
        <w:rPr>
          <w:rFonts w:ascii="Tahoma" w:hAnsi="Tahoma" w:cs="Tahoma"/>
          <w:sz w:val="24"/>
          <w:szCs w:val="24"/>
        </w:rPr>
        <w:t xml:space="preserve"> determination, finally resulting in the employer having the authority to terminate her employment.</w:t>
      </w:r>
      <w:r w:rsidR="00302A6D">
        <w:rPr>
          <w:rFonts w:ascii="Tahoma" w:hAnsi="Tahoma" w:cs="Tahoma"/>
          <w:sz w:val="24"/>
          <w:szCs w:val="24"/>
        </w:rPr>
        <w:t xml:space="preserve"> This</w:t>
      </w:r>
      <w:r w:rsidR="002A6C19">
        <w:rPr>
          <w:rFonts w:ascii="Tahoma" w:hAnsi="Tahoma" w:cs="Tahoma"/>
          <w:sz w:val="24"/>
          <w:szCs w:val="24"/>
        </w:rPr>
        <w:t xml:space="preserve"> tortuous journey commenced in 1987, and ended in 1996, a period of 9 years.</w:t>
      </w:r>
      <w:r w:rsidR="00017BE9">
        <w:rPr>
          <w:rFonts w:ascii="Tahoma" w:hAnsi="Tahoma" w:cs="Tahoma"/>
          <w:sz w:val="24"/>
          <w:szCs w:val="24"/>
        </w:rPr>
        <w:t xml:space="preserve"> Parties to an employment contract in a private household </w:t>
      </w:r>
      <w:r w:rsidR="002F60C7">
        <w:rPr>
          <w:rFonts w:ascii="Tahoma" w:hAnsi="Tahoma" w:cs="Tahoma"/>
          <w:sz w:val="24"/>
          <w:szCs w:val="24"/>
        </w:rPr>
        <w:t>certainly do not expect to go through such protracted and</w:t>
      </w:r>
      <w:r w:rsidR="0000273B">
        <w:rPr>
          <w:rFonts w:ascii="Tahoma" w:hAnsi="Tahoma" w:cs="Tahoma"/>
          <w:sz w:val="24"/>
          <w:szCs w:val="24"/>
        </w:rPr>
        <w:t xml:space="preserve"> har</w:t>
      </w:r>
      <w:r w:rsidR="00080370">
        <w:rPr>
          <w:rFonts w:ascii="Tahoma" w:hAnsi="Tahoma" w:cs="Tahoma"/>
          <w:sz w:val="24"/>
          <w:szCs w:val="24"/>
        </w:rPr>
        <w:t>rowing litigation in order to terminate the contract.</w:t>
      </w:r>
    </w:p>
    <w:p w:rsidR="0086632D" w:rsidRPr="006565B7" w:rsidRDefault="00EF7F52" w:rsidP="00114F20">
      <w:pPr>
        <w:spacing w:line="360" w:lineRule="auto"/>
        <w:ind w:firstLine="720"/>
        <w:jc w:val="both"/>
        <w:rPr>
          <w:rFonts w:ascii="Tahoma" w:hAnsi="Tahoma" w:cs="Tahoma"/>
          <w:sz w:val="24"/>
          <w:szCs w:val="24"/>
        </w:rPr>
      </w:pPr>
      <w:r w:rsidRPr="006565B7">
        <w:rPr>
          <w:rFonts w:ascii="Tahoma" w:hAnsi="Tahoma" w:cs="Tahoma"/>
          <w:sz w:val="24"/>
          <w:szCs w:val="24"/>
        </w:rPr>
        <w:t xml:space="preserve">What is </w:t>
      </w:r>
      <w:r w:rsidR="007C2DA9">
        <w:rPr>
          <w:rFonts w:ascii="Tahoma" w:hAnsi="Tahoma" w:cs="Tahoma"/>
          <w:sz w:val="24"/>
          <w:szCs w:val="24"/>
        </w:rPr>
        <w:t xml:space="preserve">however </w:t>
      </w:r>
      <w:r w:rsidRPr="006565B7">
        <w:rPr>
          <w:rFonts w:ascii="Tahoma" w:hAnsi="Tahoma" w:cs="Tahoma"/>
          <w:sz w:val="24"/>
          <w:szCs w:val="24"/>
        </w:rPr>
        <w:t xml:space="preserve">significant to note is that throughout the various levels of litigation </w:t>
      </w:r>
      <w:r w:rsidR="00B94EC7" w:rsidRPr="006565B7">
        <w:rPr>
          <w:rFonts w:ascii="Tahoma" w:hAnsi="Tahoma" w:cs="Tahoma"/>
          <w:sz w:val="24"/>
          <w:szCs w:val="24"/>
        </w:rPr>
        <w:t>in that case</w:t>
      </w:r>
      <w:r w:rsidR="00772D7B" w:rsidRPr="006565B7">
        <w:rPr>
          <w:rFonts w:ascii="Tahoma" w:hAnsi="Tahoma" w:cs="Tahoma"/>
          <w:sz w:val="24"/>
          <w:szCs w:val="24"/>
        </w:rPr>
        <w:t>, what</w:t>
      </w:r>
      <w:r w:rsidRPr="006565B7">
        <w:rPr>
          <w:rFonts w:ascii="Tahoma" w:hAnsi="Tahoma" w:cs="Tahoma"/>
          <w:sz w:val="24"/>
          <w:szCs w:val="24"/>
        </w:rPr>
        <w:t xml:space="preserve"> was considered was the sufficiency of evidence establishing the alleged misconduct. An enquiry was held</w:t>
      </w:r>
      <w:r w:rsidR="00B94EC7" w:rsidRPr="006565B7">
        <w:rPr>
          <w:rFonts w:ascii="Tahoma" w:hAnsi="Tahoma" w:cs="Tahoma"/>
          <w:sz w:val="24"/>
          <w:szCs w:val="24"/>
        </w:rPr>
        <w:t>,</w:t>
      </w:r>
      <w:r w:rsidRPr="006565B7">
        <w:rPr>
          <w:rFonts w:ascii="Tahoma" w:hAnsi="Tahoma" w:cs="Tahoma"/>
          <w:sz w:val="24"/>
          <w:szCs w:val="24"/>
        </w:rPr>
        <w:t xml:space="preserve"> beginning at the labour relations level, wherein </w:t>
      </w:r>
      <w:r w:rsidRPr="006565B7">
        <w:rPr>
          <w:rFonts w:ascii="Tahoma" w:hAnsi="Tahoma" w:cs="Tahoma"/>
          <w:i/>
          <w:sz w:val="24"/>
          <w:szCs w:val="24"/>
        </w:rPr>
        <w:t>evidence agai</w:t>
      </w:r>
      <w:r w:rsidR="00B94EC7" w:rsidRPr="006565B7">
        <w:rPr>
          <w:rFonts w:ascii="Tahoma" w:hAnsi="Tahoma" w:cs="Tahoma"/>
          <w:i/>
          <w:sz w:val="24"/>
          <w:szCs w:val="24"/>
        </w:rPr>
        <w:t>n</w:t>
      </w:r>
      <w:r w:rsidRPr="006565B7">
        <w:rPr>
          <w:rFonts w:ascii="Tahoma" w:hAnsi="Tahoma" w:cs="Tahoma"/>
          <w:i/>
          <w:sz w:val="24"/>
          <w:szCs w:val="24"/>
        </w:rPr>
        <w:t xml:space="preserve">st the </w:t>
      </w:r>
      <w:r w:rsidR="00772D7B" w:rsidRPr="006565B7">
        <w:rPr>
          <w:rFonts w:ascii="Tahoma" w:hAnsi="Tahoma" w:cs="Tahoma"/>
          <w:i/>
          <w:sz w:val="24"/>
          <w:szCs w:val="24"/>
        </w:rPr>
        <w:t>employee was</w:t>
      </w:r>
      <w:r w:rsidRPr="006565B7">
        <w:rPr>
          <w:rFonts w:ascii="Tahoma" w:hAnsi="Tahoma" w:cs="Tahoma"/>
          <w:i/>
          <w:sz w:val="24"/>
          <w:szCs w:val="24"/>
        </w:rPr>
        <w:t xml:space="preserve"> heard and considered</w:t>
      </w:r>
      <w:r w:rsidRPr="006565B7">
        <w:rPr>
          <w:rFonts w:ascii="Tahoma" w:hAnsi="Tahoma" w:cs="Tahoma"/>
          <w:sz w:val="24"/>
          <w:szCs w:val="24"/>
        </w:rPr>
        <w:t>. That is an integral, indeed indi</w:t>
      </w:r>
      <w:r w:rsidR="00B94EC7" w:rsidRPr="006565B7">
        <w:rPr>
          <w:rFonts w:ascii="Tahoma" w:hAnsi="Tahoma" w:cs="Tahoma"/>
          <w:sz w:val="24"/>
          <w:szCs w:val="24"/>
        </w:rPr>
        <w:t>spensab</w:t>
      </w:r>
      <w:r w:rsidRPr="006565B7">
        <w:rPr>
          <w:rFonts w:ascii="Tahoma" w:hAnsi="Tahoma" w:cs="Tahoma"/>
          <w:sz w:val="24"/>
          <w:szCs w:val="24"/>
        </w:rPr>
        <w:t>le</w:t>
      </w:r>
      <w:r w:rsidR="00CD2518" w:rsidRPr="006565B7">
        <w:rPr>
          <w:rFonts w:ascii="Tahoma" w:hAnsi="Tahoma" w:cs="Tahoma"/>
          <w:sz w:val="24"/>
          <w:szCs w:val="24"/>
        </w:rPr>
        <w:t>,</w:t>
      </w:r>
      <w:r w:rsidRPr="006565B7">
        <w:rPr>
          <w:rFonts w:ascii="Tahoma" w:hAnsi="Tahoma" w:cs="Tahoma"/>
          <w:sz w:val="24"/>
          <w:szCs w:val="24"/>
        </w:rPr>
        <w:t xml:space="preserve"> component of due process in disciplinary proceedings. </w:t>
      </w:r>
      <w:r w:rsidR="0086632D" w:rsidRPr="006565B7">
        <w:rPr>
          <w:rFonts w:ascii="Tahoma" w:hAnsi="Tahoma" w:cs="Tahoma"/>
          <w:sz w:val="24"/>
          <w:szCs w:val="24"/>
        </w:rPr>
        <w:t>How it is achieved will depend very much on the regulato</w:t>
      </w:r>
      <w:r w:rsidR="00F84BE3" w:rsidRPr="006565B7">
        <w:rPr>
          <w:rFonts w:ascii="Tahoma" w:hAnsi="Tahoma" w:cs="Tahoma"/>
          <w:sz w:val="24"/>
          <w:szCs w:val="24"/>
        </w:rPr>
        <w:t>r</w:t>
      </w:r>
      <w:r w:rsidR="0086632D" w:rsidRPr="006565B7">
        <w:rPr>
          <w:rFonts w:ascii="Tahoma" w:hAnsi="Tahoma" w:cs="Tahoma"/>
          <w:sz w:val="24"/>
          <w:szCs w:val="24"/>
        </w:rPr>
        <w:t>y framework in place, and the ci</w:t>
      </w:r>
      <w:r w:rsidR="00CD2518" w:rsidRPr="006565B7">
        <w:rPr>
          <w:rFonts w:ascii="Tahoma" w:hAnsi="Tahoma" w:cs="Tahoma"/>
          <w:sz w:val="24"/>
          <w:szCs w:val="24"/>
        </w:rPr>
        <w:t>rcumstances of each case. In that</w:t>
      </w:r>
      <w:r w:rsidR="0086632D" w:rsidRPr="006565B7">
        <w:rPr>
          <w:rFonts w:ascii="Tahoma" w:hAnsi="Tahoma" w:cs="Tahoma"/>
          <w:sz w:val="24"/>
          <w:szCs w:val="24"/>
        </w:rPr>
        <w:t xml:space="preserve"> case</w:t>
      </w:r>
      <w:r w:rsidR="006565B7" w:rsidRPr="006565B7">
        <w:rPr>
          <w:rFonts w:ascii="Tahoma" w:hAnsi="Tahoma" w:cs="Tahoma"/>
          <w:sz w:val="24"/>
          <w:szCs w:val="24"/>
        </w:rPr>
        <w:t>, the</w:t>
      </w:r>
      <w:r w:rsidR="0086632D" w:rsidRPr="006565B7">
        <w:rPr>
          <w:rFonts w:ascii="Tahoma" w:hAnsi="Tahoma" w:cs="Tahoma"/>
          <w:sz w:val="24"/>
          <w:szCs w:val="24"/>
        </w:rPr>
        <w:t xml:space="preserve"> regulatory framework </w:t>
      </w:r>
      <w:r w:rsidR="0086632D" w:rsidRPr="006565B7">
        <w:rPr>
          <w:rFonts w:ascii="Tahoma" w:hAnsi="Tahoma" w:cs="Tahoma"/>
          <w:sz w:val="24"/>
          <w:szCs w:val="24"/>
        </w:rPr>
        <w:lastRenderedPageBreak/>
        <w:t>was such that the enquiry had to be held using the structures provided for in the Ministry of Labour. The</w:t>
      </w:r>
      <w:r w:rsidR="00FD6F80">
        <w:rPr>
          <w:rFonts w:ascii="Tahoma" w:hAnsi="Tahoma" w:cs="Tahoma"/>
          <w:sz w:val="24"/>
          <w:szCs w:val="24"/>
        </w:rPr>
        <w:t>se</w:t>
      </w:r>
      <w:r w:rsidR="0086632D" w:rsidRPr="006565B7">
        <w:rPr>
          <w:rFonts w:ascii="Tahoma" w:hAnsi="Tahoma" w:cs="Tahoma"/>
          <w:sz w:val="24"/>
          <w:szCs w:val="24"/>
        </w:rPr>
        <w:t xml:space="preserve"> structures were outside the workplace. One had to go through the structures,</w:t>
      </w:r>
      <w:r w:rsidR="00F84BE3" w:rsidRPr="006565B7">
        <w:rPr>
          <w:rFonts w:ascii="Tahoma" w:hAnsi="Tahoma" w:cs="Tahoma"/>
          <w:sz w:val="24"/>
          <w:szCs w:val="24"/>
        </w:rPr>
        <w:t xml:space="preserve"> </w:t>
      </w:r>
      <w:r w:rsidR="0086632D" w:rsidRPr="006565B7">
        <w:rPr>
          <w:rFonts w:ascii="Tahoma" w:hAnsi="Tahoma" w:cs="Tahoma"/>
          <w:sz w:val="24"/>
          <w:szCs w:val="24"/>
        </w:rPr>
        <w:t xml:space="preserve">in order to obtain approval </w:t>
      </w:r>
      <w:r w:rsidR="00FD6F80">
        <w:rPr>
          <w:rFonts w:ascii="Tahoma" w:hAnsi="Tahoma" w:cs="Tahoma"/>
          <w:sz w:val="24"/>
          <w:szCs w:val="24"/>
        </w:rPr>
        <w:t>to dismiss</w:t>
      </w:r>
      <w:r w:rsidR="0086632D" w:rsidRPr="006565B7">
        <w:rPr>
          <w:rFonts w:ascii="Tahoma" w:hAnsi="Tahoma" w:cs="Tahoma"/>
          <w:sz w:val="24"/>
          <w:szCs w:val="24"/>
        </w:rPr>
        <w:t xml:space="preserve"> an employee.</w:t>
      </w:r>
    </w:p>
    <w:p w:rsidR="00F620B8" w:rsidRDefault="0086632D" w:rsidP="00114F20">
      <w:pPr>
        <w:spacing w:line="360" w:lineRule="auto"/>
        <w:ind w:firstLine="720"/>
        <w:jc w:val="both"/>
        <w:rPr>
          <w:rFonts w:ascii="Tahoma" w:hAnsi="Tahoma" w:cs="Tahoma"/>
          <w:sz w:val="24"/>
          <w:szCs w:val="24"/>
        </w:rPr>
      </w:pPr>
      <w:r w:rsidRPr="006565B7">
        <w:rPr>
          <w:rFonts w:ascii="Tahoma" w:hAnsi="Tahoma" w:cs="Tahoma"/>
          <w:i/>
          <w:sz w:val="24"/>
          <w:szCs w:val="24"/>
        </w:rPr>
        <w:t>In</w:t>
      </w:r>
      <w:r w:rsidR="00F620B8" w:rsidRPr="006565B7">
        <w:rPr>
          <w:rFonts w:ascii="Tahoma" w:hAnsi="Tahoma" w:cs="Tahoma"/>
          <w:i/>
          <w:sz w:val="24"/>
          <w:szCs w:val="24"/>
        </w:rPr>
        <w:t xml:space="preserve"> casu,</w:t>
      </w:r>
      <w:r w:rsidRPr="006565B7">
        <w:rPr>
          <w:rFonts w:ascii="Tahoma" w:hAnsi="Tahoma" w:cs="Tahoma"/>
          <w:sz w:val="24"/>
          <w:szCs w:val="24"/>
        </w:rPr>
        <w:t xml:space="preserve"> the</w:t>
      </w:r>
      <w:r w:rsidR="00F620B8" w:rsidRPr="006565B7">
        <w:rPr>
          <w:rFonts w:ascii="Tahoma" w:hAnsi="Tahoma" w:cs="Tahoma"/>
          <w:sz w:val="24"/>
          <w:szCs w:val="24"/>
        </w:rPr>
        <w:t xml:space="preserve"> regulatory frame</w:t>
      </w:r>
      <w:r w:rsidR="00FE352F" w:rsidRPr="006565B7">
        <w:rPr>
          <w:rFonts w:ascii="Tahoma" w:hAnsi="Tahoma" w:cs="Tahoma"/>
          <w:sz w:val="24"/>
          <w:szCs w:val="24"/>
        </w:rPr>
        <w:t>wor</w:t>
      </w:r>
      <w:r w:rsidR="00CD2518" w:rsidRPr="006565B7">
        <w:rPr>
          <w:rFonts w:ascii="Tahoma" w:hAnsi="Tahoma" w:cs="Tahoma"/>
          <w:sz w:val="24"/>
          <w:szCs w:val="24"/>
        </w:rPr>
        <w:t>k</w:t>
      </w:r>
      <w:r w:rsidR="00F620B8" w:rsidRPr="006565B7">
        <w:rPr>
          <w:rFonts w:ascii="Tahoma" w:hAnsi="Tahoma" w:cs="Tahoma"/>
          <w:sz w:val="24"/>
          <w:szCs w:val="24"/>
        </w:rPr>
        <w:t xml:space="preserve"> had been liberalised. It was now the era of collective bargaining agreements con</w:t>
      </w:r>
      <w:r w:rsidR="00FE352F" w:rsidRPr="006565B7">
        <w:rPr>
          <w:rFonts w:ascii="Tahoma" w:hAnsi="Tahoma" w:cs="Tahoma"/>
          <w:sz w:val="24"/>
          <w:szCs w:val="24"/>
        </w:rPr>
        <w:t>c</w:t>
      </w:r>
      <w:r w:rsidR="00F620B8" w:rsidRPr="006565B7">
        <w:rPr>
          <w:rFonts w:ascii="Tahoma" w:hAnsi="Tahoma" w:cs="Tahoma"/>
          <w:sz w:val="24"/>
          <w:szCs w:val="24"/>
        </w:rPr>
        <w:t>luded under National Employment Councils</w:t>
      </w:r>
      <w:r w:rsidR="002F639D">
        <w:rPr>
          <w:rFonts w:ascii="Tahoma" w:hAnsi="Tahoma" w:cs="Tahoma"/>
          <w:sz w:val="24"/>
          <w:szCs w:val="24"/>
        </w:rPr>
        <w:t xml:space="preserve"> (NEC)</w:t>
      </w:r>
      <w:r w:rsidR="00F620B8" w:rsidRPr="006565B7">
        <w:rPr>
          <w:rFonts w:ascii="Tahoma" w:hAnsi="Tahoma" w:cs="Tahoma"/>
          <w:sz w:val="24"/>
          <w:szCs w:val="24"/>
        </w:rPr>
        <w:t>. Dismissal could take place at the workplace level, in terms of NEC negotiated Codes of Conduct. The appellant, it appears, took advantage of the liber</w:t>
      </w:r>
      <w:r w:rsidR="00657D92" w:rsidRPr="006565B7">
        <w:rPr>
          <w:rFonts w:ascii="Tahoma" w:hAnsi="Tahoma" w:cs="Tahoma"/>
          <w:sz w:val="24"/>
          <w:szCs w:val="24"/>
        </w:rPr>
        <w:t>alised regime, and conducted a workplace enquiry, which he has termed an interface. Unfortunately for him, and the domestic work sector as a</w:t>
      </w:r>
      <w:r w:rsidR="00FE352F" w:rsidRPr="006565B7">
        <w:rPr>
          <w:rFonts w:ascii="Tahoma" w:hAnsi="Tahoma" w:cs="Tahoma"/>
          <w:sz w:val="24"/>
          <w:szCs w:val="24"/>
        </w:rPr>
        <w:t xml:space="preserve"> </w:t>
      </w:r>
      <w:r w:rsidR="00657D92" w:rsidRPr="006565B7">
        <w:rPr>
          <w:rFonts w:ascii="Tahoma" w:hAnsi="Tahoma" w:cs="Tahoma"/>
          <w:sz w:val="24"/>
          <w:szCs w:val="24"/>
        </w:rPr>
        <w:t xml:space="preserve">whole, there are no NEC structures under whose framework </w:t>
      </w:r>
      <w:r w:rsidR="00FE352F" w:rsidRPr="006565B7">
        <w:rPr>
          <w:rFonts w:ascii="Tahoma" w:hAnsi="Tahoma" w:cs="Tahoma"/>
          <w:sz w:val="24"/>
          <w:szCs w:val="24"/>
        </w:rPr>
        <w:t>a collective bargaining agreemen</w:t>
      </w:r>
      <w:r w:rsidR="00657D92" w:rsidRPr="006565B7">
        <w:rPr>
          <w:rFonts w:ascii="Tahoma" w:hAnsi="Tahoma" w:cs="Tahoma"/>
          <w:sz w:val="24"/>
          <w:szCs w:val="24"/>
        </w:rPr>
        <w:t>t , incorpora</w:t>
      </w:r>
      <w:r w:rsidR="00FE352F" w:rsidRPr="006565B7">
        <w:rPr>
          <w:rFonts w:ascii="Tahoma" w:hAnsi="Tahoma" w:cs="Tahoma"/>
          <w:sz w:val="24"/>
          <w:szCs w:val="24"/>
        </w:rPr>
        <w:t>ting a code of conduct, has been</w:t>
      </w:r>
      <w:r w:rsidR="00657D92" w:rsidRPr="006565B7">
        <w:rPr>
          <w:rFonts w:ascii="Tahoma" w:hAnsi="Tahoma" w:cs="Tahoma"/>
          <w:sz w:val="24"/>
          <w:szCs w:val="24"/>
        </w:rPr>
        <w:t xml:space="preserve"> negotiated and con</w:t>
      </w:r>
      <w:r w:rsidR="00FE352F" w:rsidRPr="006565B7">
        <w:rPr>
          <w:rFonts w:ascii="Tahoma" w:hAnsi="Tahoma" w:cs="Tahoma"/>
          <w:sz w:val="24"/>
          <w:szCs w:val="24"/>
        </w:rPr>
        <w:t>c</w:t>
      </w:r>
      <w:r w:rsidR="00657D92" w:rsidRPr="006565B7">
        <w:rPr>
          <w:rFonts w:ascii="Tahoma" w:hAnsi="Tahoma" w:cs="Tahoma"/>
          <w:sz w:val="24"/>
          <w:szCs w:val="24"/>
        </w:rPr>
        <w:t xml:space="preserve">luded. </w:t>
      </w:r>
      <w:r w:rsidR="000309C7">
        <w:rPr>
          <w:rFonts w:ascii="Tahoma" w:hAnsi="Tahoma" w:cs="Tahoma"/>
          <w:sz w:val="24"/>
          <w:szCs w:val="24"/>
        </w:rPr>
        <w:t xml:space="preserve"> This necessitates recourse to the National Code.</w:t>
      </w:r>
    </w:p>
    <w:p w:rsidR="00D34FD6" w:rsidRPr="006565B7" w:rsidRDefault="00D34FD6" w:rsidP="00114F20">
      <w:pPr>
        <w:spacing w:line="360" w:lineRule="auto"/>
        <w:ind w:firstLine="720"/>
        <w:jc w:val="both"/>
        <w:rPr>
          <w:rFonts w:ascii="Tahoma" w:hAnsi="Tahoma" w:cs="Tahoma"/>
          <w:sz w:val="24"/>
          <w:szCs w:val="24"/>
        </w:rPr>
      </w:pPr>
      <w:r>
        <w:rPr>
          <w:rFonts w:ascii="Tahoma" w:hAnsi="Tahoma" w:cs="Tahoma"/>
          <w:sz w:val="24"/>
          <w:szCs w:val="24"/>
        </w:rPr>
        <w:t>A disciplinary proce</w:t>
      </w:r>
      <w:r w:rsidR="0047124A">
        <w:rPr>
          <w:rFonts w:ascii="Tahoma" w:hAnsi="Tahoma" w:cs="Tahoma"/>
          <w:sz w:val="24"/>
          <w:szCs w:val="24"/>
        </w:rPr>
        <w:t>ss conducted in terms of the National Code eventually ends up at</w:t>
      </w:r>
      <w:r w:rsidR="00447F17">
        <w:rPr>
          <w:rFonts w:ascii="Tahoma" w:hAnsi="Tahoma" w:cs="Tahoma"/>
          <w:sz w:val="24"/>
          <w:szCs w:val="24"/>
        </w:rPr>
        <w:t xml:space="preserve"> conciliation before</w:t>
      </w:r>
      <w:r w:rsidR="0047124A">
        <w:rPr>
          <w:rFonts w:ascii="Tahoma" w:hAnsi="Tahoma" w:cs="Tahoma"/>
          <w:sz w:val="24"/>
          <w:szCs w:val="24"/>
        </w:rPr>
        <w:t xml:space="preserve"> a labour officer, and subsequently</w:t>
      </w:r>
      <w:r w:rsidR="00483393">
        <w:rPr>
          <w:rFonts w:ascii="Tahoma" w:hAnsi="Tahoma" w:cs="Tahoma"/>
          <w:sz w:val="24"/>
          <w:szCs w:val="24"/>
        </w:rPr>
        <w:t xml:space="preserve"> arbitration. It ends up at these levels after going through all the adju</w:t>
      </w:r>
      <w:r w:rsidR="00F50C12">
        <w:rPr>
          <w:rFonts w:ascii="Tahoma" w:hAnsi="Tahoma" w:cs="Tahoma"/>
          <w:sz w:val="24"/>
          <w:szCs w:val="24"/>
        </w:rPr>
        <w:t xml:space="preserve">dication processes available </w:t>
      </w:r>
      <w:r w:rsidR="00CB40F1">
        <w:rPr>
          <w:rFonts w:ascii="Tahoma" w:hAnsi="Tahoma" w:cs="Tahoma"/>
          <w:sz w:val="24"/>
          <w:szCs w:val="24"/>
        </w:rPr>
        <w:t>at the workplace, as provided for in section</w:t>
      </w:r>
      <w:r w:rsidR="00472C0C">
        <w:rPr>
          <w:rFonts w:ascii="Tahoma" w:hAnsi="Tahoma" w:cs="Tahoma"/>
          <w:sz w:val="24"/>
          <w:szCs w:val="24"/>
        </w:rPr>
        <w:t>s</w:t>
      </w:r>
      <w:r w:rsidR="00CB40F1">
        <w:rPr>
          <w:rFonts w:ascii="Tahoma" w:hAnsi="Tahoma" w:cs="Tahoma"/>
          <w:sz w:val="24"/>
          <w:szCs w:val="24"/>
        </w:rPr>
        <w:t xml:space="preserve"> 6 – 8 of the National Code.  A house</w:t>
      </w:r>
      <w:r w:rsidR="00472C0C">
        <w:rPr>
          <w:rFonts w:ascii="Tahoma" w:hAnsi="Tahoma" w:cs="Tahoma"/>
          <w:sz w:val="24"/>
          <w:szCs w:val="24"/>
        </w:rPr>
        <w:t>hol</w:t>
      </w:r>
      <w:r w:rsidR="00CB40F1">
        <w:rPr>
          <w:rFonts w:ascii="Tahoma" w:hAnsi="Tahoma" w:cs="Tahoma"/>
          <w:sz w:val="24"/>
          <w:szCs w:val="24"/>
        </w:rPr>
        <w:t>d cannot reasonably</w:t>
      </w:r>
      <w:r w:rsidR="00B637A4">
        <w:rPr>
          <w:rFonts w:ascii="Tahoma" w:hAnsi="Tahoma" w:cs="Tahoma"/>
          <w:sz w:val="24"/>
          <w:szCs w:val="24"/>
        </w:rPr>
        <w:t xml:space="preserve"> be expected to have such workplace</w:t>
      </w:r>
      <w:r w:rsidR="00B203FC">
        <w:rPr>
          <w:rFonts w:ascii="Tahoma" w:hAnsi="Tahoma" w:cs="Tahoma"/>
          <w:sz w:val="24"/>
          <w:szCs w:val="24"/>
        </w:rPr>
        <w:t xml:space="preserve"> level disciplinary structures or mechanisms.</w:t>
      </w:r>
      <w:r w:rsidR="00F50C12">
        <w:rPr>
          <w:rFonts w:ascii="Tahoma" w:hAnsi="Tahoma" w:cs="Tahoma"/>
          <w:sz w:val="24"/>
          <w:szCs w:val="24"/>
        </w:rPr>
        <w:t xml:space="preserve"> </w:t>
      </w:r>
    </w:p>
    <w:p w:rsidR="00066EEE" w:rsidRDefault="00BF3D4C" w:rsidP="00FA358A">
      <w:pPr>
        <w:spacing w:line="360" w:lineRule="auto"/>
        <w:ind w:firstLine="720"/>
        <w:jc w:val="both"/>
        <w:rPr>
          <w:rFonts w:ascii="Tahoma" w:hAnsi="Tahoma" w:cs="Tahoma"/>
          <w:sz w:val="24"/>
          <w:szCs w:val="24"/>
        </w:rPr>
      </w:pPr>
      <w:r w:rsidRPr="006565B7">
        <w:rPr>
          <w:rFonts w:ascii="Tahoma" w:hAnsi="Tahoma" w:cs="Tahoma"/>
          <w:sz w:val="24"/>
          <w:szCs w:val="24"/>
        </w:rPr>
        <w:t>In the absence</w:t>
      </w:r>
      <w:r w:rsidR="00FE352F" w:rsidRPr="006565B7">
        <w:rPr>
          <w:rFonts w:ascii="Tahoma" w:hAnsi="Tahoma" w:cs="Tahoma"/>
          <w:sz w:val="24"/>
          <w:szCs w:val="24"/>
        </w:rPr>
        <w:t xml:space="preserve"> of</w:t>
      </w:r>
      <w:r w:rsidRPr="006565B7">
        <w:rPr>
          <w:rFonts w:ascii="Tahoma" w:hAnsi="Tahoma" w:cs="Tahoma"/>
          <w:sz w:val="24"/>
          <w:szCs w:val="24"/>
        </w:rPr>
        <w:t xml:space="preserve"> </w:t>
      </w:r>
      <w:r w:rsidR="009965AA">
        <w:rPr>
          <w:rFonts w:ascii="Tahoma" w:hAnsi="Tahoma" w:cs="Tahoma"/>
          <w:sz w:val="24"/>
          <w:szCs w:val="24"/>
        </w:rPr>
        <w:t>disciplinary</w:t>
      </w:r>
      <w:r w:rsidRPr="006565B7">
        <w:rPr>
          <w:rFonts w:ascii="Tahoma" w:hAnsi="Tahoma" w:cs="Tahoma"/>
          <w:sz w:val="24"/>
          <w:szCs w:val="24"/>
        </w:rPr>
        <w:t xml:space="preserve"> structures</w:t>
      </w:r>
      <w:r w:rsidR="009965AA">
        <w:rPr>
          <w:rFonts w:ascii="Tahoma" w:hAnsi="Tahoma" w:cs="Tahoma"/>
          <w:sz w:val="24"/>
          <w:szCs w:val="24"/>
        </w:rPr>
        <w:t xml:space="preserve"> at the household level</w:t>
      </w:r>
      <w:r w:rsidRPr="006565B7">
        <w:rPr>
          <w:rFonts w:ascii="Tahoma" w:hAnsi="Tahoma" w:cs="Tahoma"/>
          <w:sz w:val="24"/>
          <w:szCs w:val="24"/>
        </w:rPr>
        <w:t>, it seems to me the most appropriate course of action would have been to refer the dispu</w:t>
      </w:r>
      <w:r w:rsidR="001B77E7" w:rsidRPr="006565B7">
        <w:rPr>
          <w:rFonts w:ascii="Tahoma" w:hAnsi="Tahoma" w:cs="Tahoma"/>
          <w:sz w:val="24"/>
          <w:szCs w:val="24"/>
        </w:rPr>
        <w:t>te to a labour officer</w:t>
      </w:r>
      <w:r w:rsidR="0007680D">
        <w:rPr>
          <w:rFonts w:ascii="Tahoma" w:hAnsi="Tahoma" w:cs="Tahoma"/>
          <w:sz w:val="24"/>
          <w:szCs w:val="24"/>
        </w:rPr>
        <w:t xml:space="preserve"> </w:t>
      </w:r>
      <w:r w:rsidR="0007680D" w:rsidRPr="009965AA">
        <w:rPr>
          <w:rFonts w:ascii="Tahoma" w:hAnsi="Tahoma" w:cs="Tahoma"/>
          <w:i/>
          <w:sz w:val="24"/>
          <w:szCs w:val="24"/>
        </w:rPr>
        <w:t>from the outset</w:t>
      </w:r>
      <w:r w:rsidR="001B77E7" w:rsidRPr="006565B7">
        <w:rPr>
          <w:rFonts w:ascii="Tahoma" w:hAnsi="Tahoma" w:cs="Tahoma"/>
          <w:sz w:val="24"/>
          <w:szCs w:val="24"/>
        </w:rPr>
        <w:t>. Conciliation efforts could possibly have helped the parties find each other.</w:t>
      </w:r>
      <w:r w:rsidR="00CF3499" w:rsidRPr="006565B7">
        <w:rPr>
          <w:rFonts w:ascii="Tahoma" w:hAnsi="Tahoma" w:cs="Tahoma"/>
          <w:sz w:val="24"/>
          <w:szCs w:val="24"/>
        </w:rPr>
        <w:t xml:space="preserve"> </w:t>
      </w:r>
      <w:r w:rsidR="00673120" w:rsidRPr="006565B7">
        <w:rPr>
          <w:rFonts w:ascii="Tahoma" w:hAnsi="Tahoma" w:cs="Tahoma"/>
          <w:sz w:val="24"/>
          <w:szCs w:val="24"/>
        </w:rPr>
        <w:t xml:space="preserve">The problem with this case is that </w:t>
      </w:r>
      <w:r w:rsidR="00383A47">
        <w:rPr>
          <w:rFonts w:ascii="Tahoma" w:hAnsi="Tahoma" w:cs="Tahoma"/>
          <w:sz w:val="24"/>
          <w:szCs w:val="24"/>
        </w:rPr>
        <w:t>t</w:t>
      </w:r>
      <w:r w:rsidR="00066EEE" w:rsidRPr="006565B7">
        <w:rPr>
          <w:rFonts w:ascii="Tahoma" w:hAnsi="Tahoma" w:cs="Tahoma"/>
          <w:sz w:val="24"/>
          <w:szCs w:val="24"/>
        </w:rPr>
        <w:t>he parties went to conciliation after the appellant had already dismissed the respondent, having investigated, prosecuted and adjudicated over the matter all by himself. Attitudes were</w:t>
      </w:r>
      <w:r w:rsidR="00FE352F" w:rsidRPr="006565B7">
        <w:rPr>
          <w:rFonts w:ascii="Tahoma" w:hAnsi="Tahoma" w:cs="Tahoma"/>
          <w:sz w:val="24"/>
          <w:szCs w:val="24"/>
        </w:rPr>
        <w:t xml:space="preserve">, </w:t>
      </w:r>
      <w:r w:rsidR="00066EEE" w:rsidRPr="006565B7">
        <w:rPr>
          <w:rFonts w:ascii="Tahoma" w:hAnsi="Tahoma" w:cs="Tahoma"/>
          <w:sz w:val="24"/>
          <w:szCs w:val="24"/>
        </w:rPr>
        <w:t>most likely, already hardened for any amicable resolution.</w:t>
      </w:r>
    </w:p>
    <w:p w:rsidR="001F6D74" w:rsidRDefault="001F6D74" w:rsidP="00FA358A">
      <w:pPr>
        <w:spacing w:line="360" w:lineRule="auto"/>
        <w:ind w:firstLine="720"/>
        <w:jc w:val="both"/>
        <w:rPr>
          <w:rFonts w:ascii="Tahoma" w:hAnsi="Tahoma" w:cs="Tahoma"/>
          <w:sz w:val="24"/>
          <w:szCs w:val="24"/>
        </w:rPr>
      </w:pPr>
      <w:r>
        <w:rPr>
          <w:rFonts w:ascii="Tahoma" w:hAnsi="Tahoma" w:cs="Tahoma"/>
          <w:sz w:val="24"/>
          <w:szCs w:val="24"/>
        </w:rPr>
        <w:t xml:space="preserve">The </w:t>
      </w:r>
      <w:r w:rsidR="006A0A12">
        <w:rPr>
          <w:rFonts w:ascii="Tahoma" w:hAnsi="Tahoma" w:cs="Tahoma"/>
          <w:sz w:val="24"/>
          <w:szCs w:val="24"/>
        </w:rPr>
        <w:t>importance of</w:t>
      </w:r>
      <w:r>
        <w:rPr>
          <w:rFonts w:ascii="Tahoma" w:hAnsi="Tahoma" w:cs="Tahoma"/>
          <w:sz w:val="24"/>
          <w:szCs w:val="24"/>
        </w:rPr>
        <w:t xml:space="preserve"> conciliation, in certain circumstances, was highlighted by </w:t>
      </w:r>
      <w:r w:rsidRPr="00D24BD0">
        <w:rPr>
          <w:rFonts w:ascii="Tahoma" w:hAnsi="Tahoma" w:cs="Tahoma"/>
          <w:sz w:val="24"/>
          <w:szCs w:val="24"/>
        </w:rPr>
        <w:t>John Bran</w:t>
      </w:r>
      <w:r w:rsidR="00E76CA6" w:rsidRPr="00D24BD0">
        <w:rPr>
          <w:rFonts w:ascii="Tahoma" w:hAnsi="Tahoma" w:cs="Tahoma"/>
          <w:sz w:val="24"/>
          <w:szCs w:val="24"/>
        </w:rPr>
        <w:t>d</w:t>
      </w:r>
      <w:r w:rsidRPr="00D24BD0">
        <w:rPr>
          <w:rFonts w:ascii="Tahoma" w:hAnsi="Tahoma" w:cs="Tahoma"/>
          <w:sz w:val="24"/>
          <w:szCs w:val="24"/>
        </w:rPr>
        <w:t xml:space="preserve"> </w:t>
      </w:r>
      <w:r w:rsidRPr="00E76CA6">
        <w:rPr>
          <w:rFonts w:ascii="Tahoma" w:hAnsi="Tahoma" w:cs="Tahoma"/>
          <w:i/>
          <w:sz w:val="24"/>
          <w:szCs w:val="24"/>
        </w:rPr>
        <w:t>et</w:t>
      </w:r>
      <w:r w:rsidR="004863DC" w:rsidRPr="00E76CA6">
        <w:rPr>
          <w:rFonts w:ascii="Tahoma" w:hAnsi="Tahoma" w:cs="Tahoma"/>
          <w:i/>
          <w:sz w:val="24"/>
          <w:szCs w:val="24"/>
        </w:rPr>
        <w:t xml:space="preserve"> al</w:t>
      </w:r>
      <w:r w:rsidR="004863DC">
        <w:rPr>
          <w:rFonts w:ascii="Tahoma" w:hAnsi="Tahoma" w:cs="Tahoma"/>
          <w:sz w:val="24"/>
          <w:szCs w:val="24"/>
        </w:rPr>
        <w:t xml:space="preserve">, in the book, </w:t>
      </w:r>
      <w:r w:rsidR="004863DC" w:rsidRPr="00E76CA6">
        <w:rPr>
          <w:rFonts w:ascii="Tahoma" w:hAnsi="Tahoma" w:cs="Tahoma"/>
          <w:sz w:val="24"/>
          <w:szCs w:val="24"/>
          <w:u w:val="single"/>
        </w:rPr>
        <w:t>Labour Dispute Resolution</w:t>
      </w:r>
      <w:r w:rsidR="004863DC">
        <w:rPr>
          <w:rFonts w:ascii="Tahoma" w:hAnsi="Tahoma" w:cs="Tahoma"/>
          <w:sz w:val="24"/>
          <w:szCs w:val="24"/>
        </w:rPr>
        <w:t xml:space="preserve">, </w:t>
      </w:r>
      <w:r w:rsidR="00C60206">
        <w:rPr>
          <w:rFonts w:ascii="Tahoma" w:hAnsi="Tahoma" w:cs="Tahoma"/>
          <w:sz w:val="24"/>
          <w:szCs w:val="24"/>
        </w:rPr>
        <w:t>2</w:t>
      </w:r>
      <w:r w:rsidR="00C60206" w:rsidRPr="00C60206">
        <w:rPr>
          <w:rFonts w:ascii="Tahoma" w:hAnsi="Tahoma" w:cs="Tahoma"/>
          <w:sz w:val="24"/>
          <w:szCs w:val="24"/>
          <w:vertAlign w:val="superscript"/>
        </w:rPr>
        <w:t>nd</w:t>
      </w:r>
      <w:r w:rsidR="00C60206">
        <w:rPr>
          <w:rFonts w:ascii="Tahoma" w:hAnsi="Tahoma" w:cs="Tahoma"/>
          <w:sz w:val="24"/>
          <w:szCs w:val="24"/>
        </w:rPr>
        <w:t xml:space="preserve"> edition, at pages 114-115.  The learned authors stated;</w:t>
      </w:r>
    </w:p>
    <w:p w:rsidR="00C60206" w:rsidRPr="00BD0F44" w:rsidRDefault="00F01629" w:rsidP="00BD0F44">
      <w:pPr>
        <w:spacing w:line="276" w:lineRule="auto"/>
        <w:ind w:left="720"/>
        <w:jc w:val="both"/>
        <w:rPr>
          <w:rFonts w:ascii="Tahoma" w:hAnsi="Tahoma" w:cs="Tahoma"/>
        </w:rPr>
      </w:pPr>
      <w:r w:rsidRPr="00BD0F44">
        <w:rPr>
          <w:rFonts w:ascii="Tahoma" w:hAnsi="Tahoma" w:cs="Tahoma"/>
        </w:rPr>
        <w:t>“More recent experience has however shown that conciliation can play a usefu</w:t>
      </w:r>
      <w:r w:rsidR="006A0A12">
        <w:rPr>
          <w:rFonts w:ascii="Tahoma" w:hAnsi="Tahoma" w:cs="Tahoma"/>
        </w:rPr>
        <w:t>l role in resolving conflicts of</w:t>
      </w:r>
      <w:r w:rsidRPr="00BD0F44">
        <w:rPr>
          <w:rFonts w:ascii="Tahoma" w:hAnsi="Tahoma" w:cs="Tahoma"/>
        </w:rPr>
        <w:t xml:space="preserve"> right such as dismissals.  The tendency is toward a</w:t>
      </w:r>
      <w:r w:rsidR="00F452D8" w:rsidRPr="00BD0F44">
        <w:rPr>
          <w:rFonts w:ascii="Tahoma" w:hAnsi="Tahoma" w:cs="Tahoma"/>
        </w:rPr>
        <w:t>ttempting to see consensus in all disputes prior to the use of power or adjudication.</w:t>
      </w:r>
    </w:p>
    <w:p w:rsidR="00F452D8" w:rsidRPr="00BD0F44" w:rsidRDefault="00F452D8" w:rsidP="00BD0F44">
      <w:pPr>
        <w:spacing w:line="276" w:lineRule="auto"/>
        <w:ind w:firstLine="720"/>
        <w:jc w:val="both"/>
        <w:rPr>
          <w:rFonts w:ascii="Tahoma" w:hAnsi="Tahoma" w:cs="Tahoma"/>
        </w:rPr>
      </w:pPr>
      <w:r w:rsidRPr="00BD0F44">
        <w:rPr>
          <w:rFonts w:ascii="Tahoma" w:hAnsi="Tahoma" w:cs="Tahoma"/>
        </w:rPr>
        <w:lastRenderedPageBreak/>
        <w:t>Conciliation is par</w:t>
      </w:r>
      <w:r w:rsidR="00F10310" w:rsidRPr="00BD0F44">
        <w:rPr>
          <w:rFonts w:ascii="Tahoma" w:hAnsi="Tahoma" w:cs="Tahoma"/>
        </w:rPr>
        <w:t>ticularly helpful in the following circumstances:</w:t>
      </w:r>
    </w:p>
    <w:p w:rsidR="00F10310" w:rsidRPr="00BD0F44" w:rsidRDefault="00F10310" w:rsidP="00BD0F44">
      <w:pPr>
        <w:pStyle w:val="ListParagraph"/>
        <w:numPr>
          <w:ilvl w:val="0"/>
          <w:numId w:val="5"/>
        </w:numPr>
        <w:spacing w:line="276" w:lineRule="auto"/>
        <w:jc w:val="both"/>
        <w:rPr>
          <w:rFonts w:ascii="Tahoma" w:hAnsi="Tahoma" w:cs="Tahoma"/>
        </w:rPr>
      </w:pPr>
      <w:r w:rsidRPr="00BD0F44">
        <w:rPr>
          <w:rFonts w:ascii="Tahoma" w:hAnsi="Tahoma" w:cs="Tahoma"/>
        </w:rPr>
        <w:t xml:space="preserve">when relationships are </w:t>
      </w:r>
      <w:r w:rsidR="00B05C61" w:rsidRPr="00BD0F44">
        <w:rPr>
          <w:rFonts w:ascii="Tahoma" w:hAnsi="Tahoma" w:cs="Tahoma"/>
        </w:rPr>
        <w:t>important;</w:t>
      </w:r>
    </w:p>
    <w:p w:rsidR="00B05C61" w:rsidRPr="00BD0F44" w:rsidRDefault="00B05C61" w:rsidP="00BD0F44">
      <w:pPr>
        <w:pStyle w:val="ListParagraph"/>
        <w:numPr>
          <w:ilvl w:val="0"/>
          <w:numId w:val="5"/>
        </w:numPr>
        <w:spacing w:line="276" w:lineRule="auto"/>
        <w:jc w:val="both"/>
        <w:rPr>
          <w:rFonts w:ascii="Tahoma" w:hAnsi="Tahoma" w:cs="Tahoma"/>
        </w:rPr>
      </w:pPr>
      <w:r w:rsidRPr="00BD0F44">
        <w:rPr>
          <w:rFonts w:ascii="Tahoma" w:hAnsi="Tahoma" w:cs="Tahoma"/>
        </w:rPr>
        <w:t>when the parties want control of the outcome;</w:t>
      </w:r>
    </w:p>
    <w:p w:rsidR="00B05C61" w:rsidRPr="00BD0F44" w:rsidRDefault="00B05C61" w:rsidP="00BD0F44">
      <w:pPr>
        <w:pStyle w:val="ListParagraph"/>
        <w:numPr>
          <w:ilvl w:val="0"/>
          <w:numId w:val="5"/>
        </w:numPr>
        <w:spacing w:line="276" w:lineRule="auto"/>
        <w:jc w:val="both"/>
        <w:rPr>
          <w:rFonts w:ascii="Tahoma" w:hAnsi="Tahoma" w:cs="Tahoma"/>
        </w:rPr>
      </w:pPr>
      <w:r w:rsidRPr="00BD0F44">
        <w:rPr>
          <w:rFonts w:ascii="Tahoma" w:hAnsi="Tahoma" w:cs="Tahoma"/>
        </w:rPr>
        <w:t xml:space="preserve">if there is no great </w:t>
      </w:r>
      <w:r w:rsidR="00A8119C" w:rsidRPr="00BD0F44">
        <w:rPr>
          <w:rFonts w:ascii="Tahoma" w:hAnsi="Tahoma" w:cs="Tahoma"/>
        </w:rPr>
        <w:t>disparity</w:t>
      </w:r>
      <w:r w:rsidRPr="00BD0F44">
        <w:rPr>
          <w:rFonts w:ascii="Tahoma" w:hAnsi="Tahoma" w:cs="Tahoma"/>
        </w:rPr>
        <w:t xml:space="preserve"> in power;</w:t>
      </w:r>
    </w:p>
    <w:p w:rsidR="00B05C61" w:rsidRPr="00BD0F44" w:rsidRDefault="00B05C61" w:rsidP="00BD0F44">
      <w:pPr>
        <w:pStyle w:val="ListParagraph"/>
        <w:numPr>
          <w:ilvl w:val="0"/>
          <w:numId w:val="5"/>
        </w:numPr>
        <w:spacing w:line="276" w:lineRule="auto"/>
        <w:jc w:val="both"/>
        <w:rPr>
          <w:rFonts w:ascii="Tahoma" w:hAnsi="Tahoma" w:cs="Tahoma"/>
        </w:rPr>
      </w:pPr>
      <w:r w:rsidRPr="00BD0F44">
        <w:rPr>
          <w:rFonts w:ascii="Tahoma" w:hAnsi="Tahoma" w:cs="Tahoma"/>
        </w:rPr>
        <w:t>when speed is important</w:t>
      </w:r>
      <w:r w:rsidR="00AE32A0" w:rsidRPr="00BD0F44">
        <w:rPr>
          <w:rFonts w:ascii="Tahoma" w:hAnsi="Tahoma" w:cs="Tahoma"/>
        </w:rPr>
        <w:t>;</w:t>
      </w:r>
    </w:p>
    <w:p w:rsidR="00AE32A0" w:rsidRPr="00BD0F44" w:rsidRDefault="00AE32A0" w:rsidP="00BD0F44">
      <w:pPr>
        <w:pStyle w:val="ListParagraph"/>
        <w:numPr>
          <w:ilvl w:val="0"/>
          <w:numId w:val="5"/>
        </w:numPr>
        <w:spacing w:line="276" w:lineRule="auto"/>
        <w:jc w:val="both"/>
        <w:rPr>
          <w:rFonts w:ascii="Tahoma" w:hAnsi="Tahoma" w:cs="Tahoma"/>
        </w:rPr>
      </w:pPr>
      <w:r w:rsidRPr="00BD0F44">
        <w:rPr>
          <w:rFonts w:ascii="Tahoma" w:hAnsi="Tahoma" w:cs="Tahoma"/>
        </w:rPr>
        <w:t>when confidentiality is important;</w:t>
      </w:r>
    </w:p>
    <w:p w:rsidR="00AE32A0" w:rsidRPr="00BD0F44" w:rsidRDefault="00AE32A0" w:rsidP="00BD0F44">
      <w:pPr>
        <w:pStyle w:val="ListParagraph"/>
        <w:numPr>
          <w:ilvl w:val="0"/>
          <w:numId w:val="5"/>
        </w:numPr>
        <w:spacing w:line="276" w:lineRule="auto"/>
        <w:jc w:val="both"/>
        <w:rPr>
          <w:rFonts w:ascii="Tahoma" w:hAnsi="Tahoma" w:cs="Tahoma"/>
        </w:rPr>
      </w:pPr>
      <w:r w:rsidRPr="00BD0F44">
        <w:rPr>
          <w:rFonts w:ascii="Tahoma" w:hAnsi="Tahoma" w:cs="Tahoma"/>
        </w:rPr>
        <w:t xml:space="preserve">when both parties need the opportunity to ‘let off steam’; </w:t>
      </w:r>
    </w:p>
    <w:p w:rsidR="00B86198" w:rsidRPr="00BD0F44" w:rsidRDefault="00B86198" w:rsidP="00BD0F44">
      <w:pPr>
        <w:pStyle w:val="ListParagraph"/>
        <w:numPr>
          <w:ilvl w:val="0"/>
          <w:numId w:val="5"/>
        </w:numPr>
        <w:spacing w:line="276" w:lineRule="auto"/>
        <w:jc w:val="both"/>
        <w:rPr>
          <w:rFonts w:ascii="Tahoma" w:hAnsi="Tahoma" w:cs="Tahoma"/>
        </w:rPr>
      </w:pPr>
      <w:r w:rsidRPr="00BD0F44">
        <w:rPr>
          <w:rFonts w:ascii="Tahoma" w:hAnsi="Tahoma" w:cs="Tahoma"/>
        </w:rPr>
        <w:t>when neither side really wants to litigate;</w:t>
      </w:r>
    </w:p>
    <w:p w:rsidR="00B86198" w:rsidRPr="00BD0F44" w:rsidRDefault="00B86198" w:rsidP="00BD0F44">
      <w:pPr>
        <w:pStyle w:val="ListParagraph"/>
        <w:numPr>
          <w:ilvl w:val="0"/>
          <w:numId w:val="5"/>
        </w:numPr>
        <w:spacing w:line="276" w:lineRule="auto"/>
        <w:jc w:val="both"/>
        <w:rPr>
          <w:rFonts w:ascii="Tahoma" w:hAnsi="Tahoma" w:cs="Tahoma"/>
        </w:rPr>
      </w:pPr>
      <w:r w:rsidRPr="00BD0F44">
        <w:rPr>
          <w:rFonts w:ascii="Tahoma" w:hAnsi="Tahoma" w:cs="Tahoma"/>
        </w:rPr>
        <w:t>when the parties are unable to talk to one another directly;</w:t>
      </w:r>
    </w:p>
    <w:p w:rsidR="00B86198" w:rsidRPr="00BD0F44" w:rsidRDefault="00B86198" w:rsidP="00BD0F44">
      <w:pPr>
        <w:pStyle w:val="ListParagraph"/>
        <w:numPr>
          <w:ilvl w:val="0"/>
          <w:numId w:val="5"/>
        </w:numPr>
        <w:spacing w:line="276" w:lineRule="auto"/>
        <w:jc w:val="both"/>
        <w:rPr>
          <w:rFonts w:ascii="Tahoma" w:hAnsi="Tahoma" w:cs="Tahoma"/>
        </w:rPr>
      </w:pPr>
      <w:r w:rsidRPr="00BD0F44">
        <w:rPr>
          <w:rFonts w:ascii="Tahoma" w:hAnsi="Tahoma" w:cs="Tahoma"/>
        </w:rPr>
        <w:t xml:space="preserve">when the parties have </w:t>
      </w:r>
      <w:r w:rsidR="0084536D" w:rsidRPr="00BD0F44">
        <w:rPr>
          <w:rFonts w:ascii="Tahoma" w:hAnsi="Tahoma" w:cs="Tahoma"/>
        </w:rPr>
        <w:t>neither the skill nor the desire to</w:t>
      </w:r>
      <w:r w:rsidR="000A3CFD">
        <w:rPr>
          <w:rFonts w:ascii="Tahoma" w:hAnsi="Tahoma" w:cs="Tahoma"/>
        </w:rPr>
        <w:t xml:space="preserve"> talk to</w:t>
      </w:r>
      <w:r w:rsidR="0084536D" w:rsidRPr="00BD0F44">
        <w:rPr>
          <w:rFonts w:ascii="Tahoma" w:hAnsi="Tahoma" w:cs="Tahoma"/>
        </w:rPr>
        <w:t xml:space="preserve"> </w:t>
      </w:r>
      <w:r w:rsidR="00A8119C" w:rsidRPr="00BD0F44">
        <w:rPr>
          <w:rFonts w:ascii="Tahoma" w:hAnsi="Tahoma" w:cs="Tahoma"/>
        </w:rPr>
        <w:t xml:space="preserve">one another; or </w:t>
      </w:r>
    </w:p>
    <w:p w:rsidR="00A8119C" w:rsidRDefault="00A8119C" w:rsidP="00BD0F44">
      <w:pPr>
        <w:pStyle w:val="ListParagraph"/>
        <w:numPr>
          <w:ilvl w:val="0"/>
          <w:numId w:val="5"/>
        </w:numPr>
        <w:spacing w:line="276" w:lineRule="auto"/>
        <w:jc w:val="both"/>
        <w:rPr>
          <w:rFonts w:ascii="Tahoma" w:hAnsi="Tahoma" w:cs="Tahoma"/>
          <w:sz w:val="24"/>
          <w:szCs w:val="24"/>
        </w:rPr>
      </w:pPr>
      <w:r w:rsidRPr="00BD0F44">
        <w:rPr>
          <w:rFonts w:ascii="Tahoma" w:hAnsi="Tahoma" w:cs="Tahoma"/>
        </w:rPr>
        <w:t>when parties cannot find a solution themselves.</w:t>
      </w:r>
      <w:r w:rsidR="00802C31" w:rsidRPr="00BD0F44">
        <w:rPr>
          <w:rFonts w:ascii="Tahoma" w:hAnsi="Tahoma" w:cs="Tahoma"/>
        </w:rPr>
        <w:t>”</w:t>
      </w:r>
    </w:p>
    <w:p w:rsidR="00802C31" w:rsidRPr="00802C31" w:rsidRDefault="00802C31" w:rsidP="00BD0F44">
      <w:pPr>
        <w:spacing w:line="360" w:lineRule="auto"/>
        <w:ind w:firstLine="720"/>
        <w:jc w:val="both"/>
        <w:rPr>
          <w:rFonts w:ascii="Tahoma" w:hAnsi="Tahoma" w:cs="Tahoma"/>
          <w:sz w:val="24"/>
          <w:szCs w:val="24"/>
        </w:rPr>
      </w:pPr>
      <w:r>
        <w:rPr>
          <w:rFonts w:ascii="Tahoma" w:hAnsi="Tahoma" w:cs="Tahoma"/>
          <w:sz w:val="24"/>
          <w:szCs w:val="24"/>
        </w:rPr>
        <w:t xml:space="preserve">The </w:t>
      </w:r>
      <w:r w:rsidR="000B67F6">
        <w:rPr>
          <w:rFonts w:ascii="Tahoma" w:hAnsi="Tahoma" w:cs="Tahoma"/>
          <w:sz w:val="24"/>
          <w:szCs w:val="24"/>
        </w:rPr>
        <w:t xml:space="preserve">dispute </w:t>
      </w:r>
      <w:r w:rsidR="000B67F6" w:rsidRPr="000A3CFD">
        <w:rPr>
          <w:rFonts w:ascii="Tahoma" w:hAnsi="Tahoma" w:cs="Tahoma"/>
          <w:i/>
          <w:sz w:val="24"/>
          <w:szCs w:val="24"/>
        </w:rPr>
        <w:t>in casu</w:t>
      </w:r>
      <w:r w:rsidR="000B67F6">
        <w:rPr>
          <w:rFonts w:ascii="Tahoma" w:hAnsi="Tahoma" w:cs="Tahoma"/>
          <w:sz w:val="24"/>
          <w:szCs w:val="24"/>
        </w:rPr>
        <w:t xml:space="preserve"> fits in </w:t>
      </w:r>
      <w:r w:rsidR="000A3CFD">
        <w:rPr>
          <w:rFonts w:ascii="Tahoma" w:hAnsi="Tahoma" w:cs="Tahoma"/>
          <w:sz w:val="24"/>
          <w:szCs w:val="24"/>
        </w:rPr>
        <w:t>some</w:t>
      </w:r>
      <w:r w:rsidR="00A73E18">
        <w:rPr>
          <w:rFonts w:ascii="Tahoma" w:hAnsi="Tahoma" w:cs="Tahoma"/>
          <w:sz w:val="24"/>
          <w:szCs w:val="24"/>
        </w:rPr>
        <w:t xml:space="preserve"> </w:t>
      </w:r>
      <w:r w:rsidR="000B67F6">
        <w:rPr>
          <w:rFonts w:ascii="Tahoma" w:hAnsi="Tahoma" w:cs="Tahoma"/>
          <w:sz w:val="24"/>
          <w:szCs w:val="24"/>
        </w:rPr>
        <w:t xml:space="preserve">of the circumstances outlined by the authors. </w:t>
      </w:r>
      <w:r w:rsidR="00731B10">
        <w:rPr>
          <w:rFonts w:ascii="Tahoma" w:hAnsi="Tahoma" w:cs="Tahoma"/>
          <w:sz w:val="24"/>
          <w:szCs w:val="24"/>
        </w:rPr>
        <w:t>The South African system, in the</w:t>
      </w:r>
      <w:r w:rsidR="00E171D4">
        <w:rPr>
          <w:rFonts w:ascii="Tahoma" w:hAnsi="Tahoma" w:cs="Tahoma"/>
          <w:sz w:val="24"/>
          <w:szCs w:val="24"/>
        </w:rPr>
        <w:t xml:space="preserve"> context of which they wrote the above – cited book, </w:t>
      </w:r>
      <w:r w:rsidR="00976BD2">
        <w:rPr>
          <w:rFonts w:ascii="Tahoma" w:hAnsi="Tahoma" w:cs="Tahoma"/>
          <w:sz w:val="24"/>
          <w:szCs w:val="24"/>
        </w:rPr>
        <w:t xml:space="preserve">provides conciliation through </w:t>
      </w:r>
      <w:r w:rsidR="00802677">
        <w:rPr>
          <w:rFonts w:ascii="Tahoma" w:hAnsi="Tahoma" w:cs="Tahoma"/>
          <w:sz w:val="24"/>
          <w:szCs w:val="24"/>
        </w:rPr>
        <w:t>institutions like the CC</w:t>
      </w:r>
      <w:r w:rsidR="00976BD2">
        <w:rPr>
          <w:rFonts w:ascii="Tahoma" w:hAnsi="Tahoma" w:cs="Tahoma"/>
          <w:sz w:val="24"/>
          <w:szCs w:val="24"/>
        </w:rPr>
        <w:t>MA (Commission for Con</w:t>
      </w:r>
      <w:r w:rsidR="00B41F51">
        <w:rPr>
          <w:rFonts w:ascii="Tahoma" w:hAnsi="Tahoma" w:cs="Tahoma"/>
          <w:sz w:val="24"/>
          <w:szCs w:val="24"/>
        </w:rPr>
        <w:t>ciliation</w:t>
      </w:r>
      <w:r w:rsidR="00A547E9">
        <w:rPr>
          <w:rFonts w:ascii="Tahoma" w:hAnsi="Tahoma" w:cs="Tahoma"/>
          <w:sz w:val="24"/>
          <w:szCs w:val="24"/>
        </w:rPr>
        <w:t xml:space="preserve"> Mediation and Arbitration</w:t>
      </w:r>
      <w:r w:rsidR="00B41F51">
        <w:rPr>
          <w:rFonts w:ascii="Tahoma" w:hAnsi="Tahoma" w:cs="Tahoma"/>
          <w:sz w:val="24"/>
          <w:szCs w:val="24"/>
        </w:rPr>
        <w:t>)</w:t>
      </w:r>
      <w:r w:rsidR="00A547E9">
        <w:rPr>
          <w:rFonts w:ascii="Tahoma" w:hAnsi="Tahoma" w:cs="Tahoma"/>
          <w:sz w:val="24"/>
          <w:szCs w:val="24"/>
        </w:rPr>
        <w:t xml:space="preserve"> and Industrial Councils</w:t>
      </w:r>
      <w:r w:rsidR="001565D3">
        <w:rPr>
          <w:rFonts w:ascii="Tahoma" w:hAnsi="Tahoma" w:cs="Tahoma"/>
          <w:sz w:val="24"/>
          <w:szCs w:val="24"/>
        </w:rPr>
        <w:t>.</w:t>
      </w:r>
      <w:r w:rsidR="000B67F6">
        <w:rPr>
          <w:rFonts w:ascii="Tahoma" w:hAnsi="Tahoma" w:cs="Tahoma"/>
          <w:sz w:val="24"/>
          <w:szCs w:val="24"/>
        </w:rPr>
        <w:t xml:space="preserve"> Our system provides this platform or forum</w:t>
      </w:r>
      <w:r w:rsidR="00586592">
        <w:rPr>
          <w:rFonts w:ascii="Tahoma" w:hAnsi="Tahoma" w:cs="Tahoma"/>
          <w:sz w:val="24"/>
          <w:szCs w:val="24"/>
        </w:rPr>
        <w:t xml:space="preserve"> through labour officers or NEC designated agents.  For domestic workers, it would have to be labour officers, as there are no NEC designated agent</w:t>
      </w:r>
      <w:r w:rsidR="006D0A8E">
        <w:rPr>
          <w:rFonts w:ascii="Tahoma" w:hAnsi="Tahoma" w:cs="Tahoma"/>
          <w:sz w:val="24"/>
          <w:szCs w:val="24"/>
        </w:rPr>
        <w:t>s</w:t>
      </w:r>
      <w:r w:rsidR="00586592">
        <w:rPr>
          <w:rFonts w:ascii="Tahoma" w:hAnsi="Tahoma" w:cs="Tahoma"/>
          <w:sz w:val="24"/>
          <w:szCs w:val="24"/>
        </w:rPr>
        <w:t xml:space="preserve"> specific to their sector.  If</w:t>
      </w:r>
      <w:r w:rsidR="001565D3">
        <w:rPr>
          <w:rFonts w:ascii="Tahoma" w:hAnsi="Tahoma" w:cs="Tahoma"/>
          <w:sz w:val="24"/>
          <w:szCs w:val="24"/>
        </w:rPr>
        <w:t>, at the workplace level between th</w:t>
      </w:r>
      <w:r w:rsidR="00A8388E">
        <w:rPr>
          <w:rFonts w:ascii="Tahoma" w:hAnsi="Tahoma" w:cs="Tahoma"/>
          <w:sz w:val="24"/>
          <w:szCs w:val="24"/>
        </w:rPr>
        <w:t>e two parties,</w:t>
      </w:r>
      <w:r w:rsidR="00586592">
        <w:rPr>
          <w:rFonts w:ascii="Tahoma" w:hAnsi="Tahoma" w:cs="Tahoma"/>
          <w:sz w:val="24"/>
          <w:szCs w:val="24"/>
        </w:rPr>
        <w:t xml:space="preserve"> </w:t>
      </w:r>
      <w:r w:rsidR="004C0B0C">
        <w:rPr>
          <w:rFonts w:ascii="Tahoma" w:hAnsi="Tahoma" w:cs="Tahoma"/>
          <w:sz w:val="24"/>
          <w:szCs w:val="24"/>
        </w:rPr>
        <w:t xml:space="preserve">mutually agreed termination proves unachievable, </w:t>
      </w:r>
      <w:r w:rsidR="00A8388E">
        <w:rPr>
          <w:rFonts w:ascii="Tahoma" w:hAnsi="Tahoma" w:cs="Tahoma"/>
          <w:sz w:val="24"/>
          <w:szCs w:val="24"/>
        </w:rPr>
        <w:t>referral to third party conciliation,</w:t>
      </w:r>
      <w:r w:rsidR="004C0B0C">
        <w:rPr>
          <w:rFonts w:ascii="Tahoma" w:hAnsi="Tahoma" w:cs="Tahoma"/>
          <w:sz w:val="24"/>
          <w:szCs w:val="24"/>
        </w:rPr>
        <w:t xml:space="preserve"> </w:t>
      </w:r>
      <w:r w:rsidR="000D6F7D">
        <w:rPr>
          <w:rFonts w:ascii="Tahoma" w:hAnsi="Tahoma" w:cs="Tahoma"/>
          <w:sz w:val="24"/>
          <w:szCs w:val="24"/>
        </w:rPr>
        <w:t>through the inst</w:t>
      </w:r>
      <w:r w:rsidR="000D23A3">
        <w:rPr>
          <w:rFonts w:ascii="Tahoma" w:hAnsi="Tahoma" w:cs="Tahoma"/>
          <w:sz w:val="24"/>
          <w:szCs w:val="24"/>
        </w:rPr>
        <w:t xml:space="preserve">itutions provided by law, </w:t>
      </w:r>
      <w:r w:rsidR="004C0B0C">
        <w:rPr>
          <w:rFonts w:ascii="Tahoma" w:hAnsi="Tahoma" w:cs="Tahoma"/>
          <w:sz w:val="24"/>
          <w:szCs w:val="24"/>
        </w:rPr>
        <w:t xml:space="preserve">in my view, should be the route to take.  Any attempt by the employer </w:t>
      </w:r>
      <w:r w:rsidR="00DC17C0">
        <w:rPr>
          <w:rFonts w:ascii="Tahoma" w:hAnsi="Tahoma" w:cs="Tahoma"/>
          <w:sz w:val="24"/>
          <w:szCs w:val="24"/>
        </w:rPr>
        <w:t xml:space="preserve">herself or himself to conduct </w:t>
      </w:r>
      <w:r w:rsidR="00582694">
        <w:rPr>
          <w:rFonts w:ascii="Tahoma" w:hAnsi="Tahoma" w:cs="Tahoma"/>
          <w:sz w:val="24"/>
          <w:szCs w:val="24"/>
        </w:rPr>
        <w:t xml:space="preserve">a </w:t>
      </w:r>
      <w:r w:rsidR="00DC17C0">
        <w:rPr>
          <w:rFonts w:ascii="Tahoma" w:hAnsi="Tahoma" w:cs="Tahoma"/>
          <w:sz w:val="24"/>
          <w:szCs w:val="24"/>
        </w:rPr>
        <w:t>disciplinary hearing and</w:t>
      </w:r>
      <w:r w:rsidR="00582694">
        <w:rPr>
          <w:rFonts w:ascii="Tahoma" w:hAnsi="Tahoma" w:cs="Tahoma"/>
          <w:sz w:val="24"/>
          <w:szCs w:val="24"/>
        </w:rPr>
        <w:t xml:space="preserve"> dismiss at the</w:t>
      </w:r>
      <w:r w:rsidR="00DC17C0">
        <w:rPr>
          <w:rFonts w:ascii="Tahoma" w:hAnsi="Tahoma" w:cs="Tahoma"/>
          <w:sz w:val="24"/>
          <w:szCs w:val="24"/>
        </w:rPr>
        <w:t xml:space="preserve"> the workplace level, will only leave her or him </w:t>
      </w:r>
      <w:r w:rsidR="00835F6B">
        <w:rPr>
          <w:rFonts w:ascii="Tahoma" w:hAnsi="Tahoma" w:cs="Tahoma"/>
          <w:sz w:val="24"/>
          <w:szCs w:val="24"/>
        </w:rPr>
        <w:t xml:space="preserve">facing </w:t>
      </w:r>
      <w:r w:rsidR="00582694">
        <w:rPr>
          <w:rFonts w:ascii="Tahoma" w:hAnsi="Tahoma" w:cs="Tahoma"/>
          <w:sz w:val="24"/>
          <w:szCs w:val="24"/>
        </w:rPr>
        <w:t>serious</w:t>
      </w:r>
      <w:r w:rsidR="00835F6B">
        <w:rPr>
          <w:rFonts w:ascii="Tahoma" w:hAnsi="Tahoma" w:cs="Tahoma"/>
          <w:sz w:val="24"/>
          <w:szCs w:val="24"/>
        </w:rPr>
        <w:t xml:space="preserve"> legal challenges.  The </w:t>
      </w:r>
      <w:r w:rsidR="00F42A53">
        <w:rPr>
          <w:rFonts w:ascii="Tahoma" w:hAnsi="Tahoma" w:cs="Tahoma"/>
          <w:sz w:val="24"/>
          <w:szCs w:val="24"/>
        </w:rPr>
        <w:t>propriety or otherwise of such a disciplinary hearing will be question</w:t>
      </w:r>
      <w:r w:rsidR="008072D7">
        <w:rPr>
          <w:rFonts w:ascii="Tahoma" w:hAnsi="Tahoma" w:cs="Tahoma"/>
          <w:sz w:val="24"/>
          <w:szCs w:val="24"/>
        </w:rPr>
        <w:t>ed</w:t>
      </w:r>
      <w:r w:rsidR="00F42A53">
        <w:rPr>
          <w:rFonts w:ascii="Tahoma" w:hAnsi="Tahoma" w:cs="Tahoma"/>
          <w:sz w:val="24"/>
          <w:szCs w:val="24"/>
        </w:rPr>
        <w:t xml:space="preserve"> </w:t>
      </w:r>
      <w:r w:rsidR="00F42A53" w:rsidRPr="00117F61">
        <w:rPr>
          <w:rFonts w:ascii="Tahoma" w:hAnsi="Tahoma" w:cs="Tahoma"/>
          <w:i/>
          <w:sz w:val="24"/>
          <w:szCs w:val="24"/>
        </w:rPr>
        <w:t>vis avis</w:t>
      </w:r>
      <w:r w:rsidR="00F42A53">
        <w:rPr>
          <w:rFonts w:ascii="Tahoma" w:hAnsi="Tahoma" w:cs="Tahoma"/>
          <w:sz w:val="24"/>
          <w:szCs w:val="24"/>
        </w:rPr>
        <w:t xml:space="preserve"> the </w:t>
      </w:r>
      <w:r w:rsidR="00117F61">
        <w:rPr>
          <w:rFonts w:ascii="Tahoma" w:hAnsi="Tahoma" w:cs="Tahoma"/>
          <w:sz w:val="24"/>
          <w:szCs w:val="24"/>
        </w:rPr>
        <w:t>well established principles</w:t>
      </w:r>
      <w:r w:rsidR="00F42A53">
        <w:rPr>
          <w:rFonts w:ascii="Tahoma" w:hAnsi="Tahoma" w:cs="Tahoma"/>
          <w:sz w:val="24"/>
          <w:szCs w:val="24"/>
        </w:rPr>
        <w:t xml:space="preserve"> </w:t>
      </w:r>
      <w:r w:rsidR="00117F61">
        <w:rPr>
          <w:rFonts w:ascii="Tahoma" w:hAnsi="Tahoma" w:cs="Tahoma"/>
          <w:sz w:val="24"/>
          <w:szCs w:val="24"/>
        </w:rPr>
        <w:t xml:space="preserve">of </w:t>
      </w:r>
      <w:r w:rsidR="00302C81">
        <w:rPr>
          <w:rFonts w:ascii="Tahoma" w:hAnsi="Tahoma" w:cs="Tahoma"/>
          <w:sz w:val="24"/>
          <w:szCs w:val="24"/>
        </w:rPr>
        <w:t>natural</w:t>
      </w:r>
      <w:r w:rsidR="00117F61">
        <w:rPr>
          <w:rFonts w:ascii="Tahoma" w:hAnsi="Tahoma" w:cs="Tahoma"/>
          <w:sz w:val="24"/>
          <w:szCs w:val="24"/>
        </w:rPr>
        <w:t xml:space="preserve"> justice, the same way the hearing </w:t>
      </w:r>
      <w:r w:rsidR="00637B8B">
        <w:rPr>
          <w:rFonts w:ascii="Tahoma" w:hAnsi="Tahoma" w:cs="Tahoma"/>
          <w:sz w:val="24"/>
          <w:szCs w:val="24"/>
        </w:rPr>
        <w:t>purportedly done by the appellant in the instant case has been challenged.</w:t>
      </w:r>
      <w:r w:rsidR="00005A01">
        <w:rPr>
          <w:rFonts w:ascii="Tahoma" w:hAnsi="Tahoma" w:cs="Tahoma"/>
          <w:sz w:val="24"/>
          <w:szCs w:val="24"/>
        </w:rPr>
        <w:t xml:space="preserve"> </w:t>
      </w:r>
    </w:p>
    <w:p w:rsidR="00C33F69" w:rsidRDefault="005D6044" w:rsidP="00FA358A">
      <w:pPr>
        <w:spacing w:line="360" w:lineRule="auto"/>
        <w:ind w:firstLine="720"/>
        <w:jc w:val="both"/>
        <w:rPr>
          <w:rFonts w:ascii="Tahoma" w:hAnsi="Tahoma" w:cs="Tahoma"/>
          <w:sz w:val="24"/>
          <w:szCs w:val="24"/>
        </w:rPr>
      </w:pPr>
      <w:r>
        <w:rPr>
          <w:rFonts w:ascii="Tahoma" w:hAnsi="Tahoma" w:cs="Tahoma"/>
          <w:sz w:val="24"/>
          <w:szCs w:val="24"/>
        </w:rPr>
        <w:t>When conciliation fails</w:t>
      </w:r>
      <w:r w:rsidR="00EB6243" w:rsidRPr="006565B7">
        <w:rPr>
          <w:rFonts w:ascii="Tahoma" w:hAnsi="Tahoma" w:cs="Tahoma"/>
          <w:sz w:val="24"/>
          <w:szCs w:val="24"/>
        </w:rPr>
        <w:t>,</w:t>
      </w:r>
      <w:r w:rsidR="00066EEE" w:rsidRPr="006565B7">
        <w:rPr>
          <w:rFonts w:ascii="Tahoma" w:hAnsi="Tahoma" w:cs="Tahoma"/>
          <w:sz w:val="24"/>
          <w:szCs w:val="24"/>
        </w:rPr>
        <w:t xml:space="preserve"> the </w:t>
      </w:r>
      <w:r w:rsidR="00FC0844">
        <w:rPr>
          <w:rFonts w:ascii="Tahoma" w:hAnsi="Tahoma" w:cs="Tahoma"/>
          <w:sz w:val="24"/>
          <w:szCs w:val="24"/>
        </w:rPr>
        <w:t>matter proceeds to adjudication. In this case, it was arbitration</w:t>
      </w:r>
      <w:r w:rsidR="00066EEE" w:rsidRPr="006565B7">
        <w:rPr>
          <w:rFonts w:ascii="Tahoma" w:hAnsi="Tahoma" w:cs="Tahoma"/>
          <w:sz w:val="24"/>
          <w:szCs w:val="24"/>
        </w:rPr>
        <w:t>.</w:t>
      </w:r>
      <w:r w:rsidR="00EB6243" w:rsidRPr="006565B7">
        <w:rPr>
          <w:rFonts w:ascii="Tahoma" w:hAnsi="Tahoma" w:cs="Tahoma"/>
          <w:sz w:val="24"/>
          <w:szCs w:val="24"/>
        </w:rPr>
        <w:t xml:space="preserve"> Given the peculiar background to this matter, </w:t>
      </w:r>
      <w:r w:rsidR="00DE3830">
        <w:rPr>
          <w:rFonts w:ascii="Tahoma" w:hAnsi="Tahoma" w:cs="Tahoma"/>
          <w:sz w:val="24"/>
          <w:szCs w:val="24"/>
        </w:rPr>
        <w:t>the arbitrator should have placed</w:t>
      </w:r>
      <w:r w:rsidR="00323226">
        <w:rPr>
          <w:rFonts w:ascii="Tahoma" w:hAnsi="Tahoma" w:cs="Tahoma"/>
          <w:sz w:val="24"/>
          <w:szCs w:val="24"/>
        </w:rPr>
        <w:t xml:space="preserve"> her</w:t>
      </w:r>
      <w:r w:rsidR="00EB6243" w:rsidRPr="006565B7">
        <w:rPr>
          <w:rFonts w:ascii="Tahoma" w:hAnsi="Tahoma" w:cs="Tahoma"/>
          <w:sz w:val="24"/>
          <w:szCs w:val="24"/>
        </w:rPr>
        <w:t>self in the position of a tribunal of first instance, and hear evidence from both parties.</w:t>
      </w:r>
      <w:r w:rsidR="00323226">
        <w:rPr>
          <w:rFonts w:ascii="Tahoma" w:hAnsi="Tahoma" w:cs="Tahoma"/>
          <w:sz w:val="24"/>
          <w:szCs w:val="24"/>
        </w:rPr>
        <w:t xml:space="preserve"> This is what the arbitrator purported to do, but is not born</w:t>
      </w:r>
      <w:r w:rsidR="0074667C">
        <w:rPr>
          <w:rFonts w:ascii="Tahoma" w:hAnsi="Tahoma" w:cs="Tahoma"/>
          <w:sz w:val="24"/>
          <w:szCs w:val="24"/>
        </w:rPr>
        <w:t>e out by her award.</w:t>
      </w:r>
      <w:r w:rsidR="00EB6243" w:rsidRPr="006565B7">
        <w:rPr>
          <w:rFonts w:ascii="Tahoma" w:hAnsi="Tahoma" w:cs="Tahoma"/>
          <w:sz w:val="24"/>
          <w:szCs w:val="24"/>
        </w:rPr>
        <w:t xml:space="preserve"> This would </w:t>
      </w:r>
      <w:r w:rsidR="00F7485C">
        <w:rPr>
          <w:rFonts w:ascii="Tahoma" w:hAnsi="Tahoma" w:cs="Tahoma"/>
          <w:sz w:val="24"/>
          <w:szCs w:val="24"/>
        </w:rPr>
        <w:t>have reme</w:t>
      </w:r>
      <w:r w:rsidR="00182B28">
        <w:rPr>
          <w:rFonts w:ascii="Tahoma" w:hAnsi="Tahoma" w:cs="Tahoma"/>
          <w:sz w:val="24"/>
          <w:szCs w:val="24"/>
        </w:rPr>
        <w:t>died</w:t>
      </w:r>
      <w:r w:rsidR="00EB6243" w:rsidRPr="006565B7">
        <w:rPr>
          <w:rFonts w:ascii="Tahoma" w:hAnsi="Tahoma" w:cs="Tahoma"/>
          <w:sz w:val="24"/>
          <w:szCs w:val="24"/>
        </w:rPr>
        <w:t xml:space="preserve"> the handicap the appellant suffered, as he was not in the position of an impartial adjudicator.</w:t>
      </w:r>
      <w:r w:rsidR="00D928D6" w:rsidRPr="006565B7">
        <w:rPr>
          <w:rFonts w:ascii="Tahoma" w:hAnsi="Tahoma" w:cs="Tahoma"/>
          <w:sz w:val="24"/>
          <w:szCs w:val="24"/>
        </w:rPr>
        <w:t xml:space="preserve"> The arbitrator was in that ideal position. </w:t>
      </w:r>
      <w:r w:rsidR="00EB6243" w:rsidRPr="006565B7">
        <w:rPr>
          <w:rFonts w:ascii="Tahoma" w:hAnsi="Tahoma" w:cs="Tahoma"/>
          <w:sz w:val="24"/>
          <w:szCs w:val="24"/>
        </w:rPr>
        <w:t xml:space="preserve"> The matter would then have come to this court as an appeal on the </w:t>
      </w:r>
      <w:r w:rsidR="00EB6243" w:rsidRPr="006565B7">
        <w:rPr>
          <w:rFonts w:ascii="Tahoma" w:hAnsi="Tahoma" w:cs="Tahoma"/>
          <w:sz w:val="24"/>
          <w:szCs w:val="24"/>
        </w:rPr>
        <w:lastRenderedPageBreak/>
        <w:t>merits, depending on how the arbitrator would have assessed the evidence on the alleged unfair dismissal.</w:t>
      </w:r>
      <w:r w:rsidR="003243A5" w:rsidRPr="006565B7">
        <w:rPr>
          <w:rFonts w:ascii="Tahoma" w:hAnsi="Tahoma" w:cs="Tahoma"/>
          <w:sz w:val="24"/>
          <w:szCs w:val="24"/>
        </w:rPr>
        <w:t xml:space="preserve"> </w:t>
      </w:r>
    </w:p>
    <w:p w:rsidR="00F33A65" w:rsidRDefault="00686598" w:rsidP="00A06509">
      <w:pPr>
        <w:tabs>
          <w:tab w:val="left" w:pos="0"/>
        </w:tabs>
        <w:spacing w:line="360" w:lineRule="auto"/>
        <w:ind w:firstLine="720"/>
        <w:jc w:val="both"/>
        <w:rPr>
          <w:rFonts w:ascii="Tahoma" w:hAnsi="Tahoma" w:cs="Tahoma"/>
          <w:sz w:val="24"/>
          <w:szCs w:val="24"/>
        </w:rPr>
      </w:pPr>
      <w:r>
        <w:rPr>
          <w:rFonts w:ascii="Tahoma" w:hAnsi="Tahoma" w:cs="Tahoma"/>
          <w:sz w:val="24"/>
          <w:szCs w:val="24"/>
        </w:rPr>
        <w:t>I</w:t>
      </w:r>
      <w:r w:rsidR="00A15304">
        <w:rPr>
          <w:rFonts w:ascii="Tahoma" w:hAnsi="Tahoma" w:cs="Tahoma"/>
          <w:sz w:val="24"/>
          <w:szCs w:val="24"/>
        </w:rPr>
        <w:t>t must be pointed out that the c</w:t>
      </w:r>
      <w:r>
        <w:rPr>
          <w:rFonts w:ascii="Tahoma" w:hAnsi="Tahoma" w:cs="Tahoma"/>
          <w:sz w:val="24"/>
          <w:szCs w:val="24"/>
        </w:rPr>
        <w:t xml:space="preserve">onciliation and </w:t>
      </w:r>
      <w:r w:rsidR="000309C8">
        <w:rPr>
          <w:rFonts w:ascii="Tahoma" w:hAnsi="Tahoma" w:cs="Tahoma"/>
          <w:sz w:val="24"/>
          <w:szCs w:val="24"/>
        </w:rPr>
        <w:t>adjudication</w:t>
      </w:r>
      <w:r>
        <w:rPr>
          <w:rFonts w:ascii="Tahoma" w:hAnsi="Tahoma" w:cs="Tahoma"/>
          <w:sz w:val="24"/>
          <w:szCs w:val="24"/>
        </w:rPr>
        <w:t xml:space="preserve"> process, for disputes of right, has been changed by the Labour </w:t>
      </w:r>
      <w:r w:rsidR="000309C8">
        <w:rPr>
          <w:rFonts w:ascii="Tahoma" w:hAnsi="Tahoma" w:cs="Tahoma"/>
          <w:sz w:val="24"/>
          <w:szCs w:val="24"/>
        </w:rPr>
        <w:t>Amend</w:t>
      </w:r>
      <w:r w:rsidR="00BD29AB">
        <w:rPr>
          <w:rFonts w:ascii="Tahoma" w:hAnsi="Tahoma" w:cs="Tahoma"/>
          <w:sz w:val="24"/>
          <w:szCs w:val="24"/>
        </w:rPr>
        <w:t>ment Act No. 5 of 2015.  Labour Officers now</w:t>
      </w:r>
      <w:r w:rsidR="00AB27FB">
        <w:rPr>
          <w:rFonts w:ascii="Tahoma" w:hAnsi="Tahoma" w:cs="Tahoma"/>
          <w:sz w:val="24"/>
          <w:szCs w:val="24"/>
        </w:rPr>
        <w:t xml:space="preserve"> </w:t>
      </w:r>
      <w:r w:rsidR="00A06509">
        <w:rPr>
          <w:rFonts w:ascii="Tahoma" w:hAnsi="Tahoma" w:cs="Tahoma"/>
          <w:sz w:val="24"/>
          <w:szCs w:val="24"/>
        </w:rPr>
        <w:t xml:space="preserve">have the power to adjudicate over disputes referred to them.  The labour officer hands down a ruling, which is referred to the Labour Court for confirmation.  Since the dispute in the present case occurred prior to the promulgation of the </w:t>
      </w:r>
      <w:r w:rsidR="005D3EE5">
        <w:rPr>
          <w:rFonts w:ascii="Tahoma" w:hAnsi="Tahoma" w:cs="Tahoma"/>
          <w:sz w:val="24"/>
          <w:szCs w:val="24"/>
        </w:rPr>
        <w:t xml:space="preserve">Labour Amendment Act, it had to go through the process in force </w:t>
      </w:r>
      <w:r w:rsidR="00277414">
        <w:rPr>
          <w:rFonts w:ascii="Tahoma" w:hAnsi="Tahoma" w:cs="Tahoma"/>
          <w:sz w:val="24"/>
          <w:szCs w:val="24"/>
        </w:rPr>
        <w:t>at that</w:t>
      </w:r>
      <w:r w:rsidR="005D3EE5">
        <w:rPr>
          <w:rFonts w:ascii="Tahoma" w:hAnsi="Tahoma" w:cs="Tahoma"/>
          <w:sz w:val="24"/>
          <w:szCs w:val="24"/>
        </w:rPr>
        <w:t xml:space="preserve"> time, </w:t>
      </w:r>
      <w:proofErr w:type="spellStart"/>
      <w:r w:rsidR="005D3EE5">
        <w:rPr>
          <w:rFonts w:ascii="Tahoma" w:hAnsi="Tahoma" w:cs="Tahoma"/>
          <w:sz w:val="24"/>
          <w:szCs w:val="24"/>
        </w:rPr>
        <w:t>viz</w:t>
      </w:r>
      <w:proofErr w:type="spellEnd"/>
      <w:r w:rsidR="005D3EE5">
        <w:rPr>
          <w:rFonts w:ascii="Tahoma" w:hAnsi="Tahoma" w:cs="Tahoma"/>
          <w:sz w:val="24"/>
          <w:szCs w:val="24"/>
        </w:rPr>
        <w:t xml:space="preserve"> conciliation by a labour officer</w:t>
      </w:r>
      <w:r w:rsidR="00277414">
        <w:rPr>
          <w:rFonts w:ascii="Tahoma" w:hAnsi="Tahoma" w:cs="Tahoma"/>
          <w:sz w:val="24"/>
          <w:szCs w:val="24"/>
        </w:rPr>
        <w:t>,</w:t>
      </w:r>
      <w:r w:rsidR="005D3EE5">
        <w:rPr>
          <w:rFonts w:ascii="Tahoma" w:hAnsi="Tahoma" w:cs="Tahoma"/>
          <w:sz w:val="24"/>
          <w:szCs w:val="24"/>
        </w:rPr>
        <w:t xml:space="preserve"> followed by adju</w:t>
      </w:r>
      <w:r w:rsidR="00731646">
        <w:rPr>
          <w:rFonts w:ascii="Tahoma" w:hAnsi="Tahoma" w:cs="Tahoma"/>
          <w:sz w:val="24"/>
          <w:szCs w:val="24"/>
        </w:rPr>
        <w:t>dication by</w:t>
      </w:r>
      <w:r w:rsidR="00277414">
        <w:rPr>
          <w:rFonts w:ascii="Tahoma" w:hAnsi="Tahoma" w:cs="Tahoma"/>
          <w:sz w:val="24"/>
          <w:szCs w:val="24"/>
        </w:rPr>
        <w:t xml:space="preserve"> an</w:t>
      </w:r>
      <w:r w:rsidR="00731646">
        <w:rPr>
          <w:rFonts w:ascii="Tahoma" w:hAnsi="Tahoma" w:cs="Tahoma"/>
          <w:sz w:val="24"/>
          <w:szCs w:val="24"/>
        </w:rPr>
        <w:t xml:space="preserve"> arbitrator.</w:t>
      </w:r>
    </w:p>
    <w:p w:rsidR="00731646" w:rsidRDefault="000B51EE" w:rsidP="00A06509">
      <w:pPr>
        <w:tabs>
          <w:tab w:val="left" w:pos="0"/>
        </w:tabs>
        <w:spacing w:line="360" w:lineRule="auto"/>
        <w:ind w:firstLine="720"/>
        <w:jc w:val="both"/>
        <w:rPr>
          <w:rFonts w:ascii="Tahoma" w:hAnsi="Tahoma" w:cs="Tahoma"/>
          <w:sz w:val="24"/>
          <w:szCs w:val="24"/>
        </w:rPr>
      </w:pPr>
      <w:r>
        <w:rPr>
          <w:rFonts w:ascii="Tahoma" w:hAnsi="Tahoma" w:cs="Tahoma"/>
          <w:sz w:val="24"/>
          <w:szCs w:val="24"/>
        </w:rPr>
        <w:t xml:space="preserve">Whether it is in the pre- or </w:t>
      </w:r>
      <w:proofErr w:type="spellStart"/>
      <w:r>
        <w:rPr>
          <w:rFonts w:ascii="Tahoma" w:hAnsi="Tahoma" w:cs="Tahoma"/>
          <w:sz w:val="24"/>
          <w:szCs w:val="24"/>
        </w:rPr>
        <w:t>po</w:t>
      </w:r>
      <w:r w:rsidR="00731646">
        <w:rPr>
          <w:rFonts w:ascii="Tahoma" w:hAnsi="Tahoma" w:cs="Tahoma"/>
          <w:sz w:val="24"/>
          <w:szCs w:val="24"/>
        </w:rPr>
        <w:t>st Labour</w:t>
      </w:r>
      <w:proofErr w:type="spellEnd"/>
      <w:r w:rsidR="00731646">
        <w:rPr>
          <w:rFonts w:ascii="Tahoma" w:hAnsi="Tahoma" w:cs="Tahoma"/>
          <w:sz w:val="24"/>
          <w:szCs w:val="24"/>
        </w:rPr>
        <w:t xml:space="preserve"> Amendment </w:t>
      </w:r>
      <w:r w:rsidR="000D1C2A">
        <w:rPr>
          <w:rFonts w:ascii="Tahoma" w:hAnsi="Tahoma" w:cs="Tahoma"/>
          <w:sz w:val="24"/>
          <w:szCs w:val="24"/>
        </w:rPr>
        <w:t>Act regime, the pertinent question remains – whether an employer in the position such as the appellant found himself in, is obliged to conduct</w:t>
      </w:r>
      <w:r w:rsidR="008B2C27">
        <w:rPr>
          <w:rFonts w:ascii="Tahoma" w:hAnsi="Tahoma" w:cs="Tahoma"/>
          <w:sz w:val="24"/>
          <w:szCs w:val="24"/>
        </w:rPr>
        <w:t xml:space="preserve"> a disciplinary hearing before referral to a labour officer.  For reasons already indicated, the court is of the view that straight</w:t>
      </w:r>
      <w:r w:rsidR="00F370D7">
        <w:rPr>
          <w:rFonts w:ascii="Tahoma" w:hAnsi="Tahoma" w:cs="Tahoma"/>
          <w:sz w:val="24"/>
          <w:szCs w:val="24"/>
        </w:rPr>
        <w:t xml:space="preserve"> referral to conciliation is more preferable.  It is t</w:t>
      </w:r>
      <w:r w:rsidR="00776C17">
        <w:rPr>
          <w:rFonts w:ascii="Tahoma" w:hAnsi="Tahoma" w:cs="Tahoma"/>
          <w:sz w:val="24"/>
          <w:szCs w:val="24"/>
        </w:rPr>
        <w:t>h</w:t>
      </w:r>
      <w:r w:rsidR="00F370D7">
        <w:rPr>
          <w:rFonts w:ascii="Tahoma" w:hAnsi="Tahoma" w:cs="Tahoma"/>
          <w:sz w:val="24"/>
          <w:szCs w:val="24"/>
        </w:rPr>
        <w:t xml:space="preserve">e route the appellant should have taken, instead of taking it upon </w:t>
      </w:r>
      <w:proofErr w:type="gramStart"/>
      <w:r w:rsidR="00F370D7">
        <w:rPr>
          <w:rFonts w:ascii="Tahoma" w:hAnsi="Tahoma" w:cs="Tahoma"/>
          <w:sz w:val="24"/>
          <w:szCs w:val="24"/>
        </w:rPr>
        <w:t>himself</w:t>
      </w:r>
      <w:proofErr w:type="gramEnd"/>
      <w:r w:rsidR="00F370D7">
        <w:rPr>
          <w:rFonts w:ascii="Tahoma" w:hAnsi="Tahoma" w:cs="Tahoma"/>
          <w:sz w:val="24"/>
          <w:szCs w:val="24"/>
        </w:rPr>
        <w:t xml:space="preserve"> to</w:t>
      </w:r>
      <w:r w:rsidR="007801F3">
        <w:rPr>
          <w:rFonts w:ascii="Tahoma" w:hAnsi="Tahoma" w:cs="Tahoma"/>
          <w:sz w:val="24"/>
          <w:szCs w:val="24"/>
        </w:rPr>
        <w:t xml:space="preserve"> investigate, charge, prosecut</w:t>
      </w:r>
      <w:r w:rsidR="00F24DFD">
        <w:rPr>
          <w:rFonts w:ascii="Tahoma" w:hAnsi="Tahoma" w:cs="Tahoma"/>
          <w:sz w:val="24"/>
          <w:szCs w:val="24"/>
        </w:rPr>
        <w:t>e, convict and</w:t>
      </w:r>
      <w:r w:rsidR="00F370D7">
        <w:rPr>
          <w:rFonts w:ascii="Tahoma" w:hAnsi="Tahoma" w:cs="Tahoma"/>
          <w:sz w:val="24"/>
          <w:szCs w:val="24"/>
        </w:rPr>
        <w:t xml:space="preserve"> dismiss the </w:t>
      </w:r>
      <w:r w:rsidR="00776C17">
        <w:rPr>
          <w:rFonts w:ascii="Tahoma" w:hAnsi="Tahoma" w:cs="Tahoma"/>
          <w:sz w:val="24"/>
          <w:szCs w:val="24"/>
        </w:rPr>
        <w:t>respondent.</w:t>
      </w:r>
    </w:p>
    <w:p w:rsidR="00F13940" w:rsidRDefault="00CF140D" w:rsidP="00F13940">
      <w:pPr>
        <w:spacing w:line="360" w:lineRule="auto"/>
        <w:ind w:firstLine="720"/>
        <w:jc w:val="both"/>
        <w:rPr>
          <w:rFonts w:ascii="Tahoma" w:hAnsi="Tahoma" w:cs="Tahoma"/>
          <w:sz w:val="24"/>
          <w:szCs w:val="24"/>
        </w:rPr>
      </w:pPr>
      <w:r>
        <w:rPr>
          <w:rFonts w:ascii="Tahoma" w:hAnsi="Tahoma" w:cs="Tahoma"/>
          <w:sz w:val="24"/>
          <w:szCs w:val="24"/>
        </w:rPr>
        <w:t xml:space="preserve">This court, in the case of </w:t>
      </w:r>
      <w:r w:rsidRPr="00747012">
        <w:rPr>
          <w:rFonts w:ascii="Tahoma" w:hAnsi="Tahoma" w:cs="Tahoma"/>
          <w:i/>
          <w:sz w:val="24"/>
          <w:szCs w:val="24"/>
        </w:rPr>
        <w:t>Miriam Makwara</w:t>
      </w:r>
      <w:r>
        <w:rPr>
          <w:rFonts w:ascii="Tahoma" w:hAnsi="Tahoma" w:cs="Tahoma"/>
          <w:sz w:val="24"/>
          <w:szCs w:val="24"/>
        </w:rPr>
        <w:t xml:space="preserve"> v </w:t>
      </w:r>
      <w:r w:rsidRPr="00747012">
        <w:rPr>
          <w:rFonts w:ascii="Tahoma" w:hAnsi="Tahoma" w:cs="Tahoma"/>
          <w:i/>
          <w:sz w:val="24"/>
          <w:szCs w:val="24"/>
        </w:rPr>
        <w:t>Kasipiti Children’s Home</w:t>
      </w:r>
      <w:r>
        <w:rPr>
          <w:rFonts w:ascii="Tahoma" w:hAnsi="Tahoma" w:cs="Tahoma"/>
          <w:sz w:val="24"/>
          <w:szCs w:val="24"/>
        </w:rPr>
        <w:t xml:space="preserve"> LC/H/215/16, was faced with a more</w:t>
      </w:r>
      <w:r w:rsidR="00EA3F99">
        <w:rPr>
          <w:rFonts w:ascii="Tahoma" w:hAnsi="Tahoma" w:cs="Tahoma"/>
          <w:sz w:val="24"/>
          <w:szCs w:val="24"/>
        </w:rPr>
        <w:t xml:space="preserve"> or less</w:t>
      </w:r>
      <w:r w:rsidR="003D5600">
        <w:rPr>
          <w:rFonts w:ascii="Tahoma" w:hAnsi="Tahoma" w:cs="Tahoma"/>
          <w:sz w:val="24"/>
          <w:szCs w:val="24"/>
        </w:rPr>
        <w:t xml:space="preserve"> similar situation.  The respondent, a children’s home, did</w:t>
      </w:r>
      <w:r w:rsidR="002912EC">
        <w:rPr>
          <w:rFonts w:ascii="Tahoma" w:hAnsi="Tahoma" w:cs="Tahoma"/>
          <w:sz w:val="24"/>
          <w:szCs w:val="24"/>
        </w:rPr>
        <w:t xml:space="preserve"> not have disciplinary </w:t>
      </w:r>
      <w:r w:rsidR="00F51143">
        <w:rPr>
          <w:rFonts w:ascii="Tahoma" w:hAnsi="Tahoma" w:cs="Tahoma"/>
          <w:sz w:val="24"/>
          <w:szCs w:val="24"/>
        </w:rPr>
        <w:t>mechanisms</w:t>
      </w:r>
      <w:r w:rsidR="002912EC">
        <w:rPr>
          <w:rFonts w:ascii="Tahoma" w:hAnsi="Tahoma" w:cs="Tahoma"/>
          <w:sz w:val="24"/>
          <w:szCs w:val="24"/>
        </w:rPr>
        <w:t xml:space="preserve"> in place to deal with an employee accused of mis</w:t>
      </w:r>
      <w:r w:rsidR="00747012">
        <w:rPr>
          <w:rFonts w:ascii="Tahoma" w:hAnsi="Tahoma" w:cs="Tahoma"/>
          <w:sz w:val="24"/>
          <w:szCs w:val="24"/>
        </w:rPr>
        <w:t>conduct.  It made a straight referral of the dispute to the relevant NEC, without attempting to hear the dispute itself.</w:t>
      </w:r>
    </w:p>
    <w:p w:rsidR="00F13940" w:rsidRDefault="00F13940" w:rsidP="00F13940">
      <w:pPr>
        <w:spacing w:line="360" w:lineRule="auto"/>
        <w:ind w:firstLine="720"/>
        <w:jc w:val="both"/>
        <w:rPr>
          <w:rFonts w:ascii="Tahoma" w:hAnsi="Tahoma" w:cs="Tahoma"/>
          <w:sz w:val="24"/>
          <w:szCs w:val="24"/>
        </w:rPr>
      </w:pPr>
      <w:r>
        <w:rPr>
          <w:rFonts w:ascii="Tahoma" w:hAnsi="Tahoma" w:cs="Tahoma"/>
          <w:sz w:val="24"/>
          <w:szCs w:val="24"/>
        </w:rPr>
        <w:t xml:space="preserve">The appellant raised the point that referral to conciliation and </w:t>
      </w:r>
      <w:r w:rsidR="00C42B4C">
        <w:rPr>
          <w:rFonts w:ascii="Tahoma" w:hAnsi="Tahoma" w:cs="Tahoma"/>
          <w:sz w:val="24"/>
          <w:szCs w:val="24"/>
        </w:rPr>
        <w:t>subsequently</w:t>
      </w:r>
      <w:r>
        <w:rPr>
          <w:rFonts w:ascii="Tahoma" w:hAnsi="Tahoma" w:cs="Tahoma"/>
          <w:sz w:val="24"/>
          <w:szCs w:val="24"/>
        </w:rPr>
        <w:t xml:space="preserve"> arbitrat</w:t>
      </w:r>
      <w:r w:rsidR="00C42B4C">
        <w:rPr>
          <w:rFonts w:ascii="Tahoma" w:hAnsi="Tahoma" w:cs="Tahoma"/>
          <w:sz w:val="24"/>
          <w:szCs w:val="24"/>
        </w:rPr>
        <w:t xml:space="preserve">ion was unprocedural, as no hearing </w:t>
      </w:r>
      <w:r w:rsidR="00E75629">
        <w:rPr>
          <w:rFonts w:ascii="Tahoma" w:hAnsi="Tahoma" w:cs="Tahoma"/>
          <w:sz w:val="24"/>
          <w:szCs w:val="24"/>
        </w:rPr>
        <w:t>had been held at the workplace.</w:t>
      </w:r>
    </w:p>
    <w:p w:rsidR="00E75629" w:rsidRDefault="00BE0418" w:rsidP="00F13940">
      <w:pPr>
        <w:spacing w:line="360" w:lineRule="auto"/>
        <w:ind w:firstLine="720"/>
        <w:jc w:val="both"/>
        <w:rPr>
          <w:rFonts w:ascii="Tahoma" w:hAnsi="Tahoma" w:cs="Tahoma"/>
          <w:sz w:val="24"/>
          <w:szCs w:val="24"/>
        </w:rPr>
      </w:pPr>
      <w:r>
        <w:rPr>
          <w:rFonts w:ascii="Tahoma" w:hAnsi="Tahoma" w:cs="Tahoma"/>
          <w:sz w:val="24"/>
          <w:szCs w:val="24"/>
        </w:rPr>
        <w:t xml:space="preserve">The court held that what the </w:t>
      </w:r>
      <w:r w:rsidR="00E300E0">
        <w:rPr>
          <w:rFonts w:ascii="Tahoma" w:hAnsi="Tahoma" w:cs="Tahoma"/>
          <w:sz w:val="24"/>
          <w:szCs w:val="24"/>
        </w:rPr>
        <w:t>respondent did i.e. referral to conciliation without a workplace hearing,</w:t>
      </w:r>
      <w:r>
        <w:rPr>
          <w:rFonts w:ascii="Tahoma" w:hAnsi="Tahoma" w:cs="Tahoma"/>
          <w:sz w:val="24"/>
          <w:szCs w:val="24"/>
        </w:rPr>
        <w:t xml:space="preserve"> was proper and was the best that could be done under the circumstances.  It remarked, at page 3 </w:t>
      </w:r>
      <w:r w:rsidR="00954B48">
        <w:rPr>
          <w:rFonts w:ascii="Tahoma" w:hAnsi="Tahoma" w:cs="Tahoma"/>
          <w:sz w:val="24"/>
          <w:szCs w:val="24"/>
        </w:rPr>
        <w:t xml:space="preserve">to 4 of the cyclostyled judgment: </w:t>
      </w:r>
    </w:p>
    <w:p w:rsidR="00F47F27" w:rsidRPr="00D154D9" w:rsidRDefault="00D154D9" w:rsidP="00D154D9">
      <w:pPr>
        <w:spacing w:after="0" w:line="360" w:lineRule="auto"/>
        <w:ind w:left="720"/>
        <w:jc w:val="both"/>
        <w:rPr>
          <w:rFonts w:ascii="Tahoma" w:hAnsi="Tahoma" w:cs="Tahoma"/>
        </w:rPr>
      </w:pPr>
      <w:r w:rsidRPr="00D154D9">
        <w:rPr>
          <w:rFonts w:ascii="Tahoma" w:hAnsi="Tahoma" w:cs="Tahoma"/>
        </w:rPr>
        <w:t>“</w:t>
      </w:r>
      <w:r w:rsidR="00F47F27" w:rsidRPr="00D154D9">
        <w:rPr>
          <w:rFonts w:ascii="Tahoma" w:hAnsi="Tahoma" w:cs="Tahoma"/>
        </w:rPr>
        <w:t xml:space="preserve">This, it seems, is what influenced the </w:t>
      </w:r>
      <w:r w:rsidR="004D0552">
        <w:rPr>
          <w:rFonts w:ascii="Tahoma" w:hAnsi="Tahoma" w:cs="Tahoma"/>
        </w:rPr>
        <w:t>arbitrator</w:t>
      </w:r>
      <w:r w:rsidR="00F47F27" w:rsidRPr="00D154D9">
        <w:rPr>
          <w:rFonts w:ascii="Tahoma" w:hAnsi="Tahoma" w:cs="Tahoma"/>
        </w:rPr>
        <w:t xml:space="preserve"> in proceeding to handle the matter.  In her analysis of the parties’ submissions, she remarked;</w:t>
      </w:r>
    </w:p>
    <w:p w:rsidR="00F47F27" w:rsidRPr="00500CA6" w:rsidRDefault="001B3C8A" w:rsidP="00F47F27">
      <w:pPr>
        <w:spacing w:after="0" w:line="240" w:lineRule="auto"/>
        <w:ind w:left="1440"/>
        <w:jc w:val="both"/>
        <w:rPr>
          <w:rFonts w:ascii="Tahoma" w:hAnsi="Tahoma" w:cs="Tahoma"/>
          <w:sz w:val="24"/>
          <w:szCs w:val="24"/>
        </w:rPr>
      </w:pPr>
      <w:r>
        <w:rPr>
          <w:rFonts w:ascii="Tahoma" w:hAnsi="Tahoma" w:cs="Tahoma"/>
        </w:rPr>
        <w:lastRenderedPageBreak/>
        <w:t>“</w:t>
      </w:r>
      <w:r w:rsidR="00F47F27" w:rsidRPr="00D154D9">
        <w:rPr>
          <w:rFonts w:ascii="Tahoma" w:hAnsi="Tahoma" w:cs="Tahoma"/>
        </w:rPr>
        <w:t xml:space="preserve">The applicant </w:t>
      </w:r>
      <w:r w:rsidR="00F47F27" w:rsidRPr="004D0552">
        <w:rPr>
          <w:rFonts w:ascii="Tahoma" w:hAnsi="Tahoma" w:cs="Tahoma"/>
          <w:u w:val="single"/>
        </w:rPr>
        <w:t>could not proceed to conduct a hearing due to incapacity</w:t>
      </w:r>
      <w:r w:rsidR="00F47F27" w:rsidRPr="00D154D9">
        <w:rPr>
          <w:rFonts w:ascii="Tahoma" w:hAnsi="Tahoma" w:cs="Tahoma"/>
        </w:rPr>
        <w:t xml:space="preserve"> in terms of the NEC Code where a disciplinary committee has to be there.  </w:t>
      </w:r>
      <w:r w:rsidR="00F47F27" w:rsidRPr="004D0552">
        <w:rPr>
          <w:rFonts w:ascii="Tahoma" w:hAnsi="Tahoma" w:cs="Tahoma"/>
          <w:u w:val="single"/>
        </w:rPr>
        <w:t>The applicant was crippled to conduct the hearing</w:t>
      </w:r>
      <w:r w:rsidR="00F47F27" w:rsidRPr="00D154D9">
        <w:rPr>
          <w:rFonts w:ascii="Tahoma" w:hAnsi="Tahoma" w:cs="Tahoma"/>
        </w:rPr>
        <w:t xml:space="preserve">.  In terms of the NECWEI Code there is no provision for a disciplinary authority, therefore the applicant (employer) deemed it fit to refer the matter as a dispute for it to be resolved amicably.  </w:t>
      </w:r>
      <w:r w:rsidR="00F47F27" w:rsidRPr="004D0552">
        <w:rPr>
          <w:rFonts w:ascii="Tahoma" w:hAnsi="Tahoma" w:cs="Tahoma"/>
          <w:u w:val="single"/>
        </w:rPr>
        <w:t>Therefore I see no prejudice in referring the matter to NEC because the employee (respondent) was afforded the right to be heard before the audience of NEC at conciliation stage and subsequently arbitration</w:t>
      </w:r>
      <w:r w:rsidR="00F47F27" w:rsidRPr="00D154D9">
        <w:rPr>
          <w:rFonts w:ascii="Tahoma" w:hAnsi="Tahoma" w:cs="Tahoma"/>
        </w:rPr>
        <w:t>.  At arbitration both parties were present and the claimant outlined her charges and the respondent made a submission to the charges and therefore the arbitrator will proceed to</w:t>
      </w:r>
      <w:r w:rsidR="006A38DB" w:rsidRPr="00D154D9">
        <w:rPr>
          <w:rFonts w:ascii="Tahoma" w:hAnsi="Tahoma" w:cs="Tahoma"/>
        </w:rPr>
        <w:t xml:space="preserve"> look into the merits as filed.</w:t>
      </w:r>
      <w:r>
        <w:rPr>
          <w:rFonts w:ascii="Tahoma" w:hAnsi="Tahoma" w:cs="Tahoma"/>
        </w:rPr>
        <w:t>”</w:t>
      </w:r>
      <w:r w:rsidR="00500CA6">
        <w:rPr>
          <w:rFonts w:ascii="Tahoma" w:hAnsi="Tahoma" w:cs="Tahoma"/>
        </w:rPr>
        <w:t xml:space="preserve"> </w:t>
      </w:r>
      <w:r w:rsidR="00A96FA5">
        <w:rPr>
          <w:rFonts w:ascii="Tahoma" w:hAnsi="Tahoma" w:cs="Tahoma"/>
          <w:sz w:val="24"/>
          <w:szCs w:val="24"/>
        </w:rPr>
        <w:t>(underlining</w:t>
      </w:r>
      <w:r w:rsidR="00500CA6">
        <w:rPr>
          <w:rFonts w:ascii="Tahoma" w:hAnsi="Tahoma" w:cs="Tahoma"/>
          <w:sz w:val="24"/>
          <w:szCs w:val="24"/>
        </w:rPr>
        <w:t xml:space="preserve"> added)</w:t>
      </w:r>
    </w:p>
    <w:p w:rsidR="00F47F27" w:rsidRPr="00D154D9" w:rsidRDefault="00F47F27" w:rsidP="00F47F27">
      <w:pPr>
        <w:spacing w:after="0" w:line="240" w:lineRule="auto"/>
        <w:ind w:left="1440"/>
        <w:jc w:val="both"/>
        <w:rPr>
          <w:rFonts w:ascii="Tahoma" w:hAnsi="Tahoma" w:cs="Tahoma"/>
        </w:rPr>
      </w:pPr>
    </w:p>
    <w:p w:rsidR="00F47F27" w:rsidRPr="00D154D9" w:rsidRDefault="00F47F27" w:rsidP="00D154D9">
      <w:pPr>
        <w:spacing w:after="0" w:line="360" w:lineRule="auto"/>
        <w:ind w:left="720"/>
        <w:jc w:val="both"/>
        <w:rPr>
          <w:rFonts w:ascii="Tahoma" w:hAnsi="Tahoma" w:cs="Tahoma"/>
        </w:rPr>
      </w:pPr>
      <w:r w:rsidRPr="00D154D9">
        <w:rPr>
          <w:rFonts w:ascii="Tahoma" w:hAnsi="Tahoma" w:cs="Tahoma"/>
        </w:rPr>
        <w:t>It is the court’s considered view that the arbitrator cannot be faulted for adopting this approach, in the circumstances</w:t>
      </w:r>
      <w:r w:rsidR="0075592A">
        <w:rPr>
          <w:rFonts w:ascii="Tahoma" w:hAnsi="Tahoma" w:cs="Tahoma"/>
        </w:rPr>
        <w:t>……</w:t>
      </w:r>
    </w:p>
    <w:p w:rsidR="006A38DB" w:rsidRPr="00D154D9" w:rsidRDefault="006A38DB" w:rsidP="00D154D9">
      <w:pPr>
        <w:spacing w:after="0" w:line="360" w:lineRule="auto"/>
        <w:ind w:left="720"/>
        <w:jc w:val="both"/>
        <w:rPr>
          <w:rFonts w:ascii="Tahoma" w:hAnsi="Tahoma" w:cs="Tahoma"/>
        </w:rPr>
      </w:pPr>
      <w:r w:rsidRPr="00D154D9">
        <w:rPr>
          <w:rFonts w:ascii="Tahoma" w:hAnsi="Tahoma" w:cs="Tahoma"/>
        </w:rPr>
        <w:t>It appears the respondent did the best it could under the circumstances, to ensure that the appellant was accorded her fundamental rights, and was not prejudiced in this regard.</w:t>
      </w:r>
    </w:p>
    <w:p w:rsidR="006A38DB" w:rsidRPr="00D154D9" w:rsidRDefault="006A38DB" w:rsidP="00D154D9">
      <w:pPr>
        <w:spacing w:after="0" w:line="360" w:lineRule="auto"/>
        <w:ind w:left="720"/>
        <w:jc w:val="both"/>
        <w:rPr>
          <w:rFonts w:ascii="Tahoma" w:hAnsi="Tahoma" w:cs="Tahoma"/>
        </w:rPr>
      </w:pPr>
      <w:r w:rsidRPr="00D154D9">
        <w:rPr>
          <w:rFonts w:ascii="Tahoma" w:hAnsi="Tahoma" w:cs="Tahoma"/>
        </w:rPr>
        <w:t xml:space="preserve">Reference was made to the case of </w:t>
      </w:r>
      <w:r w:rsidRPr="00D154D9">
        <w:rPr>
          <w:rFonts w:ascii="Tahoma" w:hAnsi="Tahoma" w:cs="Tahoma"/>
          <w:i/>
        </w:rPr>
        <w:t xml:space="preserve">Dulys Holdings </w:t>
      </w:r>
      <w:r w:rsidRPr="00D154D9">
        <w:rPr>
          <w:rFonts w:ascii="Tahoma" w:hAnsi="Tahoma" w:cs="Tahoma"/>
        </w:rPr>
        <w:t xml:space="preserve">v </w:t>
      </w:r>
      <w:r w:rsidRPr="00D154D9">
        <w:rPr>
          <w:rFonts w:ascii="Tahoma" w:hAnsi="Tahoma" w:cs="Tahoma"/>
          <w:i/>
        </w:rPr>
        <w:t xml:space="preserve">Chanaiwa </w:t>
      </w:r>
      <w:r w:rsidRPr="00D154D9">
        <w:rPr>
          <w:rFonts w:ascii="Tahoma" w:hAnsi="Tahoma" w:cs="Tahoma"/>
        </w:rPr>
        <w:t>2007 (2) ZLR (1) (S).  In that case, GWAUNZA JA stated;</w:t>
      </w:r>
    </w:p>
    <w:p w:rsidR="006A38DB" w:rsidRPr="00D154D9" w:rsidRDefault="006A38DB" w:rsidP="006A38DB">
      <w:pPr>
        <w:spacing w:after="0" w:line="240" w:lineRule="auto"/>
        <w:ind w:left="1440"/>
        <w:jc w:val="both"/>
        <w:rPr>
          <w:rFonts w:ascii="Tahoma" w:hAnsi="Tahoma" w:cs="Tahoma"/>
        </w:rPr>
      </w:pPr>
      <w:r w:rsidRPr="00D154D9">
        <w:rPr>
          <w:rFonts w:ascii="Tahoma" w:hAnsi="Tahoma" w:cs="Tahoma"/>
        </w:rPr>
        <w:t xml:space="preserve">“The appellant’s argument that it did the best thing under the circumstances to ensure that the respondent had a fair hearing cannot, in my view, be faulted.  To the extent that the respondent was given an opportunity to answer to the charges and present his side of the story, he should not be heard to say that there was no observance of the </w:t>
      </w:r>
      <w:r w:rsidRPr="00D154D9">
        <w:rPr>
          <w:rFonts w:ascii="Tahoma" w:hAnsi="Tahoma" w:cs="Tahoma"/>
          <w:i/>
        </w:rPr>
        <w:t xml:space="preserve">audi alteram partem </w:t>
      </w:r>
      <w:r w:rsidRPr="00D154D9">
        <w:rPr>
          <w:rFonts w:ascii="Tahoma" w:hAnsi="Tahoma" w:cs="Tahoma"/>
        </w:rPr>
        <w:t xml:space="preserve">rule.  The court </w:t>
      </w:r>
      <w:r w:rsidRPr="00D154D9">
        <w:rPr>
          <w:rFonts w:ascii="Tahoma" w:hAnsi="Tahoma" w:cs="Tahoma"/>
          <w:i/>
        </w:rPr>
        <w:t>a quo</w:t>
      </w:r>
      <w:r w:rsidRPr="00D154D9">
        <w:rPr>
          <w:rFonts w:ascii="Tahoma" w:hAnsi="Tahoma" w:cs="Tahoma"/>
        </w:rPr>
        <w:t xml:space="preserve"> correctly noted in its judgment that the rules of justice required no more than that the domestic tribunal acts according to the common sense precepts of fairness.  Given the circumstances outlined above, I respectfully disagree with the court </w:t>
      </w:r>
      <w:r w:rsidRPr="00D154D9">
        <w:rPr>
          <w:rFonts w:ascii="Tahoma" w:hAnsi="Tahoma" w:cs="Tahoma"/>
          <w:i/>
        </w:rPr>
        <w:t xml:space="preserve">a quo’s </w:t>
      </w:r>
      <w:r w:rsidRPr="00D154D9">
        <w:rPr>
          <w:rFonts w:ascii="Tahoma" w:hAnsi="Tahoma" w:cs="Tahoma"/>
        </w:rPr>
        <w:t xml:space="preserve">conclusion that it could, </w:t>
      </w:r>
      <w:r w:rsidRPr="00D154D9">
        <w:rPr>
          <w:rFonts w:ascii="Tahoma" w:hAnsi="Tahoma" w:cs="Tahoma"/>
          <w:i/>
        </w:rPr>
        <w:t>in casu,</w:t>
      </w:r>
      <w:r w:rsidRPr="00D154D9">
        <w:rPr>
          <w:rFonts w:ascii="Tahoma" w:hAnsi="Tahoma" w:cs="Tahoma"/>
        </w:rPr>
        <w:t xml:space="preserve"> not be said that the rules of natural justice were observed.  I am satisfied that the respondent was, therefore not prejudiced in any way by the disciplinary procedures followed.</w:t>
      </w:r>
    </w:p>
    <w:p w:rsidR="006A38DB" w:rsidRPr="00D154D9" w:rsidRDefault="006A38DB" w:rsidP="006A38DB">
      <w:pPr>
        <w:spacing w:after="0" w:line="240" w:lineRule="auto"/>
        <w:ind w:left="1440"/>
        <w:jc w:val="both"/>
        <w:rPr>
          <w:rFonts w:ascii="Tahoma" w:hAnsi="Tahoma" w:cs="Tahoma"/>
        </w:rPr>
      </w:pPr>
      <w:r w:rsidRPr="00D154D9">
        <w:rPr>
          <w:rFonts w:ascii="Tahoma" w:hAnsi="Tahoma" w:cs="Tahoma"/>
        </w:rPr>
        <w:t xml:space="preserve">The appellant argues, correctly, that the adoption of disciplinary procedures not specifically outlined in the Code finds support in </w:t>
      </w:r>
      <w:r w:rsidRPr="00D154D9">
        <w:rPr>
          <w:rFonts w:ascii="Tahoma" w:hAnsi="Tahoma" w:cs="Tahoma"/>
          <w:i/>
        </w:rPr>
        <w:t xml:space="preserve">ZFC </w:t>
      </w:r>
      <w:r w:rsidRPr="00D154D9">
        <w:rPr>
          <w:rFonts w:ascii="Tahoma" w:hAnsi="Tahoma" w:cs="Tahoma"/>
        </w:rPr>
        <w:t xml:space="preserve">v </w:t>
      </w:r>
      <w:r w:rsidRPr="00D154D9">
        <w:rPr>
          <w:rFonts w:ascii="Tahoma" w:hAnsi="Tahoma" w:cs="Tahoma"/>
          <w:i/>
        </w:rPr>
        <w:t xml:space="preserve">Geza </w:t>
      </w:r>
      <w:r w:rsidRPr="00D154D9">
        <w:rPr>
          <w:rFonts w:ascii="Tahoma" w:hAnsi="Tahoma" w:cs="Tahoma"/>
        </w:rPr>
        <w:t>1998 (1) ZLR 137 (S), where this court emphasized the importance of flexibility in the conduct of disciplinary tribunals, and the principle that they were there to conduct an enquiry.  It cannot, in my view, be said in this case that the disciplinary tribunal did not conduct an inquiry.”</w:t>
      </w:r>
    </w:p>
    <w:p w:rsidR="006A38DB" w:rsidRPr="00D154D9" w:rsidRDefault="006A38DB" w:rsidP="006A38DB">
      <w:pPr>
        <w:spacing w:after="0" w:line="240" w:lineRule="auto"/>
        <w:jc w:val="both"/>
        <w:rPr>
          <w:rFonts w:ascii="Tahoma" w:hAnsi="Tahoma" w:cs="Tahoma"/>
        </w:rPr>
      </w:pPr>
    </w:p>
    <w:p w:rsidR="006A38DB" w:rsidRDefault="006A38DB" w:rsidP="00D154D9">
      <w:pPr>
        <w:spacing w:after="0" w:line="360" w:lineRule="auto"/>
        <w:ind w:left="720"/>
        <w:jc w:val="both"/>
        <w:rPr>
          <w:rFonts w:ascii="Tahoma" w:hAnsi="Tahoma" w:cs="Tahoma"/>
        </w:rPr>
      </w:pPr>
      <w:r w:rsidRPr="00772459">
        <w:rPr>
          <w:rFonts w:ascii="Tahoma" w:hAnsi="Tahoma" w:cs="Tahoma"/>
        </w:rPr>
        <w:t>In the instant case, it cannot be said that the appellant was denied her rights.  She was not prejudiced by the proceedings before the NEC and the arbitrator.”</w:t>
      </w:r>
    </w:p>
    <w:p w:rsidR="00F90D79" w:rsidRPr="00772459" w:rsidRDefault="00F90D79" w:rsidP="00F51143">
      <w:pPr>
        <w:spacing w:after="0" w:line="240" w:lineRule="auto"/>
        <w:ind w:left="720"/>
        <w:jc w:val="both"/>
        <w:rPr>
          <w:rFonts w:ascii="Tahoma" w:hAnsi="Tahoma" w:cs="Tahoma"/>
        </w:rPr>
      </w:pPr>
    </w:p>
    <w:p w:rsidR="006A38DB" w:rsidRDefault="00772459" w:rsidP="00F51143">
      <w:pPr>
        <w:spacing w:after="0" w:line="360" w:lineRule="auto"/>
        <w:ind w:firstLine="720"/>
        <w:jc w:val="both"/>
        <w:rPr>
          <w:rFonts w:ascii="Tahoma" w:hAnsi="Tahoma" w:cs="Tahoma"/>
          <w:sz w:val="24"/>
          <w:szCs w:val="24"/>
        </w:rPr>
      </w:pPr>
      <w:r w:rsidRPr="00B15E9F">
        <w:rPr>
          <w:rFonts w:ascii="Tahoma" w:hAnsi="Tahoma" w:cs="Tahoma"/>
          <w:i/>
          <w:sz w:val="24"/>
          <w:szCs w:val="24"/>
        </w:rPr>
        <w:t>In casu</w:t>
      </w:r>
      <w:r w:rsidR="00A8419E">
        <w:rPr>
          <w:rFonts w:ascii="Tahoma" w:hAnsi="Tahoma" w:cs="Tahoma"/>
          <w:sz w:val="24"/>
          <w:szCs w:val="24"/>
        </w:rPr>
        <w:t>, there were no disciplinary mechanisms at all at the workplace, being a household</w:t>
      </w:r>
      <w:r w:rsidR="00F51330">
        <w:rPr>
          <w:rFonts w:ascii="Tahoma" w:hAnsi="Tahoma" w:cs="Tahoma"/>
          <w:sz w:val="24"/>
          <w:szCs w:val="24"/>
        </w:rPr>
        <w:t>. S</w:t>
      </w:r>
      <w:r w:rsidR="00A8419E">
        <w:rPr>
          <w:rFonts w:ascii="Tahoma" w:hAnsi="Tahoma" w:cs="Tahoma"/>
          <w:sz w:val="24"/>
          <w:szCs w:val="24"/>
        </w:rPr>
        <w:t>traight referral to a labour officer</w:t>
      </w:r>
      <w:r w:rsidR="00BF3A80">
        <w:rPr>
          <w:rFonts w:ascii="Tahoma" w:hAnsi="Tahoma" w:cs="Tahoma"/>
          <w:sz w:val="24"/>
          <w:szCs w:val="24"/>
        </w:rPr>
        <w:t>, it seems to me</w:t>
      </w:r>
      <w:r w:rsidR="008655D5">
        <w:rPr>
          <w:rFonts w:ascii="Tahoma" w:hAnsi="Tahoma" w:cs="Tahoma"/>
          <w:sz w:val="24"/>
          <w:szCs w:val="24"/>
        </w:rPr>
        <w:t>,</w:t>
      </w:r>
      <w:r w:rsidR="00BF3A80">
        <w:rPr>
          <w:rFonts w:ascii="Tahoma" w:hAnsi="Tahoma" w:cs="Tahoma"/>
          <w:sz w:val="24"/>
          <w:szCs w:val="24"/>
        </w:rPr>
        <w:t xml:space="preserve"> would h</w:t>
      </w:r>
      <w:r w:rsidR="008655D5">
        <w:rPr>
          <w:rFonts w:ascii="Tahoma" w:hAnsi="Tahoma" w:cs="Tahoma"/>
          <w:sz w:val="24"/>
          <w:szCs w:val="24"/>
        </w:rPr>
        <w:t xml:space="preserve">ave </w:t>
      </w:r>
      <w:r w:rsidR="008655D5">
        <w:rPr>
          <w:rFonts w:ascii="Tahoma" w:hAnsi="Tahoma" w:cs="Tahoma"/>
          <w:sz w:val="24"/>
          <w:szCs w:val="24"/>
        </w:rPr>
        <w:lastRenderedPageBreak/>
        <w:t>provided a</w:t>
      </w:r>
      <w:r w:rsidR="00B15E9F">
        <w:rPr>
          <w:rFonts w:ascii="Tahoma" w:hAnsi="Tahoma" w:cs="Tahoma"/>
          <w:sz w:val="24"/>
          <w:szCs w:val="24"/>
        </w:rPr>
        <w:t>n impartial forum.</w:t>
      </w:r>
      <w:r w:rsidR="00BF3A80">
        <w:rPr>
          <w:rFonts w:ascii="Tahoma" w:hAnsi="Tahoma" w:cs="Tahoma"/>
          <w:sz w:val="24"/>
          <w:szCs w:val="24"/>
        </w:rPr>
        <w:t xml:space="preserve"> </w:t>
      </w:r>
      <w:r w:rsidR="00B15E9F">
        <w:rPr>
          <w:rFonts w:ascii="Tahoma" w:hAnsi="Tahoma" w:cs="Tahoma"/>
          <w:sz w:val="24"/>
          <w:szCs w:val="24"/>
        </w:rPr>
        <w:t>It would avoid</w:t>
      </w:r>
      <w:r w:rsidR="00BF3A80">
        <w:rPr>
          <w:rFonts w:ascii="Tahoma" w:hAnsi="Tahoma" w:cs="Tahoma"/>
          <w:sz w:val="24"/>
          <w:szCs w:val="24"/>
        </w:rPr>
        <w:t xml:space="preserve"> placing the employer in the </w:t>
      </w:r>
      <w:r w:rsidR="00B15E9F">
        <w:rPr>
          <w:rFonts w:ascii="Tahoma" w:hAnsi="Tahoma" w:cs="Tahoma"/>
          <w:sz w:val="24"/>
          <w:szCs w:val="24"/>
        </w:rPr>
        <w:t>invidious and</w:t>
      </w:r>
      <w:r w:rsidR="00A81995">
        <w:rPr>
          <w:rFonts w:ascii="Tahoma" w:hAnsi="Tahoma" w:cs="Tahoma"/>
          <w:sz w:val="24"/>
          <w:szCs w:val="24"/>
        </w:rPr>
        <w:t xml:space="preserve"> prepos</w:t>
      </w:r>
      <w:r w:rsidR="00A655EC">
        <w:rPr>
          <w:rFonts w:ascii="Tahoma" w:hAnsi="Tahoma" w:cs="Tahoma"/>
          <w:sz w:val="24"/>
          <w:szCs w:val="24"/>
        </w:rPr>
        <w:t>terous</w:t>
      </w:r>
      <w:r w:rsidR="00F90D79">
        <w:rPr>
          <w:rFonts w:ascii="Tahoma" w:hAnsi="Tahoma" w:cs="Tahoma"/>
          <w:sz w:val="24"/>
          <w:szCs w:val="24"/>
        </w:rPr>
        <w:t xml:space="preserve"> position of being a judge in his own cause.</w:t>
      </w:r>
    </w:p>
    <w:p w:rsidR="00A655EC" w:rsidRPr="00F47F27" w:rsidRDefault="00A655EC" w:rsidP="00A655EC">
      <w:pPr>
        <w:spacing w:after="0" w:line="240" w:lineRule="auto"/>
        <w:ind w:firstLine="720"/>
        <w:jc w:val="both"/>
        <w:rPr>
          <w:sz w:val="24"/>
          <w:szCs w:val="24"/>
        </w:rPr>
      </w:pPr>
    </w:p>
    <w:p w:rsidR="002916C5" w:rsidRDefault="003243A5" w:rsidP="002916C5">
      <w:pPr>
        <w:spacing w:line="360" w:lineRule="auto"/>
        <w:ind w:firstLine="720"/>
        <w:jc w:val="both"/>
        <w:rPr>
          <w:rFonts w:ascii="Tahoma" w:hAnsi="Tahoma" w:cs="Tahoma"/>
          <w:sz w:val="24"/>
          <w:szCs w:val="24"/>
        </w:rPr>
      </w:pPr>
      <w:r w:rsidRPr="006565B7">
        <w:rPr>
          <w:rFonts w:ascii="Tahoma" w:hAnsi="Tahoma" w:cs="Tahoma"/>
          <w:sz w:val="24"/>
          <w:szCs w:val="24"/>
        </w:rPr>
        <w:t>As I have indicated earlier, the arbitrator disposed</w:t>
      </w:r>
      <w:r w:rsidR="00FE352F" w:rsidRPr="006565B7">
        <w:rPr>
          <w:rFonts w:ascii="Tahoma" w:hAnsi="Tahoma" w:cs="Tahoma"/>
          <w:sz w:val="24"/>
          <w:szCs w:val="24"/>
        </w:rPr>
        <w:t xml:space="preserve"> of</w:t>
      </w:r>
      <w:r w:rsidRPr="006565B7">
        <w:rPr>
          <w:rFonts w:ascii="Tahoma" w:hAnsi="Tahoma" w:cs="Tahoma"/>
          <w:sz w:val="24"/>
          <w:szCs w:val="24"/>
        </w:rPr>
        <w:t xml:space="preserve"> the matter on the procedural question of w</w:t>
      </w:r>
      <w:r w:rsidR="00FE352F" w:rsidRPr="006565B7">
        <w:rPr>
          <w:rFonts w:ascii="Tahoma" w:hAnsi="Tahoma" w:cs="Tahoma"/>
          <w:sz w:val="24"/>
          <w:szCs w:val="24"/>
        </w:rPr>
        <w:t>he</w:t>
      </w:r>
      <w:r w:rsidRPr="006565B7">
        <w:rPr>
          <w:rFonts w:ascii="Tahoma" w:hAnsi="Tahoma" w:cs="Tahoma"/>
          <w:sz w:val="24"/>
          <w:szCs w:val="24"/>
        </w:rPr>
        <w:t>ther or not a hearing was c</w:t>
      </w:r>
      <w:r w:rsidR="00FE352F" w:rsidRPr="006565B7">
        <w:rPr>
          <w:rFonts w:ascii="Tahoma" w:hAnsi="Tahoma" w:cs="Tahoma"/>
          <w:sz w:val="24"/>
          <w:szCs w:val="24"/>
        </w:rPr>
        <w:t>onducted before the respondent’s dismissal.</w:t>
      </w:r>
      <w:r w:rsidRPr="006565B7">
        <w:rPr>
          <w:rFonts w:ascii="Tahoma" w:hAnsi="Tahoma" w:cs="Tahoma"/>
          <w:sz w:val="24"/>
          <w:szCs w:val="24"/>
        </w:rPr>
        <w:t xml:space="preserve"> There is nothing in the arbitral award addressing the </w:t>
      </w:r>
      <w:r w:rsidRPr="006D4D9A">
        <w:rPr>
          <w:rFonts w:ascii="Tahoma" w:hAnsi="Tahoma" w:cs="Tahoma"/>
          <w:i/>
          <w:sz w:val="24"/>
          <w:szCs w:val="24"/>
        </w:rPr>
        <w:t xml:space="preserve">substantive question </w:t>
      </w:r>
      <w:r w:rsidR="00772D7B" w:rsidRPr="006D4D9A">
        <w:rPr>
          <w:rFonts w:ascii="Tahoma" w:hAnsi="Tahoma" w:cs="Tahoma"/>
          <w:i/>
          <w:sz w:val="24"/>
          <w:szCs w:val="24"/>
        </w:rPr>
        <w:t>of the</w:t>
      </w:r>
      <w:r w:rsidRPr="006D4D9A">
        <w:rPr>
          <w:rFonts w:ascii="Tahoma" w:hAnsi="Tahoma" w:cs="Tahoma"/>
          <w:i/>
          <w:sz w:val="24"/>
          <w:szCs w:val="24"/>
        </w:rPr>
        <w:t xml:space="preserve"> sufficiency of evidence establishing the alleged misconduct</w:t>
      </w:r>
      <w:r w:rsidRPr="006565B7">
        <w:rPr>
          <w:rFonts w:ascii="Tahoma" w:hAnsi="Tahoma" w:cs="Tahoma"/>
          <w:sz w:val="24"/>
          <w:szCs w:val="24"/>
        </w:rPr>
        <w:t>.</w:t>
      </w:r>
      <w:r w:rsidR="00AC4CE3" w:rsidRPr="006565B7">
        <w:rPr>
          <w:rFonts w:ascii="Tahoma" w:hAnsi="Tahoma" w:cs="Tahoma"/>
          <w:sz w:val="24"/>
          <w:szCs w:val="24"/>
        </w:rPr>
        <w:t xml:space="preserve"> I </w:t>
      </w:r>
      <w:r w:rsidR="003C31C2">
        <w:rPr>
          <w:rFonts w:ascii="Tahoma" w:hAnsi="Tahoma" w:cs="Tahoma"/>
          <w:sz w:val="24"/>
          <w:szCs w:val="24"/>
        </w:rPr>
        <w:t>am inclined</w:t>
      </w:r>
      <w:r w:rsidR="00AC4CE3" w:rsidRPr="006565B7">
        <w:rPr>
          <w:rFonts w:ascii="Tahoma" w:hAnsi="Tahoma" w:cs="Tahoma"/>
          <w:sz w:val="24"/>
          <w:szCs w:val="24"/>
        </w:rPr>
        <w:t>, in the circumstances,</w:t>
      </w:r>
      <w:r w:rsidR="003C31C2">
        <w:rPr>
          <w:rFonts w:ascii="Tahoma" w:hAnsi="Tahoma" w:cs="Tahoma"/>
          <w:sz w:val="24"/>
          <w:szCs w:val="24"/>
        </w:rPr>
        <w:t xml:space="preserve"> to</w:t>
      </w:r>
      <w:r w:rsidR="00AC4CE3" w:rsidRPr="006565B7">
        <w:rPr>
          <w:rFonts w:ascii="Tahoma" w:hAnsi="Tahoma" w:cs="Tahoma"/>
          <w:sz w:val="24"/>
          <w:szCs w:val="24"/>
        </w:rPr>
        <w:t xml:space="preserve"> remit this</w:t>
      </w:r>
      <w:r w:rsidR="00F75B50" w:rsidRPr="006565B7">
        <w:rPr>
          <w:rFonts w:ascii="Tahoma" w:hAnsi="Tahoma" w:cs="Tahoma"/>
          <w:sz w:val="24"/>
          <w:szCs w:val="24"/>
        </w:rPr>
        <w:t xml:space="preserve"> matter to arbitration,</w:t>
      </w:r>
      <w:r w:rsidR="00AC4CE3" w:rsidRPr="006565B7">
        <w:rPr>
          <w:rFonts w:ascii="Tahoma" w:hAnsi="Tahoma" w:cs="Tahoma"/>
          <w:sz w:val="24"/>
          <w:szCs w:val="24"/>
        </w:rPr>
        <w:t xml:space="preserve"> </w:t>
      </w:r>
      <w:r w:rsidR="002916C5">
        <w:rPr>
          <w:rFonts w:ascii="Tahoma" w:hAnsi="Tahoma" w:cs="Tahoma"/>
          <w:sz w:val="24"/>
          <w:szCs w:val="24"/>
        </w:rPr>
        <w:t>for determination on the merits.</w:t>
      </w:r>
      <w:r w:rsidR="00AC4CE3" w:rsidRPr="006565B7">
        <w:rPr>
          <w:rFonts w:ascii="Tahoma" w:hAnsi="Tahoma" w:cs="Tahoma"/>
          <w:sz w:val="24"/>
          <w:szCs w:val="24"/>
        </w:rPr>
        <w:t xml:space="preserve"> </w:t>
      </w:r>
    </w:p>
    <w:p w:rsidR="009655BD" w:rsidRDefault="009655BD" w:rsidP="002916C5">
      <w:pPr>
        <w:spacing w:line="360" w:lineRule="auto"/>
        <w:ind w:firstLine="720"/>
        <w:jc w:val="both"/>
        <w:rPr>
          <w:rFonts w:ascii="Tahoma" w:hAnsi="Tahoma" w:cs="Tahoma"/>
          <w:sz w:val="24"/>
          <w:szCs w:val="24"/>
        </w:rPr>
      </w:pPr>
      <w:r>
        <w:rPr>
          <w:rFonts w:ascii="Tahoma" w:hAnsi="Tahoma" w:cs="Tahoma"/>
          <w:sz w:val="24"/>
          <w:szCs w:val="24"/>
        </w:rPr>
        <w:t xml:space="preserve">The appeal therefore partially succeeds, to the extent that the arbitral award is set aside.  </w:t>
      </w:r>
      <w:r w:rsidR="009A5C7C">
        <w:rPr>
          <w:rFonts w:ascii="Tahoma" w:hAnsi="Tahoma" w:cs="Tahoma"/>
          <w:sz w:val="24"/>
          <w:szCs w:val="24"/>
        </w:rPr>
        <w:t>T</w:t>
      </w:r>
      <w:r>
        <w:rPr>
          <w:rFonts w:ascii="Tahoma" w:hAnsi="Tahoma" w:cs="Tahoma"/>
          <w:sz w:val="24"/>
          <w:szCs w:val="24"/>
        </w:rPr>
        <w:t>he matter</w:t>
      </w:r>
      <w:r w:rsidR="009A5C7C">
        <w:rPr>
          <w:rFonts w:ascii="Tahoma" w:hAnsi="Tahoma" w:cs="Tahoma"/>
          <w:sz w:val="24"/>
          <w:szCs w:val="24"/>
        </w:rPr>
        <w:t xml:space="preserve"> however,</w:t>
      </w:r>
      <w:r>
        <w:rPr>
          <w:rFonts w:ascii="Tahoma" w:hAnsi="Tahoma" w:cs="Tahoma"/>
          <w:sz w:val="24"/>
          <w:szCs w:val="24"/>
        </w:rPr>
        <w:t xml:space="preserve"> is to be remitted for determi</w:t>
      </w:r>
      <w:r w:rsidR="005E4AAC">
        <w:rPr>
          <w:rFonts w:ascii="Tahoma" w:hAnsi="Tahoma" w:cs="Tahoma"/>
          <w:sz w:val="24"/>
          <w:szCs w:val="24"/>
        </w:rPr>
        <w:t xml:space="preserve">nation, on the merits, of the lawfulness or otherwise of </w:t>
      </w:r>
      <w:r w:rsidR="009A5C7C">
        <w:rPr>
          <w:rFonts w:ascii="Tahoma" w:hAnsi="Tahoma" w:cs="Tahoma"/>
          <w:sz w:val="24"/>
          <w:szCs w:val="24"/>
        </w:rPr>
        <w:t>the respondent’s dismissal</w:t>
      </w:r>
      <w:r w:rsidR="005E4AAC">
        <w:rPr>
          <w:rFonts w:ascii="Tahoma" w:hAnsi="Tahoma" w:cs="Tahoma"/>
          <w:sz w:val="24"/>
          <w:szCs w:val="24"/>
        </w:rPr>
        <w:t xml:space="preserve">. What this means is that the parties revert to the status </w:t>
      </w:r>
      <w:r w:rsidR="005E4AAC" w:rsidRPr="008E5EB8">
        <w:rPr>
          <w:rFonts w:ascii="Tahoma" w:hAnsi="Tahoma" w:cs="Tahoma"/>
          <w:i/>
          <w:sz w:val="24"/>
          <w:szCs w:val="24"/>
        </w:rPr>
        <w:t>quo ante</w:t>
      </w:r>
      <w:r w:rsidR="005E4AAC">
        <w:rPr>
          <w:rFonts w:ascii="Tahoma" w:hAnsi="Tahoma" w:cs="Tahoma"/>
          <w:sz w:val="24"/>
          <w:szCs w:val="24"/>
        </w:rPr>
        <w:t xml:space="preserve"> i.e.</w:t>
      </w:r>
      <w:r w:rsidR="00F53E67">
        <w:rPr>
          <w:rFonts w:ascii="Tahoma" w:hAnsi="Tahoma" w:cs="Tahoma"/>
          <w:sz w:val="24"/>
          <w:szCs w:val="24"/>
        </w:rPr>
        <w:t xml:space="preserve"> the position prior to the date of the arbitral award, until the </w:t>
      </w:r>
      <w:r w:rsidR="008E5EB8">
        <w:rPr>
          <w:rFonts w:ascii="Tahoma" w:hAnsi="Tahoma" w:cs="Tahoma"/>
          <w:sz w:val="24"/>
          <w:szCs w:val="24"/>
        </w:rPr>
        <w:t xml:space="preserve">contested </w:t>
      </w:r>
      <w:r w:rsidR="00F53E67">
        <w:rPr>
          <w:rFonts w:ascii="Tahoma" w:hAnsi="Tahoma" w:cs="Tahoma"/>
          <w:sz w:val="24"/>
          <w:szCs w:val="24"/>
        </w:rPr>
        <w:t>dismissal is properly determined.</w:t>
      </w:r>
    </w:p>
    <w:p w:rsidR="0035284F" w:rsidRDefault="0035284F" w:rsidP="0035284F">
      <w:pPr>
        <w:spacing w:line="360" w:lineRule="auto"/>
        <w:jc w:val="both"/>
        <w:rPr>
          <w:rFonts w:ascii="Tahoma" w:hAnsi="Tahoma" w:cs="Tahoma"/>
          <w:sz w:val="24"/>
          <w:szCs w:val="24"/>
        </w:rPr>
      </w:pPr>
      <w:r>
        <w:rPr>
          <w:rFonts w:ascii="Tahoma" w:hAnsi="Tahoma" w:cs="Tahoma"/>
          <w:sz w:val="24"/>
          <w:szCs w:val="24"/>
        </w:rPr>
        <w:t>It is accord</w:t>
      </w:r>
      <w:r w:rsidR="00CC60D9">
        <w:rPr>
          <w:rFonts w:ascii="Tahoma" w:hAnsi="Tahoma" w:cs="Tahoma"/>
          <w:sz w:val="24"/>
          <w:szCs w:val="24"/>
        </w:rPr>
        <w:t>ing</w:t>
      </w:r>
      <w:r>
        <w:rPr>
          <w:rFonts w:ascii="Tahoma" w:hAnsi="Tahoma" w:cs="Tahoma"/>
          <w:sz w:val="24"/>
          <w:szCs w:val="24"/>
        </w:rPr>
        <w:t>ly ordered that;</w:t>
      </w:r>
    </w:p>
    <w:p w:rsidR="00C5458B" w:rsidRPr="002916C5" w:rsidRDefault="00AC4CE3" w:rsidP="002916C5">
      <w:pPr>
        <w:pStyle w:val="ListParagraph"/>
        <w:numPr>
          <w:ilvl w:val="0"/>
          <w:numId w:val="2"/>
        </w:numPr>
        <w:spacing w:line="360" w:lineRule="auto"/>
        <w:jc w:val="both"/>
        <w:rPr>
          <w:rFonts w:ascii="Tahoma" w:hAnsi="Tahoma" w:cs="Tahoma"/>
          <w:sz w:val="24"/>
          <w:szCs w:val="24"/>
        </w:rPr>
      </w:pPr>
      <w:r w:rsidRPr="002916C5">
        <w:rPr>
          <w:rFonts w:ascii="Tahoma" w:hAnsi="Tahoma" w:cs="Tahoma"/>
          <w:sz w:val="24"/>
          <w:szCs w:val="24"/>
        </w:rPr>
        <w:t xml:space="preserve">The arbitral award granted in favour of the respondent on </w:t>
      </w:r>
      <w:r w:rsidR="00C5458B" w:rsidRPr="002916C5">
        <w:rPr>
          <w:rFonts w:ascii="Tahoma" w:hAnsi="Tahoma" w:cs="Tahoma"/>
          <w:sz w:val="24"/>
          <w:szCs w:val="24"/>
        </w:rPr>
        <w:t>12 February 2013 be and is hereby set aside.</w:t>
      </w:r>
    </w:p>
    <w:p w:rsidR="00C5458B" w:rsidRPr="00DF5FFC" w:rsidRDefault="00C5458B" w:rsidP="00DF5FFC">
      <w:pPr>
        <w:pStyle w:val="ListParagraph"/>
        <w:numPr>
          <w:ilvl w:val="0"/>
          <w:numId w:val="2"/>
        </w:numPr>
        <w:spacing w:line="360" w:lineRule="auto"/>
        <w:jc w:val="both"/>
        <w:rPr>
          <w:rFonts w:ascii="Tahoma" w:hAnsi="Tahoma" w:cs="Tahoma"/>
          <w:sz w:val="24"/>
          <w:szCs w:val="24"/>
        </w:rPr>
      </w:pPr>
      <w:r w:rsidRPr="00DF5FFC">
        <w:rPr>
          <w:rFonts w:ascii="Tahoma" w:hAnsi="Tahoma" w:cs="Tahoma"/>
          <w:sz w:val="24"/>
          <w:szCs w:val="24"/>
        </w:rPr>
        <w:t>The matter be and is hereby remitted to a different arbitrator for determination on the merits.</w:t>
      </w:r>
    </w:p>
    <w:p w:rsidR="002471F1" w:rsidRDefault="00C5458B" w:rsidP="00065D81">
      <w:pPr>
        <w:pStyle w:val="ListParagraph"/>
        <w:numPr>
          <w:ilvl w:val="0"/>
          <w:numId w:val="2"/>
        </w:numPr>
        <w:spacing w:line="360" w:lineRule="auto"/>
        <w:jc w:val="both"/>
        <w:rPr>
          <w:rFonts w:ascii="Tahoma" w:hAnsi="Tahoma" w:cs="Tahoma"/>
          <w:sz w:val="24"/>
          <w:szCs w:val="24"/>
        </w:rPr>
      </w:pPr>
      <w:r w:rsidRPr="00DF5FFC">
        <w:rPr>
          <w:rFonts w:ascii="Tahoma" w:hAnsi="Tahoma" w:cs="Tahoma"/>
          <w:sz w:val="24"/>
          <w:szCs w:val="24"/>
        </w:rPr>
        <w:t>Each party bears its own costs.</w:t>
      </w:r>
      <w:r w:rsidR="00F620B8" w:rsidRPr="00DF5FFC">
        <w:rPr>
          <w:rFonts w:ascii="Tahoma" w:hAnsi="Tahoma" w:cs="Tahoma"/>
          <w:sz w:val="24"/>
          <w:szCs w:val="24"/>
        </w:rPr>
        <w:t xml:space="preserve">    </w:t>
      </w:r>
    </w:p>
    <w:p w:rsidR="003B6B54" w:rsidRPr="003B6B54" w:rsidRDefault="003B6B54" w:rsidP="003B6B54">
      <w:pPr>
        <w:pStyle w:val="ListParagraph"/>
        <w:spacing w:line="360" w:lineRule="auto"/>
        <w:jc w:val="both"/>
        <w:rPr>
          <w:rFonts w:ascii="Tahoma" w:hAnsi="Tahoma" w:cs="Tahoma"/>
          <w:sz w:val="24"/>
          <w:szCs w:val="24"/>
        </w:rPr>
      </w:pPr>
    </w:p>
    <w:p w:rsidR="00065D81" w:rsidRDefault="00065D81" w:rsidP="007D1405">
      <w:pPr>
        <w:spacing w:line="240" w:lineRule="auto"/>
        <w:jc w:val="both"/>
        <w:rPr>
          <w:rFonts w:ascii="Tahoma" w:hAnsi="Tahoma" w:cs="Tahoma"/>
          <w:sz w:val="24"/>
          <w:szCs w:val="24"/>
        </w:rPr>
      </w:pPr>
      <w:r w:rsidRPr="00E97997">
        <w:rPr>
          <w:rFonts w:ascii="Tahoma" w:hAnsi="Tahoma" w:cs="Tahoma"/>
          <w:i/>
          <w:sz w:val="24"/>
          <w:szCs w:val="24"/>
        </w:rPr>
        <w:t>Ngarava, Moyo &amp; Chikono</w:t>
      </w:r>
      <w:r>
        <w:rPr>
          <w:rFonts w:ascii="Tahoma" w:hAnsi="Tahoma" w:cs="Tahoma"/>
          <w:sz w:val="24"/>
          <w:szCs w:val="24"/>
        </w:rPr>
        <w:t>, appellant’s legal practitioners</w:t>
      </w:r>
    </w:p>
    <w:p w:rsidR="00065D81" w:rsidRPr="00065D81" w:rsidRDefault="00065D81" w:rsidP="007D1405">
      <w:pPr>
        <w:spacing w:line="240" w:lineRule="auto"/>
        <w:jc w:val="both"/>
        <w:rPr>
          <w:rFonts w:ascii="Tahoma" w:hAnsi="Tahoma" w:cs="Tahoma"/>
          <w:sz w:val="24"/>
          <w:szCs w:val="24"/>
        </w:rPr>
      </w:pPr>
      <w:r w:rsidRPr="00E97997">
        <w:rPr>
          <w:rFonts w:ascii="Tahoma" w:hAnsi="Tahoma" w:cs="Tahoma"/>
          <w:i/>
          <w:sz w:val="24"/>
          <w:szCs w:val="24"/>
        </w:rPr>
        <w:t xml:space="preserve">Muchinerpi </w:t>
      </w:r>
      <w:r w:rsidR="00E97997" w:rsidRPr="00E97997">
        <w:rPr>
          <w:rFonts w:ascii="Tahoma" w:hAnsi="Tahoma" w:cs="Tahoma"/>
          <w:i/>
          <w:sz w:val="24"/>
          <w:szCs w:val="24"/>
        </w:rPr>
        <w:t>&amp; Associates</w:t>
      </w:r>
      <w:r w:rsidR="00E97997">
        <w:rPr>
          <w:rFonts w:ascii="Tahoma" w:hAnsi="Tahoma" w:cs="Tahoma"/>
          <w:sz w:val="24"/>
          <w:szCs w:val="24"/>
        </w:rPr>
        <w:t>, respondent’s legal practitioners</w:t>
      </w:r>
    </w:p>
    <w:p w:rsidR="00E70EB7" w:rsidRPr="006565B7" w:rsidRDefault="001911F4" w:rsidP="006565B7">
      <w:pPr>
        <w:spacing w:line="360" w:lineRule="auto"/>
        <w:jc w:val="both"/>
        <w:rPr>
          <w:rFonts w:ascii="Tahoma" w:hAnsi="Tahoma" w:cs="Tahoma"/>
          <w:sz w:val="24"/>
          <w:szCs w:val="24"/>
        </w:rPr>
      </w:pPr>
      <w:r w:rsidRPr="006565B7">
        <w:rPr>
          <w:rFonts w:ascii="Tahoma" w:hAnsi="Tahoma" w:cs="Tahoma"/>
          <w:sz w:val="24"/>
          <w:szCs w:val="24"/>
        </w:rPr>
        <w:t xml:space="preserve">  </w:t>
      </w:r>
      <w:r w:rsidR="003A096A" w:rsidRPr="006565B7">
        <w:rPr>
          <w:rFonts w:ascii="Tahoma" w:hAnsi="Tahoma" w:cs="Tahoma"/>
          <w:sz w:val="24"/>
          <w:szCs w:val="24"/>
        </w:rPr>
        <w:t xml:space="preserve"> </w:t>
      </w:r>
      <w:r w:rsidR="00D94F49" w:rsidRPr="006565B7">
        <w:rPr>
          <w:rFonts w:ascii="Tahoma" w:hAnsi="Tahoma" w:cs="Tahoma"/>
          <w:sz w:val="24"/>
          <w:szCs w:val="24"/>
        </w:rPr>
        <w:t xml:space="preserve"> </w:t>
      </w:r>
      <w:r w:rsidR="00731657" w:rsidRPr="006565B7">
        <w:rPr>
          <w:rFonts w:ascii="Tahoma" w:hAnsi="Tahoma" w:cs="Tahoma"/>
          <w:sz w:val="24"/>
          <w:szCs w:val="24"/>
        </w:rPr>
        <w:t xml:space="preserve"> </w:t>
      </w:r>
    </w:p>
    <w:sectPr w:rsidR="00E70EB7" w:rsidRPr="006565B7" w:rsidSect="00E56443">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F41" w:rsidRDefault="005E6F41" w:rsidP="006565B7">
      <w:pPr>
        <w:spacing w:after="0" w:line="240" w:lineRule="auto"/>
      </w:pPr>
      <w:r>
        <w:separator/>
      </w:r>
    </w:p>
  </w:endnote>
  <w:endnote w:type="continuationSeparator" w:id="0">
    <w:p w:rsidR="005E6F41" w:rsidRDefault="005E6F41" w:rsidP="00656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500553"/>
      <w:docPartObj>
        <w:docPartGallery w:val="Page Numbers (Bottom of Page)"/>
        <w:docPartUnique/>
      </w:docPartObj>
    </w:sdtPr>
    <w:sdtEndPr>
      <w:rPr>
        <w:noProof/>
      </w:rPr>
    </w:sdtEndPr>
    <w:sdtContent>
      <w:p w:rsidR="000D1C2A" w:rsidRDefault="000D1C2A">
        <w:pPr>
          <w:pStyle w:val="Footer"/>
          <w:jc w:val="center"/>
        </w:pPr>
        <w:r>
          <w:fldChar w:fldCharType="begin"/>
        </w:r>
        <w:r>
          <w:instrText xml:space="preserve"> PAGE   \* MERGEFORMAT </w:instrText>
        </w:r>
        <w:r>
          <w:fldChar w:fldCharType="separate"/>
        </w:r>
        <w:r w:rsidR="001B3890">
          <w:rPr>
            <w:noProof/>
          </w:rPr>
          <w:t>2</w:t>
        </w:r>
        <w:r>
          <w:rPr>
            <w:noProof/>
          </w:rPr>
          <w:fldChar w:fldCharType="end"/>
        </w:r>
      </w:p>
    </w:sdtContent>
  </w:sdt>
  <w:p w:rsidR="000D1C2A" w:rsidRDefault="000D1C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F41" w:rsidRDefault="005E6F41" w:rsidP="006565B7">
      <w:pPr>
        <w:spacing w:after="0" w:line="240" w:lineRule="auto"/>
      </w:pPr>
      <w:r>
        <w:separator/>
      </w:r>
    </w:p>
  </w:footnote>
  <w:footnote w:type="continuationSeparator" w:id="0">
    <w:p w:rsidR="005E6F41" w:rsidRDefault="005E6F41" w:rsidP="006565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C2A" w:rsidRPr="00E56443" w:rsidRDefault="000D1C2A">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r>
    <w:r w:rsidRPr="00E56443">
      <w:rPr>
        <w:rFonts w:ascii="Tahoma" w:hAnsi="Tahoma" w:cs="Tahoma"/>
        <w:sz w:val="24"/>
        <w:szCs w:val="24"/>
      </w:rPr>
      <w:t>JUDGMENT NO. LC/H/</w:t>
    </w:r>
    <w:r w:rsidR="001B3890">
      <w:rPr>
        <w:rFonts w:ascii="Tahoma" w:hAnsi="Tahoma" w:cs="Tahoma"/>
        <w:sz w:val="24"/>
        <w:szCs w:val="24"/>
      </w:rPr>
      <w:t>661</w:t>
    </w:r>
    <w:r w:rsidRPr="00E56443">
      <w:rPr>
        <w:rFonts w:ascii="Tahoma" w:hAnsi="Tahoma" w:cs="Tahoma"/>
        <w:sz w:val="24"/>
        <w:szCs w:val="24"/>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05A8D"/>
    <w:multiLevelType w:val="hybridMultilevel"/>
    <w:tmpl w:val="22F8CEA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nsid w:val="24EA6E81"/>
    <w:multiLevelType w:val="hybridMultilevel"/>
    <w:tmpl w:val="9A1CB598"/>
    <w:lvl w:ilvl="0" w:tplc="ED02E8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7CB4D8B"/>
    <w:multiLevelType w:val="hybridMultilevel"/>
    <w:tmpl w:val="15247C6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BFC0F0D"/>
    <w:multiLevelType w:val="hybridMultilevel"/>
    <w:tmpl w:val="406CD3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D714B43"/>
    <w:multiLevelType w:val="hybridMultilevel"/>
    <w:tmpl w:val="05946BA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1FB"/>
    <w:rsid w:val="0000273B"/>
    <w:rsid w:val="00005A01"/>
    <w:rsid w:val="00016C3A"/>
    <w:rsid w:val="00017BE9"/>
    <w:rsid w:val="000309C7"/>
    <w:rsid w:val="000309C8"/>
    <w:rsid w:val="0005129B"/>
    <w:rsid w:val="00065D81"/>
    <w:rsid w:val="00066EEE"/>
    <w:rsid w:val="000678A2"/>
    <w:rsid w:val="00075377"/>
    <w:rsid w:val="0007680D"/>
    <w:rsid w:val="00080370"/>
    <w:rsid w:val="0008733C"/>
    <w:rsid w:val="000A3CFD"/>
    <w:rsid w:val="000B51EE"/>
    <w:rsid w:val="000B67F6"/>
    <w:rsid w:val="000B7C44"/>
    <w:rsid w:val="000C5A7D"/>
    <w:rsid w:val="000D00CC"/>
    <w:rsid w:val="000D1C2A"/>
    <w:rsid w:val="000D23A3"/>
    <w:rsid w:val="000D5828"/>
    <w:rsid w:val="000D6F7D"/>
    <w:rsid w:val="000F0595"/>
    <w:rsid w:val="0010365D"/>
    <w:rsid w:val="0010452D"/>
    <w:rsid w:val="00114F20"/>
    <w:rsid w:val="0011797F"/>
    <w:rsid w:val="00117F61"/>
    <w:rsid w:val="001336A1"/>
    <w:rsid w:val="001438DE"/>
    <w:rsid w:val="00147ED2"/>
    <w:rsid w:val="00152E97"/>
    <w:rsid w:val="001565D3"/>
    <w:rsid w:val="001672F6"/>
    <w:rsid w:val="001763B6"/>
    <w:rsid w:val="00182B28"/>
    <w:rsid w:val="001911F4"/>
    <w:rsid w:val="0019378F"/>
    <w:rsid w:val="001A116E"/>
    <w:rsid w:val="001A2444"/>
    <w:rsid w:val="001A61D8"/>
    <w:rsid w:val="001B04E8"/>
    <w:rsid w:val="001B3890"/>
    <w:rsid w:val="001B3C8A"/>
    <w:rsid w:val="001B77E7"/>
    <w:rsid w:val="001D4B04"/>
    <w:rsid w:val="001E6DE2"/>
    <w:rsid w:val="001F3897"/>
    <w:rsid w:val="001F5B4B"/>
    <w:rsid w:val="001F6D74"/>
    <w:rsid w:val="00220F88"/>
    <w:rsid w:val="002225F9"/>
    <w:rsid w:val="00227483"/>
    <w:rsid w:val="002471F1"/>
    <w:rsid w:val="00247937"/>
    <w:rsid w:val="00277414"/>
    <w:rsid w:val="002800DF"/>
    <w:rsid w:val="00281093"/>
    <w:rsid w:val="002828DD"/>
    <w:rsid w:val="00286561"/>
    <w:rsid w:val="002912EC"/>
    <w:rsid w:val="002916C5"/>
    <w:rsid w:val="00293104"/>
    <w:rsid w:val="0029357F"/>
    <w:rsid w:val="002A6C19"/>
    <w:rsid w:val="002A72BA"/>
    <w:rsid w:val="002D623C"/>
    <w:rsid w:val="002E619B"/>
    <w:rsid w:val="002F51DB"/>
    <w:rsid w:val="002F60C7"/>
    <w:rsid w:val="002F639D"/>
    <w:rsid w:val="002F66AC"/>
    <w:rsid w:val="002F792B"/>
    <w:rsid w:val="00302A6D"/>
    <w:rsid w:val="00302C81"/>
    <w:rsid w:val="00304B71"/>
    <w:rsid w:val="003076A7"/>
    <w:rsid w:val="00310366"/>
    <w:rsid w:val="00322523"/>
    <w:rsid w:val="00323226"/>
    <w:rsid w:val="003243A5"/>
    <w:rsid w:val="00330427"/>
    <w:rsid w:val="0035284F"/>
    <w:rsid w:val="0037176A"/>
    <w:rsid w:val="00374E62"/>
    <w:rsid w:val="00383A47"/>
    <w:rsid w:val="00387660"/>
    <w:rsid w:val="003A096A"/>
    <w:rsid w:val="003B6B54"/>
    <w:rsid w:val="003C31C2"/>
    <w:rsid w:val="003D3F65"/>
    <w:rsid w:val="003D5600"/>
    <w:rsid w:val="003E6531"/>
    <w:rsid w:val="003F7E0A"/>
    <w:rsid w:val="00403FE1"/>
    <w:rsid w:val="00426364"/>
    <w:rsid w:val="00432401"/>
    <w:rsid w:val="00433C7F"/>
    <w:rsid w:val="004347F5"/>
    <w:rsid w:val="00446D65"/>
    <w:rsid w:val="00447F17"/>
    <w:rsid w:val="00462F1E"/>
    <w:rsid w:val="00466D0A"/>
    <w:rsid w:val="0047124A"/>
    <w:rsid w:val="00472C0C"/>
    <w:rsid w:val="00473762"/>
    <w:rsid w:val="00480817"/>
    <w:rsid w:val="00481365"/>
    <w:rsid w:val="00483393"/>
    <w:rsid w:val="004863BB"/>
    <w:rsid w:val="004863DC"/>
    <w:rsid w:val="004A4D40"/>
    <w:rsid w:val="004C0B0C"/>
    <w:rsid w:val="004D0552"/>
    <w:rsid w:val="004E3EB7"/>
    <w:rsid w:val="004E6DC8"/>
    <w:rsid w:val="00500CA6"/>
    <w:rsid w:val="00501EB2"/>
    <w:rsid w:val="00503F6A"/>
    <w:rsid w:val="00505480"/>
    <w:rsid w:val="00533378"/>
    <w:rsid w:val="00542B13"/>
    <w:rsid w:val="0055062C"/>
    <w:rsid w:val="00557750"/>
    <w:rsid w:val="005674E9"/>
    <w:rsid w:val="00572408"/>
    <w:rsid w:val="00581BC0"/>
    <w:rsid w:val="00582694"/>
    <w:rsid w:val="00586592"/>
    <w:rsid w:val="005D3EE5"/>
    <w:rsid w:val="005D6044"/>
    <w:rsid w:val="005E4AAC"/>
    <w:rsid w:val="005E6F41"/>
    <w:rsid w:val="005E77BF"/>
    <w:rsid w:val="005F2016"/>
    <w:rsid w:val="006170FC"/>
    <w:rsid w:val="00620E14"/>
    <w:rsid w:val="00630EBF"/>
    <w:rsid w:val="00634146"/>
    <w:rsid w:val="006356E1"/>
    <w:rsid w:val="0063700C"/>
    <w:rsid w:val="00637B8B"/>
    <w:rsid w:val="006414A2"/>
    <w:rsid w:val="00656066"/>
    <w:rsid w:val="006565B7"/>
    <w:rsid w:val="00657D92"/>
    <w:rsid w:val="00661661"/>
    <w:rsid w:val="0066441D"/>
    <w:rsid w:val="00664D23"/>
    <w:rsid w:val="0066552C"/>
    <w:rsid w:val="00673120"/>
    <w:rsid w:val="00680B1C"/>
    <w:rsid w:val="00683940"/>
    <w:rsid w:val="00686598"/>
    <w:rsid w:val="00697DBF"/>
    <w:rsid w:val="006A0A12"/>
    <w:rsid w:val="006A38DB"/>
    <w:rsid w:val="006B3642"/>
    <w:rsid w:val="006C6AD6"/>
    <w:rsid w:val="006D0A8E"/>
    <w:rsid w:val="006D4D9A"/>
    <w:rsid w:val="006D65E8"/>
    <w:rsid w:val="006E5F14"/>
    <w:rsid w:val="006F4AAB"/>
    <w:rsid w:val="006F4BC8"/>
    <w:rsid w:val="00725705"/>
    <w:rsid w:val="00731646"/>
    <w:rsid w:val="00731657"/>
    <w:rsid w:val="00731B10"/>
    <w:rsid w:val="0074667C"/>
    <w:rsid w:val="00747012"/>
    <w:rsid w:val="00747170"/>
    <w:rsid w:val="007542B8"/>
    <w:rsid w:val="0075592A"/>
    <w:rsid w:val="00766ED1"/>
    <w:rsid w:val="00772459"/>
    <w:rsid w:val="00772D7B"/>
    <w:rsid w:val="00776C17"/>
    <w:rsid w:val="007801F3"/>
    <w:rsid w:val="00784AF1"/>
    <w:rsid w:val="00786DFC"/>
    <w:rsid w:val="007A3F33"/>
    <w:rsid w:val="007C2DA9"/>
    <w:rsid w:val="007C5FEE"/>
    <w:rsid w:val="007D1405"/>
    <w:rsid w:val="007D65C8"/>
    <w:rsid w:val="007D660D"/>
    <w:rsid w:val="007E0116"/>
    <w:rsid w:val="00802677"/>
    <w:rsid w:val="00802C31"/>
    <w:rsid w:val="008072D7"/>
    <w:rsid w:val="00835F6B"/>
    <w:rsid w:val="0084536D"/>
    <w:rsid w:val="0084627A"/>
    <w:rsid w:val="00847C24"/>
    <w:rsid w:val="00854A1C"/>
    <w:rsid w:val="008655D5"/>
    <w:rsid w:val="0086632D"/>
    <w:rsid w:val="0087297A"/>
    <w:rsid w:val="00873DBB"/>
    <w:rsid w:val="00887A81"/>
    <w:rsid w:val="008A1CAE"/>
    <w:rsid w:val="008A243A"/>
    <w:rsid w:val="008B2C27"/>
    <w:rsid w:val="008C1B17"/>
    <w:rsid w:val="008E5EB8"/>
    <w:rsid w:val="00944DBB"/>
    <w:rsid w:val="00954B48"/>
    <w:rsid w:val="00955510"/>
    <w:rsid w:val="00955B70"/>
    <w:rsid w:val="009655BD"/>
    <w:rsid w:val="009668CF"/>
    <w:rsid w:val="00976BD2"/>
    <w:rsid w:val="00981B28"/>
    <w:rsid w:val="00981CDF"/>
    <w:rsid w:val="009941FB"/>
    <w:rsid w:val="009965AA"/>
    <w:rsid w:val="009A5C7C"/>
    <w:rsid w:val="009B6377"/>
    <w:rsid w:val="009D587A"/>
    <w:rsid w:val="009E4538"/>
    <w:rsid w:val="009F3CED"/>
    <w:rsid w:val="00A0400B"/>
    <w:rsid w:val="00A06509"/>
    <w:rsid w:val="00A13777"/>
    <w:rsid w:val="00A15304"/>
    <w:rsid w:val="00A169C7"/>
    <w:rsid w:val="00A327FE"/>
    <w:rsid w:val="00A32DF5"/>
    <w:rsid w:val="00A34CB2"/>
    <w:rsid w:val="00A43066"/>
    <w:rsid w:val="00A547E9"/>
    <w:rsid w:val="00A655EC"/>
    <w:rsid w:val="00A70778"/>
    <w:rsid w:val="00A73E18"/>
    <w:rsid w:val="00A8119C"/>
    <w:rsid w:val="00A81995"/>
    <w:rsid w:val="00A8388E"/>
    <w:rsid w:val="00A8419E"/>
    <w:rsid w:val="00A96FA5"/>
    <w:rsid w:val="00A97A5F"/>
    <w:rsid w:val="00AA7473"/>
    <w:rsid w:val="00AB27FB"/>
    <w:rsid w:val="00AB6EF5"/>
    <w:rsid w:val="00AC31B2"/>
    <w:rsid w:val="00AC4CE3"/>
    <w:rsid w:val="00AD2BAC"/>
    <w:rsid w:val="00AE32A0"/>
    <w:rsid w:val="00B03AA6"/>
    <w:rsid w:val="00B03C64"/>
    <w:rsid w:val="00B05C61"/>
    <w:rsid w:val="00B071FF"/>
    <w:rsid w:val="00B10FB2"/>
    <w:rsid w:val="00B15E9F"/>
    <w:rsid w:val="00B203FC"/>
    <w:rsid w:val="00B20933"/>
    <w:rsid w:val="00B249AF"/>
    <w:rsid w:val="00B32022"/>
    <w:rsid w:val="00B32E1A"/>
    <w:rsid w:val="00B41F51"/>
    <w:rsid w:val="00B54C4D"/>
    <w:rsid w:val="00B637A4"/>
    <w:rsid w:val="00B761BE"/>
    <w:rsid w:val="00B839D7"/>
    <w:rsid w:val="00B86198"/>
    <w:rsid w:val="00B94EC7"/>
    <w:rsid w:val="00B97144"/>
    <w:rsid w:val="00BD0F44"/>
    <w:rsid w:val="00BD29AB"/>
    <w:rsid w:val="00BE0418"/>
    <w:rsid w:val="00BF3A80"/>
    <w:rsid w:val="00BF3D4C"/>
    <w:rsid w:val="00C11AE7"/>
    <w:rsid w:val="00C2051B"/>
    <w:rsid w:val="00C33F69"/>
    <w:rsid w:val="00C4080D"/>
    <w:rsid w:val="00C42A6E"/>
    <w:rsid w:val="00C42B4C"/>
    <w:rsid w:val="00C51F05"/>
    <w:rsid w:val="00C5458B"/>
    <w:rsid w:val="00C57601"/>
    <w:rsid w:val="00C60206"/>
    <w:rsid w:val="00C61F3C"/>
    <w:rsid w:val="00C71AEA"/>
    <w:rsid w:val="00C842ED"/>
    <w:rsid w:val="00CA382C"/>
    <w:rsid w:val="00CB40F1"/>
    <w:rsid w:val="00CC5EED"/>
    <w:rsid w:val="00CC60D9"/>
    <w:rsid w:val="00CD2518"/>
    <w:rsid w:val="00CF140D"/>
    <w:rsid w:val="00CF3499"/>
    <w:rsid w:val="00D154D9"/>
    <w:rsid w:val="00D24BD0"/>
    <w:rsid w:val="00D34FD6"/>
    <w:rsid w:val="00D45BF0"/>
    <w:rsid w:val="00D55B8C"/>
    <w:rsid w:val="00D83D83"/>
    <w:rsid w:val="00D85AC2"/>
    <w:rsid w:val="00D928D6"/>
    <w:rsid w:val="00D94F49"/>
    <w:rsid w:val="00D966F1"/>
    <w:rsid w:val="00DA1D69"/>
    <w:rsid w:val="00DC17C0"/>
    <w:rsid w:val="00DC3429"/>
    <w:rsid w:val="00DE3830"/>
    <w:rsid w:val="00DE3BF5"/>
    <w:rsid w:val="00DE5F08"/>
    <w:rsid w:val="00DF2657"/>
    <w:rsid w:val="00DF5FFC"/>
    <w:rsid w:val="00E171D4"/>
    <w:rsid w:val="00E25168"/>
    <w:rsid w:val="00E300E0"/>
    <w:rsid w:val="00E31315"/>
    <w:rsid w:val="00E37E15"/>
    <w:rsid w:val="00E476B8"/>
    <w:rsid w:val="00E56443"/>
    <w:rsid w:val="00E64E60"/>
    <w:rsid w:val="00E70EB7"/>
    <w:rsid w:val="00E75629"/>
    <w:rsid w:val="00E76CA6"/>
    <w:rsid w:val="00E82E19"/>
    <w:rsid w:val="00E85467"/>
    <w:rsid w:val="00E97997"/>
    <w:rsid w:val="00EA3F99"/>
    <w:rsid w:val="00EB6243"/>
    <w:rsid w:val="00ED31CC"/>
    <w:rsid w:val="00EF7F52"/>
    <w:rsid w:val="00F01629"/>
    <w:rsid w:val="00F10310"/>
    <w:rsid w:val="00F13940"/>
    <w:rsid w:val="00F24DFD"/>
    <w:rsid w:val="00F33A65"/>
    <w:rsid w:val="00F370D7"/>
    <w:rsid w:val="00F37AC9"/>
    <w:rsid w:val="00F42A53"/>
    <w:rsid w:val="00F44D95"/>
    <w:rsid w:val="00F452D8"/>
    <w:rsid w:val="00F47F27"/>
    <w:rsid w:val="00F50C12"/>
    <w:rsid w:val="00F51143"/>
    <w:rsid w:val="00F51330"/>
    <w:rsid w:val="00F53E67"/>
    <w:rsid w:val="00F5459C"/>
    <w:rsid w:val="00F620B8"/>
    <w:rsid w:val="00F6293F"/>
    <w:rsid w:val="00F67D54"/>
    <w:rsid w:val="00F7485C"/>
    <w:rsid w:val="00F75B50"/>
    <w:rsid w:val="00F76E7E"/>
    <w:rsid w:val="00F84BE3"/>
    <w:rsid w:val="00F85596"/>
    <w:rsid w:val="00F86B22"/>
    <w:rsid w:val="00F90D79"/>
    <w:rsid w:val="00F94587"/>
    <w:rsid w:val="00FA358A"/>
    <w:rsid w:val="00FA5BDA"/>
    <w:rsid w:val="00FC0844"/>
    <w:rsid w:val="00FD4BB5"/>
    <w:rsid w:val="00FD6F80"/>
    <w:rsid w:val="00FD7487"/>
    <w:rsid w:val="00FE352F"/>
    <w:rsid w:val="00FF701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FB2"/>
    <w:pPr>
      <w:ind w:left="720"/>
      <w:contextualSpacing/>
    </w:pPr>
  </w:style>
  <w:style w:type="paragraph" w:styleId="Header">
    <w:name w:val="header"/>
    <w:basedOn w:val="Normal"/>
    <w:link w:val="HeaderChar"/>
    <w:uiPriority w:val="99"/>
    <w:unhideWhenUsed/>
    <w:rsid w:val="00656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5B7"/>
  </w:style>
  <w:style w:type="paragraph" w:styleId="Footer">
    <w:name w:val="footer"/>
    <w:basedOn w:val="Normal"/>
    <w:link w:val="FooterChar"/>
    <w:uiPriority w:val="99"/>
    <w:unhideWhenUsed/>
    <w:rsid w:val="00656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5B7"/>
  </w:style>
  <w:style w:type="paragraph" w:styleId="NoSpacing">
    <w:name w:val="No Spacing"/>
    <w:uiPriority w:val="1"/>
    <w:qFormat/>
    <w:rsid w:val="009E4538"/>
    <w:pPr>
      <w:spacing w:after="0" w:line="240" w:lineRule="auto"/>
    </w:pPr>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7D1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4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FB2"/>
    <w:pPr>
      <w:ind w:left="720"/>
      <w:contextualSpacing/>
    </w:pPr>
  </w:style>
  <w:style w:type="paragraph" w:styleId="Header">
    <w:name w:val="header"/>
    <w:basedOn w:val="Normal"/>
    <w:link w:val="HeaderChar"/>
    <w:uiPriority w:val="99"/>
    <w:unhideWhenUsed/>
    <w:rsid w:val="00656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5B7"/>
  </w:style>
  <w:style w:type="paragraph" w:styleId="Footer">
    <w:name w:val="footer"/>
    <w:basedOn w:val="Normal"/>
    <w:link w:val="FooterChar"/>
    <w:uiPriority w:val="99"/>
    <w:unhideWhenUsed/>
    <w:rsid w:val="00656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5B7"/>
  </w:style>
  <w:style w:type="paragraph" w:styleId="NoSpacing">
    <w:name w:val="No Spacing"/>
    <w:uiPriority w:val="1"/>
    <w:qFormat/>
    <w:rsid w:val="009E4538"/>
    <w:pPr>
      <w:spacing w:after="0" w:line="240" w:lineRule="auto"/>
    </w:pPr>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7D1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4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FC834-7937-498E-8C59-550BD74A6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3921</Words>
  <Characters>22350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JSC8</dc:creator>
  <cp:lastModifiedBy>HP</cp:lastModifiedBy>
  <cp:revision>22</cp:revision>
  <cp:lastPrinted>2016-10-19T10:07:00Z</cp:lastPrinted>
  <dcterms:created xsi:type="dcterms:W3CDTF">2016-10-11T13:20:00Z</dcterms:created>
  <dcterms:modified xsi:type="dcterms:W3CDTF">2016-10-19T12:22:00Z</dcterms:modified>
</cp:coreProperties>
</file>