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5EB" w:rsidRPr="00542D6B" w:rsidRDefault="002F1471" w:rsidP="002F1471">
      <w:pPr>
        <w:pStyle w:val="Header"/>
        <w:tabs>
          <w:tab w:val="clear" w:pos="4513"/>
          <w:tab w:val="clear" w:pos="9026"/>
        </w:tabs>
        <w:jc w:val="both"/>
        <w:rPr>
          <w:rFonts w:ascii="Times New Roman" w:hAnsi="Times New Roman" w:cs="Times New Roman"/>
          <w:b/>
          <w:sz w:val="24"/>
          <w:szCs w:val="24"/>
          <w:u w:val="single"/>
        </w:rPr>
      </w:pPr>
      <w:bookmarkStart w:id="0" w:name="_GoBack"/>
      <w:bookmarkEnd w:id="0"/>
      <w:r>
        <w:rPr>
          <w:rFonts w:ascii="Times New Roman" w:hAnsi="Times New Roman" w:cs="Times New Roman"/>
          <w:b/>
          <w:u w:val="single"/>
        </w:rPr>
        <w:t>REPORTABLE</w:t>
      </w:r>
      <w:r w:rsidR="00DF76CA">
        <w:rPr>
          <w:rFonts w:ascii="Times New Roman" w:hAnsi="Times New Roman" w:cs="Times New Roman"/>
          <w:b/>
        </w:rPr>
        <w:tab/>
        <w:t>(125)</w:t>
      </w:r>
      <w:r w:rsidR="009135EB" w:rsidRPr="00542D6B">
        <w:rPr>
          <w:rFonts w:ascii="Times New Roman" w:hAnsi="Times New Roman" w:cs="Times New Roman"/>
        </w:rPr>
        <w:tab/>
        <w:t xml:space="preserve">                                                                                                                               </w:t>
      </w:r>
    </w:p>
    <w:p w:rsidR="009135EB" w:rsidRPr="00542D6B" w:rsidRDefault="009135EB" w:rsidP="00322972">
      <w:pPr>
        <w:spacing w:after="0" w:line="360" w:lineRule="auto"/>
        <w:jc w:val="both"/>
        <w:rPr>
          <w:rFonts w:ascii="Times New Roman" w:hAnsi="Times New Roman" w:cs="Times New Roman"/>
          <w:b/>
          <w:sz w:val="24"/>
          <w:szCs w:val="24"/>
          <w:u w:val="single"/>
        </w:rPr>
      </w:pPr>
    </w:p>
    <w:p w:rsidR="00471CAA" w:rsidRPr="00542D6B" w:rsidRDefault="00471CAA" w:rsidP="00322972">
      <w:pPr>
        <w:spacing w:after="0" w:line="360" w:lineRule="auto"/>
        <w:jc w:val="both"/>
        <w:rPr>
          <w:rFonts w:ascii="Times New Roman" w:hAnsi="Times New Roman" w:cs="Times New Roman"/>
          <w:b/>
          <w:sz w:val="24"/>
          <w:szCs w:val="24"/>
        </w:rPr>
      </w:pPr>
    </w:p>
    <w:p w:rsidR="009135EB" w:rsidRPr="00542D6B" w:rsidRDefault="00471CAA" w:rsidP="00322972">
      <w:pPr>
        <w:spacing w:after="0" w:line="240" w:lineRule="auto"/>
        <w:jc w:val="center"/>
        <w:rPr>
          <w:rFonts w:ascii="Times New Roman" w:hAnsi="Times New Roman" w:cs="Times New Roman"/>
          <w:b/>
          <w:sz w:val="24"/>
          <w:szCs w:val="24"/>
        </w:rPr>
      </w:pPr>
      <w:r w:rsidRPr="00542D6B">
        <w:rPr>
          <w:rFonts w:ascii="Times New Roman" w:hAnsi="Times New Roman" w:cs="Times New Roman"/>
          <w:b/>
          <w:sz w:val="24"/>
          <w:szCs w:val="24"/>
        </w:rPr>
        <w:t xml:space="preserve">GENET </w:t>
      </w:r>
      <w:r w:rsidR="009135EB" w:rsidRPr="00542D6B">
        <w:rPr>
          <w:rFonts w:ascii="Times New Roman" w:hAnsi="Times New Roman" w:cs="Times New Roman"/>
          <w:b/>
          <w:sz w:val="24"/>
          <w:szCs w:val="24"/>
        </w:rPr>
        <w:t xml:space="preserve">    </w:t>
      </w:r>
      <w:r w:rsidRPr="00542D6B">
        <w:rPr>
          <w:rFonts w:ascii="Times New Roman" w:hAnsi="Times New Roman" w:cs="Times New Roman"/>
          <w:b/>
          <w:sz w:val="24"/>
          <w:szCs w:val="24"/>
        </w:rPr>
        <w:t>MINING</w:t>
      </w:r>
      <w:r w:rsidR="000B2F6A" w:rsidRPr="00542D6B">
        <w:rPr>
          <w:rFonts w:ascii="Times New Roman" w:hAnsi="Times New Roman" w:cs="Times New Roman"/>
          <w:b/>
          <w:sz w:val="24"/>
          <w:szCs w:val="24"/>
        </w:rPr>
        <w:t xml:space="preserve">     (PROPRIETARY</w:t>
      </w:r>
      <w:r w:rsidRPr="00542D6B">
        <w:rPr>
          <w:rFonts w:ascii="Times New Roman" w:hAnsi="Times New Roman" w:cs="Times New Roman"/>
          <w:b/>
          <w:sz w:val="24"/>
          <w:szCs w:val="24"/>
        </w:rPr>
        <w:t xml:space="preserve">) </w:t>
      </w:r>
      <w:r w:rsidR="009135EB" w:rsidRPr="00542D6B">
        <w:rPr>
          <w:rFonts w:ascii="Times New Roman" w:hAnsi="Times New Roman" w:cs="Times New Roman"/>
          <w:b/>
          <w:sz w:val="24"/>
          <w:szCs w:val="24"/>
        </w:rPr>
        <w:t xml:space="preserve">    LIMITED</w:t>
      </w:r>
    </w:p>
    <w:p w:rsidR="00471CAA" w:rsidRPr="00542D6B" w:rsidRDefault="00471CAA" w:rsidP="00322972">
      <w:pPr>
        <w:spacing w:after="0" w:line="240" w:lineRule="auto"/>
        <w:jc w:val="center"/>
        <w:rPr>
          <w:rFonts w:ascii="Times New Roman" w:hAnsi="Times New Roman" w:cs="Times New Roman"/>
          <w:b/>
          <w:sz w:val="24"/>
          <w:szCs w:val="24"/>
        </w:rPr>
      </w:pPr>
      <w:r w:rsidRPr="00542D6B">
        <w:rPr>
          <w:rFonts w:ascii="Times New Roman" w:hAnsi="Times New Roman" w:cs="Times New Roman"/>
          <w:b/>
          <w:sz w:val="24"/>
          <w:szCs w:val="24"/>
        </w:rPr>
        <w:t>v</w:t>
      </w:r>
    </w:p>
    <w:p w:rsidR="00471CAA" w:rsidRPr="00542D6B" w:rsidRDefault="00471CAA" w:rsidP="00322972">
      <w:pPr>
        <w:pStyle w:val="ListParagraph"/>
        <w:numPr>
          <w:ilvl w:val="0"/>
          <w:numId w:val="4"/>
        </w:numPr>
        <w:spacing w:after="0" w:line="240" w:lineRule="auto"/>
        <w:ind w:left="0" w:firstLine="0"/>
        <w:jc w:val="center"/>
        <w:rPr>
          <w:rFonts w:ascii="Times New Roman" w:hAnsi="Times New Roman" w:cs="Times New Roman"/>
          <w:b/>
          <w:sz w:val="24"/>
          <w:szCs w:val="24"/>
        </w:rPr>
      </w:pPr>
      <w:r w:rsidRPr="00542D6B">
        <w:rPr>
          <w:rFonts w:ascii="Times New Roman" w:hAnsi="Times New Roman" w:cs="Times New Roman"/>
          <w:b/>
          <w:sz w:val="24"/>
          <w:szCs w:val="24"/>
        </w:rPr>
        <w:t xml:space="preserve">SHERIFF </w:t>
      </w:r>
      <w:r w:rsidR="009135EB" w:rsidRPr="00542D6B">
        <w:rPr>
          <w:rFonts w:ascii="Times New Roman" w:hAnsi="Times New Roman" w:cs="Times New Roman"/>
          <w:b/>
          <w:sz w:val="24"/>
          <w:szCs w:val="24"/>
        </w:rPr>
        <w:t xml:space="preserve">    </w:t>
      </w:r>
      <w:r w:rsidRPr="00542D6B">
        <w:rPr>
          <w:rFonts w:ascii="Times New Roman" w:hAnsi="Times New Roman" w:cs="Times New Roman"/>
          <w:b/>
          <w:sz w:val="24"/>
          <w:szCs w:val="24"/>
        </w:rPr>
        <w:t xml:space="preserve">OF </w:t>
      </w:r>
      <w:r w:rsidR="009135EB" w:rsidRPr="00542D6B">
        <w:rPr>
          <w:rFonts w:ascii="Times New Roman" w:hAnsi="Times New Roman" w:cs="Times New Roman"/>
          <w:b/>
          <w:sz w:val="24"/>
          <w:szCs w:val="24"/>
        </w:rPr>
        <w:t xml:space="preserve">    </w:t>
      </w:r>
      <w:r w:rsidRPr="00542D6B">
        <w:rPr>
          <w:rFonts w:ascii="Times New Roman" w:hAnsi="Times New Roman" w:cs="Times New Roman"/>
          <w:b/>
          <w:sz w:val="24"/>
          <w:szCs w:val="24"/>
        </w:rPr>
        <w:t>ZIMBABWE</w:t>
      </w:r>
      <w:r w:rsidR="00EC373C" w:rsidRPr="00542D6B">
        <w:rPr>
          <w:rFonts w:ascii="Times New Roman" w:hAnsi="Times New Roman" w:cs="Times New Roman"/>
          <w:b/>
          <w:sz w:val="24"/>
          <w:szCs w:val="24"/>
        </w:rPr>
        <w:t xml:space="preserve"> </w:t>
      </w:r>
      <w:r w:rsidR="009135EB" w:rsidRPr="00542D6B">
        <w:rPr>
          <w:rFonts w:ascii="Times New Roman" w:hAnsi="Times New Roman" w:cs="Times New Roman"/>
          <w:b/>
          <w:sz w:val="24"/>
          <w:szCs w:val="24"/>
        </w:rPr>
        <w:t xml:space="preserve">    </w:t>
      </w:r>
      <w:r w:rsidR="00EC373C" w:rsidRPr="00542D6B">
        <w:rPr>
          <w:rFonts w:ascii="Times New Roman" w:hAnsi="Times New Roman" w:cs="Times New Roman"/>
          <w:b/>
          <w:sz w:val="24"/>
          <w:szCs w:val="24"/>
        </w:rPr>
        <w:t xml:space="preserve">(2) </w:t>
      </w:r>
      <w:r w:rsidR="009135EB" w:rsidRPr="00542D6B">
        <w:rPr>
          <w:rFonts w:ascii="Times New Roman" w:hAnsi="Times New Roman" w:cs="Times New Roman"/>
          <w:b/>
          <w:sz w:val="24"/>
          <w:szCs w:val="24"/>
        </w:rPr>
        <w:t xml:space="preserve">    </w:t>
      </w:r>
      <w:r w:rsidR="00EC373C" w:rsidRPr="00542D6B">
        <w:rPr>
          <w:rFonts w:ascii="Times New Roman" w:hAnsi="Times New Roman" w:cs="Times New Roman"/>
          <w:b/>
          <w:sz w:val="24"/>
          <w:szCs w:val="24"/>
        </w:rPr>
        <w:t>PUNGWE</w:t>
      </w:r>
      <w:r w:rsidR="009135EB" w:rsidRPr="00542D6B">
        <w:rPr>
          <w:rFonts w:ascii="Times New Roman" w:hAnsi="Times New Roman" w:cs="Times New Roman"/>
          <w:b/>
          <w:sz w:val="24"/>
          <w:szCs w:val="24"/>
        </w:rPr>
        <w:t xml:space="preserve">    </w:t>
      </w:r>
      <w:r w:rsidR="00EC373C" w:rsidRPr="00542D6B">
        <w:rPr>
          <w:rFonts w:ascii="Times New Roman" w:hAnsi="Times New Roman" w:cs="Times New Roman"/>
          <w:b/>
          <w:sz w:val="24"/>
          <w:szCs w:val="24"/>
        </w:rPr>
        <w:t xml:space="preserve"> MINING </w:t>
      </w:r>
      <w:r w:rsidR="009135EB" w:rsidRPr="00542D6B">
        <w:rPr>
          <w:rFonts w:ascii="Times New Roman" w:hAnsi="Times New Roman" w:cs="Times New Roman"/>
          <w:b/>
          <w:sz w:val="24"/>
          <w:szCs w:val="24"/>
        </w:rPr>
        <w:t xml:space="preserve">    </w:t>
      </w:r>
      <w:r w:rsidR="00EC373C" w:rsidRPr="00542D6B">
        <w:rPr>
          <w:rFonts w:ascii="Times New Roman" w:hAnsi="Times New Roman" w:cs="Times New Roman"/>
          <w:b/>
          <w:sz w:val="24"/>
          <w:szCs w:val="24"/>
        </w:rPr>
        <w:t>(PRIVATE)</w:t>
      </w:r>
      <w:r w:rsidR="00736149" w:rsidRPr="00542D6B">
        <w:rPr>
          <w:rFonts w:ascii="Times New Roman" w:hAnsi="Times New Roman" w:cs="Times New Roman"/>
          <w:b/>
          <w:sz w:val="24"/>
          <w:szCs w:val="24"/>
        </w:rPr>
        <w:t xml:space="preserve">    </w:t>
      </w:r>
      <w:r w:rsidR="00EC373C" w:rsidRPr="00542D6B">
        <w:rPr>
          <w:rFonts w:ascii="Times New Roman" w:hAnsi="Times New Roman" w:cs="Times New Roman"/>
          <w:b/>
          <w:sz w:val="24"/>
          <w:szCs w:val="24"/>
        </w:rPr>
        <w:t xml:space="preserve"> LIMITED</w:t>
      </w:r>
    </w:p>
    <w:p w:rsidR="00471CAA" w:rsidRPr="00542D6B" w:rsidRDefault="00471CAA" w:rsidP="00322972">
      <w:pPr>
        <w:spacing w:after="0" w:line="360" w:lineRule="auto"/>
        <w:ind w:left="1440" w:firstLine="720"/>
        <w:jc w:val="both"/>
        <w:rPr>
          <w:rFonts w:ascii="Times New Roman" w:hAnsi="Times New Roman" w:cs="Times New Roman"/>
          <w:b/>
          <w:sz w:val="24"/>
          <w:szCs w:val="24"/>
        </w:rPr>
      </w:pPr>
    </w:p>
    <w:p w:rsidR="00471CAA" w:rsidRPr="00542D6B" w:rsidRDefault="00471CAA" w:rsidP="00322972">
      <w:pPr>
        <w:spacing w:after="0" w:line="360" w:lineRule="auto"/>
        <w:jc w:val="both"/>
        <w:rPr>
          <w:rFonts w:ascii="Times New Roman" w:hAnsi="Times New Roman" w:cs="Times New Roman"/>
          <w:b/>
          <w:sz w:val="24"/>
          <w:szCs w:val="24"/>
        </w:rPr>
      </w:pPr>
    </w:p>
    <w:p w:rsidR="00471CAA" w:rsidRPr="00542D6B" w:rsidRDefault="00471CAA" w:rsidP="00322972">
      <w:pPr>
        <w:spacing w:after="0" w:line="240" w:lineRule="auto"/>
        <w:jc w:val="both"/>
        <w:rPr>
          <w:rFonts w:ascii="Times New Roman" w:hAnsi="Times New Roman" w:cs="Times New Roman"/>
          <w:b/>
          <w:sz w:val="24"/>
          <w:szCs w:val="24"/>
        </w:rPr>
      </w:pPr>
      <w:r w:rsidRPr="00542D6B">
        <w:rPr>
          <w:rFonts w:ascii="Times New Roman" w:hAnsi="Times New Roman" w:cs="Times New Roman"/>
          <w:b/>
          <w:sz w:val="24"/>
          <w:szCs w:val="24"/>
        </w:rPr>
        <w:t>SUPREME COURT OF ZIMBABWE</w:t>
      </w:r>
    </w:p>
    <w:p w:rsidR="00471CAA" w:rsidRPr="00542D6B" w:rsidRDefault="00471CAA" w:rsidP="00322972">
      <w:pPr>
        <w:spacing w:after="0" w:line="240" w:lineRule="auto"/>
        <w:jc w:val="both"/>
        <w:rPr>
          <w:rFonts w:ascii="Times New Roman" w:hAnsi="Times New Roman" w:cs="Times New Roman"/>
          <w:b/>
          <w:sz w:val="24"/>
          <w:szCs w:val="24"/>
        </w:rPr>
      </w:pPr>
      <w:r w:rsidRPr="00542D6B">
        <w:rPr>
          <w:rFonts w:ascii="Times New Roman" w:hAnsi="Times New Roman" w:cs="Times New Roman"/>
          <w:b/>
          <w:sz w:val="24"/>
          <w:szCs w:val="24"/>
        </w:rPr>
        <w:t xml:space="preserve">GWAUNZA JA, PATEL JA &amp; MAVANGIRA JA </w:t>
      </w:r>
    </w:p>
    <w:p w:rsidR="00471CAA" w:rsidRPr="00542D6B" w:rsidRDefault="00322972" w:rsidP="0032297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HARARE:</w:t>
      </w:r>
      <w:r w:rsidR="00471CAA" w:rsidRPr="00542D6B">
        <w:rPr>
          <w:rFonts w:ascii="Times New Roman" w:hAnsi="Times New Roman" w:cs="Times New Roman"/>
          <w:b/>
          <w:sz w:val="24"/>
          <w:szCs w:val="24"/>
        </w:rPr>
        <w:t xml:space="preserve"> OCTOBER 5, 2017</w:t>
      </w:r>
      <w:r w:rsidR="00D57E59" w:rsidRPr="00542D6B">
        <w:rPr>
          <w:rFonts w:ascii="Times New Roman" w:hAnsi="Times New Roman" w:cs="Times New Roman"/>
          <w:b/>
          <w:sz w:val="24"/>
          <w:szCs w:val="24"/>
        </w:rPr>
        <w:t xml:space="preserve"> </w:t>
      </w:r>
      <w:r w:rsidR="002F1735" w:rsidRPr="00542D6B">
        <w:rPr>
          <w:rFonts w:ascii="Times New Roman" w:hAnsi="Times New Roman" w:cs="Times New Roman"/>
          <w:b/>
          <w:sz w:val="24"/>
          <w:szCs w:val="24"/>
        </w:rPr>
        <w:t>&amp;</w:t>
      </w:r>
      <w:r w:rsidR="00D57E59" w:rsidRPr="00542D6B">
        <w:rPr>
          <w:rFonts w:ascii="Times New Roman" w:hAnsi="Times New Roman" w:cs="Times New Roman"/>
          <w:b/>
          <w:sz w:val="24"/>
          <w:szCs w:val="24"/>
        </w:rPr>
        <w:t xml:space="preserve"> </w:t>
      </w:r>
      <w:r>
        <w:rPr>
          <w:rFonts w:ascii="Times New Roman" w:hAnsi="Times New Roman" w:cs="Times New Roman"/>
          <w:b/>
          <w:sz w:val="24"/>
          <w:szCs w:val="24"/>
        </w:rPr>
        <w:t>OCTOBER 16,</w:t>
      </w:r>
      <w:r w:rsidR="00D07A1D">
        <w:rPr>
          <w:rFonts w:ascii="Times New Roman" w:hAnsi="Times New Roman" w:cs="Times New Roman"/>
          <w:b/>
          <w:sz w:val="24"/>
          <w:szCs w:val="24"/>
        </w:rPr>
        <w:t xml:space="preserve"> </w:t>
      </w:r>
      <w:r w:rsidR="009F5520">
        <w:rPr>
          <w:rFonts w:ascii="Times New Roman" w:hAnsi="Times New Roman" w:cs="Times New Roman"/>
          <w:b/>
          <w:sz w:val="24"/>
          <w:szCs w:val="24"/>
        </w:rPr>
        <w:t>2020</w:t>
      </w:r>
    </w:p>
    <w:p w:rsidR="00471CAA" w:rsidRPr="00542D6B" w:rsidRDefault="00236532" w:rsidP="00322972">
      <w:pPr>
        <w:spacing w:after="0" w:line="360" w:lineRule="auto"/>
        <w:jc w:val="both"/>
        <w:rPr>
          <w:rFonts w:ascii="Times New Roman" w:hAnsi="Times New Roman" w:cs="Times New Roman"/>
          <w:b/>
          <w:sz w:val="24"/>
          <w:szCs w:val="24"/>
        </w:rPr>
      </w:pPr>
      <w:r w:rsidRPr="00542D6B">
        <w:rPr>
          <w:rFonts w:ascii="Times New Roman" w:hAnsi="Times New Roman" w:cs="Times New Roman"/>
          <w:b/>
          <w:sz w:val="24"/>
          <w:szCs w:val="24"/>
        </w:rPr>
        <w:t xml:space="preserve">  </w:t>
      </w:r>
    </w:p>
    <w:p w:rsidR="009135EB" w:rsidRPr="00542D6B" w:rsidRDefault="009135EB" w:rsidP="00322972">
      <w:pPr>
        <w:spacing w:after="0" w:line="360" w:lineRule="auto"/>
        <w:jc w:val="both"/>
        <w:rPr>
          <w:rFonts w:ascii="Times New Roman" w:hAnsi="Times New Roman" w:cs="Times New Roman"/>
          <w:b/>
          <w:sz w:val="24"/>
          <w:szCs w:val="24"/>
        </w:rPr>
      </w:pPr>
    </w:p>
    <w:p w:rsidR="00471CAA" w:rsidRPr="00542D6B" w:rsidRDefault="007549E5" w:rsidP="00322972">
      <w:pPr>
        <w:spacing w:after="0" w:line="360" w:lineRule="auto"/>
        <w:jc w:val="both"/>
        <w:rPr>
          <w:rFonts w:ascii="Times New Roman" w:hAnsi="Times New Roman" w:cs="Times New Roman"/>
          <w:i/>
          <w:sz w:val="24"/>
          <w:szCs w:val="24"/>
        </w:rPr>
      </w:pPr>
      <w:r w:rsidRPr="00542D6B">
        <w:rPr>
          <w:rFonts w:ascii="Times New Roman" w:hAnsi="Times New Roman" w:cs="Times New Roman"/>
          <w:i/>
          <w:sz w:val="24"/>
          <w:szCs w:val="24"/>
        </w:rPr>
        <w:t>D. Tivadar</w:t>
      </w:r>
      <w:r w:rsidR="00471CAA" w:rsidRPr="00542D6B">
        <w:rPr>
          <w:rFonts w:ascii="Times New Roman" w:hAnsi="Times New Roman" w:cs="Times New Roman"/>
          <w:sz w:val="24"/>
          <w:szCs w:val="24"/>
        </w:rPr>
        <w:t>, for the appellant</w:t>
      </w:r>
    </w:p>
    <w:p w:rsidR="00471CAA" w:rsidRPr="00542D6B" w:rsidRDefault="007549E5" w:rsidP="00322972">
      <w:pPr>
        <w:spacing w:after="0" w:line="360" w:lineRule="auto"/>
        <w:jc w:val="both"/>
        <w:rPr>
          <w:rFonts w:ascii="Times New Roman" w:hAnsi="Times New Roman" w:cs="Times New Roman"/>
          <w:sz w:val="24"/>
          <w:szCs w:val="24"/>
        </w:rPr>
      </w:pPr>
      <w:r w:rsidRPr="00542D6B">
        <w:rPr>
          <w:rFonts w:ascii="Times New Roman" w:hAnsi="Times New Roman" w:cs="Times New Roman"/>
          <w:i/>
          <w:sz w:val="24"/>
          <w:szCs w:val="24"/>
        </w:rPr>
        <w:t>T. Mpofu</w:t>
      </w:r>
      <w:r w:rsidR="00471CAA" w:rsidRPr="00542D6B">
        <w:rPr>
          <w:rFonts w:ascii="Times New Roman" w:hAnsi="Times New Roman" w:cs="Times New Roman"/>
          <w:i/>
          <w:sz w:val="24"/>
          <w:szCs w:val="24"/>
        </w:rPr>
        <w:t xml:space="preserve">, </w:t>
      </w:r>
      <w:r w:rsidR="00471CAA" w:rsidRPr="00542D6B">
        <w:rPr>
          <w:rFonts w:ascii="Times New Roman" w:hAnsi="Times New Roman" w:cs="Times New Roman"/>
          <w:sz w:val="24"/>
          <w:szCs w:val="24"/>
        </w:rPr>
        <w:t>for the</w:t>
      </w:r>
      <w:r w:rsidRPr="00542D6B">
        <w:rPr>
          <w:rFonts w:ascii="Times New Roman" w:hAnsi="Times New Roman" w:cs="Times New Roman"/>
          <w:sz w:val="24"/>
          <w:szCs w:val="24"/>
        </w:rPr>
        <w:t xml:space="preserve"> second</w:t>
      </w:r>
      <w:r w:rsidR="000B2F6A" w:rsidRPr="00542D6B">
        <w:rPr>
          <w:rFonts w:ascii="Times New Roman" w:hAnsi="Times New Roman" w:cs="Times New Roman"/>
          <w:sz w:val="24"/>
          <w:szCs w:val="24"/>
        </w:rPr>
        <w:t xml:space="preserve"> respondent</w:t>
      </w:r>
    </w:p>
    <w:p w:rsidR="00471CAA" w:rsidRPr="00542D6B" w:rsidRDefault="00471CAA" w:rsidP="00322972">
      <w:pPr>
        <w:spacing w:after="0" w:line="480" w:lineRule="auto"/>
        <w:jc w:val="both"/>
        <w:rPr>
          <w:rFonts w:ascii="Times New Roman" w:hAnsi="Times New Roman" w:cs="Times New Roman"/>
          <w:sz w:val="24"/>
          <w:szCs w:val="24"/>
        </w:rPr>
      </w:pPr>
    </w:p>
    <w:p w:rsidR="009135EB" w:rsidRPr="00542D6B" w:rsidRDefault="009135EB" w:rsidP="00322972">
      <w:pPr>
        <w:spacing w:after="0" w:line="480" w:lineRule="auto"/>
        <w:jc w:val="both"/>
        <w:rPr>
          <w:rFonts w:ascii="Times New Roman" w:hAnsi="Times New Roman" w:cs="Times New Roman"/>
          <w:sz w:val="24"/>
          <w:szCs w:val="24"/>
        </w:rPr>
      </w:pPr>
    </w:p>
    <w:p w:rsidR="00993A98" w:rsidRPr="00542D6B" w:rsidRDefault="00471CAA"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b/>
          <w:sz w:val="24"/>
          <w:szCs w:val="24"/>
        </w:rPr>
        <w:t>MAVANGIRA JA:</w:t>
      </w:r>
      <w:r w:rsidR="009135EB" w:rsidRPr="00542D6B">
        <w:rPr>
          <w:rFonts w:ascii="Times New Roman" w:hAnsi="Times New Roman" w:cs="Times New Roman"/>
          <w:sz w:val="24"/>
          <w:szCs w:val="24"/>
        </w:rPr>
        <w:tab/>
      </w:r>
      <w:r w:rsidRPr="00542D6B">
        <w:rPr>
          <w:rFonts w:ascii="Times New Roman" w:hAnsi="Times New Roman" w:cs="Times New Roman"/>
          <w:sz w:val="24"/>
          <w:szCs w:val="24"/>
        </w:rPr>
        <w:t>This is an appeal against the</w:t>
      </w:r>
      <w:r w:rsidR="00FC1F0D" w:rsidRPr="00542D6B">
        <w:rPr>
          <w:rFonts w:ascii="Times New Roman" w:hAnsi="Times New Roman" w:cs="Times New Roman"/>
          <w:sz w:val="24"/>
          <w:szCs w:val="24"/>
        </w:rPr>
        <w:t xml:space="preserve"> </w:t>
      </w:r>
      <w:r w:rsidR="00D7395B" w:rsidRPr="00542D6B">
        <w:rPr>
          <w:rFonts w:ascii="Times New Roman" w:hAnsi="Times New Roman" w:cs="Times New Roman"/>
          <w:sz w:val="24"/>
          <w:szCs w:val="24"/>
        </w:rPr>
        <w:t xml:space="preserve">whole </w:t>
      </w:r>
      <w:r w:rsidRPr="00542D6B">
        <w:rPr>
          <w:rFonts w:ascii="Times New Roman" w:hAnsi="Times New Roman" w:cs="Times New Roman"/>
          <w:sz w:val="24"/>
          <w:szCs w:val="24"/>
        </w:rPr>
        <w:t>judgment of the High Court of Zimbabwe sitting at Harare dismissing an</w:t>
      </w:r>
      <w:r w:rsidR="00E7560F">
        <w:rPr>
          <w:rFonts w:ascii="Times New Roman" w:hAnsi="Times New Roman" w:cs="Times New Roman"/>
          <w:sz w:val="24"/>
          <w:szCs w:val="24"/>
        </w:rPr>
        <w:t xml:space="preserve"> interpleader</w:t>
      </w:r>
      <w:r w:rsidRPr="00542D6B">
        <w:rPr>
          <w:rFonts w:ascii="Times New Roman" w:hAnsi="Times New Roman" w:cs="Times New Roman"/>
          <w:sz w:val="24"/>
          <w:szCs w:val="24"/>
        </w:rPr>
        <w:t xml:space="preserve"> application. </w:t>
      </w:r>
    </w:p>
    <w:p w:rsidR="009135EB" w:rsidRPr="00542D6B" w:rsidRDefault="009135EB" w:rsidP="00322972">
      <w:pPr>
        <w:spacing w:after="0" w:line="240" w:lineRule="auto"/>
        <w:ind w:firstLine="1134"/>
        <w:jc w:val="both"/>
        <w:rPr>
          <w:rFonts w:ascii="Times New Roman" w:hAnsi="Times New Roman" w:cs="Times New Roman"/>
          <w:sz w:val="24"/>
          <w:szCs w:val="24"/>
        </w:rPr>
      </w:pPr>
    </w:p>
    <w:p w:rsidR="009135EB" w:rsidRPr="00542D6B" w:rsidRDefault="009135EB" w:rsidP="00322972">
      <w:pPr>
        <w:spacing w:after="0" w:line="240" w:lineRule="auto"/>
        <w:ind w:firstLine="1134"/>
        <w:jc w:val="both"/>
        <w:rPr>
          <w:rFonts w:ascii="Times New Roman" w:hAnsi="Times New Roman" w:cs="Times New Roman"/>
          <w:sz w:val="24"/>
          <w:szCs w:val="24"/>
        </w:rPr>
      </w:pPr>
    </w:p>
    <w:p w:rsidR="009135EB" w:rsidRPr="00542D6B" w:rsidRDefault="00A93A7C" w:rsidP="00942348">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 </w:t>
      </w:r>
      <w:r w:rsidR="00471CAA" w:rsidRPr="00542D6B">
        <w:rPr>
          <w:rFonts w:ascii="Times New Roman" w:hAnsi="Times New Roman" w:cs="Times New Roman"/>
          <w:sz w:val="24"/>
          <w:szCs w:val="24"/>
        </w:rPr>
        <w:t xml:space="preserve">The </w:t>
      </w:r>
      <w:r w:rsidR="00993A98" w:rsidRPr="00542D6B">
        <w:rPr>
          <w:rFonts w:ascii="Times New Roman" w:hAnsi="Times New Roman" w:cs="Times New Roman"/>
          <w:sz w:val="24"/>
          <w:szCs w:val="24"/>
        </w:rPr>
        <w:t xml:space="preserve">brief </w:t>
      </w:r>
      <w:r w:rsidR="00471CAA" w:rsidRPr="00542D6B">
        <w:rPr>
          <w:rFonts w:ascii="Times New Roman" w:hAnsi="Times New Roman" w:cs="Times New Roman"/>
          <w:sz w:val="24"/>
          <w:szCs w:val="24"/>
        </w:rPr>
        <w:t xml:space="preserve">facts of the case are as follows. </w:t>
      </w:r>
      <w:r w:rsidR="00470AF1" w:rsidRPr="00542D6B">
        <w:rPr>
          <w:rFonts w:ascii="Times New Roman" w:hAnsi="Times New Roman" w:cs="Times New Roman"/>
          <w:sz w:val="24"/>
          <w:szCs w:val="24"/>
        </w:rPr>
        <w:t>Sometime in May 2015</w:t>
      </w:r>
      <w:r w:rsidR="003E6DFF" w:rsidRPr="00542D6B">
        <w:rPr>
          <w:rFonts w:ascii="Times New Roman" w:hAnsi="Times New Roman" w:cs="Times New Roman"/>
          <w:sz w:val="24"/>
          <w:szCs w:val="24"/>
        </w:rPr>
        <w:t xml:space="preserve"> the</w:t>
      </w:r>
      <w:r w:rsidR="00470AF1" w:rsidRPr="00542D6B">
        <w:rPr>
          <w:rFonts w:ascii="Times New Roman" w:hAnsi="Times New Roman" w:cs="Times New Roman"/>
          <w:sz w:val="24"/>
          <w:szCs w:val="24"/>
        </w:rPr>
        <w:t xml:space="preserve"> second respondent, P</w:t>
      </w:r>
      <w:r w:rsidR="00CF2378" w:rsidRPr="00542D6B">
        <w:rPr>
          <w:rFonts w:ascii="Times New Roman" w:hAnsi="Times New Roman" w:cs="Times New Roman"/>
          <w:sz w:val="24"/>
          <w:szCs w:val="24"/>
        </w:rPr>
        <w:t>ungwe Mining (Private) Limited</w:t>
      </w:r>
      <w:r w:rsidR="00002778" w:rsidRPr="00542D6B">
        <w:rPr>
          <w:rFonts w:ascii="Times New Roman" w:hAnsi="Times New Roman" w:cs="Times New Roman"/>
          <w:sz w:val="24"/>
          <w:szCs w:val="24"/>
        </w:rPr>
        <w:t xml:space="preserve"> (Pungwe Mining)</w:t>
      </w:r>
      <w:r w:rsidR="00CF2378" w:rsidRPr="00542D6B">
        <w:rPr>
          <w:rFonts w:ascii="Times New Roman" w:hAnsi="Times New Roman" w:cs="Times New Roman"/>
          <w:sz w:val="24"/>
          <w:szCs w:val="24"/>
        </w:rPr>
        <w:t xml:space="preserve"> (</w:t>
      </w:r>
      <w:r w:rsidR="00470AF1" w:rsidRPr="00542D6B">
        <w:rPr>
          <w:rFonts w:ascii="Times New Roman" w:hAnsi="Times New Roman" w:cs="Times New Roman"/>
          <w:sz w:val="24"/>
          <w:szCs w:val="24"/>
        </w:rPr>
        <w:t>judgment creditor) obtained a judgment against Mbada Diamond</w:t>
      </w:r>
      <w:r w:rsidR="0016210C" w:rsidRPr="00542D6B">
        <w:rPr>
          <w:rFonts w:ascii="Times New Roman" w:hAnsi="Times New Roman" w:cs="Times New Roman"/>
          <w:sz w:val="24"/>
          <w:szCs w:val="24"/>
        </w:rPr>
        <w:t>s</w:t>
      </w:r>
      <w:r w:rsidR="00470AF1" w:rsidRPr="00542D6B">
        <w:rPr>
          <w:rFonts w:ascii="Times New Roman" w:hAnsi="Times New Roman" w:cs="Times New Roman"/>
          <w:sz w:val="24"/>
          <w:szCs w:val="24"/>
        </w:rPr>
        <w:t xml:space="preserve"> (P</w:t>
      </w:r>
      <w:r w:rsidR="00093827">
        <w:rPr>
          <w:rFonts w:ascii="Times New Roman" w:hAnsi="Times New Roman" w:cs="Times New Roman"/>
          <w:sz w:val="24"/>
          <w:szCs w:val="24"/>
        </w:rPr>
        <w:t>ri</w:t>
      </w:r>
      <w:r w:rsidR="00470AF1" w:rsidRPr="00542D6B">
        <w:rPr>
          <w:rFonts w:ascii="Times New Roman" w:hAnsi="Times New Roman" w:cs="Times New Roman"/>
          <w:sz w:val="24"/>
          <w:szCs w:val="24"/>
        </w:rPr>
        <w:t>v</w:t>
      </w:r>
      <w:r w:rsidR="00093827">
        <w:rPr>
          <w:rFonts w:ascii="Times New Roman" w:hAnsi="Times New Roman" w:cs="Times New Roman"/>
          <w:sz w:val="24"/>
          <w:szCs w:val="24"/>
        </w:rPr>
        <w:t>a</w:t>
      </w:r>
      <w:r w:rsidR="00470AF1" w:rsidRPr="00542D6B">
        <w:rPr>
          <w:rFonts w:ascii="Times New Roman" w:hAnsi="Times New Roman" w:cs="Times New Roman"/>
          <w:sz w:val="24"/>
          <w:szCs w:val="24"/>
        </w:rPr>
        <w:t>t</w:t>
      </w:r>
      <w:r w:rsidR="00093827">
        <w:rPr>
          <w:rFonts w:ascii="Times New Roman" w:hAnsi="Times New Roman" w:cs="Times New Roman"/>
          <w:sz w:val="24"/>
          <w:szCs w:val="24"/>
        </w:rPr>
        <w:t>e</w:t>
      </w:r>
      <w:r w:rsidR="00470AF1" w:rsidRPr="00542D6B">
        <w:rPr>
          <w:rFonts w:ascii="Times New Roman" w:hAnsi="Times New Roman" w:cs="Times New Roman"/>
          <w:sz w:val="24"/>
          <w:szCs w:val="24"/>
        </w:rPr>
        <w:t>) Ltd</w:t>
      </w:r>
      <w:r w:rsidR="00002778" w:rsidRPr="00542D6B">
        <w:rPr>
          <w:rFonts w:ascii="Times New Roman" w:hAnsi="Times New Roman" w:cs="Times New Roman"/>
          <w:sz w:val="24"/>
          <w:szCs w:val="24"/>
        </w:rPr>
        <w:t xml:space="preserve"> (Mbada Diamond</w:t>
      </w:r>
      <w:r w:rsidR="0016210C" w:rsidRPr="00542D6B">
        <w:rPr>
          <w:rFonts w:ascii="Times New Roman" w:hAnsi="Times New Roman" w:cs="Times New Roman"/>
          <w:sz w:val="24"/>
          <w:szCs w:val="24"/>
        </w:rPr>
        <w:t>s</w:t>
      </w:r>
      <w:r w:rsidR="00002778" w:rsidRPr="00542D6B">
        <w:rPr>
          <w:rFonts w:ascii="Times New Roman" w:hAnsi="Times New Roman" w:cs="Times New Roman"/>
          <w:sz w:val="24"/>
          <w:szCs w:val="24"/>
        </w:rPr>
        <w:t>)</w:t>
      </w:r>
      <w:r w:rsidR="00470AF1" w:rsidRPr="00542D6B">
        <w:rPr>
          <w:rFonts w:ascii="Times New Roman" w:hAnsi="Times New Roman" w:cs="Times New Roman"/>
          <w:sz w:val="24"/>
          <w:szCs w:val="24"/>
        </w:rPr>
        <w:t xml:space="preserve"> (judgment debtor)</w:t>
      </w:r>
      <w:r w:rsidR="00B15CC7">
        <w:rPr>
          <w:rFonts w:ascii="Times New Roman" w:hAnsi="Times New Roman" w:cs="Times New Roman"/>
          <w:sz w:val="24"/>
          <w:szCs w:val="24"/>
        </w:rPr>
        <w:t xml:space="preserve"> under C</w:t>
      </w:r>
      <w:r w:rsidR="003E061A" w:rsidRPr="00542D6B">
        <w:rPr>
          <w:rFonts w:ascii="Times New Roman" w:hAnsi="Times New Roman" w:cs="Times New Roman"/>
          <w:sz w:val="24"/>
          <w:szCs w:val="24"/>
        </w:rPr>
        <w:t>ase No. HC 3964/15</w:t>
      </w:r>
      <w:r w:rsidR="00470AF1" w:rsidRPr="00542D6B">
        <w:rPr>
          <w:rFonts w:ascii="Times New Roman" w:hAnsi="Times New Roman" w:cs="Times New Roman"/>
          <w:sz w:val="24"/>
          <w:szCs w:val="24"/>
        </w:rPr>
        <w:t>. The judgment required Mbada Diam</w:t>
      </w:r>
      <w:r w:rsidR="00CF2378" w:rsidRPr="00542D6B">
        <w:rPr>
          <w:rFonts w:ascii="Times New Roman" w:hAnsi="Times New Roman" w:cs="Times New Roman"/>
          <w:sz w:val="24"/>
          <w:szCs w:val="24"/>
        </w:rPr>
        <w:t>ond</w:t>
      </w:r>
      <w:r w:rsidR="00AA0B58" w:rsidRPr="00542D6B">
        <w:rPr>
          <w:rFonts w:ascii="Times New Roman" w:hAnsi="Times New Roman" w:cs="Times New Roman"/>
          <w:sz w:val="24"/>
          <w:szCs w:val="24"/>
        </w:rPr>
        <w:t>s</w:t>
      </w:r>
      <w:r w:rsidR="00CF2378" w:rsidRPr="00542D6B">
        <w:rPr>
          <w:rFonts w:ascii="Times New Roman" w:hAnsi="Times New Roman" w:cs="Times New Roman"/>
          <w:sz w:val="24"/>
          <w:szCs w:val="24"/>
        </w:rPr>
        <w:t xml:space="preserve"> to pay </w:t>
      </w:r>
      <w:r w:rsidR="00002778" w:rsidRPr="00542D6B">
        <w:rPr>
          <w:rFonts w:ascii="Times New Roman" w:hAnsi="Times New Roman" w:cs="Times New Roman"/>
          <w:sz w:val="24"/>
          <w:szCs w:val="24"/>
        </w:rPr>
        <w:t>to</w:t>
      </w:r>
      <w:r w:rsidR="00CF2378" w:rsidRPr="00542D6B">
        <w:rPr>
          <w:rFonts w:ascii="Times New Roman" w:hAnsi="Times New Roman" w:cs="Times New Roman"/>
          <w:sz w:val="24"/>
          <w:szCs w:val="24"/>
        </w:rPr>
        <w:t xml:space="preserve"> Pungwe Mining</w:t>
      </w:r>
      <w:r w:rsidR="003E6DFF" w:rsidRPr="00542D6B">
        <w:rPr>
          <w:rFonts w:ascii="Times New Roman" w:hAnsi="Times New Roman" w:cs="Times New Roman"/>
          <w:sz w:val="24"/>
          <w:szCs w:val="24"/>
        </w:rPr>
        <w:t xml:space="preserve"> the sum of US$</w:t>
      </w:r>
      <w:r w:rsidR="00470AF1" w:rsidRPr="00542D6B">
        <w:rPr>
          <w:rFonts w:ascii="Times New Roman" w:hAnsi="Times New Roman" w:cs="Times New Roman"/>
          <w:sz w:val="24"/>
          <w:szCs w:val="24"/>
        </w:rPr>
        <w:t xml:space="preserve">3 188 787.09 together with interest and costs. </w:t>
      </w:r>
      <w:r w:rsidR="006E1D39" w:rsidRPr="00542D6B">
        <w:rPr>
          <w:rFonts w:ascii="Times New Roman" w:hAnsi="Times New Roman" w:cs="Times New Roman"/>
          <w:sz w:val="24"/>
          <w:szCs w:val="24"/>
        </w:rPr>
        <w:t>Pursuant to the judgment and the judgment debtor’s failure to satisfy the judgment,</w:t>
      </w:r>
      <w:r w:rsidR="003E6DFF" w:rsidRPr="00542D6B">
        <w:rPr>
          <w:rFonts w:ascii="Times New Roman" w:hAnsi="Times New Roman" w:cs="Times New Roman"/>
          <w:sz w:val="24"/>
          <w:szCs w:val="24"/>
        </w:rPr>
        <w:t xml:space="preserve"> the</w:t>
      </w:r>
      <w:r w:rsidR="006E1D39" w:rsidRPr="00542D6B">
        <w:rPr>
          <w:rFonts w:ascii="Times New Roman" w:hAnsi="Times New Roman" w:cs="Times New Roman"/>
          <w:sz w:val="24"/>
          <w:szCs w:val="24"/>
        </w:rPr>
        <w:t xml:space="preserve"> second respondent instructed the first respondent, the Sheriff of Zimbabwe</w:t>
      </w:r>
      <w:r w:rsidR="001133FB">
        <w:rPr>
          <w:rFonts w:ascii="Times New Roman" w:hAnsi="Times New Roman" w:cs="Times New Roman"/>
          <w:sz w:val="24"/>
          <w:szCs w:val="24"/>
        </w:rPr>
        <w:t>,</w:t>
      </w:r>
      <w:r w:rsidR="006E1D39" w:rsidRPr="00542D6B">
        <w:rPr>
          <w:rFonts w:ascii="Times New Roman" w:hAnsi="Times New Roman" w:cs="Times New Roman"/>
          <w:sz w:val="24"/>
          <w:szCs w:val="24"/>
        </w:rPr>
        <w:t xml:space="preserve"> to attach certain property belonging to the judgment debtor.</w:t>
      </w:r>
      <w:r w:rsidR="0057495A">
        <w:rPr>
          <w:rFonts w:ascii="Times New Roman" w:hAnsi="Times New Roman" w:cs="Times New Roman"/>
          <w:sz w:val="24"/>
          <w:szCs w:val="24"/>
        </w:rPr>
        <w:t xml:space="preserve"> </w:t>
      </w:r>
    </w:p>
    <w:p w:rsidR="00993A98" w:rsidRPr="00542D6B" w:rsidRDefault="006E1D39"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 </w:t>
      </w:r>
      <w:r w:rsidR="00DC03FE">
        <w:rPr>
          <w:rFonts w:ascii="Times New Roman" w:hAnsi="Times New Roman" w:cs="Times New Roman"/>
          <w:sz w:val="24"/>
          <w:szCs w:val="24"/>
        </w:rPr>
        <w:t xml:space="preserve"> </w:t>
      </w:r>
    </w:p>
    <w:p w:rsidR="009135EB" w:rsidRPr="00760D69" w:rsidRDefault="00471CAA" w:rsidP="00942348">
      <w:pPr>
        <w:tabs>
          <w:tab w:val="left" w:pos="1134"/>
        </w:tabs>
        <w:spacing w:after="0" w:line="480" w:lineRule="auto"/>
        <w:ind w:firstLine="1134"/>
        <w:jc w:val="both"/>
        <w:rPr>
          <w:rFonts w:ascii="Times New Roman" w:hAnsi="Times New Roman" w:cs="Times New Roman"/>
          <w:b/>
          <w:sz w:val="24"/>
          <w:szCs w:val="24"/>
        </w:rPr>
      </w:pPr>
      <w:r w:rsidRPr="00542D6B">
        <w:rPr>
          <w:rFonts w:ascii="Times New Roman" w:hAnsi="Times New Roman" w:cs="Times New Roman"/>
          <w:sz w:val="24"/>
          <w:szCs w:val="24"/>
        </w:rPr>
        <w:lastRenderedPageBreak/>
        <w:t xml:space="preserve">On 8 April 2016 the Sheriff of Zimbabwe placed under attachment certain movable property. It is common cause that the </w:t>
      </w:r>
      <w:r w:rsidR="009A4F41" w:rsidRPr="00542D6B">
        <w:rPr>
          <w:rFonts w:ascii="Times New Roman" w:hAnsi="Times New Roman" w:cs="Times New Roman"/>
          <w:sz w:val="24"/>
          <w:szCs w:val="24"/>
        </w:rPr>
        <w:t>property</w:t>
      </w:r>
      <w:r w:rsidRPr="00542D6B">
        <w:rPr>
          <w:rFonts w:ascii="Times New Roman" w:hAnsi="Times New Roman" w:cs="Times New Roman"/>
          <w:sz w:val="24"/>
          <w:szCs w:val="24"/>
        </w:rPr>
        <w:t xml:space="preserve"> </w:t>
      </w:r>
      <w:r w:rsidR="008334D0" w:rsidRPr="00542D6B">
        <w:rPr>
          <w:rFonts w:ascii="Times New Roman" w:hAnsi="Times New Roman" w:cs="Times New Roman"/>
          <w:sz w:val="24"/>
          <w:szCs w:val="24"/>
        </w:rPr>
        <w:t xml:space="preserve">was attached </w:t>
      </w:r>
      <w:r w:rsidR="00CF2378" w:rsidRPr="00542D6B">
        <w:rPr>
          <w:rFonts w:ascii="Times New Roman" w:hAnsi="Times New Roman" w:cs="Times New Roman"/>
          <w:sz w:val="24"/>
          <w:szCs w:val="24"/>
        </w:rPr>
        <w:t>at N</w:t>
      </w:r>
      <w:r w:rsidRPr="00542D6B">
        <w:rPr>
          <w:rFonts w:ascii="Times New Roman" w:hAnsi="Times New Roman" w:cs="Times New Roman"/>
          <w:sz w:val="24"/>
          <w:szCs w:val="24"/>
        </w:rPr>
        <w:t xml:space="preserve">o. 124 Venderburg, Msasa, Harare. This place was </w:t>
      </w:r>
      <w:r w:rsidR="00DC03FE">
        <w:rPr>
          <w:rFonts w:ascii="Times New Roman" w:hAnsi="Times New Roman" w:cs="Times New Roman"/>
          <w:sz w:val="24"/>
          <w:szCs w:val="24"/>
        </w:rPr>
        <w:t>recorded</w:t>
      </w:r>
      <w:r w:rsidRPr="00542D6B">
        <w:rPr>
          <w:rFonts w:ascii="Times New Roman" w:hAnsi="Times New Roman" w:cs="Times New Roman"/>
          <w:sz w:val="24"/>
          <w:szCs w:val="24"/>
        </w:rPr>
        <w:t xml:space="preserve"> </w:t>
      </w:r>
      <w:r w:rsidR="007057D3" w:rsidRPr="00542D6B">
        <w:rPr>
          <w:rFonts w:ascii="Times New Roman" w:hAnsi="Times New Roman" w:cs="Times New Roman"/>
          <w:sz w:val="24"/>
          <w:szCs w:val="24"/>
        </w:rPr>
        <w:t xml:space="preserve">by the Sheriff in his return of service </w:t>
      </w:r>
      <w:r w:rsidR="00236F24">
        <w:rPr>
          <w:rFonts w:ascii="Times New Roman" w:hAnsi="Times New Roman" w:cs="Times New Roman"/>
          <w:sz w:val="24"/>
          <w:szCs w:val="24"/>
        </w:rPr>
        <w:t>as the judgment debtor’s</w:t>
      </w:r>
      <w:r w:rsidR="00137A26">
        <w:rPr>
          <w:rFonts w:ascii="Times New Roman" w:hAnsi="Times New Roman" w:cs="Times New Roman"/>
          <w:sz w:val="24"/>
          <w:szCs w:val="24"/>
        </w:rPr>
        <w:t xml:space="preserve"> </w:t>
      </w:r>
      <w:r w:rsidRPr="00542D6B">
        <w:rPr>
          <w:rFonts w:ascii="Times New Roman" w:hAnsi="Times New Roman" w:cs="Times New Roman"/>
          <w:sz w:val="24"/>
          <w:szCs w:val="24"/>
        </w:rPr>
        <w:t>place of business. However, what was clear was that the judgment debtor’s place of business in all the papers was Block C, Sam Levy’s Village, Borrowdale, Harare.</w:t>
      </w:r>
      <w:r w:rsidR="00760D69">
        <w:rPr>
          <w:rFonts w:ascii="Times New Roman" w:hAnsi="Times New Roman" w:cs="Times New Roman"/>
          <w:sz w:val="24"/>
          <w:szCs w:val="24"/>
        </w:rPr>
        <w:t xml:space="preserve"> </w:t>
      </w:r>
    </w:p>
    <w:p w:rsidR="00F726D7" w:rsidRPr="00542D6B" w:rsidRDefault="00F726D7" w:rsidP="00322972">
      <w:pPr>
        <w:spacing w:after="0" w:line="480" w:lineRule="auto"/>
        <w:ind w:firstLine="1134"/>
        <w:jc w:val="both"/>
        <w:rPr>
          <w:rFonts w:ascii="Times New Roman" w:hAnsi="Times New Roman" w:cs="Times New Roman"/>
          <w:sz w:val="24"/>
          <w:szCs w:val="24"/>
        </w:rPr>
      </w:pPr>
    </w:p>
    <w:p w:rsidR="00F726D7" w:rsidRPr="005768C7" w:rsidRDefault="00F726D7" w:rsidP="00942348">
      <w:pPr>
        <w:tabs>
          <w:tab w:val="left" w:pos="1134"/>
        </w:tabs>
        <w:spacing w:after="0" w:line="480" w:lineRule="auto"/>
        <w:ind w:firstLine="1134"/>
        <w:jc w:val="both"/>
        <w:rPr>
          <w:rFonts w:ascii="Times New Roman" w:hAnsi="Times New Roman" w:cs="Times New Roman"/>
          <w:sz w:val="24"/>
          <w:szCs w:val="24"/>
        </w:rPr>
      </w:pPr>
      <w:r w:rsidRPr="005768C7">
        <w:rPr>
          <w:rFonts w:ascii="Times New Roman" w:hAnsi="Times New Roman" w:cs="Times New Roman"/>
          <w:sz w:val="24"/>
          <w:szCs w:val="24"/>
        </w:rPr>
        <w:t>The property that was attached was listed as:</w:t>
      </w:r>
    </w:p>
    <w:p w:rsidR="00F726D7" w:rsidRPr="005768C7" w:rsidRDefault="00942348" w:rsidP="00942348">
      <w:pPr>
        <w:tabs>
          <w:tab w:val="left" w:pos="567"/>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3B3F68" w:rsidRPr="005768C7">
        <w:rPr>
          <w:rFonts w:ascii="Times New Roman" w:hAnsi="Times New Roman" w:cs="Times New Roman"/>
          <w:sz w:val="24"/>
          <w:szCs w:val="24"/>
        </w:rPr>
        <w:t>“</w:t>
      </w:r>
      <w:r w:rsidR="00F726D7" w:rsidRPr="005768C7">
        <w:rPr>
          <w:rFonts w:ascii="Times New Roman" w:hAnsi="Times New Roman" w:cs="Times New Roman"/>
          <w:sz w:val="24"/>
          <w:szCs w:val="24"/>
        </w:rPr>
        <w:t>1 x Bomag BW212D-40 Roller with Fleet Number RO09;</w:t>
      </w:r>
    </w:p>
    <w:p w:rsidR="006B31E5" w:rsidRPr="005768C7" w:rsidRDefault="00F726D7" w:rsidP="00942348">
      <w:pPr>
        <w:spacing w:after="0" w:line="240" w:lineRule="auto"/>
        <w:ind w:left="1134" w:hanging="414"/>
        <w:jc w:val="both"/>
        <w:rPr>
          <w:rFonts w:ascii="Times New Roman" w:hAnsi="Times New Roman" w:cs="Times New Roman"/>
          <w:sz w:val="24"/>
          <w:szCs w:val="24"/>
        </w:rPr>
      </w:pPr>
      <w:r w:rsidRPr="005768C7">
        <w:rPr>
          <w:rFonts w:ascii="Times New Roman" w:hAnsi="Times New Roman" w:cs="Times New Roman"/>
          <w:sz w:val="24"/>
          <w:szCs w:val="24"/>
        </w:rPr>
        <w:t xml:space="preserve">2 x XY Drill Rigs with </w:t>
      </w:r>
      <w:r w:rsidR="006B31E5" w:rsidRPr="005768C7">
        <w:rPr>
          <w:rFonts w:ascii="Times New Roman" w:hAnsi="Times New Roman" w:cs="Times New Roman"/>
          <w:sz w:val="24"/>
          <w:szCs w:val="24"/>
        </w:rPr>
        <w:t>Fleet Numbers DR14 and DR21</w:t>
      </w:r>
    </w:p>
    <w:p w:rsidR="003B3F68" w:rsidRPr="005768C7" w:rsidRDefault="003B3F68" w:rsidP="00942348">
      <w:pPr>
        <w:spacing w:after="0" w:line="240" w:lineRule="auto"/>
        <w:ind w:left="1134" w:hanging="414"/>
        <w:jc w:val="both"/>
        <w:rPr>
          <w:rFonts w:ascii="Times New Roman" w:hAnsi="Times New Roman" w:cs="Times New Roman"/>
          <w:sz w:val="24"/>
          <w:szCs w:val="24"/>
        </w:rPr>
      </w:pPr>
      <w:r w:rsidRPr="005768C7">
        <w:rPr>
          <w:rFonts w:ascii="Times New Roman" w:hAnsi="Times New Roman" w:cs="Times New Roman"/>
          <w:sz w:val="24"/>
          <w:szCs w:val="24"/>
        </w:rPr>
        <w:t>respectively;</w:t>
      </w:r>
    </w:p>
    <w:p w:rsidR="003B3F68" w:rsidRPr="005768C7" w:rsidRDefault="003B3F68" w:rsidP="00942348">
      <w:pPr>
        <w:spacing w:after="0" w:line="240" w:lineRule="auto"/>
        <w:ind w:left="720"/>
        <w:jc w:val="both"/>
        <w:rPr>
          <w:rFonts w:ascii="Times New Roman" w:hAnsi="Times New Roman" w:cs="Times New Roman"/>
          <w:sz w:val="24"/>
          <w:szCs w:val="24"/>
        </w:rPr>
      </w:pPr>
      <w:r w:rsidRPr="005768C7">
        <w:rPr>
          <w:rFonts w:ascii="Times New Roman" w:hAnsi="Times New Roman" w:cs="Times New Roman"/>
          <w:sz w:val="24"/>
          <w:szCs w:val="24"/>
        </w:rPr>
        <w:t>1 x Volvo 150 KVA/TAD 720GE Containerised Generator with Fleet Number GS08; and</w:t>
      </w:r>
    </w:p>
    <w:p w:rsidR="00F726D7" w:rsidRPr="005768C7" w:rsidRDefault="003B3F68" w:rsidP="00942348">
      <w:pPr>
        <w:spacing w:after="0" w:line="240" w:lineRule="auto"/>
        <w:ind w:left="720"/>
        <w:jc w:val="both"/>
        <w:rPr>
          <w:rFonts w:ascii="Times New Roman" w:hAnsi="Times New Roman" w:cs="Times New Roman"/>
          <w:sz w:val="24"/>
          <w:szCs w:val="24"/>
        </w:rPr>
      </w:pPr>
      <w:r w:rsidRPr="005768C7">
        <w:rPr>
          <w:rFonts w:ascii="Times New Roman" w:hAnsi="Times New Roman" w:cs="Times New Roman"/>
          <w:sz w:val="24"/>
          <w:szCs w:val="24"/>
        </w:rPr>
        <w:t xml:space="preserve">2 x 6m Containers, the contents of which are detailed in the schedules attached hereto as </w:t>
      </w:r>
      <w:r w:rsidR="0016210C" w:rsidRPr="005768C7">
        <w:rPr>
          <w:rFonts w:ascii="Times New Roman" w:hAnsi="Times New Roman" w:cs="Times New Roman"/>
          <w:sz w:val="24"/>
          <w:szCs w:val="24"/>
        </w:rPr>
        <w:t>Annexure “</w:t>
      </w:r>
      <w:r w:rsidRPr="005768C7">
        <w:rPr>
          <w:rFonts w:ascii="Times New Roman" w:hAnsi="Times New Roman" w:cs="Times New Roman"/>
          <w:sz w:val="24"/>
          <w:szCs w:val="24"/>
        </w:rPr>
        <w:t>A” and Annexure “B” respectively”</w:t>
      </w:r>
    </w:p>
    <w:p w:rsidR="00FD4B76" w:rsidRPr="005768C7" w:rsidRDefault="00FD4B76" w:rsidP="00322972">
      <w:pPr>
        <w:spacing w:after="0" w:line="240" w:lineRule="auto"/>
        <w:ind w:left="567"/>
        <w:jc w:val="both"/>
        <w:rPr>
          <w:rFonts w:ascii="Times New Roman" w:hAnsi="Times New Roman" w:cs="Times New Roman"/>
          <w:sz w:val="24"/>
          <w:szCs w:val="24"/>
        </w:rPr>
      </w:pPr>
    </w:p>
    <w:p w:rsidR="009135EB" w:rsidRPr="00542D6B" w:rsidRDefault="009135EB" w:rsidP="00322972">
      <w:pPr>
        <w:spacing w:after="0" w:line="240" w:lineRule="auto"/>
        <w:ind w:firstLine="1134"/>
        <w:jc w:val="both"/>
        <w:rPr>
          <w:rFonts w:ascii="Times New Roman" w:hAnsi="Times New Roman" w:cs="Times New Roman"/>
          <w:sz w:val="24"/>
          <w:szCs w:val="24"/>
        </w:rPr>
      </w:pPr>
    </w:p>
    <w:p w:rsidR="00993A98" w:rsidRPr="00542D6B" w:rsidRDefault="00993A98" w:rsidP="00322972">
      <w:pPr>
        <w:spacing w:after="0" w:line="240" w:lineRule="auto"/>
        <w:ind w:firstLine="1134"/>
        <w:jc w:val="both"/>
        <w:rPr>
          <w:rFonts w:ascii="Times New Roman" w:hAnsi="Times New Roman" w:cs="Times New Roman"/>
          <w:sz w:val="24"/>
          <w:szCs w:val="24"/>
        </w:rPr>
      </w:pPr>
    </w:p>
    <w:p w:rsidR="009713D9" w:rsidRPr="00542D6B" w:rsidRDefault="004A5CB0"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  </w:t>
      </w:r>
      <w:r w:rsidR="00D63EC5" w:rsidRPr="00542D6B">
        <w:rPr>
          <w:rFonts w:ascii="Times New Roman" w:hAnsi="Times New Roman" w:cs="Times New Roman"/>
          <w:sz w:val="24"/>
          <w:szCs w:val="24"/>
        </w:rPr>
        <w:t>Consequent upon such</w:t>
      </w:r>
      <w:r w:rsidR="00471CAA" w:rsidRPr="00542D6B">
        <w:rPr>
          <w:rFonts w:ascii="Times New Roman" w:hAnsi="Times New Roman" w:cs="Times New Roman"/>
          <w:sz w:val="24"/>
          <w:szCs w:val="24"/>
        </w:rPr>
        <w:t xml:space="preserve"> attachment,</w:t>
      </w:r>
      <w:r w:rsidR="003E6DFF" w:rsidRPr="00542D6B">
        <w:rPr>
          <w:rFonts w:ascii="Times New Roman" w:hAnsi="Times New Roman" w:cs="Times New Roman"/>
          <w:sz w:val="24"/>
          <w:szCs w:val="24"/>
        </w:rPr>
        <w:t xml:space="preserve"> the</w:t>
      </w:r>
      <w:r w:rsidR="00471CAA" w:rsidRPr="00542D6B">
        <w:rPr>
          <w:rFonts w:ascii="Times New Roman" w:hAnsi="Times New Roman" w:cs="Times New Roman"/>
          <w:sz w:val="24"/>
          <w:szCs w:val="24"/>
        </w:rPr>
        <w:t xml:space="preserve"> appellant claimed ownership of the property. </w:t>
      </w:r>
      <w:r w:rsidR="003E061A" w:rsidRPr="00542D6B">
        <w:rPr>
          <w:rFonts w:ascii="Times New Roman" w:hAnsi="Times New Roman" w:cs="Times New Roman"/>
          <w:sz w:val="24"/>
          <w:szCs w:val="24"/>
        </w:rPr>
        <w:t>The Sheriff</w:t>
      </w:r>
      <w:r w:rsidR="00471CAA" w:rsidRPr="00542D6B">
        <w:rPr>
          <w:rFonts w:ascii="Times New Roman" w:hAnsi="Times New Roman" w:cs="Times New Roman"/>
          <w:sz w:val="24"/>
          <w:szCs w:val="24"/>
        </w:rPr>
        <w:t xml:space="preserve"> then instituted interpleader proceedings on 26 April 2016.  The appellant filed its notice of opposition on 29 April 2016.  In its opposing affidavit</w:t>
      </w:r>
      <w:r w:rsidR="003E6DFF" w:rsidRPr="00542D6B">
        <w:rPr>
          <w:rFonts w:ascii="Times New Roman" w:hAnsi="Times New Roman" w:cs="Times New Roman"/>
          <w:sz w:val="24"/>
          <w:szCs w:val="24"/>
        </w:rPr>
        <w:t xml:space="preserve"> the</w:t>
      </w:r>
      <w:r w:rsidR="00471CAA" w:rsidRPr="00542D6B">
        <w:rPr>
          <w:rFonts w:ascii="Times New Roman" w:hAnsi="Times New Roman" w:cs="Times New Roman"/>
          <w:sz w:val="24"/>
          <w:szCs w:val="24"/>
        </w:rPr>
        <w:t xml:space="preserve"> appellant aver</w:t>
      </w:r>
      <w:r w:rsidR="00002778" w:rsidRPr="00542D6B">
        <w:rPr>
          <w:rFonts w:ascii="Times New Roman" w:hAnsi="Times New Roman" w:cs="Times New Roman"/>
          <w:sz w:val="24"/>
          <w:szCs w:val="24"/>
        </w:rPr>
        <w:t>red that the property which was</w:t>
      </w:r>
      <w:r w:rsidR="00471CAA" w:rsidRPr="00542D6B">
        <w:rPr>
          <w:rFonts w:ascii="Times New Roman" w:hAnsi="Times New Roman" w:cs="Times New Roman"/>
          <w:sz w:val="24"/>
          <w:szCs w:val="24"/>
        </w:rPr>
        <w:t xml:space="preserve"> attac</w:t>
      </w:r>
      <w:r w:rsidR="00D7395B" w:rsidRPr="00542D6B">
        <w:rPr>
          <w:rFonts w:ascii="Times New Roman" w:hAnsi="Times New Roman" w:cs="Times New Roman"/>
          <w:sz w:val="24"/>
          <w:szCs w:val="24"/>
        </w:rPr>
        <w:t>hed by the first respondent was</w:t>
      </w:r>
      <w:r w:rsidR="00471CAA" w:rsidRPr="00542D6B">
        <w:rPr>
          <w:rFonts w:ascii="Times New Roman" w:hAnsi="Times New Roman" w:cs="Times New Roman"/>
          <w:sz w:val="24"/>
          <w:szCs w:val="24"/>
        </w:rPr>
        <w:t xml:space="preserve"> its property. </w:t>
      </w:r>
      <w:r w:rsidR="003E6DFF" w:rsidRPr="00542D6B">
        <w:rPr>
          <w:rFonts w:ascii="Times New Roman" w:hAnsi="Times New Roman" w:cs="Times New Roman"/>
          <w:sz w:val="24"/>
          <w:szCs w:val="24"/>
        </w:rPr>
        <w:t xml:space="preserve">It </w:t>
      </w:r>
      <w:r w:rsidR="00471CAA" w:rsidRPr="00542D6B">
        <w:rPr>
          <w:rFonts w:ascii="Times New Roman" w:hAnsi="Times New Roman" w:cs="Times New Roman"/>
          <w:sz w:val="24"/>
          <w:szCs w:val="24"/>
        </w:rPr>
        <w:t xml:space="preserve">argued that it </w:t>
      </w:r>
      <w:r w:rsidR="00BF0442" w:rsidRPr="00542D6B">
        <w:rPr>
          <w:rFonts w:ascii="Times New Roman" w:hAnsi="Times New Roman" w:cs="Times New Roman"/>
          <w:sz w:val="24"/>
          <w:szCs w:val="24"/>
        </w:rPr>
        <w:t>imported</w:t>
      </w:r>
      <w:r w:rsidR="00471CAA" w:rsidRPr="00542D6B">
        <w:rPr>
          <w:rFonts w:ascii="Times New Roman" w:hAnsi="Times New Roman" w:cs="Times New Roman"/>
          <w:sz w:val="24"/>
          <w:szCs w:val="24"/>
        </w:rPr>
        <w:t xml:space="preserve"> the property in question on a temporary basis for the purposes of undertaking min</w:t>
      </w:r>
      <w:r w:rsidR="002E44A4" w:rsidRPr="00542D6B">
        <w:rPr>
          <w:rFonts w:ascii="Times New Roman" w:hAnsi="Times New Roman" w:cs="Times New Roman"/>
          <w:sz w:val="24"/>
          <w:szCs w:val="24"/>
        </w:rPr>
        <w:t>ing services at the Mbada</w:t>
      </w:r>
      <w:r w:rsidR="0016210C" w:rsidRPr="00542D6B">
        <w:rPr>
          <w:rFonts w:ascii="Times New Roman" w:hAnsi="Times New Roman" w:cs="Times New Roman"/>
          <w:sz w:val="24"/>
          <w:szCs w:val="24"/>
        </w:rPr>
        <w:t xml:space="preserve"> Diamonds</w:t>
      </w:r>
      <w:r w:rsidR="002E44A4" w:rsidRPr="00542D6B">
        <w:rPr>
          <w:rFonts w:ascii="Times New Roman" w:hAnsi="Times New Roman" w:cs="Times New Roman"/>
          <w:sz w:val="24"/>
          <w:szCs w:val="24"/>
        </w:rPr>
        <w:t xml:space="preserve"> mine.</w:t>
      </w:r>
    </w:p>
    <w:p w:rsidR="009135EB" w:rsidRDefault="009135EB" w:rsidP="00322972">
      <w:pPr>
        <w:spacing w:after="0" w:line="240" w:lineRule="auto"/>
        <w:ind w:firstLine="1134"/>
        <w:jc w:val="both"/>
        <w:rPr>
          <w:rFonts w:ascii="Times New Roman" w:hAnsi="Times New Roman" w:cs="Times New Roman"/>
          <w:sz w:val="24"/>
          <w:szCs w:val="24"/>
        </w:rPr>
      </w:pPr>
    </w:p>
    <w:p w:rsidR="00C31277" w:rsidRPr="00542D6B" w:rsidRDefault="00C31277" w:rsidP="00322972">
      <w:pPr>
        <w:spacing w:after="0" w:line="240" w:lineRule="auto"/>
        <w:ind w:firstLine="1134"/>
        <w:jc w:val="both"/>
        <w:rPr>
          <w:rFonts w:ascii="Times New Roman" w:hAnsi="Times New Roman" w:cs="Times New Roman"/>
          <w:sz w:val="24"/>
          <w:szCs w:val="24"/>
        </w:rPr>
      </w:pPr>
    </w:p>
    <w:p w:rsidR="00171148" w:rsidRPr="00542D6B" w:rsidRDefault="009713D9"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It was</w:t>
      </w:r>
      <w:r w:rsidR="003E6DFF" w:rsidRPr="00542D6B">
        <w:rPr>
          <w:rFonts w:ascii="Times New Roman" w:hAnsi="Times New Roman" w:cs="Times New Roman"/>
          <w:sz w:val="24"/>
          <w:szCs w:val="24"/>
        </w:rPr>
        <w:t xml:space="preserve"> the</w:t>
      </w:r>
      <w:r w:rsidRPr="00542D6B">
        <w:rPr>
          <w:rFonts w:ascii="Times New Roman" w:hAnsi="Times New Roman" w:cs="Times New Roman"/>
          <w:sz w:val="24"/>
          <w:szCs w:val="24"/>
        </w:rPr>
        <w:t xml:space="preserve"> appellant’s submission that from September 2011 until December 2014 another company, Smit Investment Holdings SA (Pty) Ltd which </w:t>
      </w:r>
      <w:r w:rsidR="00031F0B" w:rsidRPr="00542D6B">
        <w:rPr>
          <w:rFonts w:ascii="Times New Roman" w:hAnsi="Times New Roman" w:cs="Times New Roman"/>
          <w:sz w:val="24"/>
          <w:szCs w:val="24"/>
        </w:rPr>
        <w:t xml:space="preserve">was </w:t>
      </w:r>
      <w:r w:rsidRPr="00542D6B">
        <w:rPr>
          <w:rFonts w:ascii="Times New Roman" w:hAnsi="Times New Roman" w:cs="Times New Roman"/>
          <w:sz w:val="24"/>
          <w:szCs w:val="24"/>
        </w:rPr>
        <w:t>trading as Gecko Projects</w:t>
      </w:r>
      <w:r w:rsidR="00AA0B58" w:rsidRPr="00542D6B">
        <w:rPr>
          <w:rFonts w:ascii="Times New Roman" w:hAnsi="Times New Roman" w:cs="Times New Roman"/>
          <w:sz w:val="24"/>
          <w:szCs w:val="24"/>
        </w:rPr>
        <w:t>,</w:t>
      </w:r>
      <w:r w:rsidRPr="00542D6B">
        <w:rPr>
          <w:rFonts w:ascii="Times New Roman" w:hAnsi="Times New Roman" w:cs="Times New Roman"/>
          <w:sz w:val="24"/>
          <w:szCs w:val="24"/>
        </w:rPr>
        <w:t xml:space="preserve"> intermittently rendered contract mining and beneficiation services to Mbada</w:t>
      </w:r>
      <w:r w:rsidR="003E6DFF" w:rsidRPr="00542D6B">
        <w:rPr>
          <w:rFonts w:ascii="Times New Roman" w:hAnsi="Times New Roman" w:cs="Times New Roman"/>
          <w:sz w:val="24"/>
          <w:szCs w:val="24"/>
        </w:rPr>
        <w:t xml:space="preserve"> Diamond</w:t>
      </w:r>
      <w:r w:rsidR="0016210C" w:rsidRPr="00542D6B">
        <w:rPr>
          <w:rFonts w:ascii="Times New Roman" w:hAnsi="Times New Roman" w:cs="Times New Roman"/>
          <w:sz w:val="24"/>
          <w:szCs w:val="24"/>
        </w:rPr>
        <w:t>s</w:t>
      </w:r>
      <w:r w:rsidRPr="00542D6B">
        <w:rPr>
          <w:rFonts w:ascii="Times New Roman" w:hAnsi="Times New Roman" w:cs="Times New Roman"/>
          <w:sz w:val="24"/>
          <w:szCs w:val="24"/>
        </w:rPr>
        <w:t>. In order to meet its contractual obligations to Mbada</w:t>
      </w:r>
      <w:r w:rsidR="003E6DFF" w:rsidRPr="00542D6B">
        <w:rPr>
          <w:rFonts w:ascii="Times New Roman" w:hAnsi="Times New Roman" w:cs="Times New Roman"/>
          <w:sz w:val="24"/>
          <w:szCs w:val="24"/>
        </w:rPr>
        <w:t xml:space="preserve"> Diamond</w:t>
      </w:r>
      <w:r w:rsidR="0016210C" w:rsidRPr="00542D6B">
        <w:rPr>
          <w:rFonts w:ascii="Times New Roman" w:hAnsi="Times New Roman" w:cs="Times New Roman"/>
          <w:sz w:val="24"/>
          <w:szCs w:val="24"/>
        </w:rPr>
        <w:t>s</w:t>
      </w:r>
      <w:r w:rsidRPr="00542D6B">
        <w:rPr>
          <w:rFonts w:ascii="Times New Roman" w:hAnsi="Times New Roman" w:cs="Times New Roman"/>
          <w:sz w:val="24"/>
          <w:szCs w:val="24"/>
        </w:rPr>
        <w:t>, Gecko Projects engaged the services of a numb</w:t>
      </w:r>
      <w:r w:rsidR="00A019CC" w:rsidRPr="00542D6B">
        <w:rPr>
          <w:rFonts w:ascii="Times New Roman" w:hAnsi="Times New Roman" w:cs="Times New Roman"/>
          <w:sz w:val="24"/>
          <w:szCs w:val="24"/>
        </w:rPr>
        <w:t>er of sub-contractors to assist</w:t>
      </w:r>
      <w:r w:rsidRPr="00542D6B">
        <w:rPr>
          <w:rFonts w:ascii="Times New Roman" w:hAnsi="Times New Roman" w:cs="Times New Roman"/>
          <w:sz w:val="24"/>
          <w:szCs w:val="24"/>
        </w:rPr>
        <w:t xml:space="preserve"> it, among them the appellant</w:t>
      </w:r>
      <w:r w:rsidR="00AA0B58" w:rsidRPr="00542D6B">
        <w:rPr>
          <w:rFonts w:ascii="Times New Roman" w:hAnsi="Times New Roman" w:cs="Times New Roman"/>
          <w:sz w:val="24"/>
          <w:szCs w:val="24"/>
        </w:rPr>
        <w:t>,</w:t>
      </w:r>
      <w:r w:rsidRPr="00542D6B">
        <w:rPr>
          <w:rFonts w:ascii="Times New Roman" w:hAnsi="Times New Roman" w:cs="Times New Roman"/>
          <w:sz w:val="24"/>
          <w:szCs w:val="24"/>
        </w:rPr>
        <w:t xml:space="preserve"> who was engaged to render drilling and mining services</w:t>
      </w:r>
      <w:r w:rsidR="009F430B" w:rsidRPr="00542D6B">
        <w:rPr>
          <w:rFonts w:ascii="Times New Roman" w:hAnsi="Times New Roman" w:cs="Times New Roman"/>
          <w:sz w:val="24"/>
          <w:szCs w:val="24"/>
        </w:rPr>
        <w:t xml:space="preserve"> at the Mbada</w:t>
      </w:r>
      <w:r w:rsidR="002F3B9C">
        <w:rPr>
          <w:rFonts w:ascii="Times New Roman" w:hAnsi="Times New Roman" w:cs="Times New Roman"/>
          <w:sz w:val="24"/>
          <w:szCs w:val="24"/>
        </w:rPr>
        <w:t xml:space="preserve"> Diamonds</w:t>
      </w:r>
      <w:r w:rsidR="009F430B" w:rsidRPr="00542D6B">
        <w:rPr>
          <w:rFonts w:ascii="Times New Roman" w:hAnsi="Times New Roman" w:cs="Times New Roman"/>
          <w:sz w:val="24"/>
          <w:szCs w:val="24"/>
        </w:rPr>
        <w:t xml:space="preserve"> mine</w:t>
      </w:r>
      <w:r w:rsidRPr="00542D6B">
        <w:rPr>
          <w:rFonts w:ascii="Times New Roman" w:hAnsi="Times New Roman" w:cs="Times New Roman"/>
          <w:sz w:val="24"/>
          <w:szCs w:val="24"/>
        </w:rPr>
        <w:t>.</w:t>
      </w:r>
      <w:r w:rsidR="003E6DFF" w:rsidRPr="00542D6B">
        <w:rPr>
          <w:rFonts w:ascii="Times New Roman" w:hAnsi="Times New Roman" w:cs="Times New Roman"/>
          <w:sz w:val="24"/>
          <w:szCs w:val="24"/>
        </w:rPr>
        <w:t xml:space="preserve"> </w:t>
      </w:r>
    </w:p>
    <w:p w:rsidR="009713D9" w:rsidRPr="00542D6B" w:rsidRDefault="003E6DFF"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lastRenderedPageBreak/>
        <w:t>The</w:t>
      </w:r>
      <w:r w:rsidR="009713D9" w:rsidRPr="00542D6B">
        <w:rPr>
          <w:rFonts w:ascii="Times New Roman" w:hAnsi="Times New Roman" w:cs="Times New Roman"/>
          <w:sz w:val="24"/>
          <w:szCs w:val="24"/>
        </w:rPr>
        <w:t xml:space="preserve"> </w:t>
      </w:r>
      <w:r w:rsidRPr="00542D6B">
        <w:rPr>
          <w:rFonts w:ascii="Times New Roman" w:hAnsi="Times New Roman" w:cs="Times New Roman"/>
          <w:sz w:val="24"/>
          <w:szCs w:val="24"/>
        </w:rPr>
        <w:t>a</w:t>
      </w:r>
      <w:r w:rsidR="009713D9" w:rsidRPr="00542D6B">
        <w:rPr>
          <w:rFonts w:ascii="Times New Roman" w:hAnsi="Times New Roman" w:cs="Times New Roman"/>
          <w:sz w:val="24"/>
          <w:szCs w:val="24"/>
        </w:rPr>
        <w:t>ppellant</w:t>
      </w:r>
      <w:r w:rsidR="00171148" w:rsidRPr="00542D6B">
        <w:rPr>
          <w:rFonts w:ascii="Times New Roman" w:hAnsi="Times New Roman" w:cs="Times New Roman"/>
          <w:sz w:val="24"/>
          <w:szCs w:val="24"/>
        </w:rPr>
        <w:t xml:space="preserve"> averred that</w:t>
      </w:r>
      <w:r w:rsidR="00AA0B58" w:rsidRPr="00542D6B">
        <w:rPr>
          <w:rFonts w:ascii="Times New Roman" w:hAnsi="Times New Roman" w:cs="Times New Roman"/>
          <w:sz w:val="24"/>
          <w:szCs w:val="24"/>
        </w:rPr>
        <w:t>,</w:t>
      </w:r>
      <w:r w:rsidR="00171148" w:rsidRPr="00542D6B">
        <w:rPr>
          <w:rFonts w:ascii="Times New Roman" w:hAnsi="Times New Roman" w:cs="Times New Roman"/>
          <w:sz w:val="24"/>
          <w:szCs w:val="24"/>
        </w:rPr>
        <w:t xml:space="preserve"> at the time of its appointment as sub-contractor to Gecko Projects, the appellant was known as Gecko Mining (Proprietary) Limited</w:t>
      </w:r>
      <w:r w:rsidR="00AA0B58" w:rsidRPr="00542D6B">
        <w:rPr>
          <w:rFonts w:ascii="Times New Roman" w:hAnsi="Times New Roman" w:cs="Times New Roman"/>
          <w:sz w:val="24"/>
          <w:szCs w:val="24"/>
        </w:rPr>
        <w:t>,</w:t>
      </w:r>
      <w:r w:rsidR="00171148" w:rsidRPr="00542D6B">
        <w:rPr>
          <w:rFonts w:ascii="Times New Roman" w:hAnsi="Times New Roman" w:cs="Times New Roman"/>
          <w:sz w:val="24"/>
          <w:szCs w:val="24"/>
        </w:rPr>
        <w:t xml:space="preserve"> which name appears on the documents attached to its papers in support of its claim to ownership of the property that was attached. It</w:t>
      </w:r>
      <w:r w:rsidR="009713D9" w:rsidRPr="00542D6B">
        <w:rPr>
          <w:rFonts w:ascii="Times New Roman" w:hAnsi="Times New Roman" w:cs="Times New Roman"/>
          <w:sz w:val="24"/>
          <w:szCs w:val="24"/>
        </w:rPr>
        <w:t xml:space="preserve"> further </w:t>
      </w:r>
      <w:r w:rsidR="00171148" w:rsidRPr="00542D6B">
        <w:rPr>
          <w:rFonts w:ascii="Times New Roman" w:hAnsi="Times New Roman" w:cs="Times New Roman"/>
          <w:sz w:val="24"/>
          <w:szCs w:val="24"/>
        </w:rPr>
        <w:t>averred</w:t>
      </w:r>
      <w:r w:rsidR="009713D9" w:rsidRPr="00542D6B">
        <w:rPr>
          <w:rFonts w:ascii="Times New Roman" w:hAnsi="Times New Roman" w:cs="Times New Roman"/>
          <w:sz w:val="24"/>
          <w:szCs w:val="24"/>
        </w:rPr>
        <w:t xml:space="preserve"> that it was for the purpose of undertaking the drilling and mini</w:t>
      </w:r>
      <w:r w:rsidR="00A019CC" w:rsidRPr="00542D6B">
        <w:rPr>
          <w:rFonts w:ascii="Times New Roman" w:hAnsi="Times New Roman" w:cs="Times New Roman"/>
          <w:sz w:val="24"/>
          <w:szCs w:val="24"/>
        </w:rPr>
        <w:t>ng services that it had</w:t>
      </w:r>
      <w:r w:rsidR="00171148" w:rsidRPr="00542D6B">
        <w:rPr>
          <w:rFonts w:ascii="Times New Roman" w:hAnsi="Times New Roman" w:cs="Times New Roman"/>
          <w:sz w:val="24"/>
          <w:szCs w:val="24"/>
        </w:rPr>
        <w:t xml:space="preserve"> to export</w:t>
      </w:r>
      <w:r w:rsidR="00673A46">
        <w:rPr>
          <w:rFonts w:ascii="Times New Roman" w:hAnsi="Times New Roman" w:cs="Times New Roman"/>
          <w:sz w:val="24"/>
          <w:szCs w:val="24"/>
        </w:rPr>
        <w:t>,</w:t>
      </w:r>
      <w:r w:rsidR="00171148" w:rsidRPr="00542D6B">
        <w:rPr>
          <w:rFonts w:ascii="Times New Roman" w:hAnsi="Times New Roman" w:cs="Times New Roman"/>
          <w:sz w:val="24"/>
          <w:szCs w:val="24"/>
        </w:rPr>
        <w:t xml:space="preserve"> from its South African operations</w:t>
      </w:r>
      <w:r w:rsidR="00673A46">
        <w:rPr>
          <w:rFonts w:ascii="Times New Roman" w:hAnsi="Times New Roman" w:cs="Times New Roman"/>
          <w:sz w:val="24"/>
          <w:szCs w:val="24"/>
        </w:rPr>
        <w:t>,</w:t>
      </w:r>
      <w:r w:rsidR="00171148" w:rsidRPr="00542D6B">
        <w:rPr>
          <w:rFonts w:ascii="Times New Roman" w:hAnsi="Times New Roman" w:cs="Times New Roman"/>
          <w:sz w:val="24"/>
          <w:szCs w:val="24"/>
        </w:rPr>
        <w:t xml:space="preserve"> into Zimbabwe</w:t>
      </w:r>
      <w:r w:rsidR="00A019CC" w:rsidRPr="00542D6B">
        <w:rPr>
          <w:rFonts w:ascii="Times New Roman" w:hAnsi="Times New Roman" w:cs="Times New Roman"/>
          <w:sz w:val="24"/>
          <w:szCs w:val="24"/>
        </w:rPr>
        <w:t xml:space="preserve"> </w:t>
      </w:r>
      <w:r w:rsidR="009713D9" w:rsidRPr="00542D6B">
        <w:rPr>
          <w:rFonts w:ascii="Times New Roman" w:hAnsi="Times New Roman" w:cs="Times New Roman"/>
          <w:sz w:val="24"/>
          <w:szCs w:val="24"/>
        </w:rPr>
        <w:t>various items of machinery and equipment</w:t>
      </w:r>
      <w:r w:rsidR="00171148" w:rsidRPr="00542D6B">
        <w:rPr>
          <w:rFonts w:ascii="Times New Roman" w:hAnsi="Times New Roman" w:cs="Times New Roman"/>
          <w:sz w:val="24"/>
          <w:szCs w:val="24"/>
        </w:rPr>
        <w:t xml:space="preserve"> including the property that was attached</w:t>
      </w:r>
      <w:r w:rsidRPr="00542D6B">
        <w:rPr>
          <w:rFonts w:ascii="Times New Roman" w:hAnsi="Times New Roman" w:cs="Times New Roman"/>
          <w:sz w:val="24"/>
          <w:szCs w:val="24"/>
        </w:rPr>
        <w:t xml:space="preserve"> </w:t>
      </w:r>
      <w:r w:rsidR="009713D9" w:rsidRPr="00542D6B">
        <w:rPr>
          <w:rFonts w:ascii="Times New Roman" w:hAnsi="Times New Roman" w:cs="Times New Roman"/>
          <w:sz w:val="24"/>
          <w:szCs w:val="24"/>
        </w:rPr>
        <w:t>by the first respondent.</w:t>
      </w:r>
    </w:p>
    <w:p w:rsidR="009135EB" w:rsidRPr="00542D6B" w:rsidRDefault="009135EB" w:rsidP="00322972">
      <w:pPr>
        <w:spacing w:after="0" w:line="240" w:lineRule="auto"/>
        <w:ind w:firstLine="1134"/>
        <w:jc w:val="both"/>
        <w:rPr>
          <w:rFonts w:ascii="Times New Roman" w:hAnsi="Times New Roman" w:cs="Times New Roman"/>
          <w:sz w:val="24"/>
          <w:szCs w:val="24"/>
        </w:rPr>
      </w:pPr>
    </w:p>
    <w:p w:rsidR="009135EB" w:rsidRPr="00542D6B" w:rsidRDefault="009135EB" w:rsidP="00322972">
      <w:pPr>
        <w:spacing w:after="0" w:line="240" w:lineRule="auto"/>
        <w:ind w:firstLine="1134"/>
        <w:jc w:val="both"/>
        <w:rPr>
          <w:rFonts w:ascii="Times New Roman" w:hAnsi="Times New Roman" w:cs="Times New Roman"/>
          <w:sz w:val="24"/>
          <w:szCs w:val="24"/>
        </w:rPr>
      </w:pPr>
    </w:p>
    <w:p w:rsidR="001809CC" w:rsidRPr="00542D6B" w:rsidRDefault="009713D9" w:rsidP="00942348">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In support of its claim to the property, </w:t>
      </w:r>
      <w:r w:rsidR="003E6DFF" w:rsidRPr="00542D6B">
        <w:rPr>
          <w:rFonts w:ascii="Times New Roman" w:hAnsi="Times New Roman" w:cs="Times New Roman"/>
          <w:sz w:val="24"/>
          <w:szCs w:val="24"/>
        </w:rPr>
        <w:t xml:space="preserve">the </w:t>
      </w:r>
      <w:r w:rsidRPr="00542D6B">
        <w:rPr>
          <w:rFonts w:ascii="Times New Roman" w:hAnsi="Times New Roman" w:cs="Times New Roman"/>
          <w:sz w:val="24"/>
          <w:szCs w:val="24"/>
        </w:rPr>
        <w:t>a</w:t>
      </w:r>
      <w:r w:rsidR="00D830B0" w:rsidRPr="00542D6B">
        <w:rPr>
          <w:rFonts w:ascii="Times New Roman" w:hAnsi="Times New Roman" w:cs="Times New Roman"/>
          <w:sz w:val="24"/>
          <w:szCs w:val="24"/>
        </w:rPr>
        <w:t xml:space="preserve">ppellant also </w:t>
      </w:r>
      <w:r w:rsidR="00171148" w:rsidRPr="00542D6B">
        <w:rPr>
          <w:rFonts w:ascii="Times New Roman" w:hAnsi="Times New Roman" w:cs="Times New Roman"/>
          <w:sz w:val="24"/>
          <w:szCs w:val="24"/>
        </w:rPr>
        <w:t xml:space="preserve">averred </w:t>
      </w:r>
      <w:r w:rsidR="00471CAA" w:rsidRPr="00542D6B">
        <w:rPr>
          <w:rFonts w:ascii="Times New Roman" w:hAnsi="Times New Roman" w:cs="Times New Roman"/>
          <w:sz w:val="24"/>
          <w:szCs w:val="24"/>
        </w:rPr>
        <w:t>that t</w:t>
      </w:r>
      <w:r w:rsidR="004169EB" w:rsidRPr="00542D6B">
        <w:rPr>
          <w:rFonts w:ascii="Times New Roman" w:hAnsi="Times New Roman" w:cs="Times New Roman"/>
          <w:sz w:val="24"/>
          <w:szCs w:val="24"/>
        </w:rPr>
        <w:t>he p</w:t>
      </w:r>
      <w:r w:rsidR="001D03EF">
        <w:rPr>
          <w:rFonts w:ascii="Times New Roman" w:hAnsi="Times New Roman" w:cs="Times New Roman"/>
          <w:sz w:val="24"/>
          <w:szCs w:val="24"/>
        </w:rPr>
        <w:t>r</w:t>
      </w:r>
      <w:r w:rsidR="004169EB" w:rsidRPr="00542D6B">
        <w:rPr>
          <w:rFonts w:ascii="Times New Roman" w:hAnsi="Times New Roman" w:cs="Times New Roman"/>
          <w:sz w:val="24"/>
          <w:szCs w:val="24"/>
        </w:rPr>
        <w:t>e</w:t>
      </w:r>
      <w:r w:rsidR="001D03EF">
        <w:rPr>
          <w:rFonts w:ascii="Times New Roman" w:hAnsi="Times New Roman" w:cs="Times New Roman"/>
          <w:sz w:val="24"/>
          <w:szCs w:val="24"/>
        </w:rPr>
        <w:t>mises</w:t>
      </w:r>
      <w:r w:rsidR="004169EB" w:rsidRPr="00542D6B">
        <w:rPr>
          <w:rFonts w:ascii="Times New Roman" w:hAnsi="Times New Roman" w:cs="Times New Roman"/>
          <w:sz w:val="24"/>
          <w:szCs w:val="24"/>
        </w:rPr>
        <w:t xml:space="preserve"> where the property was</w:t>
      </w:r>
      <w:r w:rsidR="00236F24">
        <w:rPr>
          <w:rFonts w:ascii="Times New Roman" w:hAnsi="Times New Roman" w:cs="Times New Roman"/>
          <w:sz w:val="24"/>
          <w:szCs w:val="24"/>
        </w:rPr>
        <w:t xml:space="preserve"> attached were</w:t>
      </w:r>
      <w:r w:rsidR="00471CAA" w:rsidRPr="00542D6B">
        <w:rPr>
          <w:rFonts w:ascii="Times New Roman" w:hAnsi="Times New Roman" w:cs="Times New Roman"/>
          <w:sz w:val="24"/>
          <w:szCs w:val="24"/>
        </w:rPr>
        <w:t xml:space="preserve"> not </w:t>
      </w:r>
      <w:r w:rsidR="003E6DFF" w:rsidRPr="00542D6B">
        <w:rPr>
          <w:rFonts w:ascii="Times New Roman" w:hAnsi="Times New Roman" w:cs="Times New Roman"/>
          <w:sz w:val="24"/>
          <w:szCs w:val="24"/>
        </w:rPr>
        <w:t xml:space="preserve">the </w:t>
      </w:r>
      <w:r w:rsidR="00471CAA" w:rsidRPr="00542D6B">
        <w:rPr>
          <w:rFonts w:ascii="Times New Roman" w:hAnsi="Times New Roman" w:cs="Times New Roman"/>
          <w:sz w:val="24"/>
          <w:szCs w:val="24"/>
        </w:rPr>
        <w:t>second respondent’s place of business but belong</w:t>
      </w:r>
      <w:r w:rsidR="003E6DFF" w:rsidRPr="00542D6B">
        <w:rPr>
          <w:rFonts w:ascii="Times New Roman" w:hAnsi="Times New Roman" w:cs="Times New Roman"/>
          <w:sz w:val="24"/>
          <w:szCs w:val="24"/>
        </w:rPr>
        <w:t>ed</w:t>
      </w:r>
      <w:r w:rsidR="009135EB" w:rsidRPr="00542D6B">
        <w:rPr>
          <w:rFonts w:ascii="Times New Roman" w:hAnsi="Times New Roman" w:cs="Times New Roman"/>
          <w:sz w:val="24"/>
          <w:szCs w:val="24"/>
        </w:rPr>
        <w:t xml:space="preserve"> to one Mr </w:t>
      </w:r>
      <w:r w:rsidR="00471CAA" w:rsidRPr="00542D6B">
        <w:rPr>
          <w:rFonts w:ascii="Times New Roman" w:hAnsi="Times New Roman" w:cs="Times New Roman"/>
          <w:sz w:val="24"/>
          <w:szCs w:val="24"/>
        </w:rPr>
        <w:t>Makuwarara</w:t>
      </w:r>
      <w:r w:rsidR="00AA0B58" w:rsidRPr="00542D6B">
        <w:rPr>
          <w:rFonts w:ascii="Times New Roman" w:hAnsi="Times New Roman" w:cs="Times New Roman"/>
          <w:sz w:val="24"/>
          <w:szCs w:val="24"/>
        </w:rPr>
        <w:t>,</w:t>
      </w:r>
      <w:r w:rsidR="00471CAA" w:rsidRPr="00542D6B">
        <w:rPr>
          <w:rFonts w:ascii="Times New Roman" w:hAnsi="Times New Roman" w:cs="Times New Roman"/>
          <w:sz w:val="24"/>
          <w:szCs w:val="24"/>
        </w:rPr>
        <w:t xml:space="preserve"> who was leasing the </w:t>
      </w:r>
      <w:r w:rsidR="001D03EF">
        <w:rPr>
          <w:rFonts w:ascii="Times New Roman" w:hAnsi="Times New Roman" w:cs="Times New Roman"/>
          <w:sz w:val="24"/>
          <w:szCs w:val="24"/>
        </w:rPr>
        <w:t>premises</w:t>
      </w:r>
      <w:r w:rsidR="00171148" w:rsidRPr="00542D6B">
        <w:rPr>
          <w:rFonts w:ascii="Times New Roman" w:hAnsi="Times New Roman" w:cs="Times New Roman"/>
          <w:sz w:val="24"/>
          <w:szCs w:val="24"/>
        </w:rPr>
        <w:t xml:space="preserve"> to Mr Shane Roberts</w:t>
      </w:r>
      <w:r w:rsidR="005768C7">
        <w:rPr>
          <w:rFonts w:ascii="Times New Roman" w:hAnsi="Times New Roman" w:cs="Times New Roman"/>
          <w:sz w:val="24"/>
          <w:szCs w:val="24"/>
        </w:rPr>
        <w:t>. The appellant further averred that</w:t>
      </w:r>
      <w:r w:rsidR="00171148" w:rsidRPr="00542D6B">
        <w:rPr>
          <w:rFonts w:ascii="Times New Roman" w:hAnsi="Times New Roman" w:cs="Times New Roman"/>
          <w:sz w:val="24"/>
          <w:szCs w:val="24"/>
        </w:rPr>
        <w:t xml:space="preserve"> </w:t>
      </w:r>
      <w:r w:rsidR="005768C7">
        <w:rPr>
          <w:rFonts w:ascii="Times New Roman" w:hAnsi="Times New Roman" w:cs="Times New Roman"/>
          <w:sz w:val="24"/>
          <w:szCs w:val="24"/>
        </w:rPr>
        <w:t xml:space="preserve">it was allowed by Mr Shane Roberts </w:t>
      </w:r>
      <w:r w:rsidR="00EA79B3">
        <w:rPr>
          <w:rFonts w:ascii="Times New Roman" w:hAnsi="Times New Roman" w:cs="Times New Roman"/>
          <w:sz w:val="24"/>
          <w:szCs w:val="24"/>
        </w:rPr>
        <w:t>to utilise a</w:t>
      </w:r>
      <w:r w:rsidR="00471CAA" w:rsidRPr="00542D6B">
        <w:rPr>
          <w:rFonts w:ascii="Times New Roman" w:hAnsi="Times New Roman" w:cs="Times New Roman"/>
          <w:sz w:val="24"/>
          <w:szCs w:val="24"/>
        </w:rPr>
        <w:t xml:space="preserve"> portion of the leased premises as a storage facility pending an application to repatriate the </w:t>
      </w:r>
      <w:r w:rsidR="00D830B0" w:rsidRPr="00542D6B">
        <w:rPr>
          <w:rFonts w:ascii="Times New Roman" w:hAnsi="Times New Roman" w:cs="Times New Roman"/>
          <w:sz w:val="24"/>
          <w:szCs w:val="24"/>
        </w:rPr>
        <w:t xml:space="preserve">said </w:t>
      </w:r>
      <w:r w:rsidR="00471CAA" w:rsidRPr="00542D6B">
        <w:rPr>
          <w:rFonts w:ascii="Times New Roman" w:hAnsi="Times New Roman" w:cs="Times New Roman"/>
          <w:sz w:val="24"/>
          <w:szCs w:val="24"/>
        </w:rPr>
        <w:t xml:space="preserve">property to South Africa.  </w:t>
      </w:r>
    </w:p>
    <w:p w:rsidR="009135EB" w:rsidRPr="00542D6B" w:rsidRDefault="009135EB" w:rsidP="00322972">
      <w:pPr>
        <w:spacing w:after="0" w:line="480" w:lineRule="auto"/>
        <w:ind w:firstLine="720"/>
        <w:jc w:val="both"/>
        <w:rPr>
          <w:rFonts w:ascii="Times New Roman" w:hAnsi="Times New Roman" w:cs="Times New Roman"/>
          <w:sz w:val="24"/>
          <w:szCs w:val="24"/>
        </w:rPr>
      </w:pPr>
    </w:p>
    <w:p w:rsidR="005823DB" w:rsidRPr="00542D6B" w:rsidRDefault="00031F0B" w:rsidP="00942348">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On the other hand</w:t>
      </w:r>
      <w:r w:rsidR="00D830B0" w:rsidRPr="00542D6B">
        <w:rPr>
          <w:rFonts w:ascii="Times New Roman" w:hAnsi="Times New Roman" w:cs="Times New Roman"/>
          <w:sz w:val="24"/>
          <w:szCs w:val="24"/>
        </w:rPr>
        <w:t>,</w:t>
      </w:r>
      <w:r w:rsidR="00471CAA" w:rsidRPr="00542D6B">
        <w:rPr>
          <w:rFonts w:ascii="Times New Roman" w:hAnsi="Times New Roman" w:cs="Times New Roman"/>
          <w:sz w:val="24"/>
          <w:szCs w:val="24"/>
        </w:rPr>
        <w:t xml:space="preserve"> </w:t>
      </w:r>
      <w:r w:rsidR="003E6DFF" w:rsidRPr="00542D6B">
        <w:rPr>
          <w:rFonts w:ascii="Times New Roman" w:hAnsi="Times New Roman" w:cs="Times New Roman"/>
          <w:sz w:val="24"/>
          <w:szCs w:val="24"/>
        </w:rPr>
        <w:t xml:space="preserve">the </w:t>
      </w:r>
      <w:r w:rsidR="00471CAA" w:rsidRPr="00542D6B">
        <w:rPr>
          <w:rFonts w:ascii="Times New Roman" w:hAnsi="Times New Roman" w:cs="Times New Roman"/>
          <w:sz w:val="24"/>
          <w:szCs w:val="24"/>
        </w:rPr>
        <w:t>second respondent dispute</w:t>
      </w:r>
      <w:r w:rsidR="009F0800" w:rsidRPr="00542D6B">
        <w:rPr>
          <w:rFonts w:ascii="Times New Roman" w:hAnsi="Times New Roman" w:cs="Times New Roman"/>
          <w:sz w:val="24"/>
          <w:szCs w:val="24"/>
        </w:rPr>
        <w:t>d</w:t>
      </w:r>
      <w:r w:rsidR="00471CAA" w:rsidRPr="00542D6B">
        <w:rPr>
          <w:rFonts w:ascii="Times New Roman" w:hAnsi="Times New Roman" w:cs="Times New Roman"/>
          <w:sz w:val="24"/>
          <w:szCs w:val="24"/>
        </w:rPr>
        <w:t xml:space="preserve"> that the appellant own</w:t>
      </w:r>
      <w:r w:rsidR="003E6DFF" w:rsidRPr="00542D6B">
        <w:rPr>
          <w:rFonts w:ascii="Times New Roman" w:hAnsi="Times New Roman" w:cs="Times New Roman"/>
          <w:sz w:val="24"/>
          <w:szCs w:val="24"/>
        </w:rPr>
        <w:t>ed</w:t>
      </w:r>
      <w:r w:rsidR="00471CAA" w:rsidRPr="00542D6B">
        <w:rPr>
          <w:rFonts w:ascii="Times New Roman" w:hAnsi="Times New Roman" w:cs="Times New Roman"/>
          <w:sz w:val="24"/>
          <w:szCs w:val="24"/>
        </w:rPr>
        <w:t xml:space="preserve"> the property in </w:t>
      </w:r>
      <w:r w:rsidR="001D03EF">
        <w:rPr>
          <w:rFonts w:ascii="Times New Roman" w:hAnsi="Times New Roman" w:cs="Times New Roman"/>
          <w:sz w:val="24"/>
          <w:szCs w:val="24"/>
        </w:rPr>
        <w:t>dispute</w:t>
      </w:r>
      <w:r w:rsidR="00471CAA" w:rsidRPr="00542D6B">
        <w:rPr>
          <w:rFonts w:ascii="Times New Roman" w:hAnsi="Times New Roman" w:cs="Times New Roman"/>
          <w:sz w:val="24"/>
          <w:szCs w:val="24"/>
        </w:rPr>
        <w:t>. I</w:t>
      </w:r>
      <w:r w:rsidR="009F0800" w:rsidRPr="00542D6B">
        <w:rPr>
          <w:rFonts w:ascii="Times New Roman" w:hAnsi="Times New Roman" w:cs="Times New Roman"/>
          <w:sz w:val="24"/>
          <w:szCs w:val="24"/>
        </w:rPr>
        <w:t>t averred that the property was</w:t>
      </w:r>
      <w:r w:rsidR="00471CAA" w:rsidRPr="00542D6B">
        <w:rPr>
          <w:rFonts w:ascii="Times New Roman" w:hAnsi="Times New Roman" w:cs="Times New Roman"/>
          <w:sz w:val="24"/>
          <w:szCs w:val="24"/>
        </w:rPr>
        <w:t xml:space="preserve"> imported into Zimbabwe by the judgment debtor and as such b</w:t>
      </w:r>
      <w:r w:rsidR="009A4F41" w:rsidRPr="00542D6B">
        <w:rPr>
          <w:rFonts w:ascii="Times New Roman" w:hAnsi="Times New Roman" w:cs="Times New Roman"/>
          <w:sz w:val="24"/>
          <w:szCs w:val="24"/>
        </w:rPr>
        <w:t>elonged to the judgment debtor.</w:t>
      </w:r>
      <w:r w:rsidR="00471CAA" w:rsidRPr="00542D6B">
        <w:rPr>
          <w:rFonts w:ascii="Times New Roman" w:hAnsi="Times New Roman" w:cs="Times New Roman"/>
          <w:sz w:val="24"/>
          <w:szCs w:val="24"/>
        </w:rPr>
        <w:t xml:space="preserve"> </w:t>
      </w:r>
      <w:r w:rsidR="003E6DFF" w:rsidRPr="00542D6B">
        <w:rPr>
          <w:rFonts w:ascii="Times New Roman" w:hAnsi="Times New Roman" w:cs="Times New Roman"/>
          <w:sz w:val="24"/>
          <w:szCs w:val="24"/>
        </w:rPr>
        <w:t>The s</w:t>
      </w:r>
      <w:r w:rsidR="00A1179A" w:rsidRPr="00542D6B">
        <w:rPr>
          <w:rFonts w:ascii="Times New Roman" w:hAnsi="Times New Roman" w:cs="Times New Roman"/>
          <w:sz w:val="24"/>
          <w:szCs w:val="24"/>
        </w:rPr>
        <w:t>econd respondent</w:t>
      </w:r>
      <w:r w:rsidR="00471CAA" w:rsidRPr="00542D6B">
        <w:rPr>
          <w:rFonts w:ascii="Times New Roman" w:hAnsi="Times New Roman" w:cs="Times New Roman"/>
          <w:sz w:val="24"/>
          <w:szCs w:val="24"/>
        </w:rPr>
        <w:t xml:space="preserve"> </w:t>
      </w:r>
      <w:r w:rsidR="001809CC" w:rsidRPr="00542D6B">
        <w:rPr>
          <w:rFonts w:ascii="Times New Roman" w:hAnsi="Times New Roman" w:cs="Times New Roman"/>
          <w:sz w:val="24"/>
          <w:szCs w:val="24"/>
        </w:rPr>
        <w:t xml:space="preserve">submitted that </w:t>
      </w:r>
      <w:r w:rsidR="00A1179A" w:rsidRPr="00542D6B">
        <w:rPr>
          <w:rFonts w:ascii="Times New Roman" w:hAnsi="Times New Roman" w:cs="Times New Roman"/>
          <w:sz w:val="24"/>
          <w:szCs w:val="24"/>
        </w:rPr>
        <w:t>the appellant failed to tender</w:t>
      </w:r>
      <w:r w:rsidR="001809CC" w:rsidRPr="00542D6B">
        <w:rPr>
          <w:rFonts w:ascii="Times New Roman" w:hAnsi="Times New Roman" w:cs="Times New Roman"/>
          <w:sz w:val="24"/>
          <w:szCs w:val="24"/>
        </w:rPr>
        <w:t xml:space="preserve"> evidence to substantiate the al</w:t>
      </w:r>
      <w:r w:rsidR="009F0800" w:rsidRPr="00542D6B">
        <w:rPr>
          <w:rFonts w:ascii="Times New Roman" w:hAnsi="Times New Roman" w:cs="Times New Roman"/>
          <w:sz w:val="24"/>
          <w:szCs w:val="24"/>
        </w:rPr>
        <w:t>legations that the property was</w:t>
      </w:r>
      <w:r w:rsidR="00437496" w:rsidRPr="00542D6B">
        <w:rPr>
          <w:rFonts w:ascii="Times New Roman" w:hAnsi="Times New Roman" w:cs="Times New Roman"/>
          <w:sz w:val="24"/>
          <w:szCs w:val="24"/>
        </w:rPr>
        <w:t xml:space="preserve"> imported</w:t>
      </w:r>
      <w:r w:rsidR="00236F24">
        <w:rPr>
          <w:rFonts w:ascii="Times New Roman" w:hAnsi="Times New Roman" w:cs="Times New Roman"/>
          <w:sz w:val="24"/>
          <w:szCs w:val="24"/>
        </w:rPr>
        <w:t xml:space="preserve"> by it</w:t>
      </w:r>
      <w:r w:rsidR="001809CC" w:rsidRPr="00542D6B">
        <w:rPr>
          <w:rFonts w:ascii="Times New Roman" w:hAnsi="Times New Roman" w:cs="Times New Roman"/>
          <w:sz w:val="24"/>
          <w:szCs w:val="24"/>
        </w:rPr>
        <w:t xml:space="preserve"> on a temporary basis</w:t>
      </w:r>
      <w:r w:rsidR="00735AEF" w:rsidRPr="00542D6B">
        <w:rPr>
          <w:rFonts w:ascii="Times New Roman" w:hAnsi="Times New Roman" w:cs="Times New Roman"/>
          <w:sz w:val="24"/>
          <w:szCs w:val="24"/>
        </w:rPr>
        <w:t>.</w:t>
      </w:r>
      <w:r w:rsidR="005823DB" w:rsidRPr="00542D6B">
        <w:rPr>
          <w:rFonts w:ascii="Times New Roman" w:hAnsi="Times New Roman" w:cs="Times New Roman"/>
          <w:b/>
          <w:sz w:val="24"/>
          <w:szCs w:val="24"/>
        </w:rPr>
        <w:t xml:space="preserve"> </w:t>
      </w:r>
    </w:p>
    <w:p w:rsidR="005823DB" w:rsidRPr="00542D6B" w:rsidRDefault="005823DB" w:rsidP="00322972">
      <w:pPr>
        <w:spacing w:after="0" w:line="480" w:lineRule="auto"/>
        <w:ind w:firstLine="720"/>
        <w:jc w:val="both"/>
        <w:rPr>
          <w:rFonts w:ascii="Times New Roman" w:hAnsi="Times New Roman" w:cs="Times New Roman"/>
          <w:sz w:val="24"/>
          <w:szCs w:val="24"/>
        </w:rPr>
      </w:pPr>
    </w:p>
    <w:p w:rsidR="00712CC4" w:rsidRPr="00542D6B" w:rsidRDefault="00735AEF" w:rsidP="002C50BD">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According to the second respondent, the fact that there was a commercial invo</w:t>
      </w:r>
      <w:r w:rsidR="009F0800" w:rsidRPr="00542D6B">
        <w:rPr>
          <w:rFonts w:ascii="Times New Roman" w:hAnsi="Times New Roman" w:cs="Times New Roman"/>
          <w:sz w:val="24"/>
          <w:szCs w:val="24"/>
        </w:rPr>
        <w:t>ice</w:t>
      </w:r>
      <w:r w:rsidR="0016210C" w:rsidRPr="00542D6B">
        <w:rPr>
          <w:rFonts w:ascii="Times New Roman" w:hAnsi="Times New Roman" w:cs="Times New Roman"/>
          <w:sz w:val="24"/>
          <w:szCs w:val="24"/>
        </w:rPr>
        <w:t xml:space="preserve"> that was issued</w:t>
      </w:r>
      <w:r w:rsidR="009F0800" w:rsidRPr="00542D6B">
        <w:rPr>
          <w:rFonts w:ascii="Times New Roman" w:hAnsi="Times New Roman" w:cs="Times New Roman"/>
          <w:sz w:val="24"/>
          <w:szCs w:val="24"/>
        </w:rPr>
        <w:t xml:space="preserve"> show</w:t>
      </w:r>
      <w:r w:rsidR="003E6DFF" w:rsidRPr="00542D6B">
        <w:rPr>
          <w:rFonts w:ascii="Times New Roman" w:hAnsi="Times New Roman" w:cs="Times New Roman"/>
          <w:sz w:val="24"/>
          <w:szCs w:val="24"/>
        </w:rPr>
        <w:t>ed</w:t>
      </w:r>
      <w:r w:rsidR="009F0800" w:rsidRPr="00542D6B">
        <w:rPr>
          <w:rFonts w:ascii="Times New Roman" w:hAnsi="Times New Roman" w:cs="Times New Roman"/>
          <w:sz w:val="24"/>
          <w:szCs w:val="24"/>
        </w:rPr>
        <w:t xml:space="preserve"> that the property was</w:t>
      </w:r>
      <w:r w:rsidR="00437496" w:rsidRPr="00542D6B">
        <w:rPr>
          <w:rFonts w:ascii="Times New Roman" w:hAnsi="Times New Roman" w:cs="Times New Roman"/>
          <w:sz w:val="24"/>
          <w:szCs w:val="24"/>
        </w:rPr>
        <w:t xml:space="preserve"> imported</w:t>
      </w:r>
      <w:r w:rsidR="005823DB" w:rsidRPr="00542D6B">
        <w:rPr>
          <w:rFonts w:ascii="Times New Roman" w:hAnsi="Times New Roman" w:cs="Times New Roman"/>
          <w:sz w:val="24"/>
          <w:szCs w:val="24"/>
        </w:rPr>
        <w:t xml:space="preserve"> on </w:t>
      </w:r>
      <w:r w:rsidRPr="00542D6B">
        <w:rPr>
          <w:rFonts w:ascii="Times New Roman" w:hAnsi="Times New Roman" w:cs="Times New Roman"/>
          <w:sz w:val="24"/>
          <w:szCs w:val="24"/>
        </w:rPr>
        <w:t xml:space="preserve">a permanent </w:t>
      </w:r>
      <w:r w:rsidR="009F0800" w:rsidRPr="00542D6B">
        <w:rPr>
          <w:rFonts w:ascii="Times New Roman" w:hAnsi="Times New Roman" w:cs="Times New Roman"/>
          <w:sz w:val="24"/>
          <w:szCs w:val="24"/>
        </w:rPr>
        <w:t>basis and was therefore imported</w:t>
      </w:r>
      <w:r w:rsidRPr="00542D6B">
        <w:rPr>
          <w:rFonts w:ascii="Times New Roman" w:hAnsi="Times New Roman" w:cs="Times New Roman"/>
          <w:sz w:val="24"/>
          <w:szCs w:val="24"/>
        </w:rPr>
        <w:t xml:space="preserve"> by Mbada Diamond</w:t>
      </w:r>
      <w:r w:rsidR="0016210C" w:rsidRPr="00542D6B">
        <w:rPr>
          <w:rFonts w:ascii="Times New Roman" w:hAnsi="Times New Roman" w:cs="Times New Roman"/>
          <w:sz w:val="24"/>
          <w:szCs w:val="24"/>
        </w:rPr>
        <w:t>s</w:t>
      </w:r>
      <w:r w:rsidRPr="00542D6B">
        <w:rPr>
          <w:rFonts w:ascii="Times New Roman" w:hAnsi="Times New Roman" w:cs="Times New Roman"/>
          <w:sz w:val="24"/>
          <w:szCs w:val="24"/>
        </w:rPr>
        <w:t xml:space="preserve">. </w:t>
      </w:r>
      <w:r w:rsidR="00D830B0" w:rsidRPr="00542D6B">
        <w:rPr>
          <w:rFonts w:ascii="Times New Roman" w:hAnsi="Times New Roman" w:cs="Times New Roman"/>
          <w:sz w:val="24"/>
          <w:szCs w:val="24"/>
        </w:rPr>
        <w:t>It also averred th</w:t>
      </w:r>
      <w:r w:rsidR="00905600" w:rsidRPr="00542D6B">
        <w:rPr>
          <w:rFonts w:ascii="Times New Roman" w:hAnsi="Times New Roman" w:cs="Times New Roman"/>
          <w:sz w:val="24"/>
          <w:szCs w:val="24"/>
        </w:rPr>
        <w:t>at</w:t>
      </w:r>
      <w:r w:rsidR="00AA0B58" w:rsidRPr="00542D6B">
        <w:rPr>
          <w:rFonts w:ascii="Times New Roman" w:hAnsi="Times New Roman" w:cs="Times New Roman"/>
          <w:sz w:val="24"/>
          <w:szCs w:val="24"/>
        </w:rPr>
        <w:t>,</w:t>
      </w:r>
      <w:r w:rsidR="00905600" w:rsidRPr="00542D6B">
        <w:rPr>
          <w:rFonts w:ascii="Times New Roman" w:hAnsi="Times New Roman" w:cs="Times New Roman"/>
          <w:sz w:val="24"/>
          <w:szCs w:val="24"/>
        </w:rPr>
        <w:t xml:space="preserve"> if the property was imported</w:t>
      </w:r>
      <w:r w:rsidR="00D830B0" w:rsidRPr="00542D6B">
        <w:rPr>
          <w:rFonts w:ascii="Times New Roman" w:hAnsi="Times New Roman" w:cs="Times New Roman"/>
          <w:sz w:val="24"/>
          <w:szCs w:val="24"/>
        </w:rPr>
        <w:t xml:space="preserve"> on a temporary basis as alleged by the appellant, there </w:t>
      </w:r>
      <w:r w:rsidR="00F46D55" w:rsidRPr="00542D6B">
        <w:rPr>
          <w:rFonts w:ascii="Times New Roman" w:hAnsi="Times New Roman" w:cs="Times New Roman"/>
          <w:sz w:val="24"/>
          <w:szCs w:val="24"/>
        </w:rPr>
        <w:t>should</w:t>
      </w:r>
      <w:r w:rsidR="00D830B0" w:rsidRPr="00542D6B">
        <w:rPr>
          <w:rFonts w:ascii="Times New Roman" w:hAnsi="Times New Roman" w:cs="Times New Roman"/>
          <w:sz w:val="24"/>
          <w:szCs w:val="24"/>
        </w:rPr>
        <w:t xml:space="preserve"> have</w:t>
      </w:r>
      <w:r w:rsidR="00002778" w:rsidRPr="00542D6B">
        <w:rPr>
          <w:rFonts w:ascii="Times New Roman" w:hAnsi="Times New Roman" w:cs="Times New Roman"/>
          <w:sz w:val="24"/>
          <w:szCs w:val="24"/>
        </w:rPr>
        <w:t xml:space="preserve"> been</w:t>
      </w:r>
      <w:r w:rsidR="00D830B0" w:rsidRPr="00542D6B">
        <w:rPr>
          <w:rFonts w:ascii="Times New Roman" w:hAnsi="Times New Roman" w:cs="Times New Roman"/>
          <w:sz w:val="24"/>
          <w:szCs w:val="24"/>
        </w:rPr>
        <w:t xml:space="preserve"> attached to the papers a ZIMRA </w:t>
      </w:r>
      <w:r w:rsidR="00D830B0" w:rsidRPr="00542D6B">
        <w:rPr>
          <w:rFonts w:ascii="Times New Roman" w:hAnsi="Times New Roman" w:cs="Times New Roman"/>
          <w:sz w:val="24"/>
          <w:szCs w:val="24"/>
        </w:rPr>
        <w:lastRenderedPageBreak/>
        <w:t xml:space="preserve">document titled ‘Application for Temporary Import Privileges’ (ATIP). </w:t>
      </w:r>
      <w:r w:rsidR="00874568" w:rsidRPr="00542D6B">
        <w:rPr>
          <w:rFonts w:ascii="Times New Roman" w:hAnsi="Times New Roman" w:cs="Times New Roman"/>
          <w:sz w:val="24"/>
          <w:szCs w:val="24"/>
        </w:rPr>
        <w:t>Without that ATIP and with the commercial invoice attached to the property,</w:t>
      </w:r>
      <w:r w:rsidR="00F46D55" w:rsidRPr="00542D6B">
        <w:rPr>
          <w:rFonts w:ascii="Times New Roman" w:hAnsi="Times New Roman" w:cs="Times New Roman"/>
          <w:sz w:val="24"/>
          <w:szCs w:val="24"/>
        </w:rPr>
        <w:t xml:space="preserve"> </w:t>
      </w:r>
      <w:r w:rsidR="00870037" w:rsidRPr="00542D6B">
        <w:rPr>
          <w:rFonts w:ascii="Times New Roman" w:hAnsi="Times New Roman" w:cs="Times New Roman"/>
          <w:sz w:val="24"/>
          <w:szCs w:val="24"/>
        </w:rPr>
        <w:t xml:space="preserve">so </w:t>
      </w:r>
      <w:r w:rsidR="00F46D55" w:rsidRPr="00542D6B">
        <w:rPr>
          <w:rFonts w:ascii="Times New Roman" w:hAnsi="Times New Roman" w:cs="Times New Roman"/>
          <w:sz w:val="24"/>
          <w:szCs w:val="24"/>
        </w:rPr>
        <w:t>the</w:t>
      </w:r>
      <w:r w:rsidR="00874568" w:rsidRPr="00542D6B">
        <w:rPr>
          <w:rFonts w:ascii="Times New Roman" w:hAnsi="Times New Roman" w:cs="Times New Roman"/>
          <w:sz w:val="24"/>
          <w:szCs w:val="24"/>
        </w:rPr>
        <w:t xml:space="preserve"> second respondent </w:t>
      </w:r>
      <w:r w:rsidR="00870037" w:rsidRPr="00542D6B">
        <w:rPr>
          <w:rFonts w:ascii="Times New Roman" w:hAnsi="Times New Roman" w:cs="Times New Roman"/>
          <w:sz w:val="24"/>
          <w:szCs w:val="24"/>
        </w:rPr>
        <w:t>argu</w:t>
      </w:r>
      <w:r w:rsidR="00691511" w:rsidRPr="00542D6B">
        <w:rPr>
          <w:rFonts w:ascii="Times New Roman" w:hAnsi="Times New Roman" w:cs="Times New Roman"/>
          <w:sz w:val="24"/>
          <w:szCs w:val="24"/>
        </w:rPr>
        <w:t>ed</w:t>
      </w:r>
      <w:r w:rsidR="00870037" w:rsidRPr="00542D6B">
        <w:rPr>
          <w:rFonts w:ascii="Times New Roman" w:hAnsi="Times New Roman" w:cs="Times New Roman"/>
          <w:sz w:val="24"/>
          <w:szCs w:val="24"/>
        </w:rPr>
        <w:t>, the only conclusion is that</w:t>
      </w:r>
      <w:r w:rsidR="00691511" w:rsidRPr="00542D6B">
        <w:rPr>
          <w:rFonts w:ascii="Times New Roman" w:hAnsi="Times New Roman" w:cs="Times New Roman"/>
          <w:sz w:val="24"/>
          <w:szCs w:val="24"/>
        </w:rPr>
        <w:t xml:space="preserve"> the property was</w:t>
      </w:r>
      <w:r w:rsidR="00874568" w:rsidRPr="00542D6B">
        <w:rPr>
          <w:rFonts w:ascii="Times New Roman" w:hAnsi="Times New Roman" w:cs="Times New Roman"/>
          <w:sz w:val="24"/>
          <w:szCs w:val="24"/>
        </w:rPr>
        <w:t xml:space="preserve"> imported </w:t>
      </w:r>
      <w:r w:rsidR="000B2F6A" w:rsidRPr="00542D6B">
        <w:rPr>
          <w:rFonts w:ascii="Times New Roman" w:hAnsi="Times New Roman" w:cs="Times New Roman"/>
          <w:sz w:val="24"/>
          <w:szCs w:val="24"/>
        </w:rPr>
        <w:t>in</w:t>
      </w:r>
      <w:r w:rsidR="00874568" w:rsidRPr="00542D6B">
        <w:rPr>
          <w:rFonts w:ascii="Times New Roman" w:hAnsi="Times New Roman" w:cs="Times New Roman"/>
          <w:sz w:val="24"/>
          <w:szCs w:val="24"/>
        </w:rPr>
        <w:t>to Zimbabwe on a permanent basis</w:t>
      </w:r>
      <w:r w:rsidR="00002778" w:rsidRPr="00542D6B">
        <w:rPr>
          <w:rFonts w:ascii="Times New Roman" w:hAnsi="Times New Roman" w:cs="Times New Roman"/>
          <w:sz w:val="24"/>
          <w:szCs w:val="24"/>
        </w:rPr>
        <w:t xml:space="preserve"> and</w:t>
      </w:r>
      <w:r w:rsidR="00874568" w:rsidRPr="00542D6B">
        <w:rPr>
          <w:rFonts w:ascii="Times New Roman" w:hAnsi="Times New Roman" w:cs="Times New Roman"/>
          <w:sz w:val="24"/>
          <w:szCs w:val="24"/>
        </w:rPr>
        <w:t xml:space="preserve"> not temporarily as alleged by the appellant. </w:t>
      </w:r>
      <w:r w:rsidR="0065102A" w:rsidRPr="00542D6B">
        <w:rPr>
          <w:rFonts w:ascii="Times New Roman" w:hAnsi="Times New Roman" w:cs="Times New Roman"/>
          <w:sz w:val="24"/>
          <w:szCs w:val="24"/>
        </w:rPr>
        <w:t>Furthermore, as</w:t>
      </w:r>
      <w:r w:rsidR="00874568" w:rsidRPr="00542D6B">
        <w:rPr>
          <w:rFonts w:ascii="Times New Roman" w:hAnsi="Times New Roman" w:cs="Times New Roman"/>
          <w:sz w:val="24"/>
          <w:szCs w:val="24"/>
        </w:rPr>
        <w:t xml:space="preserve"> the invoice </w:t>
      </w:r>
      <w:r w:rsidR="0065102A" w:rsidRPr="00542D6B">
        <w:rPr>
          <w:rFonts w:ascii="Times New Roman" w:hAnsi="Times New Roman" w:cs="Times New Roman"/>
          <w:sz w:val="24"/>
          <w:szCs w:val="24"/>
        </w:rPr>
        <w:t>reflect</w:t>
      </w:r>
      <w:r w:rsidR="00F46D55" w:rsidRPr="00542D6B">
        <w:rPr>
          <w:rFonts w:ascii="Times New Roman" w:hAnsi="Times New Roman" w:cs="Times New Roman"/>
          <w:sz w:val="24"/>
          <w:szCs w:val="24"/>
        </w:rPr>
        <w:t>ed</w:t>
      </w:r>
      <w:r w:rsidR="00874568" w:rsidRPr="00542D6B">
        <w:rPr>
          <w:rFonts w:ascii="Times New Roman" w:hAnsi="Times New Roman" w:cs="Times New Roman"/>
          <w:sz w:val="24"/>
          <w:szCs w:val="24"/>
        </w:rPr>
        <w:t xml:space="preserve"> Mbada Diamond</w:t>
      </w:r>
      <w:r w:rsidR="0016210C" w:rsidRPr="00542D6B">
        <w:rPr>
          <w:rFonts w:ascii="Times New Roman" w:hAnsi="Times New Roman" w:cs="Times New Roman"/>
          <w:sz w:val="24"/>
          <w:szCs w:val="24"/>
        </w:rPr>
        <w:t>s</w:t>
      </w:r>
      <w:r w:rsidR="0065102A" w:rsidRPr="00542D6B">
        <w:rPr>
          <w:rFonts w:ascii="Times New Roman" w:hAnsi="Times New Roman" w:cs="Times New Roman"/>
          <w:sz w:val="24"/>
          <w:szCs w:val="24"/>
        </w:rPr>
        <w:t xml:space="preserve"> as the importer</w:t>
      </w:r>
      <w:r w:rsidR="00874568" w:rsidRPr="00542D6B">
        <w:rPr>
          <w:rFonts w:ascii="Times New Roman" w:hAnsi="Times New Roman" w:cs="Times New Roman"/>
          <w:sz w:val="24"/>
          <w:szCs w:val="24"/>
        </w:rPr>
        <w:t xml:space="preserve"> </w:t>
      </w:r>
      <w:r w:rsidR="0065102A" w:rsidRPr="00542D6B">
        <w:rPr>
          <w:rFonts w:ascii="Times New Roman" w:hAnsi="Times New Roman" w:cs="Times New Roman"/>
          <w:sz w:val="24"/>
          <w:szCs w:val="24"/>
        </w:rPr>
        <w:t xml:space="preserve">it followed that </w:t>
      </w:r>
      <w:r w:rsidR="00874568" w:rsidRPr="00542D6B">
        <w:rPr>
          <w:rFonts w:ascii="Times New Roman" w:hAnsi="Times New Roman" w:cs="Times New Roman"/>
          <w:sz w:val="24"/>
          <w:szCs w:val="24"/>
        </w:rPr>
        <w:t>the property belong</w:t>
      </w:r>
      <w:r w:rsidR="00F46D55" w:rsidRPr="00542D6B">
        <w:rPr>
          <w:rFonts w:ascii="Times New Roman" w:hAnsi="Times New Roman" w:cs="Times New Roman"/>
          <w:sz w:val="24"/>
          <w:szCs w:val="24"/>
        </w:rPr>
        <w:t>ed</w:t>
      </w:r>
      <w:r w:rsidR="00874568" w:rsidRPr="00542D6B">
        <w:rPr>
          <w:rFonts w:ascii="Times New Roman" w:hAnsi="Times New Roman" w:cs="Times New Roman"/>
          <w:sz w:val="24"/>
          <w:szCs w:val="24"/>
        </w:rPr>
        <w:t xml:space="preserve"> to Mbada Diamond</w:t>
      </w:r>
      <w:r w:rsidR="00E7560F">
        <w:rPr>
          <w:rFonts w:ascii="Times New Roman" w:hAnsi="Times New Roman" w:cs="Times New Roman"/>
          <w:sz w:val="24"/>
          <w:szCs w:val="24"/>
        </w:rPr>
        <w:t>s</w:t>
      </w:r>
      <w:r w:rsidR="005823DB" w:rsidRPr="00542D6B">
        <w:rPr>
          <w:rFonts w:ascii="Times New Roman" w:hAnsi="Times New Roman" w:cs="Times New Roman"/>
          <w:sz w:val="24"/>
          <w:szCs w:val="24"/>
        </w:rPr>
        <w:t>,</w:t>
      </w:r>
      <w:r w:rsidR="00874568" w:rsidRPr="00542D6B">
        <w:rPr>
          <w:rFonts w:ascii="Times New Roman" w:hAnsi="Times New Roman" w:cs="Times New Roman"/>
          <w:sz w:val="24"/>
          <w:szCs w:val="24"/>
        </w:rPr>
        <w:t xml:space="preserve"> the judgment debtor. </w:t>
      </w:r>
      <w:r w:rsidR="00097EBA">
        <w:rPr>
          <w:rFonts w:ascii="Times New Roman" w:hAnsi="Times New Roman" w:cs="Times New Roman"/>
          <w:sz w:val="24"/>
          <w:szCs w:val="24"/>
        </w:rPr>
        <w:t>To buttress its stance</w:t>
      </w:r>
      <w:r w:rsidR="00981B39">
        <w:rPr>
          <w:rFonts w:ascii="Times New Roman" w:hAnsi="Times New Roman" w:cs="Times New Roman"/>
          <w:sz w:val="24"/>
          <w:szCs w:val="24"/>
        </w:rPr>
        <w:t xml:space="preserve"> that the property was imported on a permanent basis</w:t>
      </w:r>
      <w:r w:rsidR="00097EBA">
        <w:rPr>
          <w:rFonts w:ascii="Times New Roman" w:hAnsi="Times New Roman" w:cs="Times New Roman"/>
          <w:sz w:val="24"/>
          <w:szCs w:val="24"/>
        </w:rPr>
        <w:t xml:space="preserve"> </w:t>
      </w:r>
      <w:r w:rsidR="006276EE" w:rsidRPr="00542D6B">
        <w:rPr>
          <w:rFonts w:ascii="Times New Roman" w:hAnsi="Times New Roman" w:cs="Times New Roman"/>
          <w:sz w:val="24"/>
          <w:szCs w:val="24"/>
        </w:rPr>
        <w:t>the</w:t>
      </w:r>
      <w:r w:rsidR="00D830B0" w:rsidRPr="00542D6B">
        <w:rPr>
          <w:rFonts w:ascii="Times New Roman" w:hAnsi="Times New Roman" w:cs="Times New Roman"/>
          <w:sz w:val="24"/>
          <w:szCs w:val="24"/>
        </w:rPr>
        <w:t xml:space="preserve"> s</w:t>
      </w:r>
      <w:r w:rsidR="00471CAA" w:rsidRPr="00542D6B">
        <w:rPr>
          <w:rFonts w:ascii="Times New Roman" w:hAnsi="Times New Roman" w:cs="Times New Roman"/>
          <w:sz w:val="24"/>
          <w:szCs w:val="24"/>
        </w:rPr>
        <w:t>econd respondent relied on expert evidence</w:t>
      </w:r>
      <w:r w:rsidR="00823683" w:rsidRPr="00542D6B">
        <w:rPr>
          <w:rFonts w:ascii="Times New Roman" w:hAnsi="Times New Roman" w:cs="Times New Roman"/>
          <w:sz w:val="24"/>
          <w:szCs w:val="24"/>
        </w:rPr>
        <w:t xml:space="preserve"> </w:t>
      </w:r>
      <w:r w:rsidR="006276EE" w:rsidRPr="00542D6B">
        <w:rPr>
          <w:rFonts w:ascii="Times New Roman" w:hAnsi="Times New Roman" w:cs="Times New Roman"/>
          <w:sz w:val="24"/>
          <w:szCs w:val="24"/>
        </w:rPr>
        <w:t>with regard to the</w:t>
      </w:r>
      <w:r w:rsidR="00062874" w:rsidRPr="00542D6B">
        <w:rPr>
          <w:rFonts w:ascii="Times New Roman" w:hAnsi="Times New Roman" w:cs="Times New Roman"/>
          <w:sz w:val="24"/>
          <w:szCs w:val="24"/>
        </w:rPr>
        <w:t xml:space="preserve"> interpretation or</w:t>
      </w:r>
      <w:r w:rsidR="006276EE" w:rsidRPr="00542D6B">
        <w:rPr>
          <w:rFonts w:ascii="Times New Roman" w:hAnsi="Times New Roman" w:cs="Times New Roman"/>
          <w:sz w:val="24"/>
          <w:szCs w:val="24"/>
        </w:rPr>
        <w:t xml:space="preserve"> implication of the importation and related documents</w:t>
      </w:r>
      <w:r w:rsidR="00F46D55" w:rsidRPr="00542D6B">
        <w:rPr>
          <w:rFonts w:ascii="Times New Roman" w:hAnsi="Times New Roman" w:cs="Times New Roman"/>
          <w:b/>
          <w:sz w:val="24"/>
          <w:szCs w:val="24"/>
        </w:rPr>
        <w:t>.</w:t>
      </w:r>
      <w:r w:rsidR="00471CAA" w:rsidRPr="00542D6B">
        <w:rPr>
          <w:rFonts w:ascii="Times New Roman" w:hAnsi="Times New Roman" w:cs="Times New Roman"/>
          <w:sz w:val="24"/>
          <w:szCs w:val="24"/>
        </w:rPr>
        <w:t xml:space="preserve"> </w:t>
      </w:r>
    </w:p>
    <w:p w:rsidR="002C5DA5" w:rsidRPr="00542D6B" w:rsidRDefault="002C5DA5" w:rsidP="00322972">
      <w:pPr>
        <w:spacing w:after="0" w:line="480" w:lineRule="auto"/>
        <w:ind w:firstLine="720"/>
        <w:jc w:val="both"/>
        <w:rPr>
          <w:rFonts w:ascii="Times New Roman" w:hAnsi="Times New Roman" w:cs="Times New Roman"/>
          <w:sz w:val="24"/>
          <w:szCs w:val="24"/>
        </w:rPr>
      </w:pPr>
    </w:p>
    <w:p w:rsidR="002C5DA5" w:rsidRPr="00542D6B" w:rsidRDefault="002C50BD" w:rsidP="002C50BD">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C5DA5" w:rsidRPr="00542D6B">
        <w:rPr>
          <w:rFonts w:ascii="Times New Roman" w:hAnsi="Times New Roman" w:cs="Times New Roman"/>
          <w:sz w:val="24"/>
          <w:szCs w:val="24"/>
        </w:rPr>
        <w:t>It was also the second respondent’s contention that it was not privy to the alleged arrangement</w:t>
      </w:r>
      <w:r w:rsidR="000A02C3" w:rsidRPr="00542D6B">
        <w:rPr>
          <w:rFonts w:ascii="Times New Roman" w:hAnsi="Times New Roman" w:cs="Times New Roman"/>
          <w:sz w:val="24"/>
          <w:szCs w:val="24"/>
        </w:rPr>
        <w:t xml:space="preserve"> or relationship</w:t>
      </w:r>
      <w:r w:rsidR="002C5DA5" w:rsidRPr="00542D6B">
        <w:rPr>
          <w:rFonts w:ascii="Times New Roman" w:hAnsi="Times New Roman" w:cs="Times New Roman"/>
          <w:sz w:val="24"/>
          <w:szCs w:val="24"/>
        </w:rPr>
        <w:t xml:space="preserve"> between the appellant and the judgment debtor. Furt</w:t>
      </w:r>
      <w:r w:rsidR="001D03EF">
        <w:rPr>
          <w:rFonts w:ascii="Times New Roman" w:hAnsi="Times New Roman" w:cs="Times New Roman"/>
          <w:sz w:val="24"/>
          <w:szCs w:val="24"/>
        </w:rPr>
        <w:t>hermore, that companies of that</w:t>
      </w:r>
      <w:r w:rsidR="002C5DA5" w:rsidRPr="00542D6B">
        <w:rPr>
          <w:rFonts w:ascii="Times New Roman" w:hAnsi="Times New Roman" w:cs="Times New Roman"/>
          <w:sz w:val="24"/>
          <w:szCs w:val="24"/>
        </w:rPr>
        <w:t xml:space="preserve"> stature would not enter into such extra-territorial transactions without a written and signed agreement. It concluded that the appellant’s failure to attach such</w:t>
      </w:r>
      <w:r w:rsidR="0016210C" w:rsidRPr="00542D6B">
        <w:rPr>
          <w:rFonts w:ascii="Times New Roman" w:hAnsi="Times New Roman" w:cs="Times New Roman"/>
          <w:sz w:val="24"/>
          <w:szCs w:val="24"/>
        </w:rPr>
        <w:t xml:space="preserve"> an</w:t>
      </w:r>
      <w:r w:rsidR="002C5DA5" w:rsidRPr="00542D6B">
        <w:rPr>
          <w:rFonts w:ascii="Times New Roman" w:hAnsi="Times New Roman" w:cs="Times New Roman"/>
          <w:sz w:val="24"/>
          <w:szCs w:val="24"/>
        </w:rPr>
        <w:t xml:space="preserve"> agreement resulted in “casting aspersions of doubt to the genuinity (</w:t>
      </w:r>
      <w:r w:rsidR="002C5DA5" w:rsidRPr="00542D6B">
        <w:rPr>
          <w:rFonts w:ascii="Times New Roman" w:hAnsi="Times New Roman" w:cs="Times New Roman"/>
          <w:i/>
          <w:sz w:val="24"/>
          <w:szCs w:val="24"/>
        </w:rPr>
        <w:t>sic</w:t>
      </w:r>
      <w:r w:rsidR="002C5DA5" w:rsidRPr="00542D6B">
        <w:rPr>
          <w:rFonts w:ascii="Times New Roman" w:hAnsi="Times New Roman" w:cs="Times New Roman"/>
          <w:sz w:val="24"/>
          <w:szCs w:val="24"/>
        </w:rPr>
        <w:t>)</w:t>
      </w:r>
      <w:r w:rsidR="008D3DDE">
        <w:rPr>
          <w:rFonts w:ascii="Times New Roman" w:hAnsi="Times New Roman" w:cs="Times New Roman"/>
          <w:sz w:val="24"/>
          <w:szCs w:val="24"/>
        </w:rPr>
        <w:t xml:space="preserve"> (genuineness)</w:t>
      </w:r>
      <w:r w:rsidR="002C5DA5" w:rsidRPr="00542D6B">
        <w:rPr>
          <w:rFonts w:ascii="Times New Roman" w:hAnsi="Times New Roman" w:cs="Times New Roman"/>
          <w:sz w:val="24"/>
          <w:szCs w:val="24"/>
        </w:rPr>
        <w:t xml:space="preserve"> and sincerity of such an averment.</w:t>
      </w:r>
      <w:r w:rsidR="00AA0B58" w:rsidRPr="00542D6B">
        <w:rPr>
          <w:rFonts w:ascii="Times New Roman" w:hAnsi="Times New Roman" w:cs="Times New Roman"/>
          <w:sz w:val="24"/>
          <w:szCs w:val="24"/>
        </w:rPr>
        <w:t>”</w:t>
      </w:r>
    </w:p>
    <w:p w:rsidR="009135EB" w:rsidRPr="00542D6B" w:rsidRDefault="009135EB" w:rsidP="00322972">
      <w:pPr>
        <w:spacing w:after="0" w:line="480" w:lineRule="auto"/>
        <w:ind w:firstLine="720"/>
        <w:jc w:val="both"/>
        <w:rPr>
          <w:rFonts w:ascii="Times New Roman" w:hAnsi="Times New Roman" w:cs="Times New Roman"/>
          <w:sz w:val="24"/>
          <w:szCs w:val="24"/>
        </w:rPr>
      </w:pPr>
    </w:p>
    <w:p w:rsidR="00806D4E" w:rsidRPr="00542D6B" w:rsidRDefault="00981B39" w:rsidP="002C50BD">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Despite the allegation by the appellant that the property was not attached at the business </w:t>
      </w:r>
      <w:r w:rsidR="00B15CC7">
        <w:rPr>
          <w:rFonts w:ascii="Times New Roman" w:hAnsi="Times New Roman" w:cs="Times New Roman"/>
          <w:sz w:val="24"/>
          <w:szCs w:val="24"/>
        </w:rPr>
        <w:t>premises of the judgment debtor,</w:t>
      </w:r>
      <w:r>
        <w:rPr>
          <w:rFonts w:ascii="Times New Roman" w:hAnsi="Times New Roman" w:cs="Times New Roman"/>
          <w:sz w:val="24"/>
          <w:szCs w:val="24"/>
        </w:rPr>
        <w:t xml:space="preserve"> </w:t>
      </w:r>
      <w:r w:rsidR="00B15CC7">
        <w:rPr>
          <w:rFonts w:ascii="Times New Roman" w:hAnsi="Times New Roman" w:cs="Times New Roman"/>
          <w:sz w:val="24"/>
          <w:szCs w:val="24"/>
        </w:rPr>
        <w:t>t</w:t>
      </w:r>
      <w:r w:rsidR="00471CAA" w:rsidRPr="00542D6B">
        <w:rPr>
          <w:rFonts w:ascii="Times New Roman" w:hAnsi="Times New Roman" w:cs="Times New Roman"/>
          <w:sz w:val="24"/>
          <w:szCs w:val="24"/>
        </w:rPr>
        <w:t xml:space="preserve">he court </w:t>
      </w:r>
      <w:r w:rsidR="00471CAA" w:rsidRPr="00542D6B">
        <w:rPr>
          <w:rFonts w:ascii="Times New Roman" w:hAnsi="Times New Roman" w:cs="Times New Roman"/>
          <w:i/>
          <w:sz w:val="24"/>
          <w:szCs w:val="24"/>
        </w:rPr>
        <w:t>a</w:t>
      </w:r>
      <w:r w:rsidR="00471CAA" w:rsidRPr="00542D6B">
        <w:rPr>
          <w:rFonts w:ascii="Times New Roman" w:hAnsi="Times New Roman" w:cs="Times New Roman"/>
          <w:sz w:val="24"/>
          <w:szCs w:val="24"/>
        </w:rPr>
        <w:t xml:space="preserve"> </w:t>
      </w:r>
      <w:r w:rsidR="00471CAA" w:rsidRPr="00542D6B">
        <w:rPr>
          <w:rFonts w:ascii="Times New Roman" w:hAnsi="Times New Roman" w:cs="Times New Roman"/>
          <w:i/>
          <w:sz w:val="24"/>
          <w:szCs w:val="24"/>
        </w:rPr>
        <w:t>quo</w:t>
      </w:r>
      <w:r w:rsidR="009A6499" w:rsidRPr="00542D6B">
        <w:rPr>
          <w:rFonts w:ascii="Times New Roman" w:hAnsi="Times New Roman" w:cs="Times New Roman"/>
          <w:sz w:val="24"/>
          <w:szCs w:val="24"/>
        </w:rPr>
        <w:t xml:space="preserve"> found that the property was</w:t>
      </w:r>
      <w:r w:rsidR="00471CAA" w:rsidRPr="00542D6B">
        <w:rPr>
          <w:rFonts w:ascii="Times New Roman" w:hAnsi="Times New Roman" w:cs="Times New Roman"/>
          <w:sz w:val="24"/>
          <w:szCs w:val="24"/>
        </w:rPr>
        <w:t xml:space="preserve"> attached at the judgment debtor</w:t>
      </w:r>
      <w:r w:rsidR="008D3DDE">
        <w:rPr>
          <w:rFonts w:ascii="Times New Roman" w:hAnsi="Times New Roman" w:cs="Times New Roman"/>
          <w:sz w:val="24"/>
          <w:szCs w:val="24"/>
        </w:rPr>
        <w:t>’s</w:t>
      </w:r>
      <w:r w:rsidR="00471CAA" w:rsidRPr="00542D6B">
        <w:rPr>
          <w:rFonts w:ascii="Times New Roman" w:hAnsi="Times New Roman" w:cs="Times New Roman"/>
          <w:sz w:val="24"/>
          <w:szCs w:val="24"/>
        </w:rPr>
        <w:t xml:space="preserve"> place of business.</w:t>
      </w:r>
      <w:r w:rsidR="00265239">
        <w:rPr>
          <w:rFonts w:ascii="Times New Roman" w:hAnsi="Times New Roman" w:cs="Times New Roman"/>
          <w:sz w:val="24"/>
          <w:szCs w:val="24"/>
        </w:rPr>
        <w:t xml:space="preserve"> This was a significant finding by the court </w:t>
      </w:r>
      <w:r w:rsidR="00265239">
        <w:rPr>
          <w:rFonts w:ascii="Times New Roman" w:hAnsi="Times New Roman" w:cs="Times New Roman"/>
          <w:i/>
          <w:sz w:val="24"/>
          <w:szCs w:val="24"/>
        </w:rPr>
        <w:t>a quo.</w:t>
      </w:r>
      <w:r w:rsidR="00265239">
        <w:rPr>
          <w:rFonts w:ascii="Times New Roman" w:hAnsi="Times New Roman" w:cs="Times New Roman"/>
          <w:sz w:val="24"/>
          <w:szCs w:val="24"/>
        </w:rPr>
        <w:t xml:space="preserve"> The court consequently</w:t>
      </w:r>
      <w:r w:rsidR="00964ED5" w:rsidRPr="00542D6B">
        <w:rPr>
          <w:rFonts w:ascii="Times New Roman" w:hAnsi="Times New Roman" w:cs="Times New Roman"/>
          <w:sz w:val="24"/>
          <w:szCs w:val="24"/>
        </w:rPr>
        <w:t xml:space="preserve"> </w:t>
      </w:r>
      <w:r w:rsidR="00471CAA" w:rsidRPr="00542D6B">
        <w:rPr>
          <w:rFonts w:ascii="Times New Roman" w:hAnsi="Times New Roman" w:cs="Times New Roman"/>
          <w:sz w:val="24"/>
          <w:szCs w:val="24"/>
        </w:rPr>
        <w:t xml:space="preserve">proceeded on </w:t>
      </w:r>
      <w:r w:rsidR="009A6499" w:rsidRPr="00542D6B">
        <w:rPr>
          <w:rFonts w:ascii="Times New Roman" w:hAnsi="Times New Roman" w:cs="Times New Roman"/>
          <w:sz w:val="24"/>
          <w:szCs w:val="24"/>
        </w:rPr>
        <w:t>the basis that the property</w:t>
      </w:r>
      <w:r w:rsidR="00265239">
        <w:rPr>
          <w:rFonts w:ascii="Times New Roman" w:hAnsi="Times New Roman" w:cs="Times New Roman"/>
          <w:sz w:val="24"/>
          <w:szCs w:val="24"/>
        </w:rPr>
        <w:t>,</w:t>
      </w:r>
      <w:r w:rsidR="009A6499" w:rsidRPr="00542D6B">
        <w:rPr>
          <w:rFonts w:ascii="Times New Roman" w:hAnsi="Times New Roman" w:cs="Times New Roman"/>
          <w:sz w:val="24"/>
          <w:szCs w:val="24"/>
        </w:rPr>
        <w:t xml:space="preserve"> </w:t>
      </w:r>
      <w:r w:rsidR="003D26C9" w:rsidRPr="00542D6B">
        <w:rPr>
          <w:rFonts w:ascii="Times New Roman" w:hAnsi="Times New Roman" w:cs="Times New Roman"/>
          <w:sz w:val="24"/>
          <w:szCs w:val="24"/>
        </w:rPr>
        <w:t xml:space="preserve">having been </w:t>
      </w:r>
      <w:r w:rsidR="00471CAA" w:rsidRPr="00542D6B">
        <w:rPr>
          <w:rFonts w:ascii="Times New Roman" w:hAnsi="Times New Roman" w:cs="Times New Roman"/>
          <w:sz w:val="24"/>
          <w:szCs w:val="24"/>
        </w:rPr>
        <w:t>attached at the judgment debtor’s place of business</w:t>
      </w:r>
      <w:r w:rsidR="003D26C9" w:rsidRPr="00542D6B">
        <w:rPr>
          <w:rFonts w:ascii="Times New Roman" w:hAnsi="Times New Roman" w:cs="Times New Roman"/>
          <w:sz w:val="24"/>
          <w:szCs w:val="24"/>
        </w:rPr>
        <w:t>,</w:t>
      </w:r>
      <w:r w:rsidR="005D5FDB" w:rsidRPr="00542D6B">
        <w:rPr>
          <w:rFonts w:ascii="Times New Roman" w:hAnsi="Times New Roman" w:cs="Times New Roman"/>
          <w:sz w:val="24"/>
          <w:szCs w:val="24"/>
        </w:rPr>
        <w:t xml:space="preserve"> </w:t>
      </w:r>
      <w:r w:rsidR="00471CAA" w:rsidRPr="00542D6B">
        <w:rPr>
          <w:rFonts w:ascii="Times New Roman" w:hAnsi="Times New Roman" w:cs="Times New Roman"/>
          <w:sz w:val="24"/>
          <w:szCs w:val="24"/>
        </w:rPr>
        <w:t xml:space="preserve">was therefore in the possession of the judgment debtor. </w:t>
      </w:r>
      <w:r w:rsidR="00712CC4" w:rsidRPr="00542D6B">
        <w:rPr>
          <w:rFonts w:ascii="Times New Roman" w:hAnsi="Times New Roman" w:cs="Times New Roman"/>
          <w:sz w:val="24"/>
          <w:szCs w:val="24"/>
        </w:rPr>
        <w:t>As a result</w:t>
      </w:r>
      <w:r w:rsidR="003D26C9" w:rsidRPr="00542D6B">
        <w:rPr>
          <w:rFonts w:ascii="Times New Roman" w:hAnsi="Times New Roman" w:cs="Times New Roman"/>
          <w:sz w:val="24"/>
          <w:szCs w:val="24"/>
        </w:rPr>
        <w:t>,</w:t>
      </w:r>
      <w:r w:rsidR="00712CC4" w:rsidRPr="00542D6B">
        <w:rPr>
          <w:rFonts w:ascii="Times New Roman" w:hAnsi="Times New Roman" w:cs="Times New Roman"/>
          <w:sz w:val="24"/>
          <w:szCs w:val="24"/>
        </w:rPr>
        <w:t xml:space="preserve"> t</w:t>
      </w:r>
      <w:r w:rsidR="00471CAA" w:rsidRPr="00542D6B">
        <w:rPr>
          <w:rFonts w:ascii="Times New Roman" w:hAnsi="Times New Roman" w:cs="Times New Roman"/>
          <w:sz w:val="24"/>
          <w:szCs w:val="24"/>
        </w:rPr>
        <w:t>he court found</w:t>
      </w:r>
      <w:r w:rsidR="00265239">
        <w:rPr>
          <w:rFonts w:ascii="Times New Roman" w:hAnsi="Times New Roman" w:cs="Times New Roman"/>
          <w:sz w:val="24"/>
          <w:szCs w:val="24"/>
        </w:rPr>
        <w:t>,</w:t>
      </w:r>
      <w:r w:rsidR="00471CAA" w:rsidRPr="00542D6B">
        <w:rPr>
          <w:rFonts w:ascii="Times New Roman" w:hAnsi="Times New Roman" w:cs="Times New Roman"/>
          <w:sz w:val="24"/>
          <w:szCs w:val="24"/>
        </w:rPr>
        <w:t xml:space="preserve"> the appellant as</w:t>
      </w:r>
      <w:r w:rsidR="00F46D55" w:rsidRPr="00542D6B">
        <w:rPr>
          <w:rFonts w:ascii="Times New Roman" w:hAnsi="Times New Roman" w:cs="Times New Roman"/>
          <w:sz w:val="24"/>
          <w:szCs w:val="24"/>
        </w:rPr>
        <w:t xml:space="preserve"> the</w:t>
      </w:r>
      <w:r w:rsidR="00471CAA" w:rsidRPr="00542D6B">
        <w:rPr>
          <w:rFonts w:ascii="Times New Roman" w:hAnsi="Times New Roman" w:cs="Times New Roman"/>
          <w:sz w:val="24"/>
          <w:szCs w:val="24"/>
        </w:rPr>
        <w:t xml:space="preserve"> claimant had</w:t>
      </w:r>
      <w:r w:rsidR="003D26C9" w:rsidRPr="00542D6B">
        <w:rPr>
          <w:rFonts w:ascii="Times New Roman" w:hAnsi="Times New Roman" w:cs="Times New Roman"/>
          <w:sz w:val="24"/>
          <w:szCs w:val="24"/>
        </w:rPr>
        <w:t xml:space="preserve"> the</w:t>
      </w:r>
      <w:r w:rsidR="00471CAA" w:rsidRPr="00542D6B">
        <w:rPr>
          <w:rFonts w:ascii="Times New Roman" w:hAnsi="Times New Roman" w:cs="Times New Roman"/>
          <w:sz w:val="24"/>
          <w:szCs w:val="24"/>
        </w:rPr>
        <w:t xml:space="preserve"> </w:t>
      </w:r>
      <w:r w:rsidR="00471CAA" w:rsidRPr="001D03EF">
        <w:rPr>
          <w:rFonts w:ascii="Times New Roman" w:hAnsi="Times New Roman" w:cs="Times New Roman"/>
          <w:i/>
          <w:sz w:val="24"/>
          <w:szCs w:val="24"/>
        </w:rPr>
        <w:t>onus</w:t>
      </w:r>
      <w:r w:rsidR="00471CAA" w:rsidRPr="00542D6B">
        <w:rPr>
          <w:rFonts w:ascii="Times New Roman" w:hAnsi="Times New Roman" w:cs="Times New Roman"/>
          <w:sz w:val="24"/>
          <w:szCs w:val="24"/>
        </w:rPr>
        <w:t xml:space="preserve"> to prove ownership of the property. After assessing </w:t>
      </w:r>
      <w:r w:rsidR="0065102A" w:rsidRPr="00542D6B">
        <w:rPr>
          <w:rFonts w:ascii="Times New Roman" w:hAnsi="Times New Roman" w:cs="Times New Roman"/>
          <w:sz w:val="24"/>
          <w:szCs w:val="24"/>
        </w:rPr>
        <w:t xml:space="preserve">the </w:t>
      </w:r>
      <w:r w:rsidR="00471CAA" w:rsidRPr="00542D6B">
        <w:rPr>
          <w:rFonts w:ascii="Times New Roman" w:hAnsi="Times New Roman" w:cs="Times New Roman"/>
          <w:sz w:val="24"/>
          <w:szCs w:val="24"/>
        </w:rPr>
        <w:t>evidence</w:t>
      </w:r>
      <w:r w:rsidR="0065102A" w:rsidRPr="00542D6B">
        <w:rPr>
          <w:rFonts w:ascii="Times New Roman" w:hAnsi="Times New Roman" w:cs="Times New Roman"/>
          <w:sz w:val="24"/>
          <w:szCs w:val="24"/>
        </w:rPr>
        <w:t xml:space="preserve"> placed</w:t>
      </w:r>
      <w:r w:rsidR="00F46D55" w:rsidRPr="00542D6B">
        <w:rPr>
          <w:rFonts w:ascii="Times New Roman" w:hAnsi="Times New Roman" w:cs="Times New Roman"/>
          <w:sz w:val="24"/>
          <w:szCs w:val="24"/>
        </w:rPr>
        <w:t xml:space="preserve"> before it</w:t>
      </w:r>
      <w:r w:rsidR="00AA0B58" w:rsidRPr="00542D6B">
        <w:rPr>
          <w:rFonts w:ascii="Times New Roman" w:hAnsi="Times New Roman" w:cs="Times New Roman"/>
          <w:sz w:val="24"/>
          <w:szCs w:val="24"/>
        </w:rPr>
        <w:t>,</w:t>
      </w:r>
      <w:r w:rsidR="00471CAA" w:rsidRPr="00542D6B">
        <w:rPr>
          <w:rFonts w:ascii="Times New Roman" w:hAnsi="Times New Roman" w:cs="Times New Roman"/>
          <w:sz w:val="24"/>
          <w:szCs w:val="24"/>
        </w:rPr>
        <w:t xml:space="preserve"> the court found that the appellant failed to prove ownership of the property in question. </w:t>
      </w:r>
      <w:r w:rsidR="00712CC4" w:rsidRPr="00542D6B">
        <w:rPr>
          <w:rFonts w:ascii="Times New Roman" w:hAnsi="Times New Roman" w:cs="Times New Roman"/>
          <w:sz w:val="24"/>
          <w:szCs w:val="24"/>
        </w:rPr>
        <w:t>T</w:t>
      </w:r>
      <w:r w:rsidR="00471CAA" w:rsidRPr="00542D6B">
        <w:rPr>
          <w:rFonts w:ascii="Times New Roman" w:hAnsi="Times New Roman" w:cs="Times New Roman"/>
          <w:sz w:val="24"/>
          <w:szCs w:val="24"/>
        </w:rPr>
        <w:t xml:space="preserve">he court </w:t>
      </w:r>
      <w:r w:rsidR="00712CC4" w:rsidRPr="00542D6B">
        <w:rPr>
          <w:rFonts w:ascii="Times New Roman" w:hAnsi="Times New Roman" w:cs="Times New Roman"/>
          <w:sz w:val="24"/>
          <w:szCs w:val="24"/>
        </w:rPr>
        <w:t xml:space="preserve">therefore </w:t>
      </w:r>
      <w:r w:rsidR="00471CAA" w:rsidRPr="00542D6B">
        <w:rPr>
          <w:rFonts w:ascii="Times New Roman" w:hAnsi="Times New Roman" w:cs="Times New Roman"/>
          <w:sz w:val="24"/>
          <w:szCs w:val="24"/>
        </w:rPr>
        <w:t xml:space="preserve">dismissed the </w:t>
      </w:r>
      <w:r w:rsidR="00712CC4" w:rsidRPr="00542D6B">
        <w:rPr>
          <w:rFonts w:ascii="Times New Roman" w:hAnsi="Times New Roman" w:cs="Times New Roman"/>
          <w:sz w:val="24"/>
          <w:szCs w:val="24"/>
        </w:rPr>
        <w:t>appellant’s</w:t>
      </w:r>
      <w:r w:rsidR="00471CAA" w:rsidRPr="00542D6B">
        <w:rPr>
          <w:rFonts w:ascii="Times New Roman" w:hAnsi="Times New Roman" w:cs="Times New Roman"/>
          <w:sz w:val="24"/>
          <w:szCs w:val="24"/>
        </w:rPr>
        <w:t xml:space="preserve"> claim</w:t>
      </w:r>
      <w:r w:rsidR="00E16E5B" w:rsidRPr="00542D6B">
        <w:rPr>
          <w:rFonts w:ascii="Times New Roman" w:hAnsi="Times New Roman" w:cs="Times New Roman"/>
          <w:sz w:val="24"/>
          <w:szCs w:val="24"/>
        </w:rPr>
        <w:t xml:space="preserve"> </w:t>
      </w:r>
      <w:r w:rsidR="0065102A" w:rsidRPr="00542D6B">
        <w:rPr>
          <w:rFonts w:ascii="Times New Roman" w:hAnsi="Times New Roman" w:cs="Times New Roman"/>
          <w:sz w:val="24"/>
          <w:szCs w:val="24"/>
        </w:rPr>
        <w:t xml:space="preserve">to and </w:t>
      </w:r>
      <w:r w:rsidR="00E16E5B" w:rsidRPr="00542D6B">
        <w:rPr>
          <w:rFonts w:ascii="Times New Roman" w:hAnsi="Times New Roman" w:cs="Times New Roman"/>
          <w:sz w:val="24"/>
          <w:szCs w:val="24"/>
        </w:rPr>
        <w:t>for the goods attached</w:t>
      </w:r>
      <w:r w:rsidR="00471CAA" w:rsidRPr="00542D6B">
        <w:rPr>
          <w:rFonts w:ascii="Times New Roman" w:hAnsi="Times New Roman" w:cs="Times New Roman"/>
          <w:sz w:val="24"/>
          <w:szCs w:val="24"/>
        </w:rPr>
        <w:t xml:space="preserve">. </w:t>
      </w:r>
    </w:p>
    <w:p w:rsidR="00B15CC7" w:rsidRDefault="000B2F6A" w:rsidP="002C50BD">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lastRenderedPageBreak/>
        <w:t>The a</w:t>
      </w:r>
      <w:r w:rsidR="00471CAA" w:rsidRPr="00542D6B">
        <w:rPr>
          <w:rFonts w:ascii="Times New Roman" w:hAnsi="Times New Roman" w:cs="Times New Roman"/>
          <w:sz w:val="24"/>
          <w:szCs w:val="24"/>
        </w:rPr>
        <w:t xml:space="preserve">ppellant </w:t>
      </w:r>
      <w:r w:rsidR="00E16E5B" w:rsidRPr="00542D6B">
        <w:rPr>
          <w:rFonts w:ascii="Times New Roman" w:hAnsi="Times New Roman" w:cs="Times New Roman"/>
          <w:sz w:val="24"/>
          <w:szCs w:val="24"/>
        </w:rPr>
        <w:t xml:space="preserve">was aggrieved by that determination and filed </w:t>
      </w:r>
      <w:r w:rsidRPr="00542D6B">
        <w:rPr>
          <w:rFonts w:ascii="Times New Roman" w:hAnsi="Times New Roman" w:cs="Times New Roman"/>
          <w:sz w:val="24"/>
          <w:szCs w:val="24"/>
        </w:rPr>
        <w:t>this</w:t>
      </w:r>
      <w:r w:rsidR="00471CAA" w:rsidRPr="00542D6B">
        <w:rPr>
          <w:rFonts w:ascii="Times New Roman" w:hAnsi="Times New Roman" w:cs="Times New Roman"/>
          <w:sz w:val="24"/>
          <w:szCs w:val="24"/>
        </w:rPr>
        <w:t xml:space="preserve"> appeal</w:t>
      </w:r>
      <w:r w:rsidR="00F46D55" w:rsidRPr="00542D6B">
        <w:rPr>
          <w:rFonts w:ascii="Times New Roman" w:hAnsi="Times New Roman" w:cs="Times New Roman"/>
          <w:sz w:val="24"/>
          <w:szCs w:val="24"/>
        </w:rPr>
        <w:t>.</w:t>
      </w:r>
    </w:p>
    <w:p w:rsidR="00471CAA" w:rsidRPr="00542D6B" w:rsidRDefault="00471CAA"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  </w:t>
      </w:r>
    </w:p>
    <w:p w:rsidR="00964ED5" w:rsidRPr="00542D6B" w:rsidRDefault="00155FA9" w:rsidP="005D55BB">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Although the appeal is premised on several grounds of appeal, </w:t>
      </w:r>
      <w:r w:rsidR="003D26C9" w:rsidRPr="00542D6B">
        <w:rPr>
          <w:rFonts w:ascii="Times New Roman" w:hAnsi="Times New Roman" w:cs="Times New Roman"/>
          <w:sz w:val="24"/>
          <w:szCs w:val="24"/>
        </w:rPr>
        <w:t xml:space="preserve">it </w:t>
      </w:r>
      <w:r w:rsidRPr="00542D6B">
        <w:rPr>
          <w:rFonts w:ascii="Times New Roman" w:hAnsi="Times New Roman" w:cs="Times New Roman"/>
          <w:sz w:val="24"/>
          <w:szCs w:val="24"/>
        </w:rPr>
        <w:t xml:space="preserve">raises two issues for determination. </w:t>
      </w:r>
      <w:r w:rsidR="00471CAA" w:rsidRPr="00542D6B">
        <w:rPr>
          <w:rFonts w:ascii="Times New Roman" w:hAnsi="Times New Roman" w:cs="Times New Roman"/>
          <w:sz w:val="24"/>
          <w:szCs w:val="24"/>
        </w:rPr>
        <w:t>T</w:t>
      </w:r>
      <w:r w:rsidR="00E7560F">
        <w:rPr>
          <w:rFonts w:ascii="Times New Roman" w:hAnsi="Times New Roman" w:cs="Times New Roman"/>
          <w:sz w:val="24"/>
          <w:szCs w:val="24"/>
        </w:rPr>
        <w:t>he first issue</w:t>
      </w:r>
      <w:r w:rsidR="00471CAA" w:rsidRPr="00542D6B">
        <w:rPr>
          <w:rFonts w:ascii="Times New Roman" w:hAnsi="Times New Roman" w:cs="Times New Roman"/>
          <w:sz w:val="24"/>
          <w:szCs w:val="24"/>
        </w:rPr>
        <w:t xml:space="preserve"> is the question whether or not the court a </w:t>
      </w:r>
      <w:r w:rsidR="00471CAA" w:rsidRPr="00542D6B">
        <w:rPr>
          <w:rFonts w:ascii="Times New Roman" w:hAnsi="Times New Roman" w:cs="Times New Roman"/>
          <w:i/>
          <w:sz w:val="24"/>
          <w:szCs w:val="24"/>
        </w:rPr>
        <w:t xml:space="preserve">quo </w:t>
      </w:r>
      <w:r w:rsidR="00471CAA" w:rsidRPr="00542D6B">
        <w:rPr>
          <w:rFonts w:ascii="Times New Roman" w:hAnsi="Times New Roman" w:cs="Times New Roman"/>
          <w:sz w:val="24"/>
          <w:szCs w:val="24"/>
        </w:rPr>
        <w:t xml:space="preserve">erred in finding that the </w:t>
      </w:r>
      <w:r w:rsidR="00471CAA" w:rsidRPr="00236F24">
        <w:rPr>
          <w:rFonts w:ascii="Times New Roman" w:hAnsi="Times New Roman" w:cs="Times New Roman"/>
          <w:i/>
          <w:sz w:val="24"/>
          <w:szCs w:val="24"/>
        </w:rPr>
        <w:t>onus</w:t>
      </w:r>
      <w:r w:rsidR="00471CAA" w:rsidRPr="00542D6B">
        <w:rPr>
          <w:rFonts w:ascii="Times New Roman" w:hAnsi="Times New Roman" w:cs="Times New Roman"/>
          <w:sz w:val="24"/>
          <w:szCs w:val="24"/>
        </w:rPr>
        <w:t xml:space="preserve"> to prov</w:t>
      </w:r>
      <w:r w:rsidR="00F46D55" w:rsidRPr="00542D6B">
        <w:rPr>
          <w:rFonts w:ascii="Times New Roman" w:hAnsi="Times New Roman" w:cs="Times New Roman"/>
          <w:sz w:val="24"/>
          <w:szCs w:val="24"/>
        </w:rPr>
        <w:t>e ownership of the property lay</w:t>
      </w:r>
      <w:r w:rsidR="00471CAA" w:rsidRPr="00542D6B">
        <w:rPr>
          <w:rFonts w:ascii="Times New Roman" w:hAnsi="Times New Roman" w:cs="Times New Roman"/>
          <w:sz w:val="24"/>
          <w:szCs w:val="24"/>
        </w:rPr>
        <w:t xml:space="preserve"> with the appellant. </w:t>
      </w:r>
    </w:p>
    <w:p w:rsidR="00964ED5" w:rsidRPr="00542D6B" w:rsidRDefault="00964ED5" w:rsidP="00322972">
      <w:pPr>
        <w:spacing w:after="0" w:line="480" w:lineRule="auto"/>
        <w:ind w:firstLine="1134"/>
        <w:jc w:val="both"/>
        <w:rPr>
          <w:rFonts w:ascii="Times New Roman" w:hAnsi="Times New Roman" w:cs="Times New Roman"/>
          <w:sz w:val="24"/>
          <w:szCs w:val="24"/>
        </w:rPr>
      </w:pPr>
    </w:p>
    <w:p w:rsidR="00471CAA" w:rsidRPr="00542D6B" w:rsidRDefault="00712CC4"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The law on interpleader proceedings in respect of </w:t>
      </w:r>
      <w:r w:rsidRPr="001D03EF">
        <w:rPr>
          <w:rFonts w:ascii="Times New Roman" w:hAnsi="Times New Roman" w:cs="Times New Roman"/>
          <w:i/>
          <w:sz w:val="24"/>
          <w:szCs w:val="24"/>
        </w:rPr>
        <w:t>onus</w:t>
      </w:r>
      <w:r w:rsidRPr="00542D6B">
        <w:rPr>
          <w:rFonts w:ascii="Times New Roman" w:hAnsi="Times New Roman" w:cs="Times New Roman"/>
          <w:sz w:val="24"/>
          <w:szCs w:val="24"/>
        </w:rPr>
        <w:t xml:space="preserve"> of proof</w:t>
      </w:r>
      <w:r w:rsidR="00964ED5" w:rsidRPr="00542D6B">
        <w:rPr>
          <w:rFonts w:ascii="Times New Roman" w:hAnsi="Times New Roman" w:cs="Times New Roman"/>
          <w:sz w:val="24"/>
          <w:szCs w:val="24"/>
        </w:rPr>
        <w:t xml:space="preserve"> of ownership</w:t>
      </w:r>
      <w:r w:rsidRPr="00542D6B">
        <w:rPr>
          <w:rFonts w:ascii="Times New Roman" w:hAnsi="Times New Roman" w:cs="Times New Roman"/>
          <w:sz w:val="24"/>
          <w:szCs w:val="24"/>
        </w:rPr>
        <w:t xml:space="preserve"> is settled. It is trite </w:t>
      </w:r>
      <w:r w:rsidR="00471CAA" w:rsidRPr="00542D6B">
        <w:rPr>
          <w:rFonts w:ascii="Times New Roman" w:hAnsi="Times New Roman" w:cs="Times New Roman"/>
          <w:sz w:val="24"/>
          <w:szCs w:val="24"/>
        </w:rPr>
        <w:t>that where a party lays claim to the property attached, the onus is upon that person to prove ownership. This principle</w:t>
      </w:r>
      <w:r w:rsidR="001D03EF">
        <w:rPr>
          <w:rFonts w:ascii="Times New Roman" w:hAnsi="Times New Roman" w:cs="Times New Roman"/>
          <w:sz w:val="24"/>
          <w:szCs w:val="24"/>
        </w:rPr>
        <w:t>,</w:t>
      </w:r>
      <w:r w:rsidR="00471CAA" w:rsidRPr="00542D6B">
        <w:rPr>
          <w:rFonts w:ascii="Times New Roman" w:hAnsi="Times New Roman" w:cs="Times New Roman"/>
          <w:sz w:val="24"/>
          <w:szCs w:val="24"/>
        </w:rPr>
        <w:t xml:space="preserve"> as enunciated in</w:t>
      </w:r>
      <w:r w:rsidR="00F46D55" w:rsidRPr="00542D6B">
        <w:rPr>
          <w:rFonts w:ascii="Times New Roman" w:hAnsi="Times New Roman" w:cs="Times New Roman"/>
          <w:sz w:val="24"/>
          <w:szCs w:val="24"/>
        </w:rPr>
        <w:t xml:space="preserve"> a</w:t>
      </w:r>
      <w:r w:rsidR="00471CAA" w:rsidRPr="00542D6B">
        <w:rPr>
          <w:rFonts w:ascii="Times New Roman" w:hAnsi="Times New Roman" w:cs="Times New Roman"/>
          <w:sz w:val="24"/>
          <w:szCs w:val="24"/>
        </w:rPr>
        <w:t xml:space="preserve"> </w:t>
      </w:r>
      <w:r w:rsidR="00471CAA" w:rsidRPr="00542D6B">
        <w:rPr>
          <w:rFonts w:ascii="Times New Roman" w:hAnsi="Times New Roman" w:cs="Times New Roman"/>
          <w:i/>
          <w:sz w:val="24"/>
          <w:szCs w:val="24"/>
        </w:rPr>
        <w:t>plethora</w:t>
      </w:r>
      <w:r w:rsidR="00471CAA" w:rsidRPr="00542D6B">
        <w:rPr>
          <w:rFonts w:ascii="Times New Roman" w:hAnsi="Times New Roman" w:cs="Times New Roman"/>
          <w:sz w:val="24"/>
          <w:szCs w:val="24"/>
        </w:rPr>
        <w:t xml:space="preserve"> of cases</w:t>
      </w:r>
      <w:r w:rsidR="001D03EF">
        <w:rPr>
          <w:rFonts w:ascii="Times New Roman" w:hAnsi="Times New Roman" w:cs="Times New Roman"/>
          <w:sz w:val="24"/>
          <w:szCs w:val="24"/>
        </w:rPr>
        <w:t>,</w:t>
      </w:r>
      <w:r w:rsidR="00471CAA" w:rsidRPr="00542D6B">
        <w:rPr>
          <w:rFonts w:ascii="Times New Roman" w:hAnsi="Times New Roman" w:cs="Times New Roman"/>
          <w:sz w:val="24"/>
          <w:szCs w:val="24"/>
        </w:rPr>
        <w:t xml:space="preserve"> was aptly captured in the case of </w:t>
      </w:r>
      <w:r w:rsidR="00471CAA" w:rsidRPr="00542D6B">
        <w:rPr>
          <w:rFonts w:ascii="Times New Roman" w:hAnsi="Times New Roman" w:cs="Times New Roman"/>
          <w:i/>
          <w:sz w:val="24"/>
          <w:szCs w:val="24"/>
        </w:rPr>
        <w:t xml:space="preserve">The Sheriff of the High Court v Tiritose Consulting (Pvt) Ltd &amp; Anor </w:t>
      </w:r>
      <w:r w:rsidR="00471CAA" w:rsidRPr="00542D6B">
        <w:rPr>
          <w:rFonts w:ascii="Times New Roman" w:hAnsi="Times New Roman" w:cs="Times New Roman"/>
          <w:sz w:val="24"/>
          <w:szCs w:val="24"/>
        </w:rPr>
        <w:t>HH 347-15</w:t>
      </w:r>
      <w:r w:rsidR="00471CAA" w:rsidRPr="00542D6B">
        <w:rPr>
          <w:rFonts w:ascii="Times New Roman" w:hAnsi="Times New Roman" w:cs="Times New Roman"/>
          <w:i/>
          <w:sz w:val="24"/>
          <w:szCs w:val="24"/>
        </w:rPr>
        <w:t xml:space="preserve"> </w:t>
      </w:r>
      <w:r w:rsidR="00471CAA" w:rsidRPr="00542D6B">
        <w:rPr>
          <w:rFonts w:ascii="Times New Roman" w:hAnsi="Times New Roman" w:cs="Times New Roman"/>
          <w:sz w:val="24"/>
          <w:szCs w:val="24"/>
        </w:rPr>
        <w:t>whe</w:t>
      </w:r>
      <w:r w:rsidR="000B2F6A" w:rsidRPr="00542D6B">
        <w:rPr>
          <w:rFonts w:ascii="Times New Roman" w:hAnsi="Times New Roman" w:cs="Times New Roman"/>
          <w:sz w:val="24"/>
          <w:szCs w:val="24"/>
        </w:rPr>
        <w:t>re the court said the following:</w:t>
      </w:r>
    </w:p>
    <w:p w:rsidR="00806D4E" w:rsidRPr="00542D6B" w:rsidRDefault="00471CAA" w:rsidP="00322972">
      <w:pPr>
        <w:spacing w:after="0" w:line="240" w:lineRule="auto"/>
        <w:ind w:left="720"/>
        <w:jc w:val="both"/>
        <w:rPr>
          <w:rFonts w:ascii="Times New Roman" w:hAnsi="Times New Roman" w:cs="Times New Roman"/>
          <w:sz w:val="24"/>
          <w:szCs w:val="24"/>
        </w:rPr>
      </w:pPr>
      <w:r w:rsidRPr="00542D6B">
        <w:rPr>
          <w:rFonts w:ascii="Times New Roman" w:hAnsi="Times New Roman" w:cs="Times New Roman"/>
          <w:sz w:val="24"/>
          <w:szCs w:val="24"/>
        </w:rPr>
        <w:t>“It is trite in our law that the claimant bears the onus of proving ownership of property claimed in interpleader proceedings. …. This above stated position is especially true when the property attached was in the possession of the judgment debtor at the time of its attachment. When, however, the property was attached whilst in the possession of the claimant the onus shifts.</w:t>
      </w:r>
      <w:r w:rsidR="00806D4E" w:rsidRPr="00542D6B">
        <w:rPr>
          <w:rFonts w:ascii="Times New Roman" w:hAnsi="Times New Roman" w:cs="Times New Roman"/>
          <w:sz w:val="24"/>
          <w:szCs w:val="24"/>
        </w:rPr>
        <w:t>”</w:t>
      </w:r>
    </w:p>
    <w:p w:rsidR="00806D4E" w:rsidRPr="00542D6B" w:rsidRDefault="00806D4E" w:rsidP="00322972">
      <w:pPr>
        <w:spacing w:after="0" w:line="240" w:lineRule="auto"/>
        <w:ind w:left="720"/>
        <w:jc w:val="both"/>
        <w:rPr>
          <w:rFonts w:ascii="Times New Roman" w:hAnsi="Times New Roman" w:cs="Times New Roman"/>
          <w:sz w:val="24"/>
          <w:szCs w:val="24"/>
        </w:rPr>
      </w:pPr>
    </w:p>
    <w:p w:rsidR="00806D4E" w:rsidRPr="00542D6B" w:rsidRDefault="00806D4E" w:rsidP="00322972">
      <w:pPr>
        <w:spacing w:after="0" w:line="240" w:lineRule="auto"/>
        <w:ind w:left="720"/>
        <w:jc w:val="both"/>
        <w:rPr>
          <w:rFonts w:ascii="Times New Roman" w:hAnsi="Times New Roman" w:cs="Times New Roman"/>
          <w:sz w:val="24"/>
          <w:szCs w:val="24"/>
        </w:rPr>
      </w:pPr>
    </w:p>
    <w:p w:rsidR="00471CAA" w:rsidRPr="00542D6B" w:rsidRDefault="00471CAA" w:rsidP="00322972">
      <w:pPr>
        <w:spacing w:after="0" w:line="240" w:lineRule="auto"/>
        <w:ind w:left="720"/>
        <w:jc w:val="both"/>
        <w:rPr>
          <w:rFonts w:ascii="Times New Roman" w:hAnsi="Times New Roman" w:cs="Times New Roman"/>
          <w:sz w:val="24"/>
          <w:szCs w:val="24"/>
        </w:rPr>
      </w:pPr>
      <w:r w:rsidRPr="00542D6B">
        <w:rPr>
          <w:rFonts w:ascii="Times New Roman" w:hAnsi="Times New Roman" w:cs="Times New Roman"/>
          <w:sz w:val="24"/>
          <w:szCs w:val="24"/>
        </w:rPr>
        <w:t xml:space="preserve"> </w:t>
      </w:r>
    </w:p>
    <w:p w:rsidR="00471CAA" w:rsidRPr="00542D6B" w:rsidRDefault="00471CAA" w:rsidP="002C50BD">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In </w:t>
      </w:r>
      <w:r w:rsidRPr="00542D6B">
        <w:rPr>
          <w:rFonts w:ascii="Times New Roman" w:hAnsi="Times New Roman" w:cs="Times New Roman"/>
          <w:i/>
          <w:sz w:val="24"/>
          <w:szCs w:val="24"/>
        </w:rPr>
        <w:t xml:space="preserve">Greenfield N.O. v Blignaut and Others </w:t>
      </w:r>
      <w:r w:rsidRPr="00542D6B">
        <w:rPr>
          <w:rFonts w:ascii="Times New Roman" w:hAnsi="Times New Roman" w:cs="Times New Roman"/>
          <w:sz w:val="24"/>
          <w:szCs w:val="24"/>
        </w:rPr>
        <w:t xml:space="preserve">1953 (3) </w:t>
      </w:r>
      <w:r w:rsidR="00A03A70" w:rsidRPr="00542D6B">
        <w:rPr>
          <w:rFonts w:ascii="Times New Roman" w:hAnsi="Times New Roman" w:cs="Times New Roman"/>
          <w:sz w:val="24"/>
          <w:szCs w:val="24"/>
        </w:rPr>
        <w:t xml:space="preserve">SA </w:t>
      </w:r>
      <w:r w:rsidRPr="00542D6B">
        <w:rPr>
          <w:rFonts w:ascii="Times New Roman" w:hAnsi="Times New Roman" w:cs="Times New Roman"/>
          <w:sz w:val="24"/>
          <w:szCs w:val="24"/>
        </w:rPr>
        <w:t>597</w:t>
      </w:r>
      <w:r w:rsidRPr="00542D6B">
        <w:rPr>
          <w:rFonts w:ascii="Times New Roman" w:hAnsi="Times New Roman" w:cs="Times New Roman"/>
          <w:i/>
          <w:sz w:val="24"/>
          <w:szCs w:val="24"/>
        </w:rPr>
        <w:t xml:space="preserve"> </w:t>
      </w:r>
      <w:r w:rsidRPr="00542D6B">
        <w:rPr>
          <w:rFonts w:ascii="Times New Roman" w:hAnsi="Times New Roman" w:cs="Times New Roman"/>
          <w:sz w:val="24"/>
          <w:szCs w:val="24"/>
        </w:rPr>
        <w:t xml:space="preserve">at 598C the following was said: </w:t>
      </w:r>
    </w:p>
    <w:p w:rsidR="00471CAA" w:rsidRDefault="00471CAA" w:rsidP="00322972">
      <w:pPr>
        <w:spacing w:after="0" w:line="276" w:lineRule="auto"/>
        <w:ind w:left="720"/>
        <w:jc w:val="both"/>
        <w:rPr>
          <w:rFonts w:ascii="Times New Roman" w:hAnsi="Times New Roman" w:cs="Times New Roman"/>
          <w:sz w:val="24"/>
          <w:szCs w:val="24"/>
        </w:rPr>
      </w:pPr>
      <w:r w:rsidRPr="00542D6B">
        <w:rPr>
          <w:rFonts w:ascii="Times New Roman" w:hAnsi="Times New Roman" w:cs="Times New Roman"/>
          <w:sz w:val="24"/>
          <w:szCs w:val="24"/>
        </w:rPr>
        <w:t>“</w:t>
      </w:r>
      <w:r w:rsidR="007549E5" w:rsidRPr="00542D6B">
        <w:rPr>
          <w:rFonts w:ascii="Times New Roman" w:hAnsi="Times New Roman" w:cs="Times New Roman"/>
          <w:sz w:val="24"/>
          <w:szCs w:val="24"/>
        </w:rPr>
        <w:t>The</w:t>
      </w:r>
      <w:r w:rsidRPr="00542D6B">
        <w:rPr>
          <w:rFonts w:ascii="Times New Roman" w:hAnsi="Times New Roman" w:cs="Times New Roman"/>
          <w:sz w:val="24"/>
          <w:szCs w:val="24"/>
        </w:rPr>
        <w:t xml:space="preserve"> claimant is as a general rule made the plaintiff, and the burden of proof rests upon him where the goods seized were at the time of seizure in the possession of the judgment debtor, possession being </w:t>
      </w:r>
      <w:r w:rsidRPr="001D03EF">
        <w:rPr>
          <w:rFonts w:ascii="Times New Roman" w:hAnsi="Times New Roman" w:cs="Times New Roman"/>
          <w:i/>
          <w:sz w:val="24"/>
          <w:szCs w:val="24"/>
        </w:rPr>
        <w:t>prima facie</w:t>
      </w:r>
      <w:r w:rsidRPr="00542D6B">
        <w:rPr>
          <w:rFonts w:ascii="Times New Roman" w:hAnsi="Times New Roman" w:cs="Times New Roman"/>
          <w:sz w:val="24"/>
          <w:szCs w:val="24"/>
        </w:rPr>
        <w:t xml:space="preserve"> evidence of title. If, however, the claimant was in possession at the time of the seizure, the burden of proof may be upon the execution creditor, thus reversing the ordinary rule, and the execution creditor may be made plaintiff.”</w:t>
      </w:r>
    </w:p>
    <w:p w:rsidR="008D3DDE" w:rsidRDefault="008D3DDE" w:rsidP="00322972">
      <w:pPr>
        <w:spacing w:after="0" w:line="276" w:lineRule="auto"/>
        <w:ind w:left="720"/>
        <w:jc w:val="both"/>
        <w:rPr>
          <w:rFonts w:ascii="Times New Roman" w:hAnsi="Times New Roman" w:cs="Times New Roman"/>
          <w:sz w:val="24"/>
          <w:szCs w:val="24"/>
        </w:rPr>
      </w:pPr>
    </w:p>
    <w:p w:rsidR="007549E5" w:rsidRDefault="007549E5" w:rsidP="005D55BB">
      <w:pPr>
        <w:spacing w:after="0" w:line="480" w:lineRule="auto"/>
        <w:jc w:val="both"/>
        <w:rPr>
          <w:rFonts w:ascii="Times New Roman" w:hAnsi="Times New Roman" w:cs="Times New Roman"/>
          <w:sz w:val="24"/>
          <w:szCs w:val="24"/>
        </w:rPr>
      </w:pPr>
    </w:p>
    <w:p w:rsidR="00D60C32" w:rsidRDefault="005D55BB" w:rsidP="005D55BB">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8D3DDE">
        <w:rPr>
          <w:rFonts w:ascii="Times New Roman" w:hAnsi="Times New Roman" w:cs="Times New Roman"/>
          <w:sz w:val="24"/>
          <w:szCs w:val="24"/>
        </w:rPr>
        <w:t xml:space="preserve">The learned authors Silberberg and Schoeman in </w:t>
      </w:r>
      <w:r w:rsidR="008D3DDE">
        <w:rPr>
          <w:rFonts w:ascii="Times New Roman" w:hAnsi="Times New Roman" w:cs="Times New Roman"/>
          <w:b/>
          <w:sz w:val="24"/>
          <w:szCs w:val="24"/>
        </w:rPr>
        <w:t>The Law of Property</w:t>
      </w:r>
      <w:r w:rsidR="004F4ACB">
        <w:rPr>
          <w:rFonts w:ascii="Times New Roman" w:hAnsi="Times New Roman" w:cs="Times New Roman"/>
          <w:sz w:val="24"/>
          <w:szCs w:val="24"/>
        </w:rPr>
        <w:t xml:space="preserve"> 2</w:t>
      </w:r>
      <w:r w:rsidR="004F4ACB" w:rsidRPr="004F4ACB">
        <w:rPr>
          <w:rFonts w:ascii="Times New Roman" w:hAnsi="Times New Roman" w:cs="Times New Roman"/>
          <w:sz w:val="24"/>
          <w:szCs w:val="24"/>
          <w:vertAlign w:val="superscript"/>
        </w:rPr>
        <w:t>nd</w:t>
      </w:r>
      <w:r w:rsidR="004F4ACB">
        <w:rPr>
          <w:rFonts w:ascii="Times New Roman" w:hAnsi="Times New Roman" w:cs="Times New Roman"/>
          <w:sz w:val="24"/>
          <w:szCs w:val="24"/>
        </w:rPr>
        <w:t xml:space="preserve"> E</w:t>
      </w:r>
      <w:r w:rsidR="008D3DDE">
        <w:rPr>
          <w:rFonts w:ascii="Times New Roman" w:hAnsi="Times New Roman" w:cs="Times New Roman"/>
          <w:sz w:val="24"/>
          <w:szCs w:val="24"/>
        </w:rPr>
        <w:t>d</w:t>
      </w:r>
      <w:r w:rsidR="004F4ACB">
        <w:rPr>
          <w:rFonts w:ascii="Times New Roman" w:hAnsi="Times New Roman" w:cs="Times New Roman"/>
          <w:sz w:val="24"/>
          <w:szCs w:val="24"/>
        </w:rPr>
        <w:t>.</w:t>
      </w:r>
      <w:r w:rsidR="008D3DDE">
        <w:rPr>
          <w:rFonts w:ascii="Times New Roman" w:hAnsi="Times New Roman" w:cs="Times New Roman"/>
          <w:sz w:val="24"/>
          <w:szCs w:val="24"/>
        </w:rPr>
        <w:t xml:space="preserve"> state at p134:</w:t>
      </w:r>
    </w:p>
    <w:p w:rsidR="008D3DDE" w:rsidRDefault="008D3DDE" w:rsidP="003229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“Consequently the plaintiff in a vindicatory action bears the burden of proving his ownership, because the defendant’s possession </w:t>
      </w:r>
      <w:r w:rsidR="00440109">
        <w:rPr>
          <w:rFonts w:ascii="Times New Roman" w:hAnsi="Times New Roman" w:cs="Times New Roman"/>
          <w:sz w:val="24"/>
          <w:szCs w:val="24"/>
        </w:rPr>
        <w:t xml:space="preserve">creates a presumption of ownership in </w:t>
      </w:r>
      <w:r w:rsidR="00440109">
        <w:rPr>
          <w:rFonts w:ascii="Times New Roman" w:hAnsi="Times New Roman" w:cs="Times New Roman"/>
          <w:sz w:val="24"/>
          <w:szCs w:val="24"/>
        </w:rPr>
        <w:lastRenderedPageBreak/>
        <w:t xml:space="preserve">favour of himself. </w:t>
      </w:r>
      <w:r w:rsidR="00440109" w:rsidRPr="005525E3">
        <w:rPr>
          <w:rFonts w:ascii="Times New Roman" w:hAnsi="Times New Roman" w:cs="Times New Roman"/>
          <w:sz w:val="24"/>
          <w:szCs w:val="24"/>
          <w:u w:val="single"/>
        </w:rPr>
        <w:t>In interpleader proceedings, when the messenger of the court or deputy-sheriff interpleads after a movable thing has been attached at the instance of a judgment creditor whilst in the possession of the judgment debtor, the onus of proving his ownership would be on the third party who seeks to vindicate such movable.</w:t>
      </w:r>
      <w:r w:rsidR="00317FC2">
        <w:rPr>
          <w:rFonts w:ascii="Times New Roman" w:hAnsi="Times New Roman" w:cs="Times New Roman"/>
          <w:sz w:val="24"/>
          <w:szCs w:val="24"/>
        </w:rPr>
        <w:t xml:space="preserve"> But if the movable is in the possession of such third party at the moment of attachment, the burden of proof will, as a result of the presumption of ownership arising from such possession, be on the judgment creditor.</w:t>
      </w:r>
    </w:p>
    <w:p w:rsidR="00317FC2" w:rsidRPr="005525E3" w:rsidRDefault="00317FC2" w:rsidP="00322972">
      <w:pPr>
        <w:spacing w:after="0" w:line="240" w:lineRule="auto"/>
        <w:ind w:left="720"/>
        <w:jc w:val="both"/>
        <w:rPr>
          <w:rFonts w:ascii="Times New Roman" w:hAnsi="Times New Roman" w:cs="Times New Roman"/>
          <w:sz w:val="24"/>
          <w:szCs w:val="24"/>
          <w:u w:val="single"/>
        </w:rPr>
      </w:pPr>
      <w:r w:rsidRPr="005525E3">
        <w:rPr>
          <w:rFonts w:ascii="Times New Roman" w:hAnsi="Times New Roman" w:cs="Times New Roman"/>
          <w:sz w:val="24"/>
          <w:szCs w:val="24"/>
          <w:u w:val="single"/>
        </w:rPr>
        <w:t>In so far as the presumption of ownership is generally rebuttable it is essentially a rule of evidence rather than a rule of substantive law.”</w:t>
      </w:r>
    </w:p>
    <w:p w:rsidR="008D3DDE" w:rsidRDefault="00806D4E" w:rsidP="00C31277">
      <w:pPr>
        <w:spacing w:after="0" w:line="480" w:lineRule="auto"/>
        <w:ind w:firstLine="720"/>
        <w:jc w:val="both"/>
        <w:rPr>
          <w:rFonts w:ascii="Times New Roman" w:hAnsi="Times New Roman" w:cs="Times New Roman"/>
          <w:sz w:val="24"/>
          <w:szCs w:val="24"/>
        </w:rPr>
      </w:pPr>
      <w:r w:rsidRPr="00542D6B">
        <w:rPr>
          <w:rFonts w:ascii="Times New Roman" w:hAnsi="Times New Roman" w:cs="Times New Roman"/>
          <w:sz w:val="24"/>
          <w:szCs w:val="24"/>
        </w:rPr>
        <w:t xml:space="preserve"> </w:t>
      </w:r>
      <w:r w:rsidR="005525E3">
        <w:rPr>
          <w:rFonts w:ascii="Times New Roman" w:hAnsi="Times New Roman" w:cs="Times New Roman"/>
          <w:sz w:val="24"/>
          <w:szCs w:val="24"/>
        </w:rPr>
        <w:t>(the underlining is mine)</w:t>
      </w:r>
    </w:p>
    <w:p w:rsidR="00C31277" w:rsidRDefault="00C31277" w:rsidP="00C31277">
      <w:pPr>
        <w:spacing w:after="0" w:line="480" w:lineRule="auto"/>
        <w:ind w:firstLine="720"/>
        <w:jc w:val="both"/>
        <w:rPr>
          <w:rFonts w:ascii="Times New Roman" w:hAnsi="Times New Roman" w:cs="Times New Roman"/>
          <w:sz w:val="24"/>
          <w:szCs w:val="24"/>
        </w:rPr>
      </w:pPr>
    </w:p>
    <w:p w:rsidR="008D3DDE" w:rsidRDefault="00D5469E" w:rsidP="002C50BD">
      <w:pPr>
        <w:tabs>
          <w:tab w:val="left" w:pos="709"/>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Pr="00EA79B3">
        <w:rPr>
          <w:rFonts w:ascii="Times New Roman" w:hAnsi="Times New Roman" w:cs="Times New Roman"/>
          <w:i/>
          <w:sz w:val="24"/>
          <w:szCs w:val="24"/>
        </w:rPr>
        <w:t>Bruce N.O. v Josiah Parkes and Sons (Rhodesia) (Private) Limited and Another</w:t>
      </w:r>
      <w:r>
        <w:rPr>
          <w:rFonts w:ascii="Times New Roman" w:hAnsi="Times New Roman" w:cs="Times New Roman"/>
          <w:sz w:val="24"/>
          <w:szCs w:val="24"/>
        </w:rPr>
        <w:t>, 1971 (1) RLR 154 GOLDIN J stated at 157 E-F:</w:t>
      </w:r>
    </w:p>
    <w:p w:rsidR="00A400A7" w:rsidRDefault="00C31277" w:rsidP="00C31277">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D5469E">
        <w:rPr>
          <w:rFonts w:ascii="Times New Roman" w:hAnsi="Times New Roman" w:cs="Times New Roman"/>
          <w:sz w:val="24"/>
          <w:szCs w:val="24"/>
        </w:rPr>
        <w:t>“</w:t>
      </w:r>
      <w:r w:rsidR="00146BE9">
        <w:rPr>
          <w:rFonts w:ascii="Times New Roman" w:hAnsi="Times New Roman" w:cs="Times New Roman"/>
          <w:sz w:val="24"/>
          <w:szCs w:val="24"/>
        </w:rPr>
        <w:t>In this case, it is not disputed that the goods which were attached consist of movable property which was in the possession of the judgment debtor at the time of attachment. On these facts</w:t>
      </w:r>
      <w:r w:rsidR="00A400A7">
        <w:rPr>
          <w:rFonts w:ascii="Times New Roman" w:hAnsi="Times New Roman" w:cs="Times New Roman"/>
          <w:sz w:val="24"/>
          <w:szCs w:val="24"/>
        </w:rPr>
        <w:t>, the onus of proving ownership rests upon the claimant.”</w:t>
      </w:r>
    </w:p>
    <w:p w:rsidR="00FD7100" w:rsidRDefault="00FD7100" w:rsidP="00322972">
      <w:pPr>
        <w:spacing w:after="0" w:line="240" w:lineRule="auto"/>
        <w:ind w:left="1134"/>
        <w:jc w:val="both"/>
        <w:rPr>
          <w:rFonts w:ascii="Times New Roman" w:hAnsi="Times New Roman" w:cs="Times New Roman"/>
          <w:sz w:val="24"/>
          <w:szCs w:val="24"/>
        </w:rPr>
      </w:pPr>
    </w:p>
    <w:p w:rsidR="00C31277" w:rsidRDefault="00C31277" w:rsidP="00322972">
      <w:pPr>
        <w:spacing w:after="0" w:line="480" w:lineRule="auto"/>
        <w:jc w:val="both"/>
        <w:rPr>
          <w:rFonts w:ascii="Times New Roman" w:hAnsi="Times New Roman" w:cs="Times New Roman"/>
          <w:sz w:val="24"/>
          <w:szCs w:val="24"/>
        </w:rPr>
      </w:pPr>
    </w:p>
    <w:p w:rsidR="005525E3" w:rsidRDefault="00C31277" w:rsidP="002C50BD">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525E3">
        <w:rPr>
          <w:rFonts w:ascii="Times New Roman" w:hAnsi="Times New Roman" w:cs="Times New Roman"/>
          <w:sz w:val="24"/>
          <w:szCs w:val="24"/>
        </w:rPr>
        <w:t>He proceeded at 157 I:</w:t>
      </w:r>
    </w:p>
    <w:p w:rsidR="00D5469E" w:rsidRDefault="005525E3" w:rsidP="00C3127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“Possession is regarded with such significance that a person who is in possession of a movable thing is presumed to be the owner of it</w:t>
      </w:r>
      <w:r w:rsidR="00FD710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146BE9">
        <w:rPr>
          <w:rFonts w:ascii="Times New Roman" w:hAnsi="Times New Roman" w:cs="Times New Roman"/>
          <w:sz w:val="24"/>
          <w:szCs w:val="24"/>
        </w:rPr>
        <w:t xml:space="preserve"> </w:t>
      </w:r>
    </w:p>
    <w:p w:rsidR="00D5469E" w:rsidRDefault="00D5469E" w:rsidP="00322972">
      <w:pPr>
        <w:spacing w:after="0" w:line="480" w:lineRule="auto"/>
        <w:ind w:firstLine="1134"/>
        <w:jc w:val="both"/>
        <w:rPr>
          <w:rFonts w:ascii="Times New Roman" w:hAnsi="Times New Roman" w:cs="Times New Roman"/>
          <w:sz w:val="24"/>
          <w:szCs w:val="24"/>
        </w:rPr>
      </w:pPr>
    </w:p>
    <w:p w:rsidR="00D5469E" w:rsidRDefault="00D5469E" w:rsidP="00C31277">
      <w:pPr>
        <w:spacing w:after="0" w:line="276" w:lineRule="auto"/>
        <w:jc w:val="both"/>
        <w:rPr>
          <w:rFonts w:ascii="Times New Roman" w:hAnsi="Times New Roman" w:cs="Times New Roman"/>
          <w:sz w:val="24"/>
          <w:szCs w:val="24"/>
        </w:rPr>
      </w:pPr>
    </w:p>
    <w:p w:rsidR="007549E5" w:rsidRPr="00542D6B" w:rsidRDefault="00964ED5" w:rsidP="005D55BB">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It is thus settled </w:t>
      </w:r>
      <w:r w:rsidR="00471CAA" w:rsidRPr="00542D6B">
        <w:rPr>
          <w:rFonts w:ascii="Times New Roman" w:hAnsi="Times New Roman" w:cs="Times New Roman"/>
          <w:sz w:val="24"/>
          <w:szCs w:val="24"/>
        </w:rPr>
        <w:t xml:space="preserve">that </w:t>
      </w:r>
      <w:r w:rsidR="00A14ACE" w:rsidRPr="00542D6B">
        <w:rPr>
          <w:rFonts w:ascii="Times New Roman" w:hAnsi="Times New Roman" w:cs="Times New Roman"/>
          <w:sz w:val="24"/>
          <w:szCs w:val="24"/>
        </w:rPr>
        <w:t xml:space="preserve">in interpleader proceedings </w:t>
      </w:r>
      <w:r w:rsidR="00471CAA" w:rsidRPr="00542D6B">
        <w:rPr>
          <w:rFonts w:ascii="Times New Roman" w:hAnsi="Times New Roman" w:cs="Times New Roman"/>
          <w:sz w:val="24"/>
          <w:szCs w:val="24"/>
        </w:rPr>
        <w:t>a person claiming ownership of property</w:t>
      </w:r>
      <w:r w:rsidR="003D26C9" w:rsidRPr="00542D6B">
        <w:rPr>
          <w:rFonts w:ascii="Times New Roman" w:hAnsi="Times New Roman" w:cs="Times New Roman"/>
          <w:sz w:val="24"/>
          <w:szCs w:val="24"/>
        </w:rPr>
        <w:t xml:space="preserve"> that has been</w:t>
      </w:r>
      <w:r w:rsidR="00471CAA" w:rsidRPr="00542D6B">
        <w:rPr>
          <w:rFonts w:ascii="Times New Roman" w:hAnsi="Times New Roman" w:cs="Times New Roman"/>
          <w:sz w:val="24"/>
          <w:szCs w:val="24"/>
        </w:rPr>
        <w:t xml:space="preserve"> attached</w:t>
      </w:r>
      <w:r w:rsidR="00FD7100">
        <w:rPr>
          <w:rFonts w:ascii="Times New Roman" w:hAnsi="Times New Roman" w:cs="Times New Roman"/>
          <w:sz w:val="24"/>
          <w:szCs w:val="24"/>
        </w:rPr>
        <w:t xml:space="preserve"> whilst it is in the possession of the judgment debtor</w:t>
      </w:r>
      <w:r w:rsidR="00471CAA" w:rsidRPr="00542D6B">
        <w:rPr>
          <w:rFonts w:ascii="Times New Roman" w:hAnsi="Times New Roman" w:cs="Times New Roman"/>
          <w:sz w:val="24"/>
          <w:szCs w:val="24"/>
        </w:rPr>
        <w:t xml:space="preserve"> has the </w:t>
      </w:r>
      <w:r w:rsidR="00471CAA" w:rsidRPr="001D03EF">
        <w:rPr>
          <w:rFonts w:ascii="Times New Roman" w:hAnsi="Times New Roman" w:cs="Times New Roman"/>
          <w:i/>
          <w:sz w:val="24"/>
          <w:szCs w:val="24"/>
        </w:rPr>
        <w:t>onus</w:t>
      </w:r>
      <w:r w:rsidR="00471CAA" w:rsidRPr="00542D6B">
        <w:rPr>
          <w:rFonts w:ascii="Times New Roman" w:hAnsi="Times New Roman" w:cs="Times New Roman"/>
          <w:sz w:val="24"/>
          <w:szCs w:val="24"/>
        </w:rPr>
        <w:t xml:space="preserve"> t</w:t>
      </w:r>
      <w:r w:rsidR="000B2F6A" w:rsidRPr="00542D6B">
        <w:rPr>
          <w:rFonts w:ascii="Times New Roman" w:hAnsi="Times New Roman" w:cs="Times New Roman"/>
          <w:sz w:val="24"/>
          <w:szCs w:val="24"/>
        </w:rPr>
        <w:t>o</w:t>
      </w:r>
      <w:r w:rsidR="00471CAA" w:rsidRPr="00542D6B">
        <w:rPr>
          <w:rFonts w:ascii="Times New Roman" w:hAnsi="Times New Roman" w:cs="Times New Roman"/>
          <w:sz w:val="24"/>
          <w:szCs w:val="24"/>
        </w:rPr>
        <w:t xml:space="preserve"> prove ownership</w:t>
      </w:r>
      <w:r w:rsidR="003D26C9" w:rsidRPr="00542D6B">
        <w:rPr>
          <w:rFonts w:ascii="Times New Roman" w:hAnsi="Times New Roman" w:cs="Times New Roman"/>
          <w:sz w:val="24"/>
          <w:szCs w:val="24"/>
        </w:rPr>
        <w:t xml:space="preserve"> thereof</w:t>
      </w:r>
      <w:r w:rsidR="00FD7100">
        <w:rPr>
          <w:rFonts w:ascii="Times New Roman" w:hAnsi="Times New Roman" w:cs="Times New Roman"/>
          <w:sz w:val="24"/>
          <w:szCs w:val="24"/>
        </w:rPr>
        <w:t>.</w:t>
      </w:r>
      <w:r w:rsidR="003D26C9" w:rsidRPr="00542D6B">
        <w:rPr>
          <w:rFonts w:ascii="Times New Roman" w:hAnsi="Times New Roman" w:cs="Times New Roman"/>
          <w:sz w:val="24"/>
          <w:szCs w:val="24"/>
        </w:rPr>
        <w:t xml:space="preserve"> </w:t>
      </w:r>
      <w:r w:rsidR="00114289" w:rsidRPr="00542D6B">
        <w:rPr>
          <w:rFonts w:ascii="Times New Roman" w:hAnsi="Times New Roman" w:cs="Times New Roman"/>
          <w:sz w:val="24"/>
          <w:szCs w:val="24"/>
        </w:rPr>
        <w:t>In other words</w:t>
      </w:r>
      <w:r w:rsidR="003D26C9" w:rsidRPr="00542D6B">
        <w:rPr>
          <w:rFonts w:ascii="Times New Roman" w:hAnsi="Times New Roman" w:cs="Times New Roman"/>
          <w:sz w:val="24"/>
          <w:szCs w:val="24"/>
        </w:rPr>
        <w:t>,</w:t>
      </w:r>
      <w:r w:rsidR="00114289" w:rsidRPr="00542D6B">
        <w:rPr>
          <w:rFonts w:ascii="Times New Roman" w:hAnsi="Times New Roman" w:cs="Times New Roman"/>
          <w:sz w:val="24"/>
          <w:szCs w:val="24"/>
        </w:rPr>
        <w:t xml:space="preserve"> if the property attached was in the possession of the judgment debtor or if the property was attached at the judgment</w:t>
      </w:r>
      <w:r w:rsidR="006D1952" w:rsidRPr="00542D6B">
        <w:rPr>
          <w:rFonts w:ascii="Times New Roman" w:hAnsi="Times New Roman" w:cs="Times New Roman"/>
          <w:sz w:val="24"/>
          <w:szCs w:val="24"/>
        </w:rPr>
        <w:t xml:space="preserve"> debtor</w:t>
      </w:r>
      <w:r w:rsidR="00114289" w:rsidRPr="00542D6B">
        <w:rPr>
          <w:rFonts w:ascii="Times New Roman" w:hAnsi="Times New Roman" w:cs="Times New Roman"/>
          <w:sz w:val="24"/>
          <w:szCs w:val="24"/>
        </w:rPr>
        <w:t xml:space="preserve">’s place, the claimant has the </w:t>
      </w:r>
      <w:r w:rsidR="00114289" w:rsidRPr="00236F24">
        <w:rPr>
          <w:rFonts w:ascii="Times New Roman" w:hAnsi="Times New Roman" w:cs="Times New Roman"/>
          <w:i/>
          <w:sz w:val="24"/>
          <w:szCs w:val="24"/>
        </w:rPr>
        <w:t>onus</w:t>
      </w:r>
      <w:r w:rsidR="00114289" w:rsidRPr="00542D6B">
        <w:rPr>
          <w:rFonts w:ascii="Times New Roman" w:hAnsi="Times New Roman" w:cs="Times New Roman"/>
          <w:sz w:val="24"/>
          <w:szCs w:val="24"/>
        </w:rPr>
        <w:t xml:space="preserve"> to prove that</w:t>
      </w:r>
      <w:r w:rsidR="00AA0B58" w:rsidRPr="00542D6B">
        <w:rPr>
          <w:rFonts w:ascii="Times New Roman" w:hAnsi="Times New Roman" w:cs="Times New Roman"/>
          <w:sz w:val="24"/>
          <w:szCs w:val="24"/>
        </w:rPr>
        <w:t>,</w:t>
      </w:r>
      <w:r w:rsidR="00114289" w:rsidRPr="00542D6B">
        <w:rPr>
          <w:rFonts w:ascii="Times New Roman" w:hAnsi="Times New Roman" w:cs="Times New Roman"/>
          <w:sz w:val="24"/>
          <w:szCs w:val="24"/>
        </w:rPr>
        <w:t xml:space="preserve"> although the property was in the possession of the judgment debtor, </w:t>
      </w:r>
      <w:r w:rsidR="00F46D55" w:rsidRPr="00542D6B">
        <w:rPr>
          <w:rFonts w:ascii="Times New Roman" w:hAnsi="Times New Roman" w:cs="Times New Roman"/>
          <w:sz w:val="24"/>
          <w:szCs w:val="24"/>
        </w:rPr>
        <w:t>i</w:t>
      </w:r>
      <w:r w:rsidR="00114289" w:rsidRPr="00542D6B">
        <w:rPr>
          <w:rFonts w:ascii="Times New Roman" w:hAnsi="Times New Roman" w:cs="Times New Roman"/>
          <w:sz w:val="24"/>
          <w:szCs w:val="24"/>
        </w:rPr>
        <w:t>t</w:t>
      </w:r>
      <w:r w:rsidR="00F46D55" w:rsidRPr="00542D6B">
        <w:rPr>
          <w:rFonts w:ascii="Times New Roman" w:hAnsi="Times New Roman" w:cs="Times New Roman"/>
          <w:sz w:val="24"/>
          <w:szCs w:val="24"/>
        </w:rPr>
        <w:t xml:space="preserve"> </w:t>
      </w:r>
      <w:r w:rsidR="00114289" w:rsidRPr="00542D6B">
        <w:rPr>
          <w:rFonts w:ascii="Times New Roman" w:hAnsi="Times New Roman" w:cs="Times New Roman"/>
          <w:sz w:val="24"/>
          <w:szCs w:val="24"/>
        </w:rPr>
        <w:t>belong</w:t>
      </w:r>
      <w:r w:rsidR="00F46D55" w:rsidRPr="00542D6B">
        <w:rPr>
          <w:rFonts w:ascii="Times New Roman" w:hAnsi="Times New Roman" w:cs="Times New Roman"/>
          <w:sz w:val="24"/>
          <w:szCs w:val="24"/>
        </w:rPr>
        <w:t>ed</w:t>
      </w:r>
      <w:r w:rsidR="00114289" w:rsidRPr="00542D6B">
        <w:rPr>
          <w:rFonts w:ascii="Times New Roman" w:hAnsi="Times New Roman" w:cs="Times New Roman"/>
          <w:sz w:val="24"/>
          <w:szCs w:val="24"/>
        </w:rPr>
        <w:t xml:space="preserve"> to him</w:t>
      </w:r>
      <w:r w:rsidR="003D26C9" w:rsidRPr="00542D6B">
        <w:rPr>
          <w:rFonts w:ascii="Times New Roman" w:hAnsi="Times New Roman" w:cs="Times New Roman"/>
          <w:sz w:val="24"/>
          <w:szCs w:val="24"/>
        </w:rPr>
        <w:t xml:space="preserve"> or her</w:t>
      </w:r>
      <w:r w:rsidR="00114289" w:rsidRPr="00542D6B">
        <w:rPr>
          <w:rFonts w:ascii="Times New Roman" w:hAnsi="Times New Roman" w:cs="Times New Roman"/>
          <w:sz w:val="24"/>
          <w:szCs w:val="24"/>
        </w:rPr>
        <w:t>. However</w:t>
      </w:r>
      <w:r w:rsidR="007906CB" w:rsidRPr="00542D6B">
        <w:rPr>
          <w:rFonts w:ascii="Times New Roman" w:hAnsi="Times New Roman" w:cs="Times New Roman"/>
          <w:sz w:val="24"/>
          <w:szCs w:val="24"/>
        </w:rPr>
        <w:t>,</w:t>
      </w:r>
      <w:r w:rsidR="00114289" w:rsidRPr="00542D6B">
        <w:rPr>
          <w:rFonts w:ascii="Times New Roman" w:hAnsi="Times New Roman" w:cs="Times New Roman"/>
          <w:sz w:val="24"/>
          <w:szCs w:val="24"/>
        </w:rPr>
        <w:t xml:space="preserve"> w</w:t>
      </w:r>
      <w:r w:rsidR="00471CAA" w:rsidRPr="00542D6B">
        <w:rPr>
          <w:rFonts w:ascii="Times New Roman" w:hAnsi="Times New Roman" w:cs="Times New Roman"/>
          <w:sz w:val="24"/>
          <w:szCs w:val="24"/>
        </w:rPr>
        <w:t xml:space="preserve">here the property attached was not in the possession of the judgment debtor </w:t>
      </w:r>
      <w:r w:rsidR="005D5FDB" w:rsidRPr="00542D6B">
        <w:rPr>
          <w:rFonts w:ascii="Times New Roman" w:hAnsi="Times New Roman" w:cs="Times New Roman"/>
          <w:sz w:val="24"/>
          <w:szCs w:val="24"/>
        </w:rPr>
        <w:t>but</w:t>
      </w:r>
      <w:r w:rsidR="00070552" w:rsidRPr="00542D6B">
        <w:rPr>
          <w:rFonts w:ascii="Times New Roman" w:hAnsi="Times New Roman" w:cs="Times New Roman"/>
          <w:sz w:val="24"/>
          <w:szCs w:val="24"/>
        </w:rPr>
        <w:t xml:space="preserve"> was in the possession of the claimant, </w:t>
      </w:r>
      <w:r w:rsidR="00471CAA" w:rsidRPr="00542D6B">
        <w:rPr>
          <w:rFonts w:ascii="Times New Roman" w:hAnsi="Times New Roman" w:cs="Times New Roman"/>
          <w:sz w:val="24"/>
          <w:szCs w:val="24"/>
        </w:rPr>
        <w:t xml:space="preserve">the </w:t>
      </w:r>
      <w:r w:rsidR="00471CAA" w:rsidRPr="001D03EF">
        <w:rPr>
          <w:rFonts w:ascii="Times New Roman" w:hAnsi="Times New Roman" w:cs="Times New Roman"/>
          <w:i/>
          <w:sz w:val="24"/>
          <w:szCs w:val="24"/>
        </w:rPr>
        <w:t>onus</w:t>
      </w:r>
      <w:r w:rsidR="00471CAA" w:rsidRPr="00542D6B">
        <w:rPr>
          <w:rFonts w:ascii="Times New Roman" w:hAnsi="Times New Roman" w:cs="Times New Roman"/>
          <w:sz w:val="24"/>
          <w:szCs w:val="24"/>
        </w:rPr>
        <w:t xml:space="preserve"> shift</w:t>
      </w:r>
      <w:r w:rsidR="006D1952" w:rsidRPr="00542D6B">
        <w:rPr>
          <w:rFonts w:ascii="Times New Roman" w:hAnsi="Times New Roman" w:cs="Times New Roman"/>
          <w:sz w:val="24"/>
          <w:szCs w:val="24"/>
        </w:rPr>
        <w:t>s</w:t>
      </w:r>
      <w:r w:rsidR="00471CAA" w:rsidRPr="00542D6B">
        <w:rPr>
          <w:rFonts w:ascii="Times New Roman" w:hAnsi="Times New Roman" w:cs="Times New Roman"/>
          <w:sz w:val="24"/>
          <w:szCs w:val="24"/>
        </w:rPr>
        <w:t xml:space="preserve"> to the judgment creditor to prove that the property attached is the property of the judgment debtor. Thus the first inquiry in this case is who was in possession of the property when the first respondent attached </w:t>
      </w:r>
      <w:r w:rsidR="00231DE1" w:rsidRPr="00542D6B">
        <w:rPr>
          <w:rFonts w:ascii="Times New Roman" w:hAnsi="Times New Roman" w:cs="Times New Roman"/>
          <w:sz w:val="24"/>
          <w:szCs w:val="24"/>
        </w:rPr>
        <w:t>i</w:t>
      </w:r>
      <w:r w:rsidR="00471CAA" w:rsidRPr="00542D6B">
        <w:rPr>
          <w:rFonts w:ascii="Times New Roman" w:hAnsi="Times New Roman" w:cs="Times New Roman"/>
          <w:sz w:val="24"/>
          <w:szCs w:val="24"/>
        </w:rPr>
        <w:t>t.</w:t>
      </w:r>
    </w:p>
    <w:p w:rsidR="00806D4E" w:rsidRPr="00542D6B" w:rsidRDefault="00471CAA" w:rsidP="002C50BD">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lastRenderedPageBreak/>
        <w:t>It is common cause that the property was attached a</w:t>
      </w:r>
      <w:r w:rsidR="006F46F7" w:rsidRPr="00542D6B">
        <w:rPr>
          <w:rFonts w:ascii="Times New Roman" w:hAnsi="Times New Roman" w:cs="Times New Roman"/>
          <w:sz w:val="24"/>
          <w:szCs w:val="24"/>
        </w:rPr>
        <w:t xml:space="preserve">t </w:t>
      </w:r>
      <w:r w:rsidR="00806D4E" w:rsidRPr="00542D6B">
        <w:rPr>
          <w:rFonts w:ascii="Times New Roman" w:hAnsi="Times New Roman" w:cs="Times New Roman"/>
          <w:sz w:val="24"/>
          <w:szCs w:val="24"/>
        </w:rPr>
        <w:t>No. </w:t>
      </w:r>
      <w:r w:rsidR="006F46F7" w:rsidRPr="00542D6B">
        <w:rPr>
          <w:rFonts w:ascii="Times New Roman" w:hAnsi="Times New Roman" w:cs="Times New Roman"/>
          <w:sz w:val="24"/>
          <w:szCs w:val="24"/>
        </w:rPr>
        <w:t>124 Venderburg, Msasa, Harare, a place referred to as the judgment debtor’s place of business in the Sheriff’s return of service.</w:t>
      </w:r>
      <w:r w:rsidRPr="00542D6B">
        <w:rPr>
          <w:rFonts w:ascii="Times New Roman" w:hAnsi="Times New Roman" w:cs="Times New Roman"/>
          <w:sz w:val="24"/>
          <w:szCs w:val="24"/>
        </w:rPr>
        <w:t xml:space="preserve"> </w:t>
      </w:r>
      <w:r w:rsidR="00F46D55" w:rsidRPr="00542D6B">
        <w:rPr>
          <w:rFonts w:ascii="Times New Roman" w:hAnsi="Times New Roman" w:cs="Times New Roman"/>
          <w:sz w:val="24"/>
          <w:szCs w:val="24"/>
        </w:rPr>
        <w:t>The a</w:t>
      </w:r>
      <w:r w:rsidRPr="00542D6B">
        <w:rPr>
          <w:rFonts w:ascii="Times New Roman" w:hAnsi="Times New Roman" w:cs="Times New Roman"/>
          <w:sz w:val="24"/>
          <w:szCs w:val="24"/>
        </w:rPr>
        <w:t>ppellant in its opposing affidavit alleged that t</w:t>
      </w:r>
      <w:r w:rsidR="00691511" w:rsidRPr="00542D6B">
        <w:rPr>
          <w:rFonts w:ascii="Times New Roman" w:hAnsi="Times New Roman" w:cs="Times New Roman"/>
          <w:sz w:val="24"/>
          <w:szCs w:val="24"/>
        </w:rPr>
        <w:t>he place where the property was</w:t>
      </w:r>
      <w:r w:rsidRPr="00542D6B">
        <w:rPr>
          <w:rFonts w:ascii="Times New Roman" w:hAnsi="Times New Roman" w:cs="Times New Roman"/>
          <w:sz w:val="24"/>
          <w:szCs w:val="24"/>
        </w:rPr>
        <w:t xml:space="preserve"> attached was not</w:t>
      </w:r>
      <w:r w:rsidR="00F46D55" w:rsidRPr="00542D6B">
        <w:rPr>
          <w:rFonts w:ascii="Times New Roman" w:hAnsi="Times New Roman" w:cs="Times New Roman"/>
          <w:sz w:val="24"/>
          <w:szCs w:val="24"/>
        </w:rPr>
        <w:t xml:space="preserve"> the</w:t>
      </w:r>
      <w:r w:rsidRPr="00542D6B">
        <w:rPr>
          <w:rFonts w:ascii="Times New Roman" w:hAnsi="Times New Roman" w:cs="Times New Roman"/>
          <w:sz w:val="24"/>
          <w:szCs w:val="24"/>
        </w:rPr>
        <w:t xml:space="preserve"> second respondent’s place of business but belong</w:t>
      </w:r>
      <w:r w:rsidR="00F46D55" w:rsidRPr="00542D6B">
        <w:rPr>
          <w:rFonts w:ascii="Times New Roman" w:hAnsi="Times New Roman" w:cs="Times New Roman"/>
          <w:sz w:val="24"/>
          <w:szCs w:val="24"/>
        </w:rPr>
        <w:t>ed</w:t>
      </w:r>
      <w:r w:rsidR="00C31277">
        <w:rPr>
          <w:rFonts w:ascii="Times New Roman" w:hAnsi="Times New Roman" w:cs="Times New Roman"/>
          <w:sz w:val="24"/>
          <w:szCs w:val="24"/>
        </w:rPr>
        <w:t xml:space="preserve"> to one Mr </w:t>
      </w:r>
      <w:r w:rsidRPr="00542D6B">
        <w:rPr>
          <w:rFonts w:ascii="Times New Roman" w:hAnsi="Times New Roman" w:cs="Times New Roman"/>
          <w:sz w:val="24"/>
          <w:szCs w:val="24"/>
        </w:rPr>
        <w:t xml:space="preserve">Makuwarara who was leasing the property to Mr Shane Roberts. It argued further that it was then allowed to utilise the portion of the leased premises as a storage facility pending an application to repatriate the property to South Africa.  </w:t>
      </w:r>
      <w:r w:rsidR="006F46F7" w:rsidRPr="00542D6B">
        <w:rPr>
          <w:rFonts w:ascii="Times New Roman" w:hAnsi="Times New Roman" w:cs="Times New Roman"/>
          <w:sz w:val="24"/>
          <w:szCs w:val="24"/>
        </w:rPr>
        <w:t>No evidence was led to prove that the place was not</w:t>
      </w:r>
      <w:r w:rsidR="00F46D55" w:rsidRPr="00542D6B">
        <w:rPr>
          <w:rFonts w:ascii="Times New Roman" w:hAnsi="Times New Roman" w:cs="Times New Roman"/>
          <w:sz w:val="24"/>
          <w:szCs w:val="24"/>
        </w:rPr>
        <w:t xml:space="preserve"> the</w:t>
      </w:r>
      <w:r w:rsidR="006F46F7" w:rsidRPr="00542D6B">
        <w:rPr>
          <w:rFonts w:ascii="Times New Roman" w:hAnsi="Times New Roman" w:cs="Times New Roman"/>
          <w:sz w:val="24"/>
          <w:szCs w:val="24"/>
        </w:rPr>
        <w:t xml:space="preserve"> judgment debtor’s place of business</w:t>
      </w:r>
      <w:r w:rsidR="00AA0B58" w:rsidRPr="00542D6B">
        <w:rPr>
          <w:rFonts w:ascii="Times New Roman" w:hAnsi="Times New Roman" w:cs="Times New Roman"/>
          <w:sz w:val="24"/>
          <w:szCs w:val="24"/>
        </w:rPr>
        <w:t>,</w:t>
      </w:r>
      <w:r w:rsidR="006F46F7" w:rsidRPr="00542D6B">
        <w:rPr>
          <w:rFonts w:ascii="Times New Roman" w:hAnsi="Times New Roman" w:cs="Times New Roman"/>
          <w:sz w:val="24"/>
          <w:szCs w:val="24"/>
        </w:rPr>
        <w:t xml:space="preserve"> besides the</w:t>
      </w:r>
      <w:r w:rsidR="00F46D55" w:rsidRPr="00542D6B">
        <w:rPr>
          <w:rFonts w:ascii="Times New Roman" w:hAnsi="Times New Roman" w:cs="Times New Roman"/>
          <w:sz w:val="24"/>
          <w:szCs w:val="24"/>
        </w:rPr>
        <w:t xml:space="preserve"> appellant’s</w:t>
      </w:r>
      <w:r w:rsidR="006F46F7" w:rsidRPr="00542D6B">
        <w:rPr>
          <w:rFonts w:ascii="Times New Roman" w:hAnsi="Times New Roman" w:cs="Times New Roman"/>
          <w:sz w:val="24"/>
          <w:szCs w:val="24"/>
        </w:rPr>
        <w:t xml:space="preserve"> mere say so. </w:t>
      </w:r>
      <w:r w:rsidR="00F46D55" w:rsidRPr="00542D6B">
        <w:rPr>
          <w:rFonts w:ascii="Times New Roman" w:hAnsi="Times New Roman" w:cs="Times New Roman"/>
          <w:sz w:val="24"/>
          <w:szCs w:val="24"/>
        </w:rPr>
        <w:t xml:space="preserve">The </w:t>
      </w:r>
      <w:r w:rsidR="006F46F7" w:rsidRPr="00542D6B">
        <w:rPr>
          <w:rFonts w:ascii="Times New Roman" w:hAnsi="Times New Roman" w:cs="Times New Roman"/>
          <w:sz w:val="24"/>
          <w:szCs w:val="24"/>
        </w:rPr>
        <w:t>appellant</w:t>
      </w:r>
      <w:r w:rsidR="00F46D55" w:rsidRPr="00542D6B">
        <w:rPr>
          <w:rFonts w:ascii="Times New Roman" w:hAnsi="Times New Roman" w:cs="Times New Roman"/>
          <w:sz w:val="24"/>
          <w:szCs w:val="24"/>
        </w:rPr>
        <w:t xml:space="preserve"> also</w:t>
      </w:r>
      <w:r w:rsidR="006F46F7" w:rsidRPr="00542D6B">
        <w:rPr>
          <w:rFonts w:ascii="Times New Roman" w:hAnsi="Times New Roman" w:cs="Times New Roman"/>
          <w:sz w:val="24"/>
          <w:szCs w:val="24"/>
        </w:rPr>
        <w:t xml:space="preserve"> failed to produce evidence to substantiate its claim that the place where the property was attached belong</w:t>
      </w:r>
      <w:r w:rsidR="00F46D55" w:rsidRPr="00542D6B">
        <w:rPr>
          <w:rFonts w:ascii="Times New Roman" w:hAnsi="Times New Roman" w:cs="Times New Roman"/>
          <w:sz w:val="24"/>
          <w:szCs w:val="24"/>
        </w:rPr>
        <w:t>ed</w:t>
      </w:r>
      <w:r w:rsidR="006F46F7" w:rsidRPr="00542D6B">
        <w:rPr>
          <w:rFonts w:ascii="Times New Roman" w:hAnsi="Times New Roman" w:cs="Times New Roman"/>
          <w:sz w:val="24"/>
          <w:szCs w:val="24"/>
        </w:rPr>
        <w:t xml:space="preserve"> to Mr Makuwarara who was l</w:t>
      </w:r>
      <w:r w:rsidR="00C31277">
        <w:rPr>
          <w:rFonts w:ascii="Times New Roman" w:hAnsi="Times New Roman" w:cs="Times New Roman"/>
          <w:sz w:val="24"/>
          <w:szCs w:val="24"/>
        </w:rPr>
        <w:t>easing the property to Mr Shane </w:t>
      </w:r>
      <w:r w:rsidR="006F46F7" w:rsidRPr="00542D6B">
        <w:rPr>
          <w:rFonts w:ascii="Times New Roman" w:hAnsi="Times New Roman" w:cs="Times New Roman"/>
          <w:sz w:val="24"/>
          <w:szCs w:val="24"/>
        </w:rPr>
        <w:t>Roberts.</w:t>
      </w:r>
    </w:p>
    <w:p w:rsidR="006F46F7" w:rsidRPr="00542D6B" w:rsidRDefault="006F46F7"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 </w:t>
      </w:r>
    </w:p>
    <w:p w:rsidR="00EC4910" w:rsidRDefault="006F46F7" w:rsidP="002C50BD">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The court </w:t>
      </w:r>
      <w:r w:rsidRPr="00542D6B">
        <w:rPr>
          <w:rFonts w:ascii="Times New Roman" w:hAnsi="Times New Roman" w:cs="Times New Roman"/>
          <w:i/>
          <w:sz w:val="24"/>
          <w:szCs w:val="24"/>
        </w:rPr>
        <w:t>a</w:t>
      </w:r>
      <w:r w:rsidRPr="00542D6B">
        <w:rPr>
          <w:rFonts w:ascii="Times New Roman" w:hAnsi="Times New Roman" w:cs="Times New Roman"/>
          <w:sz w:val="24"/>
          <w:szCs w:val="24"/>
        </w:rPr>
        <w:t xml:space="preserve"> </w:t>
      </w:r>
      <w:r w:rsidRPr="00542D6B">
        <w:rPr>
          <w:rFonts w:ascii="Times New Roman" w:hAnsi="Times New Roman" w:cs="Times New Roman"/>
          <w:i/>
          <w:sz w:val="24"/>
          <w:szCs w:val="24"/>
        </w:rPr>
        <w:t>quo</w:t>
      </w:r>
      <w:r w:rsidRPr="00542D6B">
        <w:rPr>
          <w:rFonts w:ascii="Times New Roman" w:hAnsi="Times New Roman" w:cs="Times New Roman"/>
          <w:sz w:val="24"/>
          <w:szCs w:val="24"/>
        </w:rPr>
        <w:t xml:space="preserve"> found that the appellant failed</w:t>
      </w:r>
      <w:r w:rsidR="00231DE1" w:rsidRPr="00542D6B">
        <w:rPr>
          <w:rFonts w:ascii="Times New Roman" w:hAnsi="Times New Roman" w:cs="Times New Roman"/>
          <w:sz w:val="24"/>
          <w:szCs w:val="24"/>
        </w:rPr>
        <w:t xml:space="preserve"> to</w:t>
      </w:r>
      <w:r w:rsidRPr="00542D6B">
        <w:rPr>
          <w:rFonts w:ascii="Times New Roman" w:hAnsi="Times New Roman" w:cs="Times New Roman"/>
          <w:sz w:val="24"/>
          <w:szCs w:val="24"/>
        </w:rPr>
        <w:t xml:space="preserve"> place any</w:t>
      </w:r>
      <w:r w:rsidR="00231DE1" w:rsidRPr="00542D6B">
        <w:rPr>
          <w:rFonts w:ascii="Times New Roman" w:hAnsi="Times New Roman" w:cs="Times New Roman"/>
          <w:sz w:val="24"/>
          <w:szCs w:val="24"/>
        </w:rPr>
        <w:t xml:space="preserve"> evidence</w:t>
      </w:r>
      <w:r w:rsidRPr="00542D6B">
        <w:rPr>
          <w:rFonts w:ascii="Times New Roman" w:hAnsi="Times New Roman" w:cs="Times New Roman"/>
          <w:sz w:val="24"/>
          <w:szCs w:val="24"/>
        </w:rPr>
        <w:t xml:space="preserve"> before </w:t>
      </w:r>
      <w:r w:rsidR="00231DE1" w:rsidRPr="00542D6B">
        <w:rPr>
          <w:rFonts w:ascii="Times New Roman" w:hAnsi="Times New Roman" w:cs="Times New Roman"/>
          <w:sz w:val="24"/>
          <w:szCs w:val="24"/>
        </w:rPr>
        <w:t>i</w:t>
      </w:r>
      <w:r w:rsidRPr="00542D6B">
        <w:rPr>
          <w:rFonts w:ascii="Times New Roman" w:hAnsi="Times New Roman" w:cs="Times New Roman"/>
          <w:sz w:val="24"/>
          <w:szCs w:val="24"/>
        </w:rPr>
        <w:t>t</w:t>
      </w:r>
      <w:r w:rsidR="00B712A8" w:rsidRPr="00542D6B">
        <w:rPr>
          <w:rFonts w:ascii="Times New Roman" w:hAnsi="Times New Roman" w:cs="Times New Roman"/>
          <w:sz w:val="24"/>
          <w:szCs w:val="24"/>
        </w:rPr>
        <w:t xml:space="preserve"> to demonstrate that the judgment debtor </w:t>
      </w:r>
      <w:r w:rsidRPr="00542D6B">
        <w:rPr>
          <w:rFonts w:ascii="Times New Roman" w:hAnsi="Times New Roman" w:cs="Times New Roman"/>
          <w:sz w:val="24"/>
          <w:szCs w:val="24"/>
        </w:rPr>
        <w:t>was</w:t>
      </w:r>
      <w:r w:rsidR="00B712A8" w:rsidRPr="00542D6B">
        <w:rPr>
          <w:rFonts w:ascii="Times New Roman" w:hAnsi="Times New Roman" w:cs="Times New Roman"/>
          <w:sz w:val="24"/>
          <w:szCs w:val="24"/>
        </w:rPr>
        <w:t xml:space="preserve"> not</w:t>
      </w:r>
      <w:r w:rsidRPr="00542D6B">
        <w:rPr>
          <w:rFonts w:ascii="Times New Roman" w:hAnsi="Times New Roman" w:cs="Times New Roman"/>
          <w:sz w:val="24"/>
          <w:szCs w:val="24"/>
        </w:rPr>
        <w:t xml:space="preserve"> in possession of the property. </w:t>
      </w:r>
      <w:r w:rsidR="001544F9" w:rsidRPr="00542D6B">
        <w:rPr>
          <w:rFonts w:ascii="Times New Roman" w:hAnsi="Times New Roman" w:cs="Times New Roman"/>
          <w:sz w:val="24"/>
          <w:szCs w:val="24"/>
        </w:rPr>
        <w:t>I</w:t>
      </w:r>
      <w:r w:rsidR="00806D4E" w:rsidRPr="00542D6B">
        <w:rPr>
          <w:rFonts w:ascii="Times New Roman" w:hAnsi="Times New Roman" w:cs="Times New Roman"/>
          <w:sz w:val="24"/>
          <w:szCs w:val="24"/>
        </w:rPr>
        <w:t xml:space="preserve">n this appeal, </w:t>
      </w:r>
      <w:r w:rsidR="00736149" w:rsidRPr="00542D6B">
        <w:rPr>
          <w:rFonts w:ascii="Times New Roman" w:hAnsi="Times New Roman" w:cs="Times New Roman"/>
          <w:sz w:val="24"/>
          <w:szCs w:val="24"/>
        </w:rPr>
        <w:t>Mr </w:t>
      </w:r>
      <w:r w:rsidR="004C420D" w:rsidRPr="00542D6B">
        <w:rPr>
          <w:rFonts w:ascii="Times New Roman" w:hAnsi="Times New Roman" w:cs="Times New Roman"/>
          <w:i/>
          <w:sz w:val="24"/>
          <w:szCs w:val="24"/>
        </w:rPr>
        <w:t>Tivadar</w:t>
      </w:r>
      <w:r w:rsidR="00964ED5" w:rsidRPr="00542D6B">
        <w:rPr>
          <w:rFonts w:ascii="Times New Roman" w:hAnsi="Times New Roman" w:cs="Times New Roman"/>
          <w:i/>
          <w:sz w:val="24"/>
          <w:szCs w:val="24"/>
        </w:rPr>
        <w:t>,</w:t>
      </w:r>
      <w:r w:rsidR="00964ED5" w:rsidRPr="00542D6B">
        <w:rPr>
          <w:rFonts w:ascii="Times New Roman" w:hAnsi="Times New Roman" w:cs="Times New Roman"/>
          <w:sz w:val="24"/>
          <w:szCs w:val="24"/>
        </w:rPr>
        <w:t xml:space="preserve"> for the appellant,</w:t>
      </w:r>
      <w:r w:rsidR="001544F9" w:rsidRPr="00542D6B">
        <w:rPr>
          <w:rFonts w:ascii="Times New Roman" w:hAnsi="Times New Roman" w:cs="Times New Roman"/>
          <w:sz w:val="24"/>
          <w:szCs w:val="24"/>
        </w:rPr>
        <w:t xml:space="preserve"> submitted that</w:t>
      </w:r>
      <w:r w:rsidR="004C420D" w:rsidRPr="00542D6B">
        <w:rPr>
          <w:rFonts w:ascii="Times New Roman" w:hAnsi="Times New Roman" w:cs="Times New Roman"/>
          <w:sz w:val="24"/>
          <w:szCs w:val="24"/>
        </w:rPr>
        <w:t xml:space="preserve"> the court </w:t>
      </w:r>
      <w:r w:rsidR="004C420D" w:rsidRPr="00542D6B">
        <w:rPr>
          <w:rFonts w:ascii="Times New Roman" w:hAnsi="Times New Roman" w:cs="Times New Roman"/>
          <w:i/>
          <w:sz w:val="24"/>
          <w:szCs w:val="24"/>
        </w:rPr>
        <w:t>a quo</w:t>
      </w:r>
      <w:r w:rsidR="004C420D" w:rsidRPr="00542D6B">
        <w:rPr>
          <w:rFonts w:ascii="Times New Roman" w:hAnsi="Times New Roman" w:cs="Times New Roman"/>
          <w:sz w:val="24"/>
          <w:szCs w:val="24"/>
        </w:rPr>
        <w:t xml:space="preserve"> misdirected itself by</w:t>
      </w:r>
      <w:r w:rsidR="00971D13" w:rsidRPr="00542D6B">
        <w:rPr>
          <w:rFonts w:ascii="Times New Roman" w:hAnsi="Times New Roman" w:cs="Times New Roman"/>
          <w:sz w:val="24"/>
          <w:szCs w:val="24"/>
        </w:rPr>
        <w:t xml:space="preserve"> failing to </w:t>
      </w:r>
      <w:r w:rsidR="004C420D" w:rsidRPr="00542D6B">
        <w:rPr>
          <w:rFonts w:ascii="Times New Roman" w:hAnsi="Times New Roman" w:cs="Times New Roman"/>
          <w:sz w:val="24"/>
          <w:szCs w:val="24"/>
        </w:rPr>
        <w:t>find</w:t>
      </w:r>
      <w:r w:rsidR="00971D13" w:rsidRPr="00542D6B">
        <w:rPr>
          <w:rFonts w:ascii="Times New Roman" w:hAnsi="Times New Roman" w:cs="Times New Roman"/>
          <w:sz w:val="24"/>
          <w:szCs w:val="24"/>
        </w:rPr>
        <w:t xml:space="preserve"> that the place where the goods were attached was not the judgment debtor’s place of bus</w:t>
      </w:r>
      <w:r w:rsidR="004C420D" w:rsidRPr="00542D6B">
        <w:rPr>
          <w:rFonts w:ascii="Times New Roman" w:hAnsi="Times New Roman" w:cs="Times New Roman"/>
          <w:sz w:val="24"/>
          <w:szCs w:val="24"/>
        </w:rPr>
        <w:t>iness</w:t>
      </w:r>
      <w:r w:rsidR="00971D13" w:rsidRPr="00542D6B">
        <w:rPr>
          <w:rFonts w:ascii="Times New Roman" w:hAnsi="Times New Roman" w:cs="Times New Roman"/>
          <w:sz w:val="24"/>
          <w:szCs w:val="24"/>
        </w:rPr>
        <w:t>.</w:t>
      </w:r>
      <w:r w:rsidR="009B7166" w:rsidRPr="00542D6B">
        <w:rPr>
          <w:rFonts w:ascii="Times New Roman" w:hAnsi="Times New Roman" w:cs="Times New Roman"/>
          <w:sz w:val="24"/>
          <w:szCs w:val="24"/>
        </w:rPr>
        <w:t xml:space="preserve"> </w:t>
      </w:r>
      <w:r w:rsidR="00964ED5" w:rsidRPr="00542D6B">
        <w:rPr>
          <w:rFonts w:ascii="Times New Roman" w:hAnsi="Times New Roman" w:cs="Times New Roman"/>
          <w:sz w:val="24"/>
          <w:szCs w:val="24"/>
        </w:rPr>
        <w:t>He argued that</w:t>
      </w:r>
      <w:r w:rsidR="009B7166" w:rsidRPr="00542D6B">
        <w:rPr>
          <w:rFonts w:ascii="Times New Roman" w:hAnsi="Times New Roman" w:cs="Times New Roman"/>
          <w:sz w:val="24"/>
          <w:szCs w:val="24"/>
        </w:rPr>
        <w:t xml:space="preserve"> </w:t>
      </w:r>
      <w:r w:rsidR="00964ED5" w:rsidRPr="00542D6B">
        <w:rPr>
          <w:rFonts w:ascii="Times New Roman" w:hAnsi="Times New Roman" w:cs="Times New Roman"/>
          <w:sz w:val="24"/>
          <w:szCs w:val="24"/>
        </w:rPr>
        <w:t>th</w:t>
      </w:r>
      <w:r w:rsidR="009B7166" w:rsidRPr="00542D6B">
        <w:rPr>
          <w:rFonts w:ascii="Times New Roman" w:hAnsi="Times New Roman" w:cs="Times New Roman"/>
          <w:sz w:val="24"/>
          <w:szCs w:val="24"/>
        </w:rPr>
        <w:t>e</w:t>
      </w:r>
      <w:r w:rsidR="00971D13" w:rsidRPr="00542D6B">
        <w:rPr>
          <w:rFonts w:ascii="Times New Roman" w:hAnsi="Times New Roman" w:cs="Times New Roman"/>
          <w:sz w:val="24"/>
          <w:szCs w:val="24"/>
        </w:rPr>
        <w:t xml:space="preserve"> allegation</w:t>
      </w:r>
      <w:r w:rsidR="004C420D" w:rsidRPr="00542D6B">
        <w:rPr>
          <w:rFonts w:ascii="Times New Roman" w:hAnsi="Times New Roman" w:cs="Times New Roman"/>
          <w:sz w:val="24"/>
          <w:szCs w:val="24"/>
        </w:rPr>
        <w:t xml:space="preserve"> that the property was not attached at the judgment debtor’s place of business</w:t>
      </w:r>
      <w:r w:rsidR="00971D13" w:rsidRPr="00542D6B">
        <w:rPr>
          <w:rFonts w:ascii="Times New Roman" w:hAnsi="Times New Roman" w:cs="Times New Roman"/>
          <w:sz w:val="24"/>
          <w:szCs w:val="24"/>
        </w:rPr>
        <w:t xml:space="preserve"> was not disputed by the second respondent </w:t>
      </w:r>
      <w:r w:rsidR="00081E2C" w:rsidRPr="00542D6B">
        <w:rPr>
          <w:rFonts w:ascii="Times New Roman" w:hAnsi="Times New Roman" w:cs="Times New Roman"/>
          <w:sz w:val="24"/>
          <w:szCs w:val="24"/>
        </w:rPr>
        <w:t xml:space="preserve">and therefore </w:t>
      </w:r>
      <w:r w:rsidR="00971D13" w:rsidRPr="00542D6B">
        <w:rPr>
          <w:rFonts w:ascii="Times New Roman" w:hAnsi="Times New Roman" w:cs="Times New Roman"/>
          <w:sz w:val="24"/>
          <w:szCs w:val="24"/>
        </w:rPr>
        <w:t>should be taken as being admi</w:t>
      </w:r>
      <w:r w:rsidR="009B7166" w:rsidRPr="00542D6B">
        <w:rPr>
          <w:rFonts w:ascii="Times New Roman" w:hAnsi="Times New Roman" w:cs="Times New Roman"/>
          <w:sz w:val="24"/>
          <w:szCs w:val="24"/>
        </w:rPr>
        <w:t>tted. This argument ignores the</w:t>
      </w:r>
      <w:r w:rsidR="00971D13" w:rsidRPr="00542D6B">
        <w:rPr>
          <w:rFonts w:ascii="Times New Roman" w:hAnsi="Times New Roman" w:cs="Times New Roman"/>
          <w:sz w:val="24"/>
          <w:szCs w:val="24"/>
        </w:rPr>
        <w:t xml:space="preserve"> fact that the return of service of the first respondent indicat</w:t>
      </w:r>
      <w:r w:rsidR="00231DE1" w:rsidRPr="00542D6B">
        <w:rPr>
          <w:rFonts w:ascii="Times New Roman" w:hAnsi="Times New Roman" w:cs="Times New Roman"/>
          <w:sz w:val="24"/>
          <w:szCs w:val="24"/>
        </w:rPr>
        <w:t>es</w:t>
      </w:r>
      <w:r w:rsidR="00971D13" w:rsidRPr="00542D6B">
        <w:rPr>
          <w:rFonts w:ascii="Times New Roman" w:hAnsi="Times New Roman" w:cs="Times New Roman"/>
          <w:sz w:val="24"/>
          <w:szCs w:val="24"/>
        </w:rPr>
        <w:t xml:space="preserve"> that the goods were attached at the judgment debtor’s other place of business. </w:t>
      </w:r>
    </w:p>
    <w:p w:rsidR="00265239" w:rsidRDefault="00265239" w:rsidP="00322972">
      <w:pPr>
        <w:spacing w:after="0" w:line="480" w:lineRule="auto"/>
        <w:ind w:firstLine="1134"/>
        <w:jc w:val="both"/>
        <w:rPr>
          <w:rFonts w:ascii="Times New Roman" w:hAnsi="Times New Roman" w:cs="Times New Roman"/>
          <w:sz w:val="24"/>
          <w:szCs w:val="24"/>
        </w:rPr>
      </w:pPr>
    </w:p>
    <w:p w:rsidR="00265239" w:rsidRDefault="00265239" w:rsidP="002C50BD">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aptly contended by the second respondent (judgment creditor) in the court </w:t>
      </w:r>
      <w:r w:rsidR="00A905AE">
        <w:rPr>
          <w:rFonts w:ascii="Times New Roman" w:hAnsi="Times New Roman" w:cs="Times New Roman"/>
          <w:i/>
          <w:sz w:val="24"/>
          <w:szCs w:val="24"/>
        </w:rPr>
        <w:t>a </w:t>
      </w:r>
      <w:r w:rsidRPr="00265239">
        <w:rPr>
          <w:rFonts w:ascii="Times New Roman" w:hAnsi="Times New Roman" w:cs="Times New Roman"/>
          <w:i/>
          <w:sz w:val="24"/>
          <w:szCs w:val="24"/>
        </w:rPr>
        <w:t>quo</w:t>
      </w:r>
      <w:r>
        <w:rPr>
          <w:rFonts w:ascii="Times New Roman" w:hAnsi="Times New Roman" w:cs="Times New Roman"/>
          <w:sz w:val="24"/>
          <w:szCs w:val="24"/>
        </w:rPr>
        <w:t>:</w:t>
      </w:r>
      <w:r w:rsidR="00804827">
        <w:rPr>
          <w:rFonts w:ascii="Times New Roman" w:hAnsi="Times New Roman" w:cs="Times New Roman"/>
          <w:sz w:val="24"/>
          <w:szCs w:val="24"/>
        </w:rPr>
        <w:t xml:space="preserve"> </w:t>
      </w:r>
    </w:p>
    <w:p w:rsidR="00804827" w:rsidRDefault="00804827" w:rsidP="00A905AE">
      <w:pPr>
        <w:tabs>
          <w:tab w:val="left" w:pos="709"/>
          <w:tab w:val="left" w:pos="1440"/>
        </w:tabs>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lastRenderedPageBreak/>
        <w:t>“</w:t>
      </w:r>
      <w:r w:rsidR="00411706">
        <w:rPr>
          <w:rFonts w:ascii="Times New Roman" w:hAnsi="Times New Roman" w:cs="Times New Roman"/>
          <w:sz w:val="24"/>
          <w:szCs w:val="24"/>
        </w:rPr>
        <w:t xml:space="preserve">3.1.1. </w:t>
      </w:r>
      <w:r w:rsidR="00A905AE">
        <w:rPr>
          <w:rFonts w:ascii="Times New Roman" w:hAnsi="Times New Roman" w:cs="Times New Roman"/>
          <w:sz w:val="24"/>
          <w:szCs w:val="24"/>
        </w:rPr>
        <w:tab/>
      </w:r>
      <w:r>
        <w:rPr>
          <w:rFonts w:ascii="Times New Roman" w:hAnsi="Times New Roman" w:cs="Times New Roman"/>
          <w:sz w:val="24"/>
          <w:szCs w:val="24"/>
        </w:rPr>
        <w:t>Other than the above averments, there is nothing that has been placed before the Court that confirms the Claimant’s mere say so. The Claimant failed to furnish the following which would have put the Court into its confidence:</w:t>
      </w:r>
    </w:p>
    <w:p w:rsidR="00804827" w:rsidRDefault="00804827" w:rsidP="00A905AE">
      <w:pPr>
        <w:pStyle w:val="ListParagraph"/>
        <w:numPr>
          <w:ilvl w:val="0"/>
          <w:numId w:val="6"/>
        </w:numPr>
        <w:spacing w:after="0" w:line="240" w:lineRule="auto"/>
        <w:ind w:left="1134" w:firstLine="0"/>
        <w:jc w:val="both"/>
        <w:rPr>
          <w:rFonts w:ascii="Times New Roman" w:hAnsi="Times New Roman" w:cs="Times New Roman"/>
          <w:sz w:val="24"/>
          <w:szCs w:val="24"/>
        </w:rPr>
      </w:pPr>
      <w:r w:rsidRPr="00804827">
        <w:rPr>
          <w:rFonts w:ascii="Times New Roman" w:hAnsi="Times New Roman" w:cs="Times New Roman"/>
          <w:sz w:val="24"/>
          <w:szCs w:val="24"/>
        </w:rPr>
        <w:t>The existence of a Mr Makuwarara</w:t>
      </w:r>
      <w:r>
        <w:rPr>
          <w:rFonts w:ascii="Times New Roman" w:hAnsi="Times New Roman" w:cs="Times New Roman"/>
          <w:sz w:val="24"/>
          <w:szCs w:val="24"/>
        </w:rPr>
        <w:t xml:space="preserve"> and his ownership of the property.</w:t>
      </w:r>
    </w:p>
    <w:p w:rsidR="00804827" w:rsidRDefault="00804827" w:rsidP="00A905AE">
      <w:pPr>
        <w:pStyle w:val="ListParagraph"/>
        <w:numPr>
          <w:ilvl w:val="0"/>
          <w:numId w:val="6"/>
        </w:numPr>
        <w:spacing w:after="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The existence of a Mr. Shane Roberts.</w:t>
      </w:r>
    </w:p>
    <w:p w:rsidR="00A905AE" w:rsidRDefault="00804827" w:rsidP="00A905AE">
      <w:pPr>
        <w:pStyle w:val="ListParagraph"/>
        <w:numPr>
          <w:ilvl w:val="0"/>
          <w:numId w:val="6"/>
        </w:numPr>
        <w:spacing w:after="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A copy of the lease between Mr. J. Maku</w:t>
      </w:r>
      <w:r w:rsidR="00A905AE">
        <w:rPr>
          <w:rFonts w:ascii="Times New Roman" w:hAnsi="Times New Roman" w:cs="Times New Roman"/>
          <w:sz w:val="24"/>
          <w:szCs w:val="24"/>
        </w:rPr>
        <w:t xml:space="preserve">warara and the alleged    </w:t>
      </w:r>
    </w:p>
    <w:p w:rsidR="00804827" w:rsidRDefault="00A905AE" w:rsidP="00A905AE">
      <w:pPr>
        <w:pStyle w:val="ListParagraph"/>
        <w:spacing w:after="0" w:line="240" w:lineRule="auto"/>
        <w:ind w:left="1134" w:firstLine="306"/>
        <w:jc w:val="both"/>
        <w:rPr>
          <w:rFonts w:ascii="Times New Roman" w:hAnsi="Times New Roman" w:cs="Times New Roman"/>
          <w:sz w:val="24"/>
          <w:szCs w:val="24"/>
        </w:rPr>
      </w:pPr>
      <w:r>
        <w:rPr>
          <w:rFonts w:ascii="Times New Roman" w:hAnsi="Times New Roman" w:cs="Times New Roman"/>
          <w:sz w:val="24"/>
          <w:szCs w:val="24"/>
        </w:rPr>
        <w:t>Mr Shane </w:t>
      </w:r>
      <w:r w:rsidR="00804827">
        <w:rPr>
          <w:rFonts w:ascii="Times New Roman" w:hAnsi="Times New Roman" w:cs="Times New Roman"/>
          <w:sz w:val="24"/>
          <w:szCs w:val="24"/>
        </w:rPr>
        <w:t>Roberts.</w:t>
      </w:r>
    </w:p>
    <w:p w:rsidR="00A905AE" w:rsidRDefault="00804827" w:rsidP="00A905AE">
      <w:pPr>
        <w:pStyle w:val="ListParagraph"/>
        <w:numPr>
          <w:ilvl w:val="0"/>
          <w:numId w:val="6"/>
        </w:numPr>
        <w:spacing w:after="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Proof of Claimant having entered into an arrangement</w:t>
      </w:r>
      <w:r w:rsidR="00A905AE">
        <w:rPr>
          <w:rFonts w:ascii="Times New Roman" w:hAnsi="Times New Roman" w:cs="Times New Roman"/>
          <w:sz w:val="24"/>
          <w:szCs w:val="24"/>
        </w:rPr>
        <w:t xml:space="preserve"> as alleged </w:t>
      </w:r>
    </w:p>
    <w:p w:rsidR="00804827" w:rsidRPr="00A905AE" w:rsidRDefault="00A905AE" w:rsidP="00A905AE">
      <w:pPr>
        <w:pStyle w:val="ListParagraph"/>
        <w:spacing w:after="0" w:line="240" w:lineRule="auto"/>
        <w:ind w:left="1134" w:firstLine="306"/>
        <w:jc w:val="both"/>
        <w:rPr>
          <w:rFonts w:ascii="Times New Roman" w:hAnsi="Times New Roman" w:cs="Times New Roman"/>
          <w:sz w:val="24"/>
          <w:szCs w:val="24"/>
        </w:rPr>
      </w:pPr>
      <w:r w:rsidRPr="00A905AE">
        <w:rPr>
          <w:rFonts w:ascii="Times New Roman" w:hAnsi="Times New Roman" w:cs="Times New Roman"/>
          <w:sz w:val="24"/>
          <w:szCs w:val="24"/>
        </w:rPr>
        <w:t>with Mr Shane </w:t>
      </w:r>
      <w:r w:rsidR="00804827" w:rsidRPr="00A905AE">
        <w:rPr>
          <w:rFonts w:ascii="Times New Roman" w:hAnsi="Times New Roman" w:cs="Times New Roman"/>
          <w:sz w:val="24"/>
          <w:szCs w:val="24"/>
        </w:rPr>
        <w:t>Roberts</w:t>
      </w:r>
      <w:r w:rsidR="00411706" w:rsidRPr="00A905AE">
        <w:rPr>
          <w:rFonts w:ascii="Times New Roman" w:hAnsi="Times New Roman" w:cs="Times New Roman"/>
          <w:sz w:val="24"/>
          <w:szCs w:val="24"/>
        </w:rPr>
        <w:t>.</w:t>
      </w:r>
    </w:p>
    <w:p w:rsidR="00A905AE" w:rsidRDefault="00411706" w:rsidP="00A905AE">
      <w:pPr>
        <w:pStyle w:val="ListParagraph"/>
        <w:numPr>
          <w:ilvl w:val="0"/>
          <w:numId w:val="6"/>
        </w:numPr>
        <w:spacing w:after="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 xml:space="preserve">Proof that an application was being made to Zimbabwe Revenue Authority for </w:t>
      </w:r>
    </w:p>
    <w:p w:rsidR="00411706" w:rsidRDefault="00411706" w:rsidP="00A905AE">
      <w:pPr>
        <w:pStyle w:val="ListParagraph"/>
        <w:spacing w:after="0" w:line="240" w:lineRule="auto"/>
        <w:ind w:left="1134" w:firstLine="306"/>
        <w:jc w:val="both"/>
        <w:rPr>
          <w:rFonts w:ascii="Times New Roman" w:hAnsi="Times New Roman" w:cs="Times New Roman"/>
          <w:sz w:val="24"/>
          <w:szCs w:val="24"/>
        </w:rPr>
      </w:pPr>
      <w:r>
        <w:rPr>
          <w:rFonts w:ascii="Times New Roman" w:hAnsi="Times New Roman" w:cs="Times New Roman"/>
          <w:sz w:val="24"/>
          <w:szCs w:val="24"/>
        </w:rPr>
        <w:t>the repatriation of the assets to South Africa.</w:t>
      </w:r>
    </w:p>
    <w:p w:rsidR="00A905AE" w:rsidRDefault="00110916" w:rsidP="00A905AE">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3.1.2. </w:t>
      </w:r>
      <w:r w:rsidR="0022325C">
        <w:rPr>
          <w:rFonts w:ascii="Times New Roman" w:hAnsi="Times New Roman" w:cs="Times New Roman"/>
          <w:sz w:val="24"/>
          <w:szCs w:val="24"/>
        </w:rPr>
        <w:t>C</w:t>
      </w:r>
      <w:r>
        <w:rPr>
          <w:rFonts w:ascii="Times New Roman" w:hAnsi="Times New Roman" w:cs="Times New Roman"/>
          <w:sz w:val="24"/>
          <w:szCs w:val="24"/>
        </w:rPr>
        <w:t>uriously</w:t>
      </w:r>
      <w:r w:rsidR="0022325C">
        <w:rPr>
          <w:rFonts w:ascii="Times New Roman" w:hAnsi="Times New Roman" w:cs="Times New Roman"/>
          <w:sz w:val="24"/>
          <w:szCs w:val="24"/>
        </w:rPr>
        <w:t xml:space="preserve">, </w:t>
      </w:r>
      <w:r>
        <w:rPr>
          <w:rFonts w:ascii="Times New Roman" w:hAnsi="Times New Roman" w:cs="Times New Roman"/>
          <w:sz w:val="24"/>
          <w:szCs w:val="24"/>
        </w:rPr>
        <w:t>despite the absence of all the above, the Claimant</w:t>
      </w:r>
      <w:r w:rsidR="0022325C">
        <w:rPr>
          <w:rFonts w:ascii="Times New Roman" w:hAnsi="Times New Roman" w:cs="Times New Roman"/>
          <w:sz w:val="24"/>
          <w:szCs w:val="24"/>
        </w:rPr>
        <w:t xml:space="preserve"> nonchalantly avers </w:t>
      </w:r>
    </w:p>
    <w:p w:rsidR="00110916" w:rsidRPr="00110916" w:rsidRDefault="0022325C" w:rsidP="00A905A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that the Judgment Creditor must bear the </w:t>
      </w:r>
      <w:r w:rsidRPr="00236F24">
        <w:rPr>
          <w:rFonts w:ascii="Times New Roman" w:hAnsi="Times New Roman" w:cs="Times New Roman"/>
          <w:i/>
          <w:sz w:val="24"/>
          <w:szCs w:val="24"/>
        </w:rPr>
        <w:t>onus</w:t>
      </w:r>
      <w:r>
        <w:rPr>
          <w:rFonts w:ascii="Times New Roman" w:hAnsi="Times New Roman" w:cs="Times New Roman"/>
          <w:sz w:val="24"/>
          <w:szCs w:val="24"/>
        </w:rPr>
        <w:t xml:space="preserve"> of proving that the property does not belong to the claimant.”</w:t>
      </w:r>
    </w:p>
    <w:p w:rsidR="009F5520" w:rsidRDefault="009F5520" w:rsidP="00322972">
      <w:pPr>
        <w:spacing w:after="0" w:line="480" w:lineRule="auto"/>
        <w:jc w:val="both"/>
        <w:rPr>
          <w:rFonts w:ascii="Times New Roman" w:hAnsi="Times New Roman" w:cs="Times New Roman"/>
          <w:sz w:val="24"/>
          <w:szCs w:val="24"/>
        </w:rPr>
      </w:pPr>
    </w:p>
    <w:p w:rsidR="00A905AE" w:rsidRDefault="00A905AE" w:rsidP="00185C19">
      <w:pPr>
        <w:spacing w:after="0" w:line="240" w:lineRule="auto"/>
        <w:jc w:val="both"/>
        <w:rPr>
          <w:rFonts w:ascii="Times New Roman" w:hAnsi="Times New Roman" w:cs="Times New Roman"/>
          <w:sz w:val="24"/>
          <w:szCs w:val="24"/>
        </w:rPr>
      </w:pPr>
    </w:p>
    <w:p w:rsidR="00EA3D29" w:rsidRPr="00542D6B" w:rsidRDefault="00631573" w:rsidP="002C50BD">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971D13" w:rsidRPr="00542D6B">
        <w:rPr>
          <w:rFonts w:ascii="Times New Roman" w:hAnsi="Times New Roman" w:cs="Times New Roman"/>
          <w:sz w:val="24"/>
          <w:szCs w:val="24"/>
        </w:rPr>
        <w:t xml:space="preserve">The law is clear that </w:t>
      </w:r>
      <w:r w:rsidR="00AA0B58" w:rsidRPr="00542D6B">
        <w:rPr>
          <w:rFonts w:ascii="Times New Roman" w:hAnsi="Times New Roman" w:cs="Times New Roman"/>
          <w:sz w:val="24"/>
          <w:szCs w:val="24"/>
        </w:rPr>
        <w:t>a</w:t>
      </w:r>
      <w:r w:rsidR="00971D13" w:rsidRPr="00542D6B">
        <w:rPr>
          <w:rFonts w:ascii="Times New Roman" w:hAnsi="Times New Roman" w:cs="Times New Roman"/>
          <w:sz w:val="24"/>
          <w:szCs w:val="24"/>
        </w:rPr>
        <w:t xml:space="preserve"> return of service i</w:t>
      </w:r>
      <w:r w:rsidR="00231DE1" w:rsidRPr="00542D6B">
        <w:rPr>
          <w:rFonts w:ascii="Times New Roman" w:hAnsi="Times New Roman" w:cs="Times New Roman"/>
          <w:sz w:val="24"/>
          <w:szCs w:val="24"/>
        </w:rPr>
        <w:t xml:space="preserve">s </w:t>
      </w:r>
      <w:r w:rsidR="00231DE1" w:rsidRPr="00542D6B">
        <w:rPr>
          <w:rFonts w:ascii="Times New Roman" w:hAnsi="Times New Roman" w:cs="Times New Roman"/>
          <w:i/>
          <w:sz w:val="24"/>
          <w:szCs w:val="24"/>
        </w:rPr>
        <w:t>prima</w:t>
      </w:r>
      <w:r w:rsidR="00971D13" w:rsidRPr="00542D6B">
        <w:rPr>
          <w:rFonts w:ascii="Times New Roman" w:hAnsi="Times New Roman" w:cs="Times New Roman"/>
          <w:i/>
          <w:sz w:val="24"/>
          <w:szCs w:val="24"/>
        </w:rPr>
        <w:t xml:space="preserve"> facie</w:t>
      </w:r>
      <w:r w:rsidR="00971D13" w:rsidRPr="00542D6B">
        <w:rPr>
          <w:rFonts w:ascii="Times New Roman" w:hAnsi="Times New Roman" w:cs="Times New Roman"/>
          <w:sz w:val="24"/>
          <w:szCs w:val="24"/>
        </w:rPr>
        <w:t xml:space="preserve"> evidence of what is contained therein. </w:t>
      </w:r>
      <w:r w:rsidR="009B7166" w:rsidRPr="00542D6B">
        <w:rPr>
          <w:rFonts w:ascii="Times New Roman" w:hAnsi="Times New Roman" w:cs="Times New Roman"/>
          <w:sz w:val="24"/>
          <w:szCs w:val="24"/>
        </w:rPr>
        <w:t xml:space="preserve">The authority for </w:t>
      </w:r>
      <w:r w:rsidR="00EC4910" w:rsidRPr="00542D6B">
        <w:rPr>
          <w:rFonts w:ascii="Times New Roman" w:hAnsi="Times New Roman" w:cs="Times New Roman"/>
          <w:sz w:val="24"/>
          <w:szCs w:val="24"/>
        </w:rPr>
        <w:t>this</w:t>
      </w:r>
      <w:r w:rsidR="009B7166" w:rsidRPr="00542D6B">
        <w:rPr>
          <w:rFonts w:ascii="Times New Roman" w:hAnsi="Times New Roman" w:cs="Times New Roman"/>
          <w:sz w:val="24"/>
          <w:szCs w:val="24"/>
        </w:rPr>
        <w:t xml:space="preserve"> proposition will be found in </w:t>
      </w:r>
      <w:r w:rsidR="00EC4910" w:rsidRPr="00542D6B">
        <w:rPr>
          <w:rFonts w:ascii="Times New Roman" w:hAnsi="Times New Roman" w:cs="Times New Roman"/>
          <w:sz w:val="24"/>
          <w:szCs w:val="24"/>
        </w:rPr>
        <w:t>s 20 (3) of the High Court Act [</w:t>
      </w:r>
      <w:r w:rsidR="00EC4910" w:rsidRPr="00542D6B">
        <w:rPr>
          <w:rFonts w:ascii="Times New Roman" w:hAnsi="Times New Roman" w:cs="Times New Roman"/>
          <w:i/>
          <w:sz w:val="24"/>
          <w:szCs w:val="24"/>
        </w:rPr>
        <w:t>Chapter 7:06</w:t>
      </w:r>
      <w:r w:rsidR="00EC4910" w:rsidRPr="00542D6B">
        <w:rPr>
          <w:rFonts w:ascii="Times New Roman" w:hAnsi="Times New Roman" w:cs="Times New Roman"/>
          <w:sz w:val="24"/>
          <w:szCs w:val="24"/>
        </w:rPr>
        <w:t>]</w:t>
      </w:r>
      <w:r w:rsidR="00EA3D29" w:rsidRPr="00542D6B">
        <w:rPr>
          <w:rFonts w:ascii="Times New Roman" w:hAnsi="Times New Roman" w:cs="Times New Roman"/>
          <w:sz w:val="24"/>
          <w:szCs w:val="24"/>
        </w:rPr>
        <w:t xml:space="preserve"> which reads:</w:t>
      </w:r>
    </w:p>
    <w:p w:rsidR="005D5FDB" w:rsidRPr="00542D6B" w:rsidRDefault="005D5FDB" w:rsidP="00322972">
      <w:pPr>
        <w:spacing w:after="0" w:line="240" w:lineRule="auto"/>
        <w:ind w:left="720"/>
        <w:jc w:val="both"/>
        <w:rPr>
          <w:rFonts w:ascii="Times New Roman" w:hAnsi="Times New Roman" w:cs="Times New Roman"/>
          <w:sz w:val="24"/>
          <w:szCs w:val="24"/>
        </w:rPr>
      </w:pPr>
      <w:r w:rsidRPr="00542D6B">
        <w:rPr>
          <w:rFonts w:ascii="Times New Roman" w:hAnsi="Times New Roman" w:cs="Times New Roman"/>
          <w:sz w:val="24"/>
          <w:szCs w:val="24"/>
        </w:rPr>
        <w:t>“(3</w:t>
      </w:r>
      <w:r w:rsidR="00B26C5F" w:rsidRPr="00542D6B">
        <w:rPr>
          <w:rFonts w:ascii="Times New Roman" w:hAnsi="Times New Roman" w:cs="Times New Roman"/>
          <w:sz w:val="24"/>
          <w:szCs w:val="24"/>
        </w:rPr>
        <w:t xml:space="preserve">) The return of the Sheriff or a deputy sheriff or an assistant deputy sheriff or a person mentioned in subsection (2) of what has been done upon any process of the High Court shall be </w:t>
      </w:r>
      <w:r w:rsidR="00B26C5F" w:rsidRPr="00542D6B">
        <w:rPr>
          <w:rFonts w:ascii="Times New Roman" w:hAnsi="Times New Roman" w:cs="Times New Roman"/>
          <w:i/>
          <w:sz w:val="24"/>
          <w:szCs w:val="24"/>
        </w:rPr>
        <w:t>prima facie</w:t>
      </w:r>
      <w:r w:rsidR="00B26C5F" w:rsidRPr="00542D6B">
        <w:rPr>
          <w:rFonts w:ascii="Times New Roman" w:hAnsi="Times New Roman" w:cs="Times New Roman"/>
          <w:sz w:val="24"/>
          <w:szCs w:val="24"/>
        </w:rPr>
        <w:t xml:space="preserve"> evidence of the matters therein stated.”</w:t>
      </w:r>
    </w:p>
    <w:p w:rsidR="00EA3D29" w:rsidRPr="00542D6B" w:rsidRDefault="00EA3D29" w:rsidP="00322972">
      <w:pPr>
        <w:autoSpaceDE w:val="0"/>
        <w:autoSpaceDN w:val="0"/>
        <w:adjustRightInd w:val="0"/>
        <w:spacing w:after="0" w:line="240" w:lineRule="auto"/>
        <w:ind w:left="720"/>
        <w:rPr>
          <w:rFonts w:ascii="Times New Roman" w:hAnsi="Times New Roman" w:cs="Times New Roman"/>
          <w:sz w:val="24"/>
          <w:szCs w:val="24"/>
        </w:rPr>
      </w:pPr>
    </w:p>
    <w:p w:rsidR="00736149" w:rsidRDefault="00736149" w:rsidP="00185C19">
      <w:pPr>
        <w:spacing w:after="0" w:line="240" w:lineRule="auto"/>
        <w:jc w:val="both"/>
        <w:rPr>
          <w:rFonts w:ascii="Times New Roman" w:hAnsi="Times New Roman" w:cs="Times New Roman"/>
          <w:sz w:val="21"/>
          <w:szCs w:val="21"/>
        </w:rPr>
      </w:pPr>
    </w:p>
    <w:p w:rsidR="00185C19" w:rsidRDefault="00185C19" w:rsidP="00185C19">
      <w:pPr>
        <w:spacing w:after="0" w:line="240" w:lineRule="auto"/>
        <w:jc w:val="both"/>
        <w:rPr>
          <w:rFonts w:ascii="Times New Roman" w:hAnsi="Times New Roman" w:cs="Times New Roman"/>
          <w:sz w:val="21"/>
          <w:szCs w:val="21"/>
        </w:rPr>
      </w:pPr>
    </w:p>
    <w:p w:rsidR="00185C19" w:rsidRPr="00542D6B" w:rsidRDefault="00185C19" w:rsidP="00185C19">
      <w:pPr>
        <w:spacing w:after="0" w:line="240" w:lineRule="auto"/>
        <w:jc w:val="both"/>
        <w:rPr>
          <w:rFonts w:ascii="Times New Roman" w:hAnsi="Times New Roman" w:cs="Times New Roman"/>
          <w:sz w:val="21"/>
          <w:szCs w:val="21"/>
        </w:rPr>
      </w:pPr>
    </w:p>
    <w:p w:rsidR="004F1AE7" w:rsidRPr="00542D6B" w:rsidRDefault="00062874" w:rsidP="00631573">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Also pertinent in this regard are the cases of</w:t>
      </w:r>
      <w:r w:rsidR="00EA3D29" w:rsidRPr="00542D6B">
        <w:rPr>
          <w:rFonts w:ascii="Times New Roman" w:hAnsi="Times New Roman" w:cs="Times New Roman"/>
          <w:sz w:val="24"/>
          <w:szCs w:val="24"/>
        </w:rPr>
        <w:t xml:space="preserve"> </w:t>
      </w:r>
      <w:r w:rsidR="00EC4910" w:rsidRPr="00542D6B">
        <w:rPr>
          <w:rFonts w:ascii="Times New Roman" w:hAnsi="Times New Roman" w:cs="Times New Roman"/>
          <w:i/>
          <w:sz w:val="24"/>
          <w:szCs w:val="24"/>
        </w:rPr>
        <w:t xml:space="preserve">Gundani v Kanyemba </w:t>
      </w:r>
      <w:r w:rsidR="00EC4910" w:rsidRPr="00542D6B">
        <w:rPr>
          <w:rFonts w:ascii="Times New Roman" w:hAnsi="Times New Roman" w:cs="Times New Roman"/>
          <w:sz w:val="24"/>
          <w:szCs w:val="24"/>
        </w:rPr>
        <w:t>1988 (1) ZLR 226 (S)</w:t>
      </w:r>
      <w:r w:rsidR="00EC4910" w:rsidRPr="00542D6B">
        <w:rPr>
          <w:rFonts w:ascii="Times New Roman" w:hAnsi="Times New Roman" w:cs="Times New Roman"/>
          <w:i/>
          <w:sz w:val="24"/>
          <w:szCs w:val="24"/>
        </w:rPr>
        <w:t xml:space="preserve"> </w:t>
      </w:r>
      <w:r w:rsidR="00EC4910" w:rsidRPr="004F4ACB">
        <w:rPr>
          <w:rFonts w:ascii="Times New Roman" w:hAnsi="Times New Roman" w:cs="Times New Roman"/>
          <w:sz w:val="24"/>
          <w:szCs w:val="24"/>
        </w:rPr>
        <w:t>and</w:t>
      </w:r>
      <w:r w:rsidR="00EC4910" w:rsidRPr="00542D6B">
        <w:rPr>
          <w:rFonts w:ascii="Times New Roman" w:hAnsi="Times New Roman" w:cs="Times New Roman"/>
          <w:i/>
          <w:sz w:val="24"/>
          <w:szCs w:val="24"/>
        </w:rPr>
        <w:t xml:space="preserve"> Wattle Company (Pvt) Ltd v Inducom (Pvt) Ltd </w:t>
      </w:r>
      <w:r w:rsidR="00EC4910" w:rsidRPr="00542D6B">
        <w:rPr>
          <w:rFonts w:ascii="Times New Roman" w:hAnsi="Times New Roman" w:cs="Times New Roman"/>
          <w:sz w:val="24"/>
          <w:szCs w:val="24"/>
        </w:rPr>
        <w:t>1993 (2) ZLR 108 (HC))</w:t>
      </w:r>
      <w:r w:rsidR="00EC4910" w:rsidRPr="00542D6B">
        <w:rPr>
          <w:rFonts w:ascii="Times New Roman" w:hAnsi="Times New Roman" w:cs="Times New Roman"/>
          <w:i/>
          <w:sz w:val="24"/>
          <w:szCs w:val="24"/>
        </w:rPr>
        <w:t>.</w:t>
      </w:r>
      <w:r w:rsidR="00EC4910" w:rsidRPr="00542D6B">
        <w:rPr>
          <w:rFonts w:ascii="Times New Roman" w:hAnsi="Times New Roman" w:cs="Times New Roman"/>
          <w:sz w:val="24"/>
          <w:szCs w:val="24"/>
        </w:rPr>
        <w:t xml:space="preserve">  </w:t>
      </w:r>
      <w:r w:rsidR="00EA3D29" w:rsidRPr="00542D6B">
        <w:rPr>
          <w:rFonts w:ascii="Times New Roman" w:hAnsi="Times New Roman" w:cs="Times New Roman"/>
          <w:sz w:val="24"/>
          <w:szCs w:val="24"/>
        </w:rPr>
        <w:t>T</w:t>
      </w:r>
      <w:r w:rsidR="00EC4910" w:rsidRPr="00542D6B">
        <w:rPr>
          <w:rFonts w:ascii="Times New Roman" w:hAnsi="Times New Roman" w:cs="Times New Roman"/>
          <w:sz w:val="24"/>
          <w:szCs w:val="24"/>
        </w:rPr>
        <w:t>he</w:t>
      </w:r>
      <w:r w:rsidR="00EA3D29" w:rsidRPr="00542D6B">
        <w:rPr>
          <w:rFonts w:ascii="Times New Roman" w:hAnsi="Times New Roman" w:cs="Times New Roman"/>
          <w:sz w:val="24"/>
          <w:szCs w:val="24"/>
        </w:rPr>
        <w:t xml:space="preserve"> </w:t>
      </w:r>
      <w:r w:rsidR="00EC4910" w:rsidRPr="00542D6B">
        <w:rPr>
          <w:rFonts w:ascii="Times New Roman" w:hAnsi="Times New Roman" w:cs="Times New Roman"/>
          <w:sz w:val="24"/>
          <w:szCs w:val="24"/>
        </w:rPr>
        <w:t>presumption</w:t>
      </w:r>
      <w:r w:rsidR="00AA0B58" w:rsidRPr="00542D6B">
        <w:rPr>
          <w:rFonts w:ascii="Times New Roman" w:hAnsi="Times New Roman" w:cs="Times New Roman"/>
          <w:sz w:val="24"/>
          <w:szCs w:val="24"/>
        </w:rPr>
        <w:t>,</w:t>
      </w:r>
      <w:r w:rsidR="00964ED5" w:rsidRPr="00542D6B">
        <w:rPr>
          <w:rFonts w:ascii="Times New Roman" w:hAnsi="Times New Roman" w:cs="Times New Roman"/>
          <w:sz w:val="24"/>
          <w:szCs w:val="24"/>
        </w:rPr>
        <w:t xml:space="preserve"> however,</w:t>
      </w:r>
      <w:r w:rsidR="00EC4910" w:rsidRPr="00542D6B">
        <w:rPr>
          <w:rFonts w:ascii="Times New Roman" w:hAnsi="Times New Roman" w:cs="Times New Roman"/>
          <w:sz w:val="24"/>
          <w:szCs w:val="24"/>
        </w:rPr>
        <w:t xml:space="preserve"> is rebutt</w:t>
      </w:r>
      <w:r w:rsidR="00231DE1" w:rsidRPr="00542D6B">
        <w:rPr>
          <w:rFonts w:ascii="Times New Roman" w:hAnsi="Times New Roman" w:cs="Times New Roman"/>
          <w:sz w:val="24"/>
          <w:szCs w:val="24"/>
        </w:rPr>
        <w:t>able</w:t>
      </w:r>
      <w:r w:rsidR="00EC4910" w:rsidRPr="00542D6B">
        <w:rPr>
          <w:rFonts w:ascii="Times New Roman" w:hAnsi="Times New Roman" w:cs="Times New Roman"/>
          <w:sz w:val="24"/>
          <w:szCs w:val="24"/>
        </w:rPr>
        <w:t xml:space="preserve"> by clear and satisfactory evidence</w:t>
      </w:r>
      <w:r w:rsidR="00EA3D29" w:rsidRPr="00542D6B">
        <w:rPr>
          <w:rFonts w:ascii="Times New Roman" w:hAnsi="Times New Roman" w:cs="Times New Roman"/>
          <w:sz w:val="24"/>
          <w:szCs w:val="24"/>
        </w:rPr>
        <w:t xml:space="preserve">. See </w:t>
      </w:r>
      <w:r w:rsidR="00EC4910" w:rsidRPr="00542D6B">
        <w:rPr>
          <w:rFonts w:ascii="Times New Roman" w:hAnsi="Times New Roman" w:cs="Times New Roman"/>
          <w:i/>
          <w:sz w:val="24"/>
          <w:szCs w:val="24"/>
        </w:rPr>
        <w:t xml:space="preserve">Gundani v Kanyemba </w:t>
      </w:r>
      <w:r w:rsidR="00EA3D29" w:rsidRPr="00542D6B">
        <w:rPr>
          <w:rFonts w:ascii="Times New Roman" w:hAnsi="Times New Roman" w:cs="Times New Roman"/>
          <w:i/>
          <w:sz w:val="24"/>
          <w:szCs w:val="24"/>
        </w:rPr>
        <w:t>(supra)</w:t>
      </w:r>
      <w:r w:rsidR="00EC4910" w:rsidRPr="00542D6B">
        <w:rPr>
          <w:rFonts w:ascii="Times New Roman" w:hAnsi="Times New Roman" w:cs="Times New Roman"/>
          <w:sz w:val="24"/>
          <w:szCs w:val="24"/>
        </w:rPr>
        <w:t xml:space="preserve"> at 229 E-F and also</w:t>
      </w:r>
      <w:r w:rsidR="00EC4910" w:rsidRPr="00542D6B">
        <w:rPr>
          <w:rFonts w:ascii="Times New Roman" w:hAnsi="Times New Roman" w:cs="Times New Roman"/>
          <w:i/>
          <w:sz w:val="24"/>
          <w:szCs w:val="24"/>
        </w:rPr>
        <w:t xml:space="preserve"> TM Supermarket (Pvt) Ltd v Avondale Holdings (Pvt) Ltd &amp; Anor </w:t>
      </w:r>
      <w:r w:rsidR="00EC4910" w:rsidRPr="00542D6B">
        <w:rPr>
          <w:rFonts w:ascii="Times New Roman" w:hAnsi="Times New Roman" w:cs="Times New Roman"/>
          <w:sz w:val="24"/>
          <w:szCs w:val="24"/>
        </w:rPr>
        <w:t>HH-327-14)</w:t>
      </w:r>
      <w:r w:rsidR="00806D4E" w:rsidRPr="00542D6B">
        <w:rPr>
          <w:rFonts w:ascii="Times New Roman" w:hAnsi="Times New Roman" w:cs="Times New Roman"/>
          <w:sz w:val="24"/>
          <w:szCs w:val="24"/>
        </w:rPr>
        <w:t>.</w:t>
      </w:r>
      <w:r w:rsidR="00EC4910" w:rsidRPr="00542D6B">
        <w:rPr>
          <w:rFonts w:ascii="Times New Roman" w:hAnsi="Times New Roman" w:cs="Times New Roman"/>
          <w:sz w:val="24"/>
          <w:szCs w:val="24"/>
        </w:rPr>
        <w:t xml:space="preserve"> </w:t>
      </w:r>
    </w:p>
    <w:p w:rsidR="004F1AE7" w:rsidRPr="00542D6B" w:rsidRDefault="004F1AE7" w:rsidP="00322972">
      <w:pPr>
        <w:spacing w:after="0" w:line="480" w:lineRule="auto"/>
        <w:jc w:val="both"/>
        <w:rPr>
          <w:rFonts w:ascii="Times New Roman" w:hAnsi="Times New Roman" w:cs="Times New Roman"/>
          <w:sz w:val="24"/>
          <w:szCs w:val="24"/>
        </w:rPr>
      </w:pPr>
    </w:p>
    <w:p w:rsidR="00471CAA" w:rsidRDefault="001F1BD8" w:rsidP="002C50BD">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 xml:space="preserve"> </w:t>
      </w:r>
      <w:r w:rsidR="004F1AE7" w:rsidRPr="00542D6B">
        <w:rPr>
          <w:rFonts w:ascii="Times New Roman" w:hAnsi="Times New Roman" w:cs="Times New Roman"/>
          <w:sz w:val="24"/>
          <w:szCs w:val="24"/>
        </w:rPr>
        <w:t>T</w:t>
      </w:r>
      <w:r w:rsidR="00EC4910" w:rsidRPr="00542D6B">
        <w:rPr>
          <w:rFonts w:ascii="Times New Roman" w:hAnsi="Times New Roman" w:cs="Times New Roman"/>
          <w:sz w:val="24"/>
          <w:szCs w:val="24"/>
        </w:rPr>
        <w:t>h</w:t>
      </w:r>
      <w:r w:rsidR="006C2683">
        <w:rPr>
          <w:rFonts w:ascii="Times New Roman" w:hAnsi="Times New Roman" w:cs="Times New Roman"/>
          <w:sz w:val="24"/>
          <w:szCs w:val="24"/>
        </w:rPr>
        <w:t>us</w:t>
      </w:r>
      <w:r w:rsidR="00162050">
        <w:rPr>
          <w:rFonts w:ascii="Times New Roman" w:hAnsi="Times New Roman" w:cs="Times New Roman"/>
          <w:sz w:val="24"/>
          <w:szCs w:val="24"/>
        </w:rPr>
        <w:t>,</w:t>
      </w:r>
      <w:r w:rsidR="006C2683">
        <w:rPr>
          <w:rFonts w:ascii="Times New Roman" w:hAnsi="Times New Roman" w:cs="Times New Roman"/>
          <w:sz w:val="24"/>
          <w:szCs w:val="24"/>
        </w:rPr>
        <w:t xml:space="preserve"> </w:t>
      </w:r>
      <w:r w:rsidR="006C2683" w:rsidRPr="00162050">
        <w:rPr>
          <w:rFonts w:ascii="Times New Roman" w:hAnsi="Times New Roman" w:cs="Times New Roman"/>
          <w:i/>
          <w:sz w:val="24"/>
          <w:szCs w:val="24"/>
        </w:rPr>
        <w:t>in casu</w:t>
      </w:r>
      <w:r w:rsidR="006C2683">
        <w:rPr>
          <w:rFonts w:ascii="Times New Roman" w:hAnsi="Times New Roman" w:cs="Times New Roman"/>
          <w:sz w:val="24"/>
          <w:szCs w:val="24"/>
        </w:rPr>
        <w:t>, th</w:t>
      </w:r>
      <w:r w:rsidR="00EC4910" w:rsidRPr="00542D6B">
        <w:rPr>
          <w:rFonts w:ascii="Times New Roman" w:hAnsi="Times New Roman" w:cs="Times New Roman"/>
          <w:sz w:val="24"/>
          <w:szCs w:val="24"/>
        </w:rPr>
        <w:t>ere</w:t>
      </w:r>
      <w:r w:rsidR="00A82A51" w:rsidRPr="00542D6B">
        <w:rPr>
          <w:rFonts w:ascii="Times New Roman" w:hAnsi="Times New Roman" w:cs="Times New Roman"/>
          <w:sz w:val="24"/>
          <w:szCs w:val="24"/>
        </w:rPr>
        <w:t xml:space="preserve"> </w:t>
      </w:r>
      <w:r w:rsidR="00685392" w:rsidRPr="00542D6B">
        <w:rPr>
          <w:rFonts w:ascii="Times New Roman" w:hAnsi="Times New Roman" w:cs="Times New Roman"/>
          <w:sz w:val="24"/>
          <w:szCs w:val="24"/>
        </w:rPr>
        <w:t xml:space="preserve">was </w:t>
      </w:r>
      <w:r w:rsidR="00EC4910" w:rsidRPr="00542D6B">
        <w:rPr>
          <w:rFonts w:ascii="Times New Roman" w:hAnsi="Times New Roman" w:cs="Times New Roman"/>
          <w:i/>
          <w:sz w:val="24"/>
          <w:szCs w:val="24"/>
        </w:rPr>
        <w:t>prima facie</w:t>
      </w:r>
      <w:r w:rsidR="00EC4910" w:rsidRPr="00542D6B">
        <w:rPr>
          <w:rFonts w:ascii="Times New Roman" w:hAnsi="Times New Roman" w:cs="Times New Roman"/>
          <w:sz w:val="24"/>
          <w:szCs w:val="24"/>
        </w:rPr>
        <w:t xml:space="preserve"> evidence that the property was attached at the judgmen</w:t>
      </w:r>
      <w:r w:rsidR="004F1AE7" w:rsidRPr="00542D6B">
        <w:rPr>
          <w:rFonts w:ascii="Times New Roman" w:hAnsi="Times New Roman" w:cs="Times New Roman"/>
          <w:sz w:val="24"/>
          <w:szCs w:val="24"/>
        </w:rPr>
        <w:t>t debtor’s place of business.</w:t>
      </w:r>
      <w:r w:rsidR="001D03EF">
        <w:rPr>
          <w:rFonts w:ascii="Times New Roman" w:hAnsi="Times New Roman" w:cs="Times New Roman"/>
          <w:sz w:val="24"/>
          <w:szCs w:val="24"/>
        </w:rPr>
        <w:t xml:space="preserve"> The appellant, as claimant, therefore had the </w:t>
      </w:r>
      <w:r w:rsidR="001D03EF" w:rsidRPr="00236F24">
        <w:rPr>
          <w:rFonts w:ascii="Times New Roman" w:hAnsi="Times New Roman" w:cs="Times New Roman"/>
          <w:i/>
          <w:sz w:val="24"/>
          <w:szCs w:val="24"/>
        </w:rPr>
        <w:t>onus</w:t>
      </w:r>
      <w:r w:rsidR="001D03EF">
        <w:rPr>
          <w:rFonts w:ascii="Times New Roman" w:hAnsi="Times New Roman" w:cs="Times New Roman"/>
          <w:sz w:val="24"/>
          <w:szCs w:val="24"/>
        </w:rPr>
        <w:t xml:space="preserve"> to prove that it was the owner of the goods attached.</w:t>
      </w:r>
      <w:r w:rsidR="00162050">
        <w:rPr>
          <w:rFonts w:ascii="Times New Roman" w:hAnsi="Times New Roman" w:cs="Times New Roman"/>
          <w:sz w:val="24"/>
          <w:szCs w:val="24"/>
        </w:rPr>
        <w:t xml:space="preserve"> With regard to the first issue stated earlier, it is therefore my view that the court </w:t>
      </w:r>
      <w:r w:rsidR="00162050" w:rsidRPr="002E68EA">
        <w:rPr>
          <w:rFonts w:ascii="Times New Roman" w:hAnsi="Times New Roman" w:cs="Times New Roman"/>
          <w:i/>
          <w:sz w:val="24"/>
          <w:szCs w:val="24"/>
        </w:rPr>
        <w:t>a quo</w:t>
      </w:r>
      <w:r w:rsidR="00162050">
        <w:rPr>
          <w:rFonts w:ascii="Times New Roman" w:hAnsi="Times New Roman" w:cs="Times New Roman"/>
          <w:sz w:val="24"/>
          <w:szCs w:val="24"/>
        </w:rPr>
        <w:t xml:space="preserve"> did not err in finding that the </w:t>
      </w:r>
      <w:r w:rsidR="00162050" w:rsidRPr="00236F24">
        <w:rPr>
          <w:rFonts w:ascii="Times New Roman" w:hAnsi="Times New Roman" w:cs="Times New Roman"/>
          <w:i/>
          <w:sz w:val="24"/>
          <w:szCs w:val="24"/>
        </w:rPr>
        <w:t>onus</w:t>
      </w:r>
      <w:r w:rsidR="00162050">
        <w:rPr>
          <w:rFonts w:ascii="Times New Roman" w:hAnsi="Times New Roman" w:cs="Times New Roman"/>
          <w:sz w:val="24"/>
          <w:szCs w:val="24"/>
        </w:rPr>
        <w:t xml:space="preserve"> to prove ownership </w:t>
      </w:r>
      <w:r w:rsidR="00162050">
        <w:rPr>
          <w:rFonts w:ascii="Times New Roman" w:hAnsi="Times New Roman" w:cs="Times New Roman"/>
          <w:sz w:val="24"/>
          <w:szCs w:val="24"/>
        </w:rPr>
        <w:lastRenderedPageBreak/>
        <w:t>of the property lay with the appellant.</w:t>
      </w:r>
      <w:r w:rsidR="00EC4910" w:rsidRPr="00542D6B">
        <w:rPr>
          <w:rFonts w:ascii="Times New Roman" w:hAnsi="Times New Roman" w:cs="Times New Roman"/>
          <w:sz w:val="24"/>
          <w:szCs w:val="24"/>
        </w:rPr>
        <w:t xml:space="preserve"> </w:t>
      </w:r>
      <w:r w:rsidR="004F1AE7" w:rsidRPr="00542D6B">
        <w:rPr>
          <w:rFonts w:ascii="Times New Roman" w:hAnsi="Times New Roman" w:cs="Times New Roman"/>
          <w:sz w:val="24"/>
          <w:szCs w:val="24"/>
        </w:rPr>
        <w:t>T</w:t>
      </w:r>
      <w:r w:rsidR="00EC4910" w:rsidRPr="00542D6B">
        <w:rPr>
          <w:rFonts w:ascii="Times New Roman" w:hAnsi="Times New Roman" w:cs="Times New Roman"/>
          <w:sz w:val="24"/>
          <w:szCs w:val="24"/>
        </w:rPr>
        <w:t>he</w:t>
      </w:r>
      <w:r w:rsidR="004F1AE7" w:rsidRPr="00542D6B">
        <w:rPr>
          <w:rFonts w:ascii="Times New Roman" w:hAnsi="Times New Roman" w:cs="Times New Roman"/>
          <w:sz w:val="24"/>
          <w:szCs w:val="24"/>
        </w:rPr>
        <w:t xml:space="preserve"> </w:t>
      </w:r>
      <w:r w:rsidR="00EC4910" w:rsidRPr="00542D6B">
        <w:rPr>
          <w:rFonts w:ascii="Times New Roman" w:hAnsi="Times New Roman" w:cs="Times New Roman"/>
          <w:sz w:val="24"/>
          <w:szCs w:val="24"/>
        </w:rPr>
        <w:t>question</w:t>
      </w:r>
      <w:r w:rsidR="00964ED5" w:rsidRPr="00542D6B">
        <w:rPr>
          <w:rFonts w:ascii="Times New Roman" w:hAnsi="Times New Roman" w:cs="Times New Roman"/>
          <w:sz w:val="24"/>
          <w:szCs w:val="24"/>
        </w:rPr>
        <w:t xml:space="preserve"> then</w:t>
      </w:r>
      <w:r w:rsidR="00EC4910" w:rsidRPr="00542D6B">
        <w:rPr>
          <w:rFonts w:ascii="Times New Roman" w:hAnsi="Times New Roman" w:cs="Times New Roman"/>
          <w:sz w:val="24"/>
          <w:szCs w:val="24"/>
        </w:rPr>
        <w:t xml:space="preserve"> arises whether the appellant rebutted th</w:t>
      </w:r>
      <w:r w:rsidR="00297C2A" w:rsidRPr="00542D6B">
        <w:rPr>
          <w:rFonts w:ascii="Times New Roman" w:hAnsi="Times New Roman" w:cs="Times New Roman"/>
          <w:sz w:val="24"/>
          <w:szCs w:val="24"/>
        </w:rPr>
        <w:t xml:space="preserve">e </w:t>
      </w:r>
      <w:r w:rsidR="00363D9F" w:rsidRPr="00542D6B">
        <w:rPr>
          <w:rFonts w:ascii="Times New Roman" w:hAnsi="Times New Roman" w:cs="Times New Roman"/>
          <w:sz w:val="24"/>
          <w:szCs w:val="24"/>
        </w:rPr>
        <w:t>relevant presumption</w:t>
      </w:r>
      <w:r w:rsidR="00EC4910" w:rsidRPr="00542D6B">
        <w:rPr>
          <w:rFonts w:ascii="Times New Roman" w:hAnsi="Times New Roman" w:cs="Times New Roman"/>
          <w:sz w:val="24"/>
          <w:szCs w:val="24"/>
        </w:rPr>
        <w:t xml:space="preserve"> by clear and satisfactory evidence.</w:t>
      </w:r>
      <w:r w:rsidR="009514D1">
        <w:rPr>
          <w:rFonts w:ascii="Times New Roman" w:hAnsi="Times New Roman" w:cs="Times New Roman"/>
          <w:sz w:val="24"/>
          <w:szCs w:val="24"/>
        </w:rPr>
        <w:t xml:space="preserve"> </w:t>
      </w:r>
      <w:r w:rsidR="009B7166" w:rsidRPr="00542D6B">
        <w:rPr>
          <w:rFonts w:ascii="Times New Roman" w:hAnsi="Times New Roman" w:cs="Times New Roman"/>
          <w:sz w:val="24"/>
          <w:szCs w:val="24"/>
        </w:rPr>
        <w:t xml:space="preserve"> </w:t>
      </w:r>
      <w:r w:rsidR="001D03EF">
        <w:rPr>
          <w:rFonts w:ascii="Times New Roman" w:hAnsi="Times New Roman" w:cs="Times New Roman"/>
          <w:sz w:val="24"/>
          <w:szCs w:val="24"/>
        </w:rPr>
        <w:t xml:space="preserve"> </w:t>
      </w:r>
    </w:p>
    <w:p w:rsidR="00B15CC7" w:rsidRPr="00542D6B" w:rsidRDefault="00B15CC7" w:rsidP="00322972">
      <w:pPr>
        <w:spacing w:after="0" w:line="480" w:lineRule="auto"/>
        <w:ind w:firstLine="1134"/>
        <w:jc w:val="both"/>
        <w:rPr>
          <w:rFonts w:ascii="Times New Roman" w:hAnsi="Times New Roman" w:cs="Times New Roman"/>
          <w:sz w:val="24"/>
          <w:szCs w:val="24"/>
        </w:rPr>
      </w:pPr>
    </w:p>
    <w:p w:rsidR="00471CAA" w:rsidRPr="00542D6B" w:rsidRDefault="005C737E" w:rsidP="002C50BD">
      <w:pPr>
        <w:tabs>
          <w:tab w:val="left" w:pos="1134"/>
        </w:tabs>
        <w:spacing w:after="0" w:line="480" w:lineRule="auto"/>
        <w:jc w:val="both"/>
        <w:rPr>
          <w:rFonts w:ascii="Times New Roman" w:hAnsi="Times New Roman" w:cs="Times New Roman"/>
          <w:sz w:val="24"/>
          <w:szCs w:val="24"/>
        </w:rPr>
      </w:pPr>
      <w:r w:rsidRPr="00542D6B">
        <w:rPr>
          <w:rFonts w:ascii="Times New Roman" w:hAnsi="Times New Roman" w:cs="Times New Roman"/>
          <w:sz w:val="24"/>
          <w:szCs w:val="24"/>
        </w:rPr>
        <w:t xml:space="preserve">        </w:t>
      </w:r>
      <w:r w:rsidR="007549E5" w:rsidRPr="00542D6B">
        <w:rPr>
          <w:rFonts w:ascii="Times New Roman" w:hAnsi="Times New Roman" w:cs="Times New Roman"/>
          <w:sz w:val="24"/>
          <w:szCs w:val="24"/>
        </w:rPr>
        <w:t xml:space="preserve"> </w:t>
      </w:r>
      <w:r w:rsidR="00B15CC7">
        <w:rPr>
          <w:rFonts w:ascii="Times New Roman" w:hAnsi="Times New Roman" w:cs="Times New Roman"/>
          <w:sz w:val="24"/>
          <w:szCs w:val="24"/>
        </w:rPr>
        <w:tab/>
      </w:r>
      <w:r w:rsidR="00471CAA" w:rsidRPr="00542D6B">
        <w:rPr>
          <w:rFonts w:ascii="Times New Roman" w:hAnsi="Times New Roman" w:cs="Times New Roman"/>
          <w:sz w:val="24"/>
          <w:szCs w:val="24"/>
        </w:rPr>
        <w:t>Th</w:t>
      </w:r>
      <w:r w:rsidR="00363D9F" w:rsidRPr="00542D6B">
        <w:rPr>
          <w:rFonts w:ascii="Times New Roman" w:hAnsi="Times New Roman" w:cs="Times New Roman"/>
          <w:sz w:val="24"/>
          <w:szCs w:val="24"/>
        </w:rPr>
        <w:t>us arises the</w:t>
      </w:r>
      <w:r w:rsidR="00471CAA" w:rsidRPr="00542D6B">
        <w:rPr>
          <w:rFonts w:ascii="Times New Roman" w:hAnsi="Times New Roman" w:cs="Times New Roman"/>
          <w:sz w:val="24"/>
          <w:szCs w:val="24"/>
        </w:rPr>
        <w:t xml:space="preserve"> second issue for determination</w:t>
      </w:r>
      <w:r w:rsidR="00AA0B58" w:rsidRPr="00542D6B">
        <w:rPr>
          <w:rFonts w:ascii="Times New Roman" w:hAnsi="Times New Roman" w:cs="Times New Roman"/>
          <w:sz w:val="24"/>
          <w:szCs w:val="24"/>
        </w:rPr>
        <w:t>,</w:t>
      </w:r>
      <w:r w:rsidR="00471CAA" w:rsidRPr="00542D6B">
        <w:rPr>
          <w:rFonts w:ascii="Times New Roman" w:hAnsi="Times New Roman" w:cs="Times New Roman"/>
          <w:sz w:val="24"/>
          <w:szCs w:val="24"/>
        </w:rPr>
        <w:t xml:space="preserve"> </w:t>
      </w:r>
      <w:r w:rsidR="00363D9F" w:rsidRPr="00542D6B">
        <w:rPr>
          <w:rFonts w:ascii="Times New Roman" w:hAnsi="Times New Roman" w:cs="Times New Roman"/>
          <w:sz w:val="24"/>
          <w:szCs w:val="24"/>
        </w:rPr>
        <w:t>viz</w:t>
      </w:r>
      <w:r w:rsidR="00AA0B58" w:rsidRPr="00542D6B">
        <w:rPr>
          <w:rFonts w:ascii="Times New Roman" w:hAnsi="Times New Roman" w:cs="Times New Roman"/>
          <w:sz w:val="24"/>
          <w:szCs w:val="24"/>
        </w:rPr>
        <w:t>.</w:t>
      </w:r>
      <w:r w:rsidR="00471CAA" w:rsidRPr="00542D6B">
        <w:rPr>
          <w:rFonts w:ascii="Times New Roman" w:hAnsi="Times New Roman" w:cs="Times New Roman"/>
          <w:sz w:val="24"/>
          <w:szCs w:val="24"/>
        </w:rPr>
        <w:t xml:space="preserve"> whether the </w:t>
      </w:r>
      <w:r w:rsidR="00B971CB" w:rsidRPr="00542D6B">
        <w:rPr>
          <w:rFonts w:ascii="Times New Roman" w:hAnsi="Times New Roman" w:cs="Times New Roman"/>
          <w:sz w:val="24"/>
          <w:szCs w:val="24"/>
        </w:rPr>
        <w:t>appellant failed to prove</w:t>
      </w:r>
      <w:r w:rsidR="006379F5" w:rsidRPr="00542D6B">
        <w:rPr>
          <w:rFonts w:ascii="Times New Roman" w:hAnsi="Times New Roman" w:cs="Times New Roman"/>
          <w:sz w:val="24"/>
          <w:szCs w:val="24"/>
        </w:rPr>
        <w:t xml:space="preserve"> its alleged</w:t>
      </w:r>
      <w:r w:rsidR="00B971CB" w:rsidRPr="00542D6B">
        <w:rPr>
          <w:rFonts w:ascii="Times New Roman" w:hAnsi="Times New Roman" w:cs="Times New Roman"/>
          <w:sz w:val="24"/>
          <w:szCs w:val="24"/>
        </w:rPr>
        <w:t xml:space="preserve"> ownership of the property</w:t>
      </w:r>
      <w:r w:rsidR="00363D9F" w:rsidRPr="00542D6B">
        <w:rPr>
          <w:rFonts w:ascii="Times New Roman" w:hAnsi="Times New Roman" w:cs="Times New Roman"/>
          <w:sz w:val="24"/>
          <w:szCs w:val="24"/>
        </w:rPr>
        <w:t xml:space="preserve"> that was</w:t>
      </w:r>
      <w:r w:rsidR="00B971CB" w:rsidRPr="00542D6B">
        <w:rPr>
          <w:rFonts w:ascii="Times New Roman" w:hAnsi="Times New Roman" w:cs="Times New Roman"/>
          <w:sz w:val="24"/>
          <w:szCs w:val="24"/>
        </w:rPr>
        <w:t xml:space="preserve"> attached</w:t>
      </w:r>
      <w:r w:rsidR="00587CB1" w:rsidRPr="00542D6B">
        <w:rPr>
          <w:rFonts w:ascii="Times New Roman" w:hAnsi="Times New Roman" w:cs="Times New Roman"/>
          <w:sz w:val="24"/>
          <w:szCs w:val="24"/>
        </w:rPr>
        <w:t>.</w:t>
      </w:r>
      <w:r w:rsidR="00B971CB" w:rsidRPr="00542D6B">
        <w:rPr>
          <w:rFonts w:ascii="Times New Roman" w:hAnsi="Times New Roman" w:cs="Times New Roman"/>
          <w:sz w:val="24"/>
          <w:szCs w:val="24"/>
        </w:rPr>
        <w:t xml:space="preserve"> </w:t>
      </w:r>
      <w:r w:rsidR="009514D1">
        <w:rPr>
          <w:rFonts w:ascii="Times New Roman" w:hAnsi="Times New Roman" w:cs="Times New Roman"/>
          <w:sz w:val="24"/>
          <w:szCs w:val="24"/>
        </w:rPr>
        <w:t xml:space="preserve">From the judgment of the court </w:t>
      </w:r>
      <w:r w:rsidR="009514D1">
        <w:rPr>
          <w:rFonts w:ascii="Times New Roman" w:hAnsi="Times New Roman" w:cs="Times New Roman"/>
          <w:i/>
          <w:sz w:val="24"/>
          <w:szCs w:val="24"/>
        </w:rPr>
        <w:t>a quo</w:t>
      </w:r>
      <w:r w:rsidR="009514D1">
        <w:rPr>
          <w:rFonts w:ascii="Times New Roman" w:hAnsi="Times New Roman" w:cs="Times New Roman"/>
          <w:sz w:val="24"/>
          <w:szCs w:val="24"/>
        </w:rPr>
        <w:t>, it is clear that the court made</w:t>
      </w:r>
      <w:r w:rsidR="00082908" w:rsidRPr="00542D6B">
        <w:rPr>
          <w:rFonts w:ascii="Times New Roman" w:hAnsi="Times New Roman" w:cs="Times New Roman"/>
          <w:sz w:val="24"/>
          <w:szCs w:val="24"/>
        </w:rPr>
        <w:t xml:space="preserve"> factual findings regarding </w:t>
      </w:r>
      <w:r w:rsidR="00471CAA" w:rsidRPr="00542D6B">
        <w:rPr>
          <w:rFonts w:ascii="Times New Roman" w:hAnsi="Times New Roman" w:cs="Times New Roman"/>
          <w:sz w:val="24"/>
          <w:szCs w:val="24"/>
        </w:rPr>
        <w:t>ownership of the property</w:t>
      </w:r>
      <w:r w:rsidR="00082908" w:rsidRPr="00542D6B">
        <w:rPr>
          <w:rFonts w:ascii="Times New Roman" w:hAnsi="Times New Roman" w:cs="Times New Roman"/>
          <w:sz w:val="24"/>
          <w:szCs w:val="24"/>
        </w:rPr>
        <w:t>.</w:t>
      </w:r>
      <w:r w:rsidR="002E68EA">
        <w:rPr>
          <w:rFonts w:ascii="Times New Roman" w:hAnsi="Times New Roman" w:cs="Times New Roman"/>
          <w:sz w:val="24"/>
          <w:szCs w:val="24"/>
        </w:rPr>
        <w:t xml:space="preserve"> The mere say-so of the appellant is all that was placed before the court </w:t>
      </w:r>
      <w:r w:rsidR="002E68EA" w:rsidRPr="002E68EA">
        <w:rPr>
          <w:rFonts w:ascii="Times New Roman" w:hAnsi="Times New Roman" w:cs="Times New Roman"/>
          <w:i/>
          <w:sz w:val="24"/>
          <w:szCs w:val="24"/>
        </w:rPr>
        <w:t>a quo</w:t>
      </w:r>
      <w:r w:rsidR="002E68EA">
        <w:rPr>
          <w:rFonts w:ascii="Times New Roman" w:hAnsi="Times New Roman" w:cs="Times New Roman"/>
          <w:sz w:val="24"/>
          <w:szCs w:val="24"/>
        </w:rPr>
        <w:t xml:space="preserve"> in this regard.</w:t>
      </w:r>
      <w:r w:rsidR="00082908" w:rsidRPr="00542D6B">
        <w:rPr>
          <w:rFonts w:ascii="Times New Roman" w:hAnsi="Times New Roman" w:cs="Times New Roman"/>
          <w:sz w:val="24"/>
          <w:szCs w:val="24"/>
        </w:rPr>
        <w:t xml:space="preserve"> </w:t>
      </w:r>
      <w:r w:rsidR="00587CB1" w:rsidRPr="00542D6B">
        <w:rPr>
          <w:rFonts w:ascii="Times New Roman" w:hAnsi="Times New Roman" w:cs="Times New Roman"/>
          <w:sz w:val="24"/>
          <w:szCs w:val="24"/>
        </w:rPr>
        <w:t xml:space="preserve">It </w:t>
      </w:r>
      <w:r w:rsidR="00471CAA" w:rsidRPr="00542D6B">
        <w:rPr>
          <w:rFonts w:ascii="Times New Roman" w:hAnsi="Times New Roman" w:cs="Times New Roman"/>
          <w:sz w:val="24"/>
          <w:szCs w:val="24"/>
        </w:rPr>
        <w:t>found</w:t>
      </w:r>
      <w:r w:rsidR="002E68EA">
        <w:rPr>
          <w:rFonts w:ascii="Times New Roman" w:hAnsi="Times New Roman" w:cs="Times New Roman"/>
          <w:sz w:val="24"/>
          <w:szCs w:val="24"/>
        </w:rPr>
        <w:t>, in the circumstances,</w:t>
      </w:r>
      <w:r w:rsidR="00471CAA" w:rsidRPr="00542D6B">
        <w:rPr>
          <w:rFonts w:ascii="Times New Roman" w:hAnsi="Times New Roman" w:cs="Times New Roman"/>
          <w:sz w:val="24"/>
          <w:szCs w:val="24"/>
        </w:rPr>
        <w:t xml:space="preserve"> that the property belonged to the judgment debtor. It is a well-established principle of law that this </w:t>
      </w:r>
      <w:r w:rsidR="00FC696A">
        <w:rPr>
          <w:rFonts w:ascii="Times New Roman" w:hAnsi="Times New Roman" w:cs="Times New Roman"/>
          <w:sz w:val="24"/>
          <w:szCs w:val="24"/>
        </w:rPr>
        <w:t>C</w:t>
      </w:r>
      <w:r w:rsidR="00231DE1" w:rsidRPr="00542D6B">
        <w:rPr>
          <w:rFonts w:ascii="Times New Roman" w:hAnsi="Times New Roman" w:cs="Times New Roman"/>
          <w:sz w:val="24"/>
          <w:szCs w:val="24"/>
        </w:rPr>
        <w:t>ourt as an appellate court</w:t>
      </w:r>
      <w:r w:rsidR="00471CAA" w:rsidRPr="00542D6B">
        <w:rPr>
          <w:rFonts w:ascii="Times New Roman" w:hAnsi="Times New Roman" w:cs="Times New Roman"/>
          <w:sz w:val="24"/>
          <w:szCs w:val="24"/>
        </w:rPr>
        <w:t xml:space="preserve"> will not interfere with the f</w:t>
      </w:r>
      <w:r w:rsidR="00082908" w:rsidRPr="00542D6B">
        <w:rPr>
          <w:rFonts w:ascii="Times New Roman" w:hAnsi="Times New Roman" w:cs="Times New Roman"/>
          <w:sz w:val="24"/>
          <w:szCs w:val="24"/>
        </w:rPr>
        <w:t>actual findings of a trial court</w:t>
      </w:r>
      <w:r w:rsidR="00471CAA" w:rsidRPr="00542D6B">
        <w:rPr>
          <w:rFonts w:ascii="Times New Roman" w:hAnsi="Times New Roman" w:cs="Times New Roman"/>
          <w:sz w:val="24"/>
          <w:szCs w:val="24"/>
        </w:rPr>
        <w:t xml:space="preserve"> unless the findings were grossly unreasonable. In </w:t>
      </w:r>
      <w:r w:rsidR="00471CAA" w:rsidRPr="00542D6B">
        <w:rPr>
          <w:rFonts w:ascii="Times New Roman" w:hAnsi="Times New Roman" w:cs="Times New Roman"/>
          <w:i/>
          <w:sz w:val="24"/>
          <w:szCs w:val="24"/>
        </w:rPr>
        <w:t xml:space="preserve">Metallon Gold Zimbabwe v Golden Million (Pvt) Ltd </w:t>
      </w:r>
      <w:r w:rsidR="00471CAA" w:rsidRPr="00542D6B">
        <w:rPr>
          <w:rFonts w:ascii="Times New Roman" w:hAnsi="Times New Roman" w:cs="Times New Roman"/>
          <w:sz w:val="24"/>
          <w:szCs w:val="24"/>
        </w:rPr>
        <w:t>SC-12-15</w:t>
      </w:r>
      <w:r w:rsidR="00587CB1" w:rsidRPr="00542D6B">
        <w:rPr>
          <w:rFonts w:ascii="Times New Roman" w:hAnsi="Times New Roman" w:cs="Times New Roman"/>
          <w:sz w:val="24"/>
          <w:szCs w:val="24"/>
        </w:rPr>
        <w:t>, the C</w:t>
      </w:r>
      <w:r w:rsidR="00471CAA" w:rsidRPr="00542D6B">
        <w:rPr>
          <w:rFonts w:ascii="Times New Roman" w:hAnsi="Times New Roman" w:cs="Times New Roman"/>
          <w:sz w:val="24"/>
          <w:szCs w:val="24"/>
        </w:rPr>
        <w:t>ourt s</w:t>
      </w:r>
      <w:r w:rsidR="00231DE1" w:rsidRPr="00542D6B">
        <w:rPr>
          <w:rFonts w:ascii="Times New Roman" w:hAnsi="Times New Roman" w:cs="Times New Roman"/>
          <w:sz w:val="24"/>
          <w:szCs w:val="24"/>
        </w:rPr>
        <w:t>t</w:t>
      </w:r>
      <w:r w:rsidR="00471CAA" w:rsidRPr="00542D6B">
        <w:rPr>
          <w:rFonts w:ascii="Times New Roman" w:hAnsi="Times New Roman" w:cs="Times New Roman"/>
          <w:sz w:val="24"/>
          <w:szCs w:val="24"/>
        </w:rPr>
        <w:t>a</w:t>
      </w:r>
      <w:r w:rsidR="00231DE1" w:rsidRPr="00542D6B">
        <w:rPr>
          <w:rFonts w:ascii="Times New Roman" w:hAnsi="Times New Roman" w:cs="Times New Roman"/>
          <w:sz w:val="24"/>
          <w:szCs w:val="24"/>
        </w:rPr>
        <w:t>te</w:t>
      </w:r>
      <w:r w:rsidR="00471CAA" w:rsidRPr="00542D6B">
        <w:rPr>
          <w:rFonts w:ascii="Times New Roman" w:hAnsi="Times New Roman" w:cs="Times New Roman"/>
          <w:sz w:val="24"/>
          <w:szCs w:val="24"/>
        </w:rPr>
        <w:t>d</w:t>
      </w:r>
      <w:r w:rsidR="00231DE1" w:rsidRPr="00542D6B">
        <w:rPr>
          <w:rFonts w:ascii="Times New Roman" w:hAnsi="Times New Roman" w:cs="Times New Roman"/>
          <w:sz w:val="24"/>
          <w:szCs w:val="24"/>
        </w:rPr>
        <w:t>:</w:t>
      </w:r>
    </w:p>
    <w:p w:rsidR="00471CAA" w:rsidRPr="00542D6B" w:rsidRDefault="00471CAA" w:rsidP="00322972">
      <w:pPr>
        <w:spacing w:after="0" w:line="276" w:lineRule="auto"/>
        <w:ind w:left="720"/>
        <w:jc w:val="both"/>
        <w:rPr>
          <w:rFonts w:ascii="Times New Roman" w:hAnsi="Times New Roman" w:cs="Times New Roman"/>
          <w:sz w:val="24"/>
          <w:szCs w:val="24"/>
        </w:rPr>
      </w:pPr>
      <w:r w:rsidRPr="00542D6B">
        <w:rPr>
          <w:rFonts w:ascii="Times New Roman" w:hAnsi="Times New Roman" w:cs="Times New Roman"/>
          <w:sz w:val="24"/>
          <w:szCs w:val="24"/>
        </w:rPr>
        <w:t>“It is settled that an appellate court will not interfere with factual findings made by a trial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w:t>
      </w:r>
      <w:r w:rsidR="007549E5" w:rsidRPr="00542D6B">
        <w:rPr>
          <w:rFonts w:ascii="Times New Roman" w:hAnsi="Times New Roman" w:cs="Times New Roman"/>
          <w:sz w:val="24"/>
          <w:szCs w:val="24"/>
        </w:rPr>
        <w:t>.</w:t>
      </w:r>
      <w:r w:rsidRPr="00542D6B">
        <w:rPr>
          <w:rFonts w:ascii="Times New Roman" w:hAnsi="Times New Roman" w:cs="Times New Roman"/>
          <w:sz w:val="24"/>
          <w:szCs w:val="24"/>
        </w:rPr>
        <w:t xml:space="preserve">” </w:t>
      </w:r>
    </w:p>
    <w:p w:rsidR="007549E5" w:rsidRPr="00542D6B" w:rsidRDefault="007549E5" w:rsidP="00322972">
      <w:pPr>
        <w:spacing w:after="0" w:line="480" w:lineRule="auto"/>
        <w:ind w:firstLine="720"/>
        <w:jc w:val="both"/>
        <w:rPr>
          <w:rFonts w:ascii="Times New Roman" w:hAnsi="Times New Roman" w:cs="Times New Roman"/>
          <w:sz w:val="24"/>
          <w:szCs w:val="24"/>
        </w:rPr>
      </w:pPr>
    </w:p>
    <w:p w:rsidR="00806D4E" w:rsidRDefault="00806D4E" w:rsidP="00322972">
      <w:pPr>
        <w:spacing w:after="0" w:line="240" w:lineRule="auto"/>
        <w:ind w:firstLine="720"/>
        <w:jc w:val="both"/>
        <w:rPr>
          <w:rFonts w:ascii="Times New Roman" w:hAnsi="Times New Roman" w:cs="Times New Roman"/>
          <w:sz w:val="24"/>
          <w:szCs w:val="24"/>
        </w:rPr>
      </w:pPr>
    </w:p>
    <w:p w:rsidR="005D15D9" w:rsidRDefault="005D15D9" w:rsidP="002C50BD">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From a perusal of the papers, there are two categories of assets involved. The distinction arises from the fact that the appellant only attached documents relating to the Bomag BW212D-40 Roller. With regard to the rest of the attached property, absolutely no documentation was attached to support the averments made by the appellant. With regard to this latter category, the appellant stated:</w:t>
      </w:r>
    </w:p>
    <w:p w:rsidR="008D512E" w:rsidRDefault="00185C19" w:rsidP="00185C19">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5D15D9">
        <w:rPr>
          <w:rFonts w:ascii="Times New Roman" w:hAnsi="Times New Roman" w:cs="Times New Roman"/>
          <w:sz w:val="24"/>
          <w:szCs w:val="24"/>
        </w:rPr>
        <w:t xml:space="preserve">“6.5.5.2. The Claimant at this stage is unable to </w:t>
      </w:r>
      <w:r w:rsidR="008D512E">
        <w:rPr>
          <w:rFonts w:ascii="Times New Roman" w:hAnsi="Times New Roman" w:cs="Times New Roman"/>
          <w:sz w:val="24"/>
          <w:szCs w:val="24"/>
        </w:rPr>
        <w:t>place before the Honourable Court the export documentation relating to the items listed in Annexure “A” and Annexure “B” as the Claimant has been unable to locate same despite its best endeavours. I do however claim that these assets all belong to the Claimant.</w:t>
      </w:r>
      <w:r w:rsidR="00942348">
        <w:rPr>
          <w:rFonts w:ascii="Times New Roman" w:hAnsi="Times New Roman" w:cs="Times New Roman"/>
          <w:sz w:val="24"/>
          <w:szCs w:val="24"/>
        </w:rPr>
        <w:t>”</w:t>
      </w:r>
    </w:p>
    <w:p w:rsidR="00942348" w:rsidRDefault="00942348" w:rsidP="00185C19">
      <w:pPr>
        <w:tabs>
          <w:tab w:val="left" w:pos="709"/>
        </w:tabs>
        <w:spacing w:after="0" w:line="240" w:lineRule="auto"/>
        <w:ind w:left="709"/>
        <w:jc w:val="both"/>
        <w:rPr>
          <w:rFonts w:ascii="Times New Roman" w:hAnsi="Times New Roman" w:cs="Times New Roman"/>
          <w:sz w:val="24"/>
          <w:szCs w:val="24"/>
        </w:rPr>
      </w:pPr>
    </w:p>
    <w:p w:rsidR="00942348" w:rsidRDefault="00942348" w:rsidP="00185C19">
      <w:pPr>
        <w:tabs>
          <w:tab w:val="left" w:pos="709"/>
        </w:tabs>
        <w:spacing w:after="0" w:line="240" w:lineRule="auto"/>
        <w:ind w:left="709"/>
        <w:jc w:val="both"/>
        <w:rPr>
          <w:rFonts w:ascii="Times New Roman" w:hAnsi="Times New Roman" w:cs="Times New Roman"/>
          <w:sz w:val="24"/>
          <w:szCs w:val="24"/>
        </w:rPr>
      </w:pPr>
    </w:p>
    <w:p w:rsidR="005D15D9" w:rsidRDefault="00942348" w:rsidP="002C50BD">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D512E">
        <w:rPr>
          <w:rFonts w:ascii="Times New Roman" w:hAnsi="Times New Roman" w:cs="Times New Roman"/>
          <w:sz w:val="24"/>
          <w:szCs w:val="24"/>
        </w:rPr>
        <w:t xml:space="preserve">Without much or further ado, it goes without saying that before the court </w:t>
      </w:r>
      <w:r w:rsidR="008D512E" w:rsidRPr="003722C1">
        <w:rPr>
          <w:rFonts w:ascii="Times New Roman" w:hAnsi="Times New Roman" w:cs="Times New Roman"/>
          <w:i/>
          <w:sz w:val="24"/>
          <w:szCs w:val="24"/>
        </w:rPr>
        <w:t>a quo</w:t>
      </w:r>
      <w:r w:rsidR="008D512E">
        <w:rPr>
          <w:rFonts w:ascii="Times New Roman" w:hAnsi="Times New Roman" w:cs="Times New Roman"/>
          <w:sz w:val="24"/>
          <w:szCs w:val="24"/>
        </w:rPr>
        <w:t xml:space="preserve"> the appellant was not in a position</w:t>
      </w:r>
      <w:r w:rsidR="00236F24">
        <w:rPr>
          <w:rFonts w:ascii="Times New Roman" w:hAnsi="Times New Roman" w:cs="Times New Roman"/>
          <w:sz w:val="24"/>
          <w:szCs w:val="24"/>
        </w:rPr>
        <w:t xml:space="preserve"> to prove that the property did</w:t>
      </w:r>
      <w:r w:rsidR="008D512E">
        <w:rPr>
          <w:rFonts w:ascii="Times New Roman" w:hAnsi="Times New Roman" w:cs="Times New Roman"/>
          <w:sz w:val="24"/>
          <w:szCs w:val="24"/>
        </w:rPr>
        <w:t xml:space="preserve"> not belong to the judgment debtor and that it in fact belongs to it. The court </w:t>
      </w:r>
      <w:r w:rsidR="008D512E" w:rsidRPr="008D512E">
        <w:rPr>
          <w:rFonts w:ascii="Times New Roman" w:hAnsi="Times New Roman" w:cs="Times New Roman"/>
          <w:i/>
          <w:sz w:val="24"/>
          <w:szCs w:val="24"/>
        </w:rPr>
        <w:t>a quo</w:t>
      </w:r>
      <w:r w:rsidR="008D512E">
        <w:rPr>
          <w:rFonts w:ascii="Times New Roman" w:hAnsi="Times New Roman" w:cs="Times New Roman"/>
          <w:sz w:val="24"/>
          <w:szCs w:val="24"/>
        </w:rPr>
        <w:t xml:space="preserve"> cannot therefore, in the circumstances, be said to have fallen into error. Nothing was placed before the court to establish the appellant’s claim that it has title to the attached </w:t>
      </w:r>
      <w:r w:rsidR="00B34AE5">
        <w:rPr>
          <w:rFonts w:ascii="Times New Roman" w:hAnsi="Times New Roman" w:cs="Times New Roman"/>
          <w:sz w:val="24"/>
          <w:szCs w:val="24"/>
        </w:rPr>
        <w:t xml:space="preserve">goods. It is an elementary principle that an applicant must stand or fall by his or her or its founding affidavit. See </w:t>
      </w:r>
      <w:r w:rsidR="00B34AE5">
        <w:rPr>
          <w:rFonts w:ascii="Times New Roman" w:hAnsi="Times New Roman" w:cs="Times New Roman"/>
          <w:i/>
          <w:sz w:val="24"/>
          <w:szCs w:val="24"/>
        </w:rPr>
        <w:t>Zimbabwe Electricity Transmission and Distribution Company v Ruvinga</w:t>
      </w:r>
      <w:r w:rsidR="00B34AE5">
        <w:rPr>
          <w:rFonts w:ascii="Times New Roman" w:hAnsi="Times New Roman" w:cs="Times New Roman"/>
          <w:sz w:val="24"/>
          <w:szCs w:val="24"/>
        </w:rPr>
        <w:t xml:space="preserve"> SC 20/13; </w:t>
      </w:r>
      <w:r w:rsidR="00B34AE5">
        <w:rPr>
          <w:rFonts w:ascii="Times New Roman" w:hAnsi="Times New Roman" w:cs="Times New Roman"/>
          <w:i/>
          <w:sz w:val="24"/>
          <w:szCs w:val="24"/>
        </w:rPr>
        <w:t>Cosmos Cellular</w:t>
      </w:r>
      <w:r w:rsidR="00185C19">
        <w:rPr>
          <w:rFonts w:ascii="Times New Roman" w:hAnsi="Times New Roman" w:cs="Times New Roman"/>
          <w:i/>
          <w:sz w:val="24"/>
          <w:szCs w:val="24"/>
        </w:rPr>
        <w:t xml:space="preserve"> </w:t>
      </w:r>
      <w:r w:rsidR="00B34AE5">
        <w:rPr>
          <w:rFonts w:ascii="Times New Roman" w:hAnsi="Times New Roman" w:cs="Times New Roman"/>
          <w:i/>
          <w:sz w:val="24"/>
          <w:szCs w:val="24"/>
        </w:rPr>
        <w:t>(Pvt) Ltd v PTC</w:t>
      </w:r>
      <w:r w:rsidR="00B34AE5">
        <w:rPr>
          <w:rFonts w:ascii="Times New Roman" w:hAnsi="Times New Roman" w:cs="Times New Roman"/>
          <w:sz w:val="24"/>
          <w:szCs w:val="24"/>
        </w:rPr>
        <w:t xml:space="preserve"> 2004 (2) ZLR 176 (S).</w:t>
      </w:r>
      <w:r w:rsidR="00B34AE5">
        <w:rPr>
          <w:rFonts w:ascii="Times New Roman" w:hAnsi="Times New Roman" w:cs="Times New Roman"/>
          <w:i/>
          <w:sz w:val="24"/>
          <w:szCs w:val="24"/>
        </w:rPr>
        <w:t xml:space="preserve"> </w:t>
      </w:r>
      <w:r w:rsidR="00B34AE5">
        <w:rPr>
          <w:rFonts w:ascii="Times New Roman" w:hAnsi="Times New Roman" w:cs="Times New Roman"/>
          <w:sz w:val="24"/>
          <w:szCs w:val="24"/>
        </w:rPr>
        <w:t xml:space="preserve"> </w:t>
      </w:r>
      <w:r w:rsidR="006E0CEB">
        <w:rPr>
          <w:rFonts w:ascii="Times New Roman" w:hAnsi="Times New Roman" w:cs="Times New Roman"/>
          <w:sz w:val="24"/>
          <w:szCs w:val="24"/>
        </w:rPr>
        <w:t xml:space="preserve"> </w:t>
      </w:r>
    </w:p>
    <w:p w:rsidR="00185C19" w:rsidRPr="00542D6B" w:rsidRDefault="00185C19" w:rsidP="00185C19">
      <w:pPr>
        <w:tabs>
          <w:tab w:val="left" w:pos="1134"/>
        </w:tabs>
        <w:spacing w:after="0" w:line="480" w:lineRule="auto"/>
        <w:jc w:val="both"/>
        <w:rPr>
          <w:rFonts w:ascii="Times New Roman" w:hAnsi="Times New Roman" w:cs="Times New Roman"/>
          <w:sz w:val="24"/>
          <w:szCs w:val="24"/>
        </w:rPr>
      </w:pPr>
    </w:p>
    <w:p w:rsidR="006E0CEB" w:rsidRDefault="00B34AE5" w:rsidP="002C50BD">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As regards the Bomag BW212D-40 Roller the appellant placed b</w:t>
      </w:r>
      <w:r w:rsidR="000E34A9">
        <w:rPr>
          <w:rFonts w:ascii="Times New Roman" w:hAnsi="Times New Roman" w:cs="Times New Roman"/>
          <w:sz w:val="24"/>
          <w:szCs w:val="24"/>
        </w:rPr>
        <w:t>efore the c</w:t>
      </w:r>
      <w:r w:rsidR="00471CAA" w:rsidRPr="00542D6B">
        <w:rPr>
          <w:rFonts w:ascii="Times New Roman" w:hAnsi="Times New Roman" w:cs="Times New Roman"/>
          <w:sz w:val="24"/>
          <w:szCs w:val="24"/>
        </w:rPr>
        <w:t xml:space="preserve">ourt </w:t>
      </w:r>
      <w:r w:rsidR="00185C19">
        <w:rPr>
          <w:rFonts w:ascii="Times New Roman" w:hAnsi="Times New Roman" w:cs="Times New Roman"/>
          <w:i/>
          <w:sz w:val="24"/>
          <w:szCs w:val="24"/>
        </w:rPr>
        <w:t>a </w:t>
      </w:r>
      <w:r w:rsidR="00471CAA" w:rsidRPr="00542D6B">
        <w:rPr>
          <w:rFonts w:ascii="Times New Roman" w:hAnsi="Times New Roman" w:cs="Times New Roman"/>
          <w:i/>
          <w:sz w:val="24"/>
          <w:szCs w:val="24"/>
        </w:rPr>
        <w:t>quo</w:t>
      </w:r>
      <w:r w:rsidR="00245E58">
        <w:rPr>
          <w:rFonts w:ascii="Times New Roman" w:hAnsi="Times New Roman" w:cs="Times New Roman"/>
          <w:sz w:val="24"/>
          <w:szCs w:val="24"/>
        </w:rPr>
        <w:t xml:space="preserve"> </w:t>
      </w:r>
      <w:r>
        <w:rPr>
          <w:rFonts w:ascii="Times New Roman" w:hAnsi="Times New Roman" w:cs="Times New Roman"/>
          <w:sz w:val="24"/>
          <w:szCs w:val="24"/>
        </w:rPr>
        <w:t>documents that it alleged to be</w:t>
      </w:r>
      <w:r w:rsidR="000E34A9">
        <w:rPr>
          <w:rFonts w:ascii="Times New Roman" w:hAnsi="Times New Roman" w:cs="Times New Roman"/>
          <w:sz w:val="24"/>
          <w:szCs w:val="24"/>
        </w:rPr>
        <w:t xml:space="preserve"> </w:t>
      </w:r>
      <w:r w:rsidR="00587CB1" w:rsidRPr="00542D6B">
        <w:rPr>
          <w:rFonts w:ascii="Times New Roman" w:hAnsi="Times New Roman" w:cs="Times New Roman"/>
          <w:sz w:val="24"/>
          <w:szCs w:val="24"/>
        </w:rPr>
        <w:t>export documents</w:t>
      </w:r>
      <w:r>
        <w:rPr>
          <w:rFonts w:ascii="Times New Roman" w:hAnsi="Times New Roman" w:cs="Times New Roman"/>
          <w:sz w:val="24"/>
          <w:szCs w:val="24"/>
        </w:rPr>
        <w:t xml:space="preserve"> from South Africa</w:t>
      </w:r>
      <w:r w:rsidR="00587CB1" w:rsidRPr="00542D6B">
        <w:rPr>
          <w:rFonts w:ascii="Times New Roman" w:hAnsi="Times New Roman" w:cs="Times New Roman"/>
          <w:sz w:val="24"/>
          <w:szCs w:val="24"/>
        </w:rPr>
        <w:t>.</w:t>
      </w:r>
      <w:r w:rsidR="00412B44">
        <w:rPr>
          <w:rFonts w:ascii="Times New Roman" w:hAnsi="Times New Roman" w:cs="Times New Roman"/>
          <w:sz w:val="24"/>
          <w:szCs w:val="24"/>
        </w:rPr>
        <w:t xml:space="preserve"> </w:t>
      </w:r>
      <w:r w:rsidR="004E6CDA">
        <w:rPr>
          <w:rFonts w:ascii="Times New Roman" w:hAnsi="Times New Roman" w:cs="Times New Roman"/>
          <w:sz w:val="24"/>
          <w:szCs w:val="24"/>
        </w:rPr>
        <w:t>The appellant alleged that the property was imported into Zimbabwe temporarily.</w:t>
      </w:r>
      <w:r w:rsidR="006E0CEB">
        <w:rPr>
          <w:rFonts w:ascii="Times New Roman" w:hAnsi="Times New Roman" w:cs="Times New Roman"/>
          <w:sz w:val="24"/>
          <w:szCs w:val="24"/>
        </w:rPr>
        <w:t xml:space="preserve"> </w:t>
      </w:r>
    </w:p>
    <w:p w:rsidR="006E0CEB" w:rsidRDefault="006E0CEB" w:rsidP="00322972">
      <w:pPr>
        <w:spacing w:after="0" w:line="480" w:lineRule="auto"/>
        <w:ind w:firstLine="1134"/>
        <w:jc w:val="both"/>
        <w:rPr>
          <w:rFonts w:ascii="Times New Roman" w:hAnsi="Times New Roman" w:cs="Times New Roman"/>
          <w:sz w:val="24"/>
          <w:szCs w:val="24"/>
        </w:rPr>
      </w:pPr>
    </w:p>
    <w:p w:rsidR="00934A18" w:rsidRDefault="004E6CDA" w:rsidP="00942348">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The contention of the second respondent</w:t>
      </w:r>
      <w:r>
        <w:rPr>
          <w:rFonts w:ascii="Times New Roman" w:hAnsi="Times New Roman" w:cs="Times New Roman"/>
          <w:sz w:val="24"/>
          <w:szCs w:val="24"/>
        </w:rPr>
        <w:t xml:space="preserve"> was</w:t>
      </w:r>
      <w:r w:rsidRPr="00542D6B">
        <w:rPr>
          <w:rFonts w:ascii="Times New Roman" w:hAnsi="Times New Roman" w:cs="Times New Roman"/>
          <w:sz w:val="24"/>
          <w:szCs w:val="24"/>
        </w:rPr>
        <w:t xml:space="preserve"> that the Zimbabwe Revenue Authority regulations that regulate the importation of property on a temporary basis provide that when one wants to import property on a temporary basis, one must attach an “ATIP”</w:t>
      </w:r>
      <w:r>
        <w:rPr>
          <w:rFonts w:ascii="Times New Roman" w:hAnsi="Times New Roman" w:cs="Times New Roman"/>
          <w:sz w:val="24"/>
          <w:szCs w:val="24"/>
        </w:rPr>
        <w:t xml:space="preserve">. Its contention was that as the </w:t>
      </w:r>
      <w:r w:rsidRPr="00542D6B">
        <w:rPr>
          <w:rFonts w:ascii="Times New Roman" w:hAnsi="Times New Roman" w:cs="Times New Roman"/>
          <w:sz w:val="24"/>
          <w:szCs w:val="24"/>
        </w:rPr>
        <w:t xml:space="preserve">documents filed do not contain this “ATIP” </w:t>
      </w:r>
      <w:r>
        <w:rPr>
          <w:rFonts w:ascii="Times New Roman" w:hAnsi="Times New Roman" w:cs="Times New Roman"/>
          <w:sz w:val="24"/>
          <w:szCs w:val="24"/>
        </w:rPr>
        <w:t xml:space="preserve">it followed </w:t>
      </w:r>
      <w:r w:rsidRPr="00542D6B">
        <w:rPr>
          <w:rFonts w:ascii="Times New Roman" w:hAnsi="Times New Roman" w:cs="Times New Roman"/>
          <w:sz w:val="24"/>
          <w:szCs w:val="24"/>
        </w:rPr>
        <w:t>that the goods were imported permanently into Zimbabwe.</w:t>
      </w:r>
      <w:r>
        <w:rPr>
          <w:rFonts w:ascii="Times New Roman" w:hAnsi="Times New Roman" w:cs="Times New Roman"/>
          <w:sz w:val="24"/>
          <w:szCs w:val="24"/>
        </w:rPr>
        <w:t xml:space="preserve"> The court </w:t>
      </w:r>
      <w:r>
        <w:rPr>
          <w:rFonts w:ascii="Times New Roman" w:hAnsi="Times New Roman" w:cs="Times New Roman"/>
          <w:i/>
          <w:sz w:val="24"/>
          <w:szCs w:val="24"/>
        </w:rPr>
        <w:t xml:space="preserve">a quo </w:t>
      </w:r>
      <w:r>
        <w:rPr>
          <w:rFonts w:ascii="Times New Roman" w:hAnsi="Times New Roman" w:cs="Times New Roman"/>
          <w:sz w:val="24"/>
          <w:szCs w:val="24"/>
        </w:rPr>
        <w:t>fou</w:t>
      </w:r>
      <w:r w:rsidR="00245E58" w:rsidRPr="004E6CDA">
        <w:rPr>
          <w:rFonts w:ascii="Times New Roman" w:hAnsi="Times New Roman" w:cs="Times New Roman"/>
          <w:sz w:val="24"/>
          <w:szCs w:val="24"/>
        </w:rPr>
        <w:t>n</w:t>
      </w:r>
      <w:r>
        <w:rPr>
          <w:rFonts w:ascii="Times New Roman" w:hAnsi="Times New Roman" w:cs="Times New Roman"/>
          <w:sz w:val="24"/>
          <w:szCs w:val="24"/>
        </w:rPr>
        <w:t>d that in</w:t>
      </w:r>
      <w:r w:rsidR="00245E58">
        <w:rPr>
          <w:rFonts w:ascii="Times New Roman" w:hAnsi="Times New Roman" w:cs="Times New Roman"/>
          <w:sz w:val="24"/>
          <w:szCs w:val="24"/>
        </w:rPr>
        <w:t xml:space="preserve"> terms of these documents</w:t>
      </w:r>
      <w:r w:rsidR="005213E1">
        <w:rPr>
          <w:rFonts w:ascii="Times New Roman" w:hAnsi="Times New Roman" w:cs="Times New Roman"/>
          <w:sz w:val="24"/>
          <w:szCs w:val="24"/>
        </w:rPr>
        <w:t xml:space="preserve"> the property was imported into Zimbabwe permanently and not temporarily as alleged by the appellant.</w:t>
      </w:r>
      <w:r w:rsidR="00587CB1" w:rsidRPr="00542D6B">
        <w:rPr>
          <w:rFonts w:ascii="Times New Roman" w:hAnsi="Times New Roman" w:cs="Times New Roman"/>
          <w:sz w:val="24"/>
          <w:szCs w:val="24"/>
        </w:rPr>
        <w:t xml:space="preserve"> </w:t>
      </w:r>
      <w:r w:rsidR="00BA7BD7">
        <w:rPr>
          <w:rFonts w:ascii="Times New Roman" w:hAnsi="Times New Roman" w:cs="Times New Roman"/>
          <w:sz w:val="24"/>
          <w:szCs w:val="24"/>
        </w:rPr>
        <w:t xml:space="preserve">The error of the court </w:t>
      </w:r>
      <w:r w:rsidR="00BA7BD7" w:rsidRPr="00BA7BD7">
        <w:rPr>
          <w:rFonts w:ascii="Times New Roman" w:hAnsi="Times New Roman" w:cs="Times New Roman"/>
          <w:i/>
          <w:sz w:val="24"/>
          <w:szCs w:val="24"/>
        </w:rPr>
        <w:t>a quo</w:t>
      </w:r>
      <w:r w:rsidR="00BA7BD7">
        <w:rPr>
          <w:rFonts w:ascii="Times New Roman" w:hAnsi="Times New Roman" w:cs="Times New Roman"/>
          <w:sz w:val="24"/>
          <w:szCs w:val="24"/>
        </w:rPr>
        <w:t xml:space="preserve"> in making such a finding on the facts placed before it is not shown.</w:t>
      </w:r>
    </w:p>
    <w:p w:rsidR="005213E1" w:rsidRDefault="005213E1" w:rsidP="00322972">
      <w:pPr>
        <w:spacing w:after="0" w:line="480" w:lineRule="auto"/>
        <w:ind w:firstLine="1134"/>
        <w:jc w:val="both"/>
        <w:rPr>
          <w:rFonts w:ascii="Times New Roman" w:hAnsi="Times New Roman" w:cs="Times New Roman"/>
          <w:sz w:val="24"/>
          <w:szCs w:val="24"/>
        </w:rPr>
      </w:pPr>
    </w:p>
    <w:p w:rsidR="005213E1" w:rsidRPr="00542D6B" w:rsidRDefault="005213E1" w:rsidP="002C50BD">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court also</w:t>
      </w:r>
      <w:r w:rsidR="004E6CDA">
        <w:rPr>
          <w:rFonts w:ascii="Times New Roman" w:hAnsi="Times New Roman" w:cs="Times New Roman"/>
          <w:sz w:val="24"/>
          <w:szCs w:val="24"/>
        </w:rPr>
        <w:t xml:space="preserve"> accepted the evidence and contention of the </w:t>
      </w:r>
      <w:r w:rsidR="00F13B75">
        <w:rPr>
          <w:rFonts w:ascii="Times New Roman" w:hAnsi="Times New Roman" w:cs="Times New Roman"/>
          <w:sz w:val="24"/>
          <w:szCs w:val="24"/>
        </w:rPr>
        <w:t>second respondent and</w:t>
      </w:r>
      <w:r>
        <w:rPr>
          <w:rFonts w:ascii="Times New Roman" w:hAnsi="Times New Roman" w:cs="Times New Roman"/>
          <w:sz w:val="24"/>
          <w:szCs w:val="24"/>
        </w:rPr>
        <w:t xml:space="preserve"> found that according to ZIMRA regulations, when one is importing goods into Zimbabwe on a temporary basis, a </w:t>
      </w:r>
      <w:r w:rsidR="00236F24">
        <w:rPr>
          <w:rFonts w:ascii="Times New Roman" w:hAnsi="Times New Roman" w:cs="Times New Roman"/>
          <w:sz w:val="24"/>
          <w:szCs w:val="24"/>
        </w:rPr>
        <w:t>c</w:t>
      </w:r>
      <w:r>
        <w:rPr>
          <w:rFonts w:ascii="Times New Roman" w:hAnsi="Times New Roman" w:cs="Times New Roman"/>
          <w:sz w:val="24"/>
          <w:szCs w:val="24"/>
        </w:rPr>
        <w:t xml:space="preserve">ommercial </w:t>
      </w:r>
      <w:r w:rsidR="00236F24">
        <w:rPr>
          <w:rFonts w:ascii="Times New Roman" w:hAnsi="Times New Roman" w:cs="Times New Roman"/>
          <w:sz w:val="24"/>
          <w:szCs w:val="24"/>
        </w:rPr>
        <w:t>i</w:t>
      </w:r>
      <w:r>
        <w:rPr>
          <w:rFonts w:ascii="Times New Roman" w:hAnsi="Times New Roman" w:cs="Times New Roman"/>
          <w:sz w:val="24"/>
          <w:szCs w:val="24"/>
        </w:rPr>
        <w:t xml:space="preserve">nvoice is not required. It is only required where goods are </w:t>
      </w:r>
      <w:r>
        <w:rPr>
          <w:rFonts w:ascii="Times New Roman" w:hAnsi="Times New Roman" w:cs="Times New Roman"/>
          <w:sz w:val="24"/>
          <w:szCs w:val="24"/>
        </w:rPr>
        <w:lastRenderedPageBreak/>
        <w:t xml:space="preserve">being imported permanently. </w:t>
      </w:r>
      <w:r w:rsidR="00F13B75">
        <w:rPr>
          <w:rFonts w:ascii="Times New Roman" w:hAnsi="Times New Roman" w:cs="Times New Roman"/>
          <w:sz w:val="24"/>
          <w:szCs w:val="24"/>
        </w:rPr>
        <w:t>It found that t</w:t>
      </w:r>
      <w:r>
        <w:rPr>
          <w:rFonts w:ascii="Times New Roman" w:hAnsi="Times New Roman" w:cs="Times New Roman"/>
          <w:sz w:val="24"/>
          <w:szCs w:val="24"/>
        </w:rPr>
        <w:t xml:space="preserve">he documents filed of record show that a </w:t>
      </w:r>
      <w:r w:rsidR="00501D61">
        <w:rPr>
          <w:rFonts w:ascii="Times New Roman" w:hAnsi="Times New Roman" w:cs="Times New Roman"/>
          <w:sz w:val="24"/>
          <w:szCs w:val="24"/>
        </w:rPr>
        <w:t xml:space="preserve">commercial invoice was issued </w:t>
      </w:r>
      <w:r w:rsidR="00F13B75">
        <w:rPr>
          <w:rFonts w:ascii="Times New Roman" w:hAnsi="Times New Roman" w:cs="Times New Roman"/>
          <w:sz w:val="24"/>
          <w:szCs w:val="24"/>
        </w:rPr>
        <w:t>thereby indicat</w:t>
      </w:r>
      <w:r w:rsidR="00501D61">
        <w:rPr>
          <w:rFonts w:ascii="Times New Roman" w:hAnsi="Times New Roman" w:cs="Times New Roman"/>
          <w:sz w:val="24"/>
          <w:szCs w:val="24"/>
        </w:rPr>
        <w:t xml:space="preserve">ing that the goods were not imported into Zimbabwe on a temporary basis but </w:t>
      </w:r>
      <w:r w:rsidR="00FC696A">
        <w:rPr>
          <w:rFonts w:ascii="Times New Roman" w:hAnsi="Times New Roman" w:cs="Times New Roman"/>
          <w:sz w:val="24"/>
          <w:szCs w:val="24"/>
        </w:rPr>
        <w:t xml:space="preserve">were in fact </w:t>
      </w:r>
      <w:r w:rsidR="00501D61">
        <w:rPr>
          <w:rFonts w:ascii="Times New Roman" w:hAnsi="Times New Roman" w:cs="Times New Roman"/>
          <w:sz w:val="24"/>
          <w:szCs w:val="24"/>
        </w:rPr>
        <w:t>imported permanently.</w:t>
      </w:r>
      <w:r w:rsidR="00BA7BD7">
        <w:rPr>
          <w:rFonts w:ascii="Times New Roman" w:hAnsi="Times New Roman" w:cs="Times New Roman"/>
          <w:sz w:val="24"/>
          <w:szCs w:val="24"/>
        </w:rPr>
        <w:t xml:space="preserve"> The court’s finding cannot be said to be outrageous or illogical.</w:t>
      </w:r>
    </w:p>
    <w:p w:rsidR="00934A18" w:rsidRPr="00542D6B" w:rsidRDefault="00934A18" w:rsidP="00322972">
      <w:pPr>
        <w:spacing w:after="0" w:line="480" w:lineRule="auto"/>
        <w:ind w:firstLine="1134"/>
        <w:jc w:val="both"/>
        <w:rPr>
          <w:rFonts w:ascii="Times New Roman" w:hAnsi="Times New Roman" w:cs="Times New Roman"/>
          <w:sz w:val="24"/>
          <w:szCs w:val="24"/>
        </w:rPr>
      </w:pPr>
    </w:p>
    <w:p w:rsidR="006B4959" w:rsidRDefault="00471CAA" w:rsidP="00956100">
      <w:pPr>
        <w:tabs>
          <w:tab w:val="left" w:pos="1134"/>
        </w:tabs>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sz w:val="24"/>
          <w:szCs w:val="24"/>
        </w:rPr>
        <w:t>The court</w:t>
      </w:r>
      <w:r w:rsidR="00121695" w:rsidRPr="00542D6B">
        <w:rPr>
          <w:rFonts w:ascii="Times New Roman" w:hAnsi="Times New Roman" w:cs="Times New Roman"/>
          <w:sz w:val="24"/>
          <w:szCs w:val="24"/>
        </w:rPr>
        <w:t xml:space="preserve"> </w:t>
      </w:r>
      <w:r w:rsidR="00121695" w:rsidRPr="00542D6B">
        <w:rPr>
          <w:rFonts w:ascii="Times New Roman" w:hAnsi="Times New Roman" w:cs="Times New Roman"/>
          <w:i/>
          <w:sz w:val="24"/>
          <w:szCs w:val="24"/>
        </w:rPr>
        <w:t>a quo</w:t>
      </w:r>
      <w:r w:rsidR="0019112F">
        <w:rPr>
          <w:rFonts w:ascii="Times New Roman" w:hAnsi="Times New Roman" w:cs="Times New Roman"/>
          <w:sz w:val="24"/>
          <w:szCs w:val="24"/>
        </w:rPr>
        <w:t xml:space="preserve"> rejec</w:t>
      </w:r>
      <w:r w:rsidR="00934A18" w:rsidRPr="00542D6B">
        <w:rPr>
          <w:rFonts w:ascii="Times New Roman" w:hAnsi="Times New Roman" w:cs="Times New Roman"/>
          <w:sz w:val="24"/>
          <w:szCs w:val="24"/>
        </w:rPr>
        <w:t>ted the contention</w:t>
      </w:r>
      <w:r w:rsidR="0019112F">
        <w:rPr>
          <w:rFonts w:ascii="Times New Roman" w:hAnsi="Times New Roman" w:cs="Times New Roman"/>
          <w:sz w:val="24"/>
          <w:szCs w:val="24"/>
        </w:rPr>
        <w:t xml:space="preserve"> by the appellant</w:t>
      </w:r>
      <w:r w:rsidR="00934A18" w:rsidRPr="00542D6B">
        <w:rPr>
          <w:rFonts w:ascii="Times New Roman" w:hAnsi="Times New Roman" w:cs="Times New Roman"/>
          <w:sz w:val="24"/>
          <w:szCs w:val="24"/>
        </w:rPr>
        <w:t xml:space="preserve"> that</w:t>
      </w:r>
      <w:r w:rsidR="0019112F">
        <w:rPr>
          <w:rFonts w:ascii="Times New Roman" w:hAnsi="Times New Roman" w:cs="Times New Roman"/>
          <w:sz w:val="24"/>
          <w:szCs w:val="24"/>
        </w:rPr>
        <w:t xml:space="preserve"> it imported the goods into Zimbabwe in circumstances where it was agreed with the judgment debtor that the latter would pay duty and do all clearance formalities before the appellant assumed control of the goods.</w:t>
      </w:r>
      <w:r w:rsidR="006B4959">
        <w:rPr>
          <w:rFonts w:ascii="Times New Roman" w:hAnsi="Times New Roman" w:cs="Times New Roman"/>
          <w:sz w:val="24"/>
          <w:szCs w:val="24"/>
        </w:rPr>
        <w:t xml:space="preserve"> The court found that the documents filed did not support that contention. It is important to note that although the parties relied on the evidence of expert witnesses, the court </w:t>
      </w:r>
      <w:r w:rsidR="006B4959">
        <w:rPr>
          <w:rFonts w:ascii="Times New Roman" w:hAnsi="Times New Roman" w:cs="Times New Roman"/>
          <w:i/>
          <w:sz w:val="24"/>
          <w:szCs w:val="24"/>
        </w:rPr>
        <w:t>a quo</w:t>
      </w:r>
      <w:r w:rsidR="00572193">
        <w:rPr>
          <w:rFonts w:ascii="Times New Roman" w:hAnsi="Times New Roman" w:cs="Times New Roman"/>
          <w:sz w:val="24"/>
          <w:szCs w:val="24"/>
        </w:rPr>
        <w:t xml:space="preserve"> found the evidence adduced by the</w:t>
      </w:r>
      <w:r w:rsidR="006B4959">
        <w:rPr>
          <w:rFonts w:ascii="Times New Roman" w:hAnsi="Times New Roman" w:cs="Times New Roman"/>
          <w:sz w:val="24"/>
          <w:szCs w:val="24"/>
        </w:rPr>
        <w:t xml:space="preserve"> second respondent to be more reliable. </w:t>
      </w:r>
    </w:p>
    <w:p w:rsidR="006B4959" w:rsidRDefault="006B4959" w:rsidP="00322972">
      <w:pPr>
        <w:spacing w:after="0" w:line="480" w:lineRule="auto"/>
        <w:ind w:firstLine="1134"/>
        <w:jc w:val="both"/>
        <w:rPr>
          <w:rFonts w:ascii="Times New Roman" w:hAnsi="Times New Roman" w:cs="Times New Roman"/>
          <w:sz w:val="24"/>
          <w:szCs w:val="24"/>
        </w:rPr>
      </w:pPr>
    </w:p>
    <w:p w:rsidR="003A772B" w:rsidRDefault="000B1629" w:rsidP="00956100">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effect of the appellant’s version is that it shipped its assets in the name of </w:t>
      </w:r>
      <w:r w:rsidR="003A772B">
        <w:rPr>
          <w:rFonts w:ascii="Times New Roman" w:hAnsi="Times New Roman" w:cs="Times New Roman"/>
          <w:sz w:val="24"/>
          <w:szCs w:val="24"/>
        </w:rPr>
        <w:t>M</w:t>
      </w:r>
      <w:r>
        <w:rPr>
          <w:rFonts w:ascii="Times New Roman" w:hAnsi="Times New Roman" w:cs="Times New Roman"/>
          <w:sz w:val="24"/>
          <w:szCs w:val="24"/>
        </w:rPr>
        <w:t>ba</w:t>
      </w:r>
      <w:r w:rsidR="000C2D89">
        <w:rPr>
          <w:rFonts w:ascii="Times New Roman" w:hAnsi="Times New Roman" w:cs="Times New Roman"/>
          <w:sz w:val="24"/>
          <w:szCs w:val="24"/>
        </w:rPr>
        <w:t>da Diamonds with an arrangement for</w:t>
      </w:r>
      <w:r w:rsidR="003A772B">
        <w:rPr>
          <w:rFonts w:ascii="Times New Roman" w:hAnsi="Times New Roman" w:cs="Times New Roman"/>
          <w:sz w:val="24"/>
          <w:szCs w:val="24"/>
        </w:rPr>
        <w:t xml:space="preserve"> Mbada Diamo</w:t>
      </w:r>
      <w:r w:rsidR="000C2D89">
        <w:rPr>
          <w:rFonts w:ascii="Times New Roman" w:hAnsi="Times New Roman" w:cs="Times New Roman"/>
          <w:sz w:val="24"/>
          <w:szCs w:val="24"/>
        </w:rPr>
        <w:t>nds to clear them after which the appellant would collect the goods</w:t>
      </w:r>
      <w:r w:rsidR="00236F24">
        <w:rPr>
          <w:rFonts w:ascii="Times New Roman" w:hAnsi="Times New Roman" w:cs="Times New Roman"/>
          <w:sz w:val="24"/>
          <w:szCs w:val="24"/>
        </w:rPr>
        <w:t xml:space="preserve"> from Mbada Diamonds and</w:t>
      </w:r>
      <w:r w:rsidR="003A772B">
        <w:rPr>
          <w:rFonts w:ascii="Times New Roman" w:hAnsi="Times New Roman" w:cs="Times New Roman"/>
          <w:sz w:val="24"/>
          <w:szCs w:val="24"/>
        </w:rPr>
        <w:t xml:space="preserve"> </w:t>
      </w:r>
      <w:r w:rsidR="000C2D89">
        <w:rPr>
          <w:rFonts w:ascii="Times New Roman" w:hAnsi="Times New Roman" w:cs="Times New Roman"/>
          <w:sz w:val="24"/>
          <w:szCs w:val="24"/>
        </w:rPr>
        <w:t xml:space="preserve">it would then proceed to carry on its </w:t>
      </w:r>
      <w:r w:rsidR="003A772B">
        <w:rPr>
          <w:rFonts w:ascii="Times New Roman" w:hAnsi="Times New Roman" w:cs="Times New Roman"/>
          <w:sz w:val="24"/>
          <w:szCs w:val="24"/>
        </w:rPr>
        <w:t>acti</w:t>
      </w:r>
      <w:r w:rsidR="000C2D89">
        <w:rPr>
          <w:rFonts w:ascii="Times New Roman" w:hAnsi="Times New Roman" w:cs="Times New Roman"/>
          <w:sz w:val="24"/>
          <w:szCs w:val="24"/>
        </w:rPr>
        <w:t>vities</w:t>
      </w:r>
      <w:r w:rsidR="003A772B">
        <w:rPr>
          <w:rFonts w:ascii="Times New Roman" w:hAnsi="Times New Roman" w:cs="Times New Roman"/>
          <w:sz w:val="24"/>
          <w:szCs w:val="24"/>
        </w:rPr>
        <w:t xml:space="preserve"> as a subcontractor</w:t>
      </w:r>
      <w:r w:rsidR="000C2D89">
        <w:rPr>
          <w:rFonts w:ascii="Times New Roman" w:hAnsi="Times New Roman" w:cs="Times New Roman"/>
          <w:sz w:val="24"/>
          <w:szCs w:val="24"/>
        </w:rPr>
        <w:t>.</w:t>
      </w:r>
      <w:r w:rsidR="003A772B">
        <w:rPr>
          <w:rFonts w:ascii="Times New Roman" w:hAnsi="Times New Roman" w:cs="Times New Roman"/>
          <w:sz w:val="24"/>
          <w:szCs w:val="24"/>
        </w:rPr>
        <w:t xml:space="preserve"> There was no explanation of the legal relationship between the appellant and Mbada Diamonds that would have predicated such an arrangement.</w:t>
      </w:r>
      <w:r w:rsidR="000C2D89">
        <w:rPr>
          <w:rFonts w:ascii="Times New Roman" w:hAnsi="Times New Roman" w:cs="Times New Roman"/>
          <w:sz w:val="24"/>
          <w:szCs w:val="24"/>
        </w:rPr>
        <w:t xml:space="preserve"> These are averments which the appellant could have obtained confirmation on from Mbada Diamonds but it opted not to. </w:t>
      </w:r>
    </w:p>
    <w:p w:rsidR="000B1629" w:rsidRDefault="003A772B" w:rsidP="0032297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2B1FDA" w:rsidRDefault="006B4959" w:rsidP="00956100">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From the evidence and</w:t>
      </w:r>
      <w:r w:rsidR="00F13B75">
        <w:rPr>
          <w:rFonts w:ascii="Times New Roman" w:hAnsi="Times New Roman" w:cs="Times New Roman"/>
          <w:sz w:val="24"/>
          <w:szCs w:val="24"/>
        </w:rPr>
        <w:t xml:space="preserve"> the</w:t>
      </w:r>
      <w:r>
        <w:rPr>
          <w:rFonts w:ascii="Times New Roman" w:hAnsi="Times New Roman" w:cs="Times New Roman"/>
          <w:sz w:val="24"/>
          <w:szCs w:val="24"/>
        </w:rPr>
        <w:t xml:space="preserve"> documents filed of record, the second respondent managed to prove on a balance of probabilities</w:t>
      </w:r>
      <w:r w:rsidR="002B1FDA">
        <w:rPr>
          <w:rFonts w:ascii="Times New Roman" w:hAnsi="Times New Roman" w:cs="Times New Roman"/>
          <w:sz w:val="24"/>
          <w:szCs w:val="24"/>
        </w:rPr>
        <w:t xml:space="preserve"> that the goods attached</w:t>
      </w:r>
      <w:r w:rsidR="001778AD">
        <w:rPr>
          <w:rFonts w:ascii="Times New Roman" w:hAnsi="Times New Roman" w:cs="Times New Roman"/>
          <w:sz w:val="24"/>
          <w:szCs w:val="24"/>
        </w:rPr>
        <w:t xml:space="preserve"> (with particular reference being made here to the Bomag BW212D-40 Roller) </w:t>
      </w:r>
      <w:r w:rsidR="002B1FDA">
        <w:rPr>
          <w:rFonts w:ascii="Times New Roman" w:hAnsi="Times New Roman" w:cs="Times New Roman"/>
          <w:sz w:val="24"/>
          <w:szCs w:val="24"/>
        </w:rPr>
        <w:t xml:space="preserve">belonged to the judgment debtor, Mbada Diamonds. The goods were imported by Mbada Diamonds as shown by the invoices attached. The allegation by the appellant that it instructed Mbada Diamonds to do all clearance </w:t>
      </w:r>
      <w:r w:rsidR="002B1FDA">
        <w:rPr>
          <w:rFonts w:ascii="Times New Roman" w:hAnsi="Times New Roman" w:cs="Times New Roman"/>
          <w:sz w:val="24"/>
          <w:szCs w:val="24"/>
        </w:rPr>
        <w:lastRenderedPageBreak/>
        <w:t>formalities on its behalf was not accepted</w:t>
      </w:r>
      <w:r w:rsidR="000C2D89">
        <w:rPr>
          <w:rFonts w:ascii="Times New Roman" w:hAnsi="Times New Roman" w:cs="Times New Roman"/>
          <w:sz w:val="24"/>
          <w:szCs w:val="24"/>
        </w:rPr>
        <w:t xml:space="preserve"> by the court </w:t>
      </w:r>
      <w:r w:rsidR="000C2D89" w:rsidRPr="000C2D89">
        <w:rPr>
          <w:rFonts w:ascii="Times New Roman" w:hAnsi="Times New Roman" w:cs="Times New Roman"/>
          <w:i/>
          <w:sz w:val="24"/>
          <w:szCs w:val="24"/>
        </w:rPr>
        <w:t>a quo</w:t>
      </w:r>
      <w:r w:rsidR="002B1FDA">
        <w:rPr>
          <w:rFonts w:ascii="Times New Roman" w:hAnsi="Times New Roman" w:cs="Times New Roman"/>
          <w:sz w:val="24"/>
          <w:szCs w:val="24"/>
        </w:rPr>
        <w:t xml:space="preserve">. The court </w:t>
      </w:r>
      <w:r w:rsidR="002B1FDA">
        <w:rPr>
          <w:rFonts w:ascii="Times New Roman" w:hAnsi="Times New Roman" w:cs="Times New Roman"/>
          <w:i/>
          <w:sz w:val="24"/>
          <w:szCs w:val="24"/>
        </w:rPr>
        <w:t>a quo</w:t>
      </w:r>
      <w:r w:rsidR="002B1FDA">
        <w:rPr>
          <w:rFonts w:ascii="Times New Roman" w:hAnsi="Times New Roman" w:cs="Times New Roman"/>
          <w:sz w:val="24"/>
          <w:szCs w:val="24"/>
        </w:rPr>
        <w:t xml:space="preserve"> concluded</w:t>
      </w:r>
      <w:r w:rsidR="00EA79B3">
        <w:rPr>
          <w:rFonts w:ascii="Times New Roman" w:hAnsi="Times New Roman" w:cs="Times New Roman"/>
          <w:sz w:val="24"/>
          <w:szCs w:val="24"/>
        </w:rPr>
        <w:t xml:space="preserve"> and found that Mbada Diamonds wa</w:t>
      </w:r>
      <w:r w:rsidR="002B1FDA">
        <w:rPr>
          <w:rFonts w:ascii="Times New Roman" w:hAnsi="Times New Roman" w:cs="Times New Roman"/>
          <w:sz w:val="24"/>
          <w:szCs w:val="24"/>
        </w:rPr>
        <w:t>s the owner of the attached goods</w:t>
      </w:r>
      <w:r w:rsidR="001778AD">
        <w:rPr>
          <w:rFonts w:ascii="Times New Roman" w:hAnsi="Times New Roman" w:cs="Times New Roman"/>
          <w:sz w:val="24"/>
          <w:szCs w:val="24"/>
        </w:rPr>
        <w:t>, the Boma</w:t>
      </w:r>
      <w:r w:rsidR="0062720C">
        <w:rPr>
          <w:rFonts w:ascii="Times New Roman" w:hAnsi="Times New Roman" w:cs="Times New Roman"/>
          <w:sz w:val="24"/>
          <w:szCs w:val="24"/>
        </w:rPr>
        <w:t>g BW212D-40 Roller included</w:t>
      </w:r>
      <w:r w:rsidR="002B1FDA">
        <w:rPr>
          <w:rFonts w:ascii="Times New Roman" w:hAnsi="Times New Roman" w:cs="Times New Roman"/>
          <w:sz w:val="24"/>
          <w:szCs w:val="24"/>
        </w:rPr>
        <w:t>.</w:t>
      </w:r>
      <w:r w:rsidR="00934A18" w:rsidRPr="00542D6B">
        <w:rPr>
          <w:rFonts w:ascii="Times New Roman" w:hAnsi="Times New Roman" w:cs="Times New Roman"/>
          <w:sz w:val="24"/>
          <w:szCs w:val="24"/>
        </w:rPr>
        <w:t xml:space="preserve"> </w:t>
      </w:r>
      <w:r w:rsidR="000C2D89">
        <w:rPr>
          <w:rFonts w:ascii="Times New Roman" w:hAnsi="Times New Roman" w:cs="Times New Roman"/>
          <w:sz w:val="24"/>
          <w:szCs w:val="24"/>
        </w:rPr>
        <w:t xml:space="preserve">In the absence of any supporting evidence, the court </w:t>
      </w:r>
      <w:r w:rsidR="000C2D89" w:rsidRPr="000C2D89">
        <w:rPr>
          <w:rFonts w:ascii="Times New Roman" w:hAnsi="Times New Roman" w:cs="Times New Roman"/>
          <w:i/>
          <w:sz w:val="24"/>
          <w:szCs w:val="24"/>
        </w:rPr>
        <w:t>a quo</w:t>
      </w:r>
      <w:r w:rsidR="000C2D89">
        <w:rPr>
          <w:rFonts w:ascii="Times New Roman" w:hAnsi="Times New Roman" w:cs="Times New Roman"/>
          <w:sz w:val="24"/>
          <w:szCs w:val="24"/>
        </w:rPr>
        <w:t xml:space="preserve"> cannot be faulted for</w:t>
      </w:r>
      <w:r w:rsidR="00D36FAD">
        <w:rPr>
          <w:rFonts w:ascii="Times New Roman" w:hAnsi="Times New Roman" w:cs="Times New Roman"/>
          <w:sz w:val="24"/>
          <w:szCs w:val="24"/>
        </w:rPr>
        <w:t xml:space="preserve"> finding against the appellant in so far as the Bomag BW212D-40 Roller is concerned.</w:t>
      </w:r>
      <w:r w:rsidR="000C2D89">
        <w:rPr>
          <w:rFonts w:ascii="Times New Roman" w:hAnsi="Times New Roman" w:cs="Times New Roman"/>
          <w:sz w:val="24"/>
          <w:szCs w:val="24"/>
        </w:rPr>
        <w:t xml:space="preserve"> </w:t>
      </w:r>
    </w:p>
    <w:p w:rsidR="0055730B" w:rsidRDefault="0055730B" w:rsidP="00322972">
      <w:pPr>
        <w:spacing w:after="0" w:line="480" w:lineRule="auto"/>
        <w:ind w:firstLine="1134"/>
        <w:jc w:val="both"/>
        <w:rPr>
          <w:rFonts w:ascii="Times New Roman" w:hAnsi="Times New Roman" w:cs="Times New Roman"/>
          <w:sz w:val="24"/>
          <w:szCs w:val="24"/>
        </w:rPr>
      </w:pPr>
    </w:p>
    <w:p w:rsidR="00EA25B2" w:rsidRDefault="001014DB" w:rsidP="00956100">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a</w:t>
      </w:r>
      <w:r w:rsidR="00D36FAD">
        <w:rPr>
          <w:rFonts w:ascii="Times New Roman" w:hAnsi="Times New Roman" w:cs="Times New Roman"/>
          <w:sz w:val="24"/>
          <w:szCs w:val="24"/>
        </w:rPr>
        <w:t xml:space="preserve"> holistic</w:t>
      </w:r>
      <w:r>
        <w:rPr>
          <w:rFonts w:ascii="Times New Roman" w:hAnsi="Times New Roman" w:cs="Times New Roman"/>
          <w:sz w:val="24"/>
          <w:szCs w:val="24"/>
        </w:rPr>
        <w:t xml:space="preserve"> consideration of the matter with regard to all the attached property, the following is apparent. </w:t>
      </w:r>
      <w:r w:rsidR="0055730B">
        <w:rPr>
          <w:rFonts w:ascii="Times New Roman" w:hAnsi="Times New Roman" w:cs="Times New Roman"/>
          <w:sz w:val="24"/>
          <w:szCs w:val="24"/>
        </w:rPr>
        <w:t>The appellant did not attach any supporti</w:t>
      </w:r>
      <w:r w:rsidR="001A5F10">
        <w:rPr>
          <w:rFonts w:ascii="Times New Roman" w:hAnsi="Times New Roman" w:cs="Times New Roman"/>
          <w:sz w:val="24"/>
          <w:szCs w:val="24"/>
        </w:rPr>
        <w:t>ng documentary evidence</w:t>
      </w:r>
      <w:r w:rsidR="0055730B">
        <w:rPr>
          <w:rFonts w:ascii="Times New Roman" w:hAnsi="Times New Roman" w:cs="Times New Roman"/>
          <w:sz w:val="24"/>
          <w:szCs w:val="24"/>
        </w:rPr>
        <w:t xml:space="preserve"> which </w:t>
      </w:r>
      <w:r w:rsidR="00925C0F">
        <w:rPr>
          <w:rFonts w:ascii="Times New Roman" w:hAnsi="Times New Roman" w:cs="Times New Roman"/>
          <w:sz w:val="24"/>
          <w:szCs w:val="24"/>
        </w:rPr>
        <w:t xml:space="preserve">would </w:t>
      </w:r>
      <w:r w:rsidR="001A5F10">
        <w:rPr>
          <w:rFonts w:ascii="Times New Roman" w:hAnsi="Times New Roman" w:cs="Times New Roman"/>
          <w:sz w:val="24"/>
          <w:szCs w:val="24"/>
        </w:rPr>
        <w:t xml:space="preserve">support or substantiate </w:t>
      </w:r>
      <w:r w:rsidR="0055730B">
        <w:rPr>
          <w:rFonts w:ascii="Times New Roman" w:hAnsi="Times New Roman" w:cs="Times New Roman"/>
          <w:sz w:val="24"/>
          <w:szCs w:val="24"/>
        </w:rPr>
        <w:t xml:space="preserve">its averments and contention as to the alleged role of Mbada Diamonds in the importation of the property into Zimbabwe. </w:t>
      </w:r>
      <w:r w:rsidR="00EA25B2">
        <w:rPr>
          <w:rFonts w:ascii="Times New Roman" w:hAnsi="Times New Roman" w:cs="Times New Roman"/>
          <w:sz w:val="24"/>
          <w:szCs w:val="24"/>
        </w:rPr>
        <w:t>In the absence of</w:t>
      </w:r>
      <w:r w:rsidR="0055730B">
        <w:rPr>
          <w:rFonts w:ascii="Times New Roman" w:hAnsi="Times New Roman" w:cs="Times New Roman"/>
          <w:sz w:val="24"/>
          <w:szCs w:val="24"/>
        </w:rPr>
        <w:t xml:space="preserve"> Mbada Diamonds </w:t>
      </w:r>
      <w:r w:rsidR="00EA25B2">
        <w:rPr>
          <w:rFonts w:ascii="Times New Roman" w:hAnsi="Times New Roman" w:cs="Times New Roman"/>
          <w:sz w:val="24"/>
          <w:szCs w:val="24"/>
        </w:rPr>
        <w:t xml:space="preserve">in the proceedings </w:t>
      </w:r>
      <w:r w:rsidR="0055730B" w:rsidRPr="00EA25B2">
        <w:rPr>
          <w:rFonts w:ascii="Times New Roman" w:hAnsi="Times New Roman" w:cs="Times New Roman"/>
          <w:i/>
          <w:sz w:val="24"/>
          <w:szCs w:val="24"/>
        </w:rPr>
        <w:t>a quo</w:t>
      </w:r>
      <w:r w:rsidR="00EA25B2">
        <w:rPr>
          <w:rFonts w:ascii="Times New Roman" w:hAnsi="Times New Roman" w:cs="Times New Roman"/>
          <w:i/>
          <w:sz w:val="24"/>
          <w:szCs w:val="24"/>
        </w:rPr>
        <w:t xml:space="preserve"> </w:t>
      </w:r>
      <w:r w:rsidR="00EA25B2">
        <w:rPr>
          <w:rFonts w:ascii="Times New Roman" w:hAnsi="Times New Roman" w:cs="Times New Roman"/>
          <w:sz w:val="24"/>
          <w:szCs w:val="24"/>
        </w:rPr>
        <w:t>it would be remiss</w:t>
      </w:r>
      <w:r w:rsidR="00942348">
        <w:rPr>
          <w:rFonts w:ascii="Times New Roman" w:hAnsi="Times New Roman" w:cs="Times New Roman"/>
          <w:sz w:val="24"/>
          <w:szCs w:val="24"/>
        </w:rPr>
        <w:t xml:space="preserve"> of this C</w:t>
      </w:r>
      <w:r w:rsidR="00236F24">
        <w:rPr>
          <w:rFonts w:ascii="Times New Roman" w:hAnsi="Times New Roman" w:cs="Times New Roman"/>
          <w:sz w:val="24"/>
          <w:szCs w:val="24"/>
        </w:rPr>
        <w:t>ourt</w:t>
      </w:r>
      <w:r w:rsidR="00EA25B2">
        <w:rPr>
          <w:rFonts w:ascii="Times New Roman" w:hAnsi="Times New Roman" w:cs="Times New Roman"/>
          <w:sz w:val="24"/>
          <w:szCs w:val="24"/>
        </w:rPr>
        <w:t xml:space="preserve"> to fault the findings made by the court against the appellant with regard to its unsubstantiated averments </w:t>
      </w:r>
      <w:r w:rsidR="00925C0F">
        <w:rPr>
          <w:rFonts w:ascii="Times New Roman" w:hAnsi="Times New Roman" w:cs="Times New Roman"/>
          <w:sz w:val="24"/>
          <w:szCs w:val="24"/>
        </w:rPr>
        <w:t>on this</w:t>
      </w:r>
      <w:r w:rsidR="001A5F10">
        <w:rPr>
          <w:rFonts w:ascii="Times New Roman" w:hAnsi="Times New Roman" w:cs="Times New Roman"/>
          <w:sz w:val="24"/>
          <w:szCs w:val="24"/>
        </w:rPr>
        <w:t xml:space="preserve"> aspect</w:t>
      </w:r>
      <w:r w:rsidR="00925C0F">
        <w:rPr>
          <w:rFonts w:ascii="Times New Roman" w:hAnsi="Times New Roman" w:cs="Times New Roman"/>
          <w:sz w:val="24"/>
          <w:szCs w:val="24"/>
        </w:rPr>
        <w:t>.</w:t>
      </w:r>
      <w:r w:rsidR="001A5F10">
        <w:rPr>
          <w:rFonts w:ascii="Times New Roman" w:hAnsi="Times New Roman" w:cs="Times New Roman"/>
          <w:sz w:val="24"/>
          <w:szCs w:val="24"/>
        </w:rPr>
        <w:t xml:space="preserve"> </w:t>
      </w:r>
    </w:p>
    <w:p w:rsidR="001A5F10" w:rsidRDefault="001A5F10" w:rsidP="00322972">
      <w:pPr>
        <w:spacing w:after="0" w:line="480" w:lineRule="auto"/>
        <w:ind w:firstLine="1134"/>
        <w:jc w:val="both"/>
        <w:rPr>
          <w:rFonts w:ascii="Times New Roman" w:hAnsi="Times New Roman" w:cs="Times New Roman"/>
          <w:sz w:val="24"/>
          <w:szCs w:val="24"/>
        </w:rPr>
      </w:pPr>
    </w:p>
    <w:p w:rsidR="00E97241" w:rsidRDefault="001A5F10" w:rsidP="00942348">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appellant’s </w:t>
      </w:r>
      <w:r w:rsidR="001F5C37">
        <w:rPr>
          <w:rFonts w:ascii="Times New Roman" w:hAnsi="Times New Roman" w:cs="Times New Roman"/>
          <w:sz w:val="24"/>
          <w:szCs w:val="24"/>
        </w:rPr>
        <w:t>notice of opposition</w:t>
      </w:r>
      <w:r>
        <w:rPr>
          <w:rFonts w:ascii="Times New Roman" w:hAnsi="Times New Roman" w:cs="Times New Roman"/>
          <w:sz w:val="24"/>
          <w:szCs w:val="24"/>
        </w:rPr>
        <w:t xml:space="preserve"> </w:t>
      </w:r>
      <w:r w:rsidRPr="001A5F10">
        <w:rPr>
          <w:rFonts w:ascii="Times New Roman" w:hAnsi="Times New Roman" w:cs="Times New Roman"/>
          <w:i/>
          <w:sz w:val="24"/>
          <w:szCs w:val="24"/>
        </w:rPr>
        <w:t>a quo</w:t>
      </w:r>
      <w:r>
        <w:rPr>
          <w:rFonts w:ascii="Times New Roman" w:hAnsi="Times New Roman" w:cs="Times New Roman"/>
          <w:sz w:val="24"/>
          <w:szCs w:val="24"/>
        </w:rPr>
        <w:t xml:space="preserve"> </w:t>
      </w:r>
      <w:r w:rsidR="00F421BE">
        <w:rPr>
          <w:rFonts w:ascii="Times New Roman" w:hAnsi="Times New Roman" w:cs="Times New Roman"/>
          <w:sz w:val="24"/>
          <w:szCs w:val="24"/>
        </w:rPr>
        <w:t>did not</w:t>
      </w:r>
      <w:r w:rsidR="00236F24">
        <w:rPr>
          <w:rFonts w:ascii="Times New Roman" w:hAnsi="Times New Roman" w:cs="Times New Roman"/>
          <w:sz w:val="24"/>
          <w:szCs w:val="24"/>
        </w:rPr>
        <w:t xml:space="preserve"> have</w:t>
      </w:r>
      <w:r w:rsidR="00F421BE">
        <w:rPr>
          <w:rFonts w:ascii="Times New Roman" w:hAnsi="Times New Roman" w:cs="Times New Roman"/>
          <w:sz w:val="24"/>
          <w:szCs w:val="24"/>
        </w:rPr>
        <w:t xml:space="preserve"> attach</w:t>
      </w:r>
      <w:r w:rsidR="00236F24">
        <w:rPr>
          <w:rFonts w:ascii="Times New Roman" w:hAnsi="Times New Roman" w:cs="Times New Roman"/>
          <w:sz w:val="24"/>
          <w:szCs w:val="24"/>
        </w:rPr>
        <w:t>ed to it</w:t>
      </w:r>
      <w:r w:rsidR="00F421BE">
        <w:rPr>
          <w:rFonts w:ascii="Times New Roman" w:hAnsi="Times New Roman" w:cs="Times New Roman"/>
          <w:sz w:val="24"/>
          <w:szCs w:val="24"/>
        </w:rPr>
        <w:t xml:space="preserve"> any evidence of any a</w:t>
      </w:r>
      <w:r w:rsidR="003426A4">
        <w:rPr>
          <w:rFonts w:ascii="Times New Roman" w:hAnsi="Times New Roman" w:cs="Times New Roman"/>
          <w:sz w:val="24"/>
          <w:szCs w:val="24"/>
        </w:rPr>
        <w:t xml:space="preserve">pplication for repatriation of the attached items to substantiate its claim in that regard. If </w:t>
      </w:r>
      <w:r w:rsidR="009A61C6">
        <w:rPr>
          <w:rFonts w:ascii="Times New Roman" w:hAnsi="Times New Roman" w:cs="Times New Roman"/>
          <w:sz w:val="24"/>
          <w:szCs w:val="24"/>
        </w:rPr>
        <w:t>such application was not</w:t>
      </w:r>
      <w:r w:rsidR="003426A4">
        <w:rPr>
          <w:rFonts w:ascii="Times New Roman" w:hAnsi="Times New Roman" w:cs="Times New Roman"/>
          <w:sz w:val="24"/>
          <w:szCs w:val="24"/>
        </w:rPr>
        <w:t xml:space="preserve"> made, there is no explanation for the failure or delay</w:t>
      </w:r>
      <w:r w:rsidR="00EA79B3">
        <w:rPr>
          <w:rFonts w:ascii="Times New Roman" w:hAnsi="Times New Roman" w:cs="Times New Roman"/>
          <w:sz w:val="24"/>
          <w:szCs w:val="24"/>
        </w:rPr>
        <w:t xml:space="preserve"> in so doing</w:t>
      </w:r>
      <w:r w:rsidR="003426A4">
        <w:rPr>
          <w:rFonts w:ascii="Times New Roman" w:hAnsi="Times New Roman" w:cs="Times New Roman"/>
          <w:sz w:val="24"/>
          <w:szCs w:val="24"/>
        </w:rPr>
        <w:t>. There is no indication as to how long the property had been kept at the premises before it was attached.</w:t>
      </w:r>
      <w:r w:rsidR="00CF158F">
        <w:rPr>
          <w:rFonts w:ascii="Times New Roman" w:hAnsi="Times New Roman" w:cs="Times New Roman"/>
          <w:sz w:val="24"/>
          <w:szCs w:val="24"/>
        </w:rPr>
        <w:t xml:space="preserve"> </w:t>
      </w:r>
      <w:r w:rsidR="009A61C6">
        <w:rPr>
          <w:rFonts w:ascii="Times New Roman" w:hAnsi="Times New Roman" w:cs="Times New Roman"/>
          <w:sz w:val="24"/>
          <w:szCs w:val="24"/>
        </w:rPr>
        <w:t xml:space="preserve">Affidavits by Makuwarara and Roberts would have also assisted in </w:t>
      </w:r>
      <w:r w:rsidR="001F5C37">
        <w:rPr>
          <w:rFonts w:ascii="Times New Roman" w:hAnsi="Times New Roman" w:cs="Times New Roman"/>
          <w:sz w:val="24"/>
          <w:szCs w:val="24"/>
        </w:rPr>
        <w:t>supporting the appellant’s claims. As indicated earlier, these were not availed in order to assist in the determination of the appellant’s claim to ownership. Evidence of the alleged agreements and or arrangements with Makuwarara and Roberts would have also assisted the appellant’s claim. Without any substantiation</w:t>
      </w:r>
      <w:r w:rsidR="00EA79B3">
        <w:rPr>
          <w:rFonts w:ascii="Times New Roman" w:hAnsi="Times New Roman" w:cs="Times New Roman"/>
          <w:sz w:val="24"/>
          <w:szCs w:val="24"/>
        </w:rPr>
        <w:t xml:space="preserve"> of the averments they remain ba</w:t>
      </w:r>
      <w:r w:rsidR="001F5C37">
        <w:rPr>
          <w:rFonts w:ascii="Times New Roman" w:hAnsi="Times New Roman" w:cs="Times New Roman"/>
          <w:sz w:val="24"/>
          <w:szCs w:val="24"/>
        </w:rPr>
        <w:t xml:space="preserve">ld averments in contradistinction to the presumption operating against the appellant by virtue of the property having been attached while at the judgment debtor’s place of business. The </w:t>
      </w:r>
      <w:r w:rsidR="001F5C37" w:rsidRPr="00236F24">
        <w:rPr>
          <w:rFonts w:ascii="Times New Roman" w:hAnsi="Times New Roman" w:cs="Times New Roman"/>
          <w:i/>
          <w:sz w:val="24"/>
          <w:szCs w:val="24"/>
        </w:rPr>
        <w:t>onus</w:t>
      </w:r>
      <w:r w:rsidR="001F5C37">
        <w:rPr>
          <w:rFonts w:ascii="Times New Roman" w:hAnsi="Times New Roman" w:cs="Times New Roman"/>
          <w:sz w:val="24"/>
          <w:szCs w:val="24"/>
        </w:rPr>
        <w:t xml:space="preserve"> being on the appellant to prove its ownership of the property, it was incumbent upon it to not merely make averments </w:t>
      </w:r>
      <w:r w:rsidR="001F5C37">
        <w:rPr>
          <w:rFonts w:ascii="Times New Roman" w:hAnsi="Times New Roman" w:cs="Times New Roman"/>
          <w:sz w:val="24"/>
          <w:szCs w:val="24"/>
        </w:rPr>
        <w:lastRenderedPageBreak/>
        <w:t>but to substantiate the same with a view to establish</w:t>
      </w:r>
      <w:r w:rsidR="00EA79B3">
        <w:rPr>
          <w:rFonts w:ascii="Times New Roman" w:hAnsi="Times New Roman" w:cs="Times New Roman"/>
          <w:sz w:val="24"/>
          <w:szCs w:val="24"/>
        </w:rPr>
        <w:t>ing</w:t>
      </w:r>
      <w:r w:rsidR="001F5C37">
        <w:rPr>
          <w:rFonts w:ascii="Times New Roman" w:hAnsi="Times New Roman" w:cs="Times New Roman"/>
          <w:sz w:val="24"/>
          <w:szCs w:val="24"/>
        </w:rPr>
        <w:t xml:space="preserve"> </w:t>
      </w:r>
      <w:r w:rsidR="00E97241">
        <w:rPr>
          <w:rFonts w:ascii="Times New Roman" w:hAnsi="Times New Roman" w:cs="Times New Roman"/>
          <w:sz w:val="24"/>
          <w:szCs w:val="24"/>
        </w:rPr>
        <w:t>its case by clear and satisfactory evidence.</w:t>
      </w:r>
    </w:p>
    <w:p w:rsidR="00E97241" w:rsidRDefault="00E97241" w:rsidP="00322972">
      <w:pPr>
        <w:spacing w:after="0" w:line="480" w:lineRule="auto"/>
        <w:ind w:firstLine="1134"/>
        <w:jc w:val="both"/>
        <w:rPr>
          <w:rFonts w:ascii="Times New Roman" w:hAnsi="Times New Roman" w:cs="Times New Roman"/>
          <w:sz w:val="24"/>
          <w:szCs w:val="24"/>
        </w:rPr>
      </w:pPr>
    </w:p>
    <w:p w:rsidR="00EA25B2" w:rsidRDefault="00E97241" w:rsidP="00942348">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Pr="00860C94">
        <w:rPr>
          <w:rFonts w:ascii="Times New Roman" w:hAnsi="Times New Roman" w:cs="Times New Roman"/>
          <w:i/>
          <w:sz w:val="24"/>
          <w:szCs w:val="24"/>
        </w:rPr>
        <w:t>(1) Smit Investment Holdings SA (Proprietary) Limited (2) Genet Mining (Proprietary) Limited v (1) The Sheriff of Zimbabwe (2) Pungwe Mining (Private) Limited SC</w:t>
      </w:r>
      <w:r w:rsidR="00185C19">
        <w:rPr>
          <w:rFonts w:ascii="Times New Roman" w:hAnsi="Times New Roman" w:cs="Times New Roman"/>
          <w:sz w:val="24"/>
          <w:szCs w:val="24"/>
        </w:rPr>
        <w:t> </w:t>
      </w:r>
      <w:r>
        <w:rPr>
          <w:rFonts w:ascii="Times New Roman" w:hAnsi="Times New Roman" w:cs="Times New Roman"/>
          <w:sz w:val="24"/>
          <w:szCs w:val="24"/>
        </w:rPr>
        <w:t>33/18</w:t>
      </w:r>
      <w:r w:rsidR="00860C94">
        <w:rPr>
          <w:rFonts w:ascii="Times New Roman" w:hAnsi="Times New Roman" w:cs="Times New Roman"/>
          <w:sz w:val="24"/>
          <w:szCs w:val="24"/>
        </w:rPr>
        <w:t xml:space="preserve"> (</w:t>
      </w:r>
      <w:r w:rsidR="00860C94" w:rsidRPr="00860C94">
        <w:rPr>
          <w:rFonts w:ascii="Times New Roman" w:hAnsi="Times New Roman" w:cs="Times New Roman"/>
          <w:i/>
          <w:sz w:val="24"/>
          <w:szCs w:val="24"/>
        </w:rPr>
        <w:t>Smit Investment</w:t>
      </w:r>
      <w:r w:rsidR="00860C94">
        <w:rPr>
          <w:rFonts w:ascii="Times New Roman" w:hAnsi="Times New Roman" w:cs="Times New Roman"/>
          <w:sz w:val="24"/>
          <w:szCs w:val="24"/>
        </w:rPr>
        <w:t>)</w:t>
      </w:r>
      <w:r>
        <w:rPr>
          <w:rFonts w:ascii="Times New Roman" w:hAnsi="Times New Roman" w:cs="Times New Roman"/>
          <w:sz w:val="24"/>
          <w:szCs w:val="24"/>
        </w:rPr>
        <w:t xml:space="preserve"> this Court was faced with somewhat similar facts and issues.</w:t>
      </w:r>
      <w:r w:rsidR="001F5C37">
        <w:rPr>
          <w:rFonts w:ascii="Times New Roman" w:hAnsi="Times New Roman" w:cs="Times New Roman"/>
          <w:sz w:val="24"/>
          <w:szCs w:val="24"/>
        </w:rPr>
        <w:t xml:space="preserve"> </w:t>
      </w:r>
      <w:r w:rsidR="00860C94">
        <w:rPr>
          <w:rFonts w:ascii="Times New Roman" w:hAnsi="Times New Roman" w:cs="Times New Roman"/>
          <w:sz w:val="24"/>
          <w:szCs w:val="24"/>
        </w:rPr>
        <w:t>The judgment creditor is the same in both matters.</w:t>
      </w:r>
      <w:r w:rsidR="00020308">
        <w:rPr>
          <w:rFonts w:ascii="Times New Roman" w:hAnsi="Times New Roman" w:cs="Times New Roman"/>
          <w:sz w:val="24"/>
          <w:szCs w:val="24"/>
        </w:rPr>
        <w:t xml:space="preserve"> The judgment debtor in both matters is the same, being Mbada Diamonds. In the </w:t>
      </w:r>
      <w:r w:rsidR="00020308" w:rsidRPr="00020308">
        <w:rPr>
          <w:rFonts w:ascii="Times New Roman" w:hAnsi="Times New Roman" w:cs="Times New Roman"/>
          <w:i/>
          <w:sz w:val="24"/>
          <w:szCs w:val="24"/>
        </w:rPr>
        <w:t>Smit Investment</w:t>
      </w:r>
      <w:r w:rsidR="00020308">
        <w:rPr>
          <w:rFonts w:ascii="Times New Roman" w:hAnsi="Times New Roman" w:cs="Times New Roman"/>
          <w:sz w:val="24"/>
          <w:szCs w:val="24"/>
        </w:rPr>
        <w:t xml:space="preserve"> matter, the issue of proof of ownership similarly arose. The issue of proof of ownership by the claimant (appellant) was also central to the resolution of the dispute as </w:t>
      </w:r>
      <w:r w:rsidR="00020308" w:rsidRPr="00020308">
        <w:rPr>
          <w:rFonts w:ascii="Times New Roman" w:hAnsi="Times New Roman" w:cs="Times New Roman"/>
          <w:i/>
          <w:sz w:val="24"/>
          <w:szCs w:val="24"/>
        </w:rPr>
        <w:t>in casu</w:t>
      </w:r>
      <w:r w:rsidR="00020308">
        <w:rPr>
          <w:rFonts w:ascii="Times New Roman" w:hAnsi="Times New Roman" w:cs="Times New Roman"/>
          <w:sz w:val="24"/>
          <w:szCs w:val="24"/>
        </w:rPr>
        <w:t>.</w:t>
      </w:r>
      <w:r w:rsidR="00534426">
        <w:rPr>
          <w:rFonts w:ascii="Times New Roman" w:hAnsi="Times New Roman" w:cs="Times New Roman"/>
          <w:sz w:val="24"/>
          <w:szCs w:val="24"/>
        </w:rPr>
        <w:t xml:space="preserve"> The appeal in that matter was allowed.</w:t>
      </w:r>
    </w:p>
    <w:p w:rsidR="00020308" w:rsidRDefault="00020308" w:rsidP="00322972">
      <w:pPr>
        <w:spacing w:after="0" w:line="480" w:lineRule="auto"/>
        <w:ind w:firstLine="1134"/>
        <w:jc w:val="both"/>
        <w:rPr>
          <w:rFonts w:ascii="Times New Roman" w:hAnsi="Times New Roman" w:cs="Times New Roman"/>
          <w:sz w:val="24"/>
          <w:szCs w:val="24"/>
        </w:rPr>
      </w:pPr>
    </w:p>
    <w:p w:rsidR="00020308" w:rsidRDefault="006B5274" w:rsidP="0032297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There is a crucial difference in the facts of the two matters. The difference is aptly captured in the following paragraphs from the </w:t>
      </w:r>
      <w:r w:rsidRPr="006B5274">
        <w:rPr>
          <w:rFonts w:ascii="Times New Roman" w:hAnsi="Times New Roman" w:cs="Times New Roman"/>
          <w:i/>
          <w:sz w:val="24"/>
          <w:szCs w:val="24"/>
        </w:rPr>
        <w:t>Smit Investment</w:t>
      </w:r>
      <w:r>
        <w:rPr>
          <w:rFonts w:ascii="Times New Roman" w:hAnsi="Times New Roman" w:cs="Times New Roman"/>
          <w:sz w:val="24"/>
          <w:szCs w:val="24"/>
        </w:rPr>
        <w:t xml:space="preserve"> judgment</w:t>
      </w:r>
      <w:r w:rsidR="00B2262E">
        <w:rPr>
          <w:rFonts w:ascii="Times New Roman" w:hAnsi="Times New Roman" w:cs="Times New Roman"/>
          <w:sz w:val="24"/>
          <w:szCs w:val="24"/>
        </w:rPr>
        <w:t xml:space="preserve"> at pp 10 and 11 respectively</w:t>
      </w:r>
      <w:r>
        <w:rPr>
          <w:rFonts w:ascii="Times New Roman" w:hAnsi="Times New Roman" w:cs="Times New Roman"/>
          <w:sz w:val="24"/>
          <w:szCs w:val="24"/>
        </w:rPr>
        <w:t>:</w:t>
      </w:r>
    </w:p>
    <w:p w:rsidR="006B5274" w:rsidRDefault="006B5274" w:rsidP="00942348">
      <w:pPr>
        <w:tabs>
          <w:tab w:val="left" w:pos="709"/>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“The appellants produced documents which show that the assets had been purchased by them and initially belonged to them. They also produced the agreements concluded with Mbada Mine in 2012 and 2015 which show that ownership was reserved in favour of the appellants until the full purchase price was paid.</w:t>
      </w:r>
    </w:p>
    <w:p w:rsidR="006B5274" w:rsidRDefault="00185C19" w:rsidP="00185C19">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B5274">
        <w:rPr>
          <w:rFonts w:ascii="Times New Roman" w:hAnsi="Times New Roman" w:cs="Times New Roman"/>
          <w:sz w:val="24"/>
          <w:szCs w:val="24"/>
        </w:rPr>
        <w:t>…</w:t>
      </w:r>
    </w:p>
    <w:p w:rsidR="006B5274" w:rsidRDefault="006B5274" w:rsidP="00185C19">
      <w:pPr>
        <w:tabs>
          <w:tab w:val="left" w:pos="709"/>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In the result I am amply satisfied that the appellants have proved on a preponderance of probabilities that they are the owners of the assets in question</w:t>
      </w:r>
      <w:r w:rsidR="00B2262E">
        <w:rPr>
          <w:rFonts w:ascii="Times New Roman" w:hAnsi="Times New Roman" w:cs="Times New Roman"/>
          <w:sz w:val="24"/>
          <w:szCs w:val="24"/>
        </w:rPr>
        <w:t xml:space="preserve">. It was incorrect and a misdirection for the court </w:t>
      </w:r>
      <w:r w:rsidR="00B2262E" w:rsidRPr="00236F24">
        <w:rPr>
          <w:rFonts w:ascii="Times New Roman" w:hAnsi="Times New Roman" w:cs="Times New Roman"/>
          <w:i/>
          <w:sz w:val="24"/>
          <w:szCs w:val="24"/>
        </w:rPr>
        <w:t>a quo</w:t>
      </w:r>
      <w:r w:rsidR="00B2262E">
        <w:rPr>
          <w:rFonts w:ascii="Times New Roman" w:hAnsi="Times New Roman" w:cs="Times New Roman"/>
          <w:sz w:val="24"/>
          <w:szCs w:val="24"/>
        </w:rPr>
        <w:t xml:space="preserve"> to have rel</w:t>
      </w:r>
      <w:r w:rsidR="006C7210">
        <w:rPr>
          <w:rFonts w:ascii="Times New Roman" w:hAnsi="Times New Roman" w:cs="Times New Roman"/>
          <w:sz w:val="24"/>
          <w:szCs w:val="24"/>
        </w:rPr>
        <w:t xml:space="preserve">ied so heavily on the aspect of </w:t>
      </w:r>
      <w:r w:rsidR="00B2262E">
        <w:rPr>
          <w:rFonts w:ascii="Times New Roman" w:hAnsi="Times New Roman" w:cs="Times New Roman"/>
          <w:sz w:val="24"/>
          <w:szCs w:val="24"/>
        </w:rPr>
        <w:t>importation as that aspect does not assist in the determination of ownership in the assets in question. The agreements produced by the appellants show that ownership in the assets would remain with them until the relevant purchase prices were paid in full, and such payments clearly did not take place.”</w:t>
      </w:r>
    </w:p>
    <w:p w:rsidR="003426A4" w:rsidRDefault="003426A4" w:rsidP="00185C19">
      <w:pPr>
        <w:spacing w:after="0" w:line="600" w:lineRule="auto"/>
        <w:jc w:val="both"/>
        <w:rPr>
          <w:rFonts w:ascii="Times New Roman" w:hAnsi="Times New Roman" w:cs="Times New Roman"/>
          <w:sz w:val="24"/>
          <w:szCs w:val="24"/>
        </w:rPr>
      </w:pPr>
    </w:p>
    <w:p w:rsidR="002276A1" w:rsidRDefault="004C4AAF" w:rsidP="0094234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C4AAF">
        <w:rPr>
          <w:rFonts w:ascii="Times New Roman" w:hAnsi="Times New Roman" w:cs="Times New Roman"/>
          <w:i/>
          <w:sz w:val="24"/>
          <w:szCs w:val="24"/>
        </w:rPr>
        <w:t>In casu</w:t>
      </w:r>
      <w:r>
        <w:rPr>
          <w:rFonts w:ascii="Times New Roman" w:hAnsi="Times New Roman" w:cs="Times New Roman"/>
          <w:sz w:val="24"/>
          <w:szCs w:val="24"/>
        </w:rPr>
        <w:t xml:space="preserve"> there were no such a</w:t>
      </w:r>
      <w:r w:rsidR="00A613D9">
        <w:rPr>
          <w:rFonts w:ascii="Times New Roman" w:hAnsi="Times New Roman" w:cs="Times New Roman"/>
          <w:sz w:val="24"/>
          <w:szCs w:val="24"/>
        </w:rPr>
        <w:t>greements in terms of which the</w:t>
      </w:r>
      <w:r>
        <w:rPr>
          <w:rFonts w:ascii="Times New Roman" w:hAnsi="Times New Roman" w:cs="Times New Roman"/>
          <w:sz w:val="24"/>
          <w:szCs w:val="24"/>
        </w:rPr>
        <w:t xml:space="preserve"> attached</w:t>
      </w:r>
      <w:r w:rsidR="00A613D9">
        <w:rPr>
          <w:rFonts w:ascii="Times New Roman" w:hAnsi="Times New Roman" w:cs="Times New Roman"/>
          <w:sz w:val="24"/>
          <w:szCs w:val="24"/>
        </w:rPr>
        <w:t xml:space="preserve"> items</w:t>
      </w:r>
      <w:r>
        <w:rPr>
          <w:rFonts w:ascii="Times New Roman" w:hAnsi="Times New Roman" w:cs="Times New Roman"/>
          <w:sz w:val="24"/>
          <w:szCs w:val="24"/>
        </w:rPr>
        <w:t xml:space="preserve"> had</w:t>
      </w:r>
      <w:r w:rsidR="00A613D9">
        <w:rPr>
          <w:rFonts w:ascii="Times New Roman" w:hAnsi="Times New Roman" w:cs="Times New Roman"/>
          <w:sz w:val="24"/>
          <w:szCs w:val="24"/>
        </w:rPr>
        <w:t xml:space="preserve"> earlier</w:t>
      </w:r>
      <w:r>
        <w:rPr>
          <w:rFonts w:ascii="Times New Roman" w:hAnsi="Times New Roman" w:cs="Times New Roman"/>
          <w:sz w:val="24"/>
          <w:szCs w:val="24"/>
        </w:rPr>
        <w:t xml:space="preserve"> been sold</w:t>
      </w:r>
      <w:r w:rsidR="002276A1">
        <w:rPr>
          <w:rFonts w:ascii="Times New Roman" w:hAnsi="Times New Roman" w:cs="Times New Roman"/>
          <w:sz w:val="24"/>
          <w:szCs w:val="24"/>
        </w:rPr>
        <w:t xml:space="preserve"> by the appellant</w:t>
      </w:r>
      <w:r w:rsidR="00F82B66">
        <w:rPr>
          <w:rFonts w:ascii="Times New Roman" w:hAnsi="Times New Roman" w:cs="Times New Roman"/>
          <w:sz w:val="24"/>
          <w:szCs w:val="24"/>
        </w:rPr>
        <w:t xml:space="preserve"> to the judgment debtor, albeit su</w:t>
      </w:r>
      <w:r w:rsidR="00A613D9">
        <w:rPr>
          <w:rFonts w:ascii="Times New Roman" w:hAnsi="Times New Roman" w:cs="Times New Roman"/>
          <w:sz w:val="24"/>
          <w:szCs w:val="24"/>
        </w:rPr>
        <w:t xml:space="preserve">bject to a suspensive condition as was the case in </w:t>
      </w:r>
      <w:r w:rsidR="00A613D9" w:rsidRPr="00A613D9">
        <w:rPr>
          <w:rFonts w:ascii="Times New Roman" w:hAnsi="Times New Roman" w:cs="Times New Roman"/>
          <w:i/>
          <w:sz w:val="24"/>
          <w:szCs w:val="24"/>
        </w:rPr>
        <w:t>Smit Investment</w:t>
      </w:r>
      <w:r w:rsidR="00A613D9">
        <w:rPr>
          <w:rFonts w:ascii="Times New Roman" w:hAnsi="Times New Roman" w:cs="Times New Roman"/>
          <w:sz w:val="24"/>
          <w:szCs w:val="24"/>
        </w:rPr>
        <w:t xml:space="preserve">. </w:t>
      </w:r>
      <w:r w:rsidR="002276A1">
        <w:rPr>
          <w:rFonts w:ascii="Times New Roman" w:hAnsi="Times New Roman" w:cs="Times New Roman"/>
          <w:sz w:val="24"/>
          <w:szCs w:val="24"/>
        </w:rPr>
        <w:t xml:space="preserve">To determine this appeal on the same basis as in the </w:t>
      </w:r>
      <w:r w:rsidR="002276A1" w:rsidRPr="002276A1">
        <w:rPr>
          <w:rFonts w:ascii="Times New Roman" w:hAnsi="Times New Roman" w:cs="Times New Roman"/>
          <w:i/>
          <w:sz w:val="24"/>
          <w:szCs w:val="24"/>
        </w:rPr>
        <w:t>Smit Investment</w:t>
      </w:r>
      <w:r w:rsidR="002276A1">
        <w:rPr>
          <w:rFonts w:ascii="Times New Roman" w:hAnsi="Times New Roman" w:cs="Times New Roman"/>
          <w:sz w:val="24"/>
          <w:szCs w:val="24"/>
        </w:rPr>
        <w:t xml:space="preserve"> matter would in effect amount to importation of facts or evidence from that </w:t>
      </w:r>
      <w:r w:rsidR="002276A1">
        <w:rPr>
          <w:rFonts w:ascii="Times New Roman" w:hAnsi="Times New Roman" w:cs="Times New Roman"/>
          <w:sz w:val="24"/>
          <w:szCs w:val="24"/>
        </w:rPr>
        <w:lastRenderedPageBreak/>
        <w:t xml:space="preserve">case into the present matter. That would be impermissible as it is trite that each case is decided on its own merits. </w:t>
      </w:r>
    </w:p>
    <w:p w:rsidR="002276A1" w:rsidRDefault="002276A1" w:rsidP="00322972">
      <w:pPr>
        <w:spacing w:after="0" w:line="480" w:lineRule="auto"/>
        <w:jc w:val="both"/>
        <w:rPr>
          <w:rFonts w:ascii="Times New Roman" w:hAnsi="Times New Roman" w:cs="Times New Roman"/>
          <w:sz w:val="24"/>
          <w:szCs w:val="24"/>
        </w:rPr>
      </w:pPr>
    </w:p>
    <w:p w:rsidR="004C4AAF" w:rsidRDefault="0020299D" w:rsidP="0097772F">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613D9">
        <w:rPr>
          <w:rFonts w:ascii="Times New Roman" w:hAnsi="Times New Roman" w:cs="Times New Roman"/>
          <w:sz w:val="24"/>
          <w:szCs w:val="24"/>
        </w:rPr>
        <w:t>As noted from th</w:t>
      </w:r>
      <w:r w:rsidR="008039B1">
        <w:rPr>
          <w:rFonts w:ascii="Times New Roman" w:hAnsi="Times New Roman" w:cs="Times New Roman"/>
          <w:sz w:val="24"/>
          <w:szCs w:val="24"/>
        </w:rPr>
        <w:t xml:space="preserve">e case authorities, the appellant had to prove its ownership of the goods on a preponderance of probabilities. The court </w:t>
      </w:r>
      <w:r w:rsidR="008039B1" w:rsidRPr="00296AB9">
        <w:rPr>
          <w:rFonts w:ascii="Times New Roman" w:hAnsi="Times New Roman" w:cs="Times New Roman"/>
          <w:i/>
          <w:sz w:val="24"/>
          <w:szCs w:val="24"/>
        </w:rPr>
        <w:t>a quo</w:t>
      </w:r>
      <w:r w:rsidR="008039B1">
        <w:rPr>
          <w:rFonts w:ascii="Times New Roman" w:hAnsi="Times New Roman" w:cs="Times New Roman"/>
          <w:sz w:val="24"/>
          <w:szCs w:val="24"/>
        </w:rPr>
        <w:t xml:space="preserve"> found that it had failed to discharge the </w:t>
      </w:r>
      <w:r w:rsidR="008039B1" w:rsidRPr="00296AB9">
        <w:rPr>
          <w:rFonts w:ascii="Times New Roman" w:hAnsi="Times New Roman" w:cs="Times New Roman"/>
          <w:i/>
          <w:sz w:val="24"/>
          <w:szCs w:val="24"/>
        </w:rPr>
        <w:t>onus</w:t>
      </w:r>
      <w:r w:rsidR="008039B1">
        <w:rPr>
          <w:rFonts w:ascii="Times New Roman" w:hAnsi="Times New Roman" w:cs="Times New Roman"/>
          <w:sz w:val="24"/>
          <w:szCs w:val="24"/>
        </w:rPr>
        <w:t xml:space="preserve"> on it. It pointed to the deficiencies that resulted in such failure. Such deficiencies have been related to and pointed out above.</w:t>
      </w:r>
      <w:r w:rsidR="0001477C">
        <w:rPr>
          <w:rFonts w:ascii="Times New Roman" w:hAnsi="Times New Roman" w:cs="Times New Roman"/>
          <w:sz w:val="24"/>
          <w:szCs w:val="24"/>
        </w:rPr>
        <w:t xml:space="preserve"> The error of the court </w:t>
      </w:r>
      <w:r w:rsidR="0001477C" w:rsidRPr="00296AB9">
        <w:rPr>
          <w:rFonts w:ascii="Times New Roman" w:hAnsi="Times New Roman" w:cs="Times New Roman"/>
          <w:i/>
          <w:sz w:val="24"/>
          <w:szCs w:val="24"/>
        </w:rPr>
        <w:t>a quo</w:t>
      </w:r>
      <w:r w:rsidR="0001477C">
        <w:rPr>
          <w:rFonts w:ascii="Times New Roman" w:hAnsi="Times New Roman" w:cs="Times New Roman"/>
          <w:sz w:val="24"/>
          <w:szCs w:val="24"/>
        </w:rPr>
        <w:t xml:space="preserve"> has not been established. In the absence of such error this </w:t>
      </w:r>
      <w:r w:rsidR="00942348">
        <w:rPr>
          <w:rFonts w:ascii="Times New Roman" w:hAnsi="Times New Roman" w:cs="Times New Roman"/>
          <w:sz w:val="24"/>
          <w:szCs w:val="24"/>
        </w:rPr>
        <w:t>C</w:t>
      </w:r>
      <w:r w:rsidR="0001477C">
        <w:rPr>
          <w:rFonts w:ascii="Times New Roman" w:hAnsi="Times New Roman" w:cs="Times New Roman"/>
          <w:sz w:val="24"/>
          <w:szCs w:val="24"/>
        </w:rPr>
        <w:t xml:space="preserve">ourt, as an appellate court, has no justification for interfering with the judgment of the court </w:t>
      </w:r>
      <w:r w:rsidR="0001477C" w:rsidRPr="00296AB9">
        <w:rPr>
          <w:rFonts w:ascii="Times New Roman" w:hAnsi="Times New Roman" w:cs="Times New Roman"/>
          <w:i/>
          <w:sz w:val="24"/>
          <w:szCs w:val="24"/>
        </w:rPr>
        <w:t>a quo</w:t>
      </w:r>
      <w:r w:rsidR="0001477C">
        <w:rPr>
          <w:rFonts w:ascii="Times New Roman" w:hAnsi="Times New Roman" w:cs="Times New Roman"/>
          <w:sz w:val="24"/>
          <w:szCs w:val="24"/>
        </w:rPr>
        <w:t xml:space="preserve">. </w:t>
      </w:r>
      <w:r w:rsidR="00D8262B">
        <w:rPr>
          <w:rFonts w:ascii="Times New Roman" w:hAnsi="Times New Roman" w:cs="Times New Roman"/>
          <w:sz w:val="24"/>
          <w:szCs w:val="24"/>
        </w:rPr>
        <w:t xml:space="preserve">  </w:t>
      </w:r>
    </w:p>
    <w:p w:rsidR="00287C69" w:rsidRDefault="00287C69" w:rsidP="00185C19">
      <w:pPr>
        <w:spacing w:after="0" w:line="480" w:lineRule="auto"/>
        <w:jc w:val="both"/>
        <w:rPr>
          <w:rFonts w:ascii="Times New Roman" w:hAnsi="Times New Roman" w:cs="Times New Roman"/>
          <w:sz w:val="24"/>
          <w:szCs w:val="24"/>
        </w:rPr>
      </w:pPr>
    </w:p>
    <w:p w:rsidR="00287C69" w:rsidRDefault="001D0355" w:rsidP="0032297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Taking into account that</w:t>
      </w:r>
      <w:r w:rsidR="00287C69">
        <w:rPr>
          <w:rFonts w:ascii="Times New Roman" w:hAnsi="Times New Roman" w:cs="Times New Roman"/>
          <w:sz w:val="24"/>
          <w:szCs w:val="24"/>
        </w:rPr>
        <w:t xml:space="preserve"> the goods were attached at the judgment debtor’s place of </w:t>
      </w:r>
      <w:r w:rsidR="00935096">
        <w:rPr>
          <w:rFonts w:ascii="Times New Roman" w:hAnsi="Times New Roman" w:cs="Times New Roman"/>
          <w:sz w:val="24"/>
          <w:szCs w:val="24"/>
        </w:rPr>
        <w:t>business and</w:t>
      </w:r>
      <w:r w:rsidR="00287C69">
        <w:rPr>
          <w:rFonts w:ascii="Times New Roman" w:hAnsi="Times New Roman" w:cs="Times New Roman"/>
          <w:sz w:val="24"/>
          <w:szCs w:val="24"/>
        </w:rPr>
        <w:t xml:space="preserve"> that the appellant</w:t>
      </w:r>
      <w:r w:rsidR="00D07A1D">
        <w:rPr>
          <w:rFonts w:ascii="Times New Roman" w:hAnsi="Times New Roman" w:cs="Times New Roman"/>
          <w:sz w:val="24"/>
          <w:szCs w:val="24"/>
        </w:rPr>
        <w:t xml:space="preserve"> (claimant)</w:t>
      </w:r>
      <w:r w:rsidR="00287C69">
        <w:rPr>
          <w:rFonts w:ascii="Times New Roman" w:hAnsi="Times New Roman" w:cs="Times New Roman"/>
          <w:sz w:val="24"/>
          <w:szCs w:val="24"/>
        </w:rPr>
        <w:t xml:space="preserve"> failed to prove owners</w:t>
      </w:r>
      <w:r w:rsidR="00EA79B3">
        <w:rPr>
          <w:rFonts w:ascii="Times New Roman" w:hAnsi="Times New Roman" w:cs="Times New Roman"/>
          <w:sz w:val="24"/>
          <w:szCs w:val="24"/>
        </w:rPr>
        <w:t>hip of the property, it follows</w:t>
      </w:r>
      <w:r w:rsidR="00287C69">
        <w:rPr>
          <w:rFonts w:ascii="Times New Roman" w:hAnsi="Times New Roman" w:cs="Times New Roman"/>
          <w:sz w:val="24"/>
          <w:szCs w:val="24"/>
        </w:rPr>
        <w:t xml:space="preserve"> that the claimant’s claim must be dismissed.</w:t>
      </w:r>
      <w:r w:rsidR="00935096">
        <w:rPr>
          <w:rFonts w:ascii="Times New Roman" w:hAnsi="Times New Roman" w:cs="Times New Roman"/>
          <w:sz w:val="24"/>
          <w:szCs w:val="24"/>
        </w:rPr>
        <w:t xml:space="preserve"> </w:t>
      </w:r>
      <w:r w:rsidR="00572193">
        <w:rPr>
          <w:rFonts w:ascii="Times New Roman" w:hAnsi="Times New Roman" w:cs="Times New Roman"/>
          <w:sz w:val="24"/>
          <w:szCs w:val="24"/>
        </w:rPr>
        <w:t>T</w:t>
      </w:r>
      <w:r w:rsidR="00935096">
        <w:rPr>
          <w:rFonts w:ascii="Times New Roman" w:hAnsi="Times New Roman" w:cs="Times New Roman"/>
          <w:sz w:val="24"/>
          <w:szCs w:val="24"/>
        </w:rPr>
        <w:t>he appellant failed to prove that it had possession or that it was the owner of the property.</w:t>
      </w:r>
      <w:r w:rsidR="00D07A1D">
        <w:rPr>
          <w:rFonts w:ascii="Times New Roman" w:hAnsi="Times New Roman" w:cs="Times New Roman"/>
          <w:sz w:val="24"/>
          <w:szCs w:val="24"/>
        </w:rPr>
        <w:t xml:space="preserve"> </w:t>
      </w:r>
      <w:r w:rsidR="00282583">
        <w:rPr>
          <w:rFonts w:ascii="Times New Roman" w:hAnsi="Times New Roman" w:cs="Times New Roman"/>
          <w:sz w:val="24"/>
          <w:szCs w:val="24"/>
        </w:rPr>
        <w:t xml:space="preserve">The appellant thus failed to disprove the creditor’s averments that the property belonged to the judgment debtor. </w:t>
      </w:r>
      <w:r w:rsidR="00935096">
        <w:rPr>
          <w:rFonts w:ascii="Times New Roman" w:hAnsi="Times New Roman" w:cs="Times New Roman"/>
          <w:sz w:val="24"/>
          <w:szCs w:val="24"/>
        </w:rPr>
        <w:t>The result was therefore that the goods</w:t>
      </w:r>
      <w:r w:rsidR="00D07A1D">
        <w:rPr>
          <w:rFonts w:ascii="Times New Roman" w:hAnsi="Times New Roman" w:cs="Times New Roman"/>
          <w:sz w:val="24"/>
          <w:szCs w:val="24"/>
        </w:rPr>
        <w:t xml:space="preserve"> belonged to the judgment debtor and the court </w:t>
      </w:r>
      <w:r w:rsidR="00D07A1D" w:rsidRPr="00282583">
        <w:rPr>
          <w:rFonts w:ascii="Times New Roman" w:hAnsi="Times New Roman" w:cs="Times New Roman"/>
          <w:i/>
          <w:sz w:val="24"/>
          <w:szCs w:val="24"/>
        </w:rPr>
        <w:t>a quo</w:t>
      </w:r>
      <w:r w:rsidR="00D07A1D">
        <w:rPr>
          <w:rFonts w:ascii="Times New Roman" w:hAnsi="Times New Roman" w:cs="Times New Roman"/>
          <w:sz w:val="24"/>
          <w:szCs w:val="24"/>
        </w:rPr>
        <w:t xml:space="preserve"> rightly dismissed its claim.</w:t>
      </w:r>
      <w:r w:rsidR="00935096">
        <w:rPr>
          <w:rFonts w:ascii="Times New Roman" w:hAnsi="Times New Roman" w:cs="Times New Roman"/>
          <w:sz w:val="24"/>
          <w:szCs w:val="24"/>
        </w:rPr>
        <w:t xml:space="preserve"> </w:t>
      </w:r>
    </w:p>
    <w:p w:rsidR="009F5520" w:rsidRDefault="009F5520" w:rsidP="00322972">
      <w:pPr>
        <w:spacing w:after="0" w:line="480" w:lineRule="auto"/>
        <w:ind w:firstLine="1134"/>
        <w:jc w:val="both"/>
        <w:rPr>
          <w:rFonts w:ascii="Times New Roman" w:hAnsi="Times New Roman" w:cs="Times New Roman"/>
          <w:sz w:val="24"/>
          <w:szCs w:val="24"/>
        </w:rPr>
      </w:pPr>
    </w:p>
    <w:p w:rsidR="009F5520" w:rsidRDefault="00282583" w:rsidP="00956100">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9F5520">
        <w:rPr>
          <w:rFonts w:ascii="Times New Roman" w:hAnsi="Times New Roman" w:cs="Times New Roman"/>
          <w:sz w:val="24"/>
          <w:szCs w:val="24"/>
        </w:rPr>
        <w:t>he appeal is therefore devoid of merit and must be dismissed. The principle that costs will follow the cause will apply, there being no justification proferred for departing from it. The appellant has failed to establish a basi</w:t>
      </w:r>
      <w:r w:rsidR="00942348">
        <w:rPr>
          <w:rFonts w:ascii="Times New Roman" w:hAnsi="Times New Roman" w:cs="Times New Roman"/>
          <w:sz w:val="24"/>
          <w:szCs w:val="24"/>
        </w:rPr>
        <w:t>s for the interference by this C</w:t>
      </w:r>
      <w:r w:rsidR="009F5520">
        <w:rPr>
          <w:rFonts w:ascii="Times New Roman" w:hAnsi="Times New Roman" w:cs="Times New Roman"/>
          <w:sz w:val="24"/>
          <w:szCs w:val="24"/>
        </w:rPr>
        <w:t xml:space="preserve">ourt with the judgment </w:t>
      </w:r>
      <w:r w:rsidR="009F5520" w:rsidRPr="00EA25B2">
        <w:rPr>
          <w:rFonts w:ascii="Times New Roman" w:hAnsi="Times New Roman" w:cs="Times New Roman"/>
          <w:i/>
          <w:sz w:val="24"/>
          <w:szCs w:val="24"/>
        </w:rPr>
        <w:t>a quo</w:t>
      </w:r>
      <w:r w:rsidR="009F5520">
        <w:rPr>
          <w:rFonts w:ascii="Times New Roman" w:hAnsi="Times New Roman" w:cs="Times New Roman"/>
          <w:sz w:val="24"/>
          <w:szCs w:val="24"/>
        </w:rPr>
        <w:t>.</w:t>
      </w:r>
    </w:p>
    <w:p w:rsidR="00935096" w:rsidRDefault="00935096" w:rsidP="00322972">
      <w:pPr>
        <w:spacing w:after="0" w:line="480" w:lineRule="auto"/>
        <w:ind w:firstLine="1134"/>
        <w:jc w:val="both"/>
        <w:rPr>
          <w:rFonts w:ascii="Times New Roman" w:hAnsi="Times New Roman" w:cs="Times New Roman"/>
          <w:sz w:val="24"/>
          <w:szCs w:val="24"/>
        </w:rPr>
      </w:pPr>
    </w:p>
    <w:p w:rsidR="00935096" w:rsidRDefault="00935096" w:rsidP="0032297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w:t>
      </w:r>
      <w:r w:rsidR="009F5520">
        <w:rPr>
          <w:rFonts w:ascii="Times New Roman" w:hAnsi="Times New Roman" w:cs="Times New Roman"/>
          <w:sz w:val="24"/>
          <w:szCs w:val="24"/>
        </w:rPr>
        <w:t>a</w:t>
      </w:r>
      <w:r>
        <w:rPr>
          <w:rFonts w:ascii="Times New Roman" w:hAnsi="Times New Roman" w:cs="Times New Roman"/>
          <w:sz w:val="24"/>
          <w:szCs w:val="24"/>
        </w:rPr>
        <w:t>ccordingly</w:t>
      </w:r>
      <w:r w:rsidR="009F5520">
        <w:rPr>
          <w:rFonts w:ascii="Times New Roman" w:hAnsi="Times New Roman" w:cs="Times New Roman"/>
          <w:sz w:val="24"/>
          <w:szCs w:val="24"/>
        </w:rPr>
        <w:t xml:space="preserve"> he</w:t>
      </w:r>
      <w:r>
        <w:rPr>
          <w:rFonts w:ascii="Times New Roman" w:hAnsi="Times New Roman" w:cs="Times New Roman"/>
          <w:sz w:val="24"/>
          <w:szCs w:val="24"/>
        </w:rPr>
        <w:t>reby ordered as follows:</w:t>
      </w:r>
    </w:p>
    <w:p w:rsidR="00935096" w:rsidRDefault="00935096" w:rsidP="00322972">
      <w:pPr>
        <w:spacing w:after="0" w:line="480" w:lineRule="auto"/>
        <w:ind w:firstLine="1134"/>
        <w:jc w:val="both"/>
        <w:rPr>
          <w:rFonts w:ascii="Times New Roman" w:hAnsi="Times New Roman" w:cs="Times New Roman"/>
          <w:sz w:val="24"/>
          <w:szCs w:val="24"/>
        </w:rPr>
      </w:pPr>
    </w:p>
    <w:p w:rsidR="00935096" w:rsidRDefault="00935096" w:rsidP="0032297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appeal is dismissed with costs.</w:t>
      </w:r>
      <w:r w:rsidR="004F4ACB">
        <w:rPr>
          <w:rFonts w:ascii="Times New Roman" w:hAnsi="Times New Roman" w:cs="Times New Roman"/>
          <w:sz w:val="24"/>
          <w:szCs w:val="24"/>
        </w:rPr>
        <w:t xml:space="preserve"> </w:t>
      </w:r>
    </w:p>
    <w:p w:rsidR="0097772F" w:rsidRPr="00542D6B" w:rsidRDefault="005E36B9" w:rsidP="0097772F">
      <w:pPr>
        <w:spacing w:after="0" w:line="480" w:lineRule="auto"/>
        <w:ind w:firstLine="720"/>
        <w:jc w:val="both"/>
        <w:rPr>
          <w:rFonts w:ascii="Times New Roman" w:hAnsi="Times New Roman" w:cs="Times New Roman"/>
          <w:sz w:val="24"/>
          <w:szCs w:val="24"/>
        </w:rPr>
      </w:pPr>
      <w:r w:rsidRPr="00542D6B">
        <w:rPr>
          <w:rFonts w:ascii="Times New Roman" w:hAnsi="Times New Roman" w:cs="Times New Roman"/>
          <w:sz w:val="24"/>
          <w:szCs w:val="24"/>
        </w:rPr>
        <w:lastRenderedPageBreak/>
        <w:t xml:space="preserve"> </w:t>
      </w:r>
      <w:r w:rsidR="00DE1077" w:rsidRPr="00542D6B">
        <w:rPr>
          <w:rFonts w:ascii="Times New Roman" w:hAnsi="Times New Roman" w:cs="Times New Roman"/>
          <w:sz w:val="24"/>
          <w:szCs w:val="24"/>
        </w:rPr>
        <w:t xml:space="preserve">  </w:t>
      </w:r>
      <w:r w:rsidR="00FF466A" w:rsidRPr="00542D6B">
        <w:rPr>
          <w:rFonts w:ascii="Times New Roman" w:hAnsi="Times New Roman" w:cs="Times New Roman"/>
          <w:sz w:val="24"/>
          <w:szCs w:val="24"/>
        </w:rPr>
        <w:t xml:space="preserve"> </w:t>
      </w:r>
      <w:r w:rsidR="005231FD" w:rsidRPr="00542D6B">
        <w:rPr>
          <w:rFonts w:ascii="Times New Roman" w:hAnsi="Times New Roman" w:cs="Times New Roman"/>
          <w:sz w:val="24"/>
          <w:szCs w:val="24"/>
        </w:rPr>
        <w:t xml:space="preserve"> </w:t>
      </w:r>
      <w:r w:rsidR="002E194B" w:rsidRPr="00542D6B">
        <w:rPr>
          <w:rFonts w:ascii="Times New Roman" w:hAnsi="Times New Roman" w:cs="Times New Roman"/>
          <w:sz w:val="24"/>
          <w:szCs w:val="24"/>
        </w:rPr>
        <w:t xml:space="preserve"> </w:t>
      </w:r>
      <w:r w:rsidR="00833592" w:rsidRPr="00542D6B">
        <w:rPr>
          <w:rFonts w:ascii="Times New Roman" w:hAnsi="Times New Roman" w:cs="Times New Roman"/>
          <w:sz w:val="24"/>
          <w:szCs w:val="24"/>
        </w:rPr>
        <w:t xml:space="preserve"> </w:t>
      </w:r>
    </w:p>
    <w:p w:rsidR="00806D4E" w:rsidRPr="00542D6B" w:rsidRDefault="00806D4E" w:rsidP="00322972">
      <w:pPr>
        <w:spacing w:after="0" w:line="480" w:lineRule="auto"/>
        <w:jc w:val="both"/>
        <w:rPr>
          <w:rFonts w:ascii="Times New Roman" w:hAnsi="Times New Roman" w:cs="Times New Roman"/>
          <w:sz w:val="24"/>
          <w:szCs w:val="24"/>
        </w:rPr>
      </w:pPr>
    </w:p>
    <w:p w:rsidR="00E42C91" w:rsidRPr="00542D6B" w:rsidRDefault="00E42C91"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b/>
          <w:sz w:val="24"/>
          <w:szCs w:val="24"/>
        </w:rPr>
        <w:t>GWAUNZA JA:</w:t>
      </w:r>
      <w:r w:rsidRPr="00542D6B">
        <w:rPr>
          <w:rFonts w:ascii="Times New Roman" w:hAnsi="Times New Roman" w:cs="Times New Roman"/>
          <w:sz w:val="24"/>
          <w:szCs w:val="24"/>
        </w:rPr>
        <w:tab/>
      </w:r>
      <w:r w:rsidRPr="00542D6B">
        <w:rPr>
          <w:rFonts w:ascii="Times New Roman" w:hAnsi="Times New Roman" w:cs="Times New Roman"/>
          <w:sz w:val="24"/>
          <w:szCs w:val="24"/>
        </w:rPr>
        <w:tab/>
      </w:r>
      <w:r w:rsidR="00185C19">
        <w:rPr>
          <w:rFonts w:ascii="Times New Roman" w:hAnsi="Times New Roman" w:cs="Times New Roman"/>
          <w:sz w:val="24"/>
          <w:szCs w:val="24"/>
        </w:rPr>
        <w:tab/>
      </w:r>
      <w:r w:rsidR="00DA0231" w:rsidRPr="00542D6B">
        <w:rPr>
          <w:rFonts w:ascii="Times New Roman" w:hAnsi="Times New Roman" w:cs="Times New Roman"/>
          <w:sz w:val="24"/>
          <w:szCs w:val="24"/>
        </w:rPr>
        <w:t>I agree</w:t>
      </w:r>
    </w:p>
    <w:p w:rsidR="00E42C91" w:rsidRDefault="00E42C91" w:rsidP="00322972">
      <w:pPr>
        <w:spacing w:after="0" w:line="480" w:lineRule="auto"/>
        <w:ind w:firstLine="1134"/>
        <w:jc w:val="both"/>
        <w:rPr>
          <w:rFonts w:ascii="Times New Roman" w:hAnsi="Times New Roman" w:cs="Times New Roman"/>
          <w:sz w:val="24"/>
          <w:szCs w:val="24"/>
        </w:rPr>
      </w:pPr>
    </w:p>
    <w:p w:rsidR="00185C19" w:rsidRPr="00542D6B" w:rsidRDefault="00185C19" w:rsidP="00322972">
      <w:pPr>
        <w:spacing w:after="0" w:line="480" w:lineRule="auto"/>
        <w:ind w:firstLine="1134"/>
        <w:jc w:val="both"/>
        <w:rPr>
          <w:rFonts w:ascii="Times New Roman" w:hAnsi="Times New Roman" w:cs="Times New Roman"/>
          <w:sz w:val="24"/>
          <w:szCs w:val="24"/>
        </w:rPr>
      </w:pPr>
    </w:p>
    <w:p w:rsidR="00E42C91" w:rsidRPr="00542D6B" w:rsidRDefault="00E42C91" w:rsidP="00322972">
      <w:pPr>
        <w:spacing w:after="0" w:line="480" w:lineRule="auto"/>
        <w:ind w:firstLine="1134"/>
        <w:jc w:val="both"/>
        <w:rPr>
          <w:rFonts w:ascii="Times New Roman" w:hAnsi="Times New Roman" w:cs="Times New Roman"/>
          <w:sz w:val="24"/>
          <w:szCs w:val="24"/>
        </w:rPr>
      </w:pPr>
      <w:r w:rsidRPr="00542D6B">
        <w:rPr>
          <w:rFonts w:ascii="Times New Roman" w:hAnsi="Times New Roman" w:cs="Times New Roman"/>
          <w:b/>
          <w:sz w:val="24"/>
          <w:szCs w:val="24"/>
        </w:rPr>
        <w:t>PATEL JA:</w:t>
      </w:r>
      <w:r w:rsidRPr="00542D6B">
        <w:rPr>
          <w:rFonts w:ascii="Times New Roman" w:hAnsi="Times New Roman" w:cs="Times New Roman"/>
          <w:sz w:val="24"/>
          <w:szCs w:val="24"/>
        </w:rPr>
        <w:tab/>
      </w:r>
      <w:r w:rsidRPr="00542D6B">
        <w:rPr>
          <w:rFonts w:ascii="Times New Roman" w:hAnsi="Times New Roman" w:cs="Times New Roman"/>
          <w:sz w:val="24"/>
          <w:szCs w:val="24"/>
        </w:rPr>
        <w:tab/>
      </w:r>
      <w:r w:rsidR="00185C19">
        <w:rPr>
          <w:rFonts w:ascii="Times New Roman" w:hAnsi="Times New Roman" w:cs="Times New Roman"/>
          <w:sz w:val="24"/>
          <w:szCs w:val="24"/>
        </w:rPr>
        <w:tab/>
      </w:r>
      <w:r w:rsidR="00DA0231" w:rsidRPr="00542D6B">
        <w:rPr>
          <w:rFonts w:ascii="Times New Roman" w:hAnsi="Times New Roman" w:cs="Times New Roman"/>
          <w:sz w:val="24"/>
          <w:szCs w:val="24"/>
        </w:rPr>
        <w:t>I agree</w:t>
      </w:r>
    </w:p>
    <w:p w:rsidR="00773221" w:rsidRDefault="00773221" w:rsidP="00322972">
      <w:pPr>
        <w:spacing w:after="0" w:line="480" w:lineRule="auto"/>
        <w:jc w:val="both"/>
        <w:rPr>
          <w:rFonts w:ascii="Times New Roman" w:hAnsi="Times New Roman" w:cs="Times New Roman"/>
          <w:i/>
          <w:sz w:val="24"/>
          <w:szCs w:val="24"/>
        </w:rPr>
      </w:pPr>
    </w:p>
    <w:p w:rsidR="00773221" w:rsidRPr="00542D6B" w:rsidRDefault="00773221" w:rsidP="00322972">
      <w:pPr>
        <w:spacing w:after="0" w:line="480" w:lineRule="auto"/>
        <w:jc w:val="both"/>
        <w:rPr>
          <w:rFonts w:ascii="Times New Roman" w:hAnsi="Times New Roman" w:cs="Times New Roman"/>
          <w:i/>
          <w:sz w:val="24"/>
          <w:szCs w:val="24"/>
        </w:rPr>
      </w:pPr>
    </w:p>
    <w:p w:rsidR="00E42C91" w:rsidRPr="00542D6B" w:rsidRDefault="00E42C91" w:rsidP="00322972">
      <w:pPr>
        <w:spacing w:after="0" w:line="480" w:lineRule="auto"/>
        <w:jc w:val="both"/>
        <w:rPr>
          <w:rFonts w:ascii="Times New Roman" w:hAnsi="Times New Roman" w:cs="Times New Roman"/>
          <w:sz w:val="24"/>
          <w:szCs w:val="24"/>
        </w:rPr>
      </w:pPr>
      <w:r w:rsidRPr="00542D6B">
        <w:rPr>
          <w:rFonts w:ascii="Times New Roman" w:hAnsi="Times New Roman" w:cs="Times New Roman"/>
          <w:i/>
          <w:sz w:val="24"/>
          <w:szCs w:val="24"/>
        </w:rPr>
        <w:t>Kantor &amp; Immerman</w:t>
      </w:r>
      <w:r w:rsidRPr="00542D6B">
        <w:rPr>
          <w:rFonts w:ascii="Times New Roman" w:hAnsi="Times New Roman" w:cs="Times New Roman"/>
          <w:sz w:val="24"/>
          <w:szCs w:val="24"/>
        </w:rPr>
        <w:t>, appellant’s legal practitioners</w:t>
      </w:r>
    </w:p>
    <w:p w:rsidR="00E42C91" w:rsidRPr="00542D6B" w:rsidRDefault="00E42C91" w:rsidP="00322972">
      <w:pPr>
        <w:spacing w:after="0" w:line="480" w:lineRule="auto"/>
        <w:jc w:val="both"/>
        <w:rPr>
          <w:rFonts w:ascii="Times New Roman" w:hAnsi="Times New Roman" w:cs="Times New Roman"/>
          <w:sz w:val="24"/>
          <w:szCs w:val="24"/>
        </w:rPr>
      </w:pPr>
      <w:r w:rsidRPr="00542D6B">
        <w:rPr>
          <w:rFonts w:ascii="Times New Roman" w:hAnsi="Times New Roman" w:cs="Times New Roman"/>
          <w:i/>
          <w:sz w:val="24"/>
          <w:szCs w:val="24"/>
        </w:rPr>
        <w:t>Dube Banda-Nzaraya</w:t>
      </w:r>
      <w:r w:rsidR="00DA0231" w:rsidRPr="00542D6B">
        <w:rPr>
          <w:rFonts w:ascii="Times New Roman" w:hAnsi="Times New Roman" w:cs="Times New Roman"/>
          <w:i/>
          <w:sz w:val="24"/>
          <w:szCs w:val="24"/>
        </w:rPr>
        <w:t>p</w:t>
      </w:r>
      <w:r w:rsidRPr="00542D6B">
        <w:rPr>
          <w:rFonts w:ascii="Times New Roman" w:hAnsi="Times New Roman" w:cs="Times New Roman"/>
          <w:i/>
          <w:sz w:val="24"/>
          <w:szCs w:val="24"/>
        </w:rPr>
        <w:t>enga</w:t>
      </w:r>
      <w:r w:rsidRPr="00542D6B">
        <w:rPr>
          <w:rFonts w:ascii="Times New Roman" w:hAnsi="Times New Roman" w:cs="Times New Roman"/>
          <w:sz w:val="24"/>
          <w:szCs w:val="24"/>
        </w:rPr>
        <w:t xml:space="preserve">, </w:t>
      </w:r>
      <w:r w:rsidR="00B15CC7">
        <w:rPr>
          <w:rFonts w:ascii="Times New Roman" w:hAnsi="Times New Roman" w:cs="Times New Roman"/>
          <w:sz w:val="24"/>
          <w:szCs w:val="24"/>
        </w:rPr>
        <w:t>1</w:t>
      </w:r>
      <w:r w:rsidR="00B15CC7" w:rsidRPr="00B15CC7">
        <w:rPr>
          <w:rFonts w:ascii="Times New Roman" w:hAnsi="Times New Roman" w:cs="Times New Roman"/>
          <w:sz w:val="24"/>
          <w:szCs w:val="24"/>
          <w:vertAlign w:val="superscript"/>
        </w:rPr>
        <w:t>st</w:t>
      </w:r>
      <w:r w:rsidR="00B15CC7">
        <w:rPr>
          <w:rFonts w:ascii="Times New Roman" w:hAnsi="Times New Roman" w:cs="Times New Roman"/>
          <w:sz w:val="24"/>
          <w:szCs w:val="24"/>
        </w:rPr>
        <w:t xml:space="preserve"> </w:t>
      </w:r>
      <w:r w:rsidRPr="00542D6B">
        <w:rPr>
          <w:rFonts w:ascii="Times New Roman" w:hAnsi="Times New Roman" w:cs="Times New Roman"/>
          <w:sz w:val="24"/>
          <w:szCs w:val="24"/>
        </w:rPr>
        <w:t>respondent’s legal practitioners</w:t>
      </w:r>
    </w:p>
    <w:p w:rsidR="006938A5" w:rsidRPr="00542D6B" w:rsidRDefault="00E42C91" w:rsidP="00322972">
      <w:pPr>
        <w:spacing w:after="0" w:line="480" w:lineRule="auto"/>
        <w:jc w:val="both"/>
        <w:rPr>
          <w:rFonts w:ascii="Times New Roman" w:hAnsi="Times New Roman" w:cs="Times New Roman"/>
          <w:sz w:val="24"/>
          <w:szCs w:val="24"/>
        </w:rPr>
      </w:pPr>
      <w:r w:rsidRPr="00542D6B">
        <w:rPr>
          <w:rFonts w:ascii="Times New Roman" w:hAnsi="Times New Roman" w:cs="Times New Roman"/>
          <w:i/>
          <w:sz w:val="24"/>
          <w:szCs w:val="24"/>
        </w:rPr>
        <w:t>Mhishi Legal Practice</w:t>
      </w:r>
      <w:r w:rsidRPr="00542D6B">
        <w:rPr>
          <w:rFonts w:ascii="Times New Roman" w:hAnsi="Times New Roman" w:cs="Times New Roman"/>
          <w:sz w:val="24"/>
          <w:szCs w:val="24"/>
        </w:rPr>
        <w:t xml:space="preserve">, </w:t>
      </w:r>
      <w:r w:rsidR="00B15CC7">
        <w:rPr>
          <w:rFonts w:ascii="Times New Roman" w:hAnsi="Times New Roman" w:cs="Times New Roman"/>
          <w:sz w:val="24"/>
          <w:szCs w:val="24"/>
        </w:rPr>
        <w:t>2</w:t>
      </w:r>
      <w:r w:rsidR="00B15CC7" w:rsidRPr="00B15CC7">
        <w:rPr>
          <w:rFonts w:ascii="Times New Roman" w:hAnsi="Times New Roman" w:cs="Times New Roman"/>
          <w:sz w:val="24"/>
          <w:szCs w:val="24"/>
          <w:vertAlign w:val="superscript"/>
        </w:rPr>
        <w:t>nd</w:t>
      </w:r>
      <w:r w:rsidR="00B15CC7">
        <w:rPr>
          <w:rFonts w:ascii="Times New Roman" w:hAnsi="Times New Roman" w:cs="Times New Roman"/>
          <w:sz w:val="24"/>
          <w:szCs w:val="24"/>
        </w:rPr>
        <w:t xml:space="preserve"> </w:t>
      </w:r>
      <w:r w:rsidRPr="00542D6B">
        <w:rPr>
          <w:rFonts w:ascii="Times New Roman" w:hAnsi="Times New Roman" w:cs="Times New Roman"/>
          <w:sz w:val="24"/>
          <w:szCs w:val="24"/>
        </w:rPr>
        <w:t>respondent’s legal practitioners</w:t>
      </w:r>
    </w:p>
    <w:sectPr w:rsidR="006938A5" w:rsidRPr="00542D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BD" w:rsidRDefault="002769BD" w:rsidP="007549E5">
      <w:pPr>
        <w:spacing w:after="0" w:line="240" w:lineRule="auto"/>
      </w:pPr>
      <w:r>
        <w:separator/>
      </w:r>
    </w:p>
  </w:endnote>
  <w:endnote w:type="continuationSeparator" w:id="0">
    <w:p w:rsidR="002769BD" w:rsidRDefault="002769BD" w:rsidP="0075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BD" w:rsidRDefault="002769BD" w:rsidP="007549E5">
      <w:pPr>
        <w:spacing w:after="0" w:line="240" w:lineRule="auto"/>
      </w:pPr>
      <w:r>
        <w:separator/>
      </w:r>
    </w:p>
  </w:footnote>
  <w:footnote w:type="continuationSeparator" w:id="0">
    <w:p w:rsidR="002769BD" w:rsidRDefault="002769BD" w:rsidP="00754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9E5" w:rsidRDefault="009135EB" w:rsidP="009135EB">
    <w:pPr>
      <w:pStyle w:val="Header"/>
      <w:jc w:val="right"/>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5EB" w:rsidRPr="00542D6B" w:rsidRDefault="00703A36" w:rsidP="009135EB">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1177042063"/>
                              <w:docPartObj>
                                <w:docPartGallery w:val="Page Numbers (Top of Page)"/>
                                <w:docPartUnique/>
                              </w:docPartObj>
                            </w:sdtPr>
                            <w:sdtEndPr>
                              <w:rPr>
                                <w:noProof/>
                              </w:rPr>
                            </w:sdtEndPr>
                            <w:sdtContent>
                              <w:r w:rsidR="009135EB" w:rsidRPr="00542D6B">
                                <w:rPr>
                                  <w:rFonts w:ascii="Times New Roman" w:hAnsi="Times New Roman" w:cs="Times New Roman"/>
                                  <w:b/>
                                  <w:sz w:val="24"/>
                                  <w:szCs w:val="24"/>
                                </w:rPr>
                                <w:t xml:space="preserve">Judgment No. SC </w:t>
                              </w:r>
                              <w:r w:rsidR="00635D89">
                                <w:rPr>
                                  <w:rFonts w:ascii="Times New Roman" w:hAnsi="Times New Roman" w:cs="Times New Roman"/>
                                  <w:b/>
                                  <w:sz w:val="24"/>
                                  <w:szCs w:val="24"/>
                                </w:rPr>
                                <w:t>133</w:t>
                              </w:r>
                              <w:r w:rsidR="009135EB" w:rsidRPr="00542D6B">
                                <w:rPr>
                                  <w:rFonts w:ascii="Times New Roman" w:hAnsi="Times New Roman" w:cs="Times New Roman"/>
                                  <w:b/>
                                  <w:sz w:val="24"/>
                                  <w:szCs w:val="24"/>
                                </w:rPr>
                                <w:t>/</w:t>
                              </w:r>
                              <w:r w:rsidR="00322972">
                                <w:rPr>
                                  <w:rFonts w:ascii="Times New Roman" w:hAnsi="Times New Roman" w:cs="Times New Roman"/>
                                  <w:b/>
                                  <w:sz w:val="24"/>
                                  <w:szCs w:val="24"/>
                                </w:rPr>
                                <w:t>20</w:t>
                              </w:r>
                            </w:sdtContent>
                          </w:sdt>
                        </w:p>
                        <w:p w:rsidR="009135EB" w:rsidRPr="00542D6B" w:rsidRDefault="009135EB" w:rsidP="009135EB">
                          <w:pPr>
                            <w:pStyle w:val="Header"/>
                            <w:rPr>
                              <w:rFonts w:ascii="Times New Roman" w:hAnsi="Times New Roman" w:cs="Times New Roman"/>
                              <w:b/>
                              <w:sz w:val="24"/>
                              <w:szCs w:val="24"/>
                            </w:rPr>
                          </w:pPr>
                          <w:r w:rsidRPr="00542D6B">
                            <w:rPr>
                              <w:rFonts w:ascii="Times New Roman" w:hAnsi="Times New Roman" w:cs="Times New Roman"/>
                              <w:b/>
                              <w:sz w:val="24"/>
                              <w:szCs w:val="24"/>
                            </w:rPr>
                            <w:tab/>
                            <w:t xml:space="preserve">                                                                                               </w:t>
                          </w:r>
                          <w:r w:rsidR="00542D6B" w:rsidRPr="00542D6B">
                            <w:rPr>
                              <w:rFonts w:ascii="Times New Roman" w:hAnsi="Times New Roman" w:cs="Times New Roman"/>
                              <w:b/>
                              <w:sz w:val="24"/>
                              <w:szCs w:val="24"/>
                            </w:rPr>
                            <w:t xml:space="preserve">    </w:t>
                          </w:r>
                          <w:r w:rsidRPr="00542D6B">
                            <w:rPr>
                              <w:rFonts w:ascii="Times New Roman" w:hAnsi="Times New Roman" w:cs="Times New Roman"/>
                              <w:b/>
                              <w:sz w:val="24"/>
                              <w:szCs w:val="24"/>
                            </w:rPr>
                            <w:t>Civil Appeal No. SC 358/17</w:t>
                          </w:r>
                        </w:p>
                        <w:p w:rsidR="009135EB" w:rsidRDefault="009135EB">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135EB" w:rsidRPr="00542D6B" w:rsidRDefault="002769BD" w:rsidP="009135EB">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1177042063"/>
                        <w:docPartObj>
                          <w:docPartGallery w:val="Page Numbers (Top of Page)"/>
                          <w:docPartUnique/>
                        </w:docPartObj>
                      </w:sdtPr>
                      <w:sdtEndPr>
                        <w:rPr>
                          <w:noProof/>
                        </w:rPr>
                      </w:sdtEndPr>
                      <w:sdtContent>
                        <w:r w:rsidR="009135EB" w:rsidRPr="00542D6B">
                          <w:rPr>
                            <w:rFonts w:ascii="Times New Roman" w:hAnsi="Times New Roman" w:cs="Times New Roman"/>
                            <w:b/>
                            <w:sz w:val="24"/>
                            <w:szCs w:val="24"/>
                          </w:rPr>
                          <w:t xml:space="preserve">Judgment No. SC </w:t>
                        </w:r>
                        <w:r w:rsidR="00635D89">
                          <w:rPr>
                            <w:rFonts w:ascii="Times New Roman" w:hAnsi="Times New Roman" w:cs="Times New Roman"/>
                            <w:b/>
                            <w:sz w:val="24"/>
                            <w:szCs w:val="24"/>
                          </w:rPr>
                          <w:t>133</w:t>
                        </w:r>
                        <w:r w:rsidR="009135EB" w:rsidRPr="00542D6B">
                          <w:rPr>
                            <w:rFonts w:ascii="Times New Roman" w:hAnsi="Times New Roman" w:cs="Times New Roman"/>
                            <w:b/>
                            <w:sz w:val="24"/>
                            <w:szCs w:val="24"/>
                          </w:rPr>
                          <w:t>/</w:t>
                        </w:r>
                        <w:r w:rsidR="00322972">
                          <w:rPr>
                            <w:rFonts w:ascii="Times New Roman" w:hAnsi="Times New Roman" w:cs="Times New Roman"/>
                            <w:b/>
                            <w:sz w:val="24"/>
                            <w:szCs w:val="24"/>
                          </w:rPr>
                          <w:t>20</w:t>
                        </w:r>
                      </w:sdtContent>
                    </w:sdt>
                  </w:p>
                  <w:p w:rsidR="009135EB" w:rsidRPr="00542D6B" w:rsidRDefault="009135EB" w:rsidP="009135EB">
                    <w:pPr>
                      <w:pStyle w:val="Header"/>
                      <w:rPr>
                        <w:rFonts w:ascii="Times New Roman" w:hAnsi="Times New Roman" w:cs="Times New Roman"/>
                        <w:b/>
                        <w:sz w:val="24"/>
                        <w:szCs w:val="24"/>
                      </w:rPr>
                    </w:pPr>
                    <w:r w:rsidRPr="00542D6B">
                      <w:rPr>
                        <w:rFonts w:ascii="Times New Roman" w:hAnsi="Times New Roman" w:cs="Times New Roman"/>
                        <w:b/>
                        <w:sz w:val="24"/>
                        <w:szCs w:val="24"/>
                      </w:rPr>
                      <w:tab/>
                      <w:t xml:space="preserve">                                                                                               </w:t>
                    </w:r>
                    <w:r w:rsidR="00542D6B" w:rsidRPr="00542D6B">
                      <w:rPr>
                        <w:rFonts w:ascii="Times New Roman" w:hAnsi="Times New Roman" w:cs="Times New Roman"/>
                        <w:b/>
                        <w:sz w:val="24"/>
                        <w:szCs w:val="24"/>
                      </w:rPr>
                      <w:t xml:space="preserve">    </w:t>
                    </w:r>
                    <w:r w:rsidRPr="00542D6B">
                      <w:rPr>
                        <w:rFonts w:ascii="Times New Roman" w:hAnsi="Times New Roman" w:cs="Times New Roman"/>
                        <w:b/>
                        <w:sz w:val="24"/>
                        <w:szCs w:val="24"/>
                      </w:rPr>
                      <w:t>Civil Appeal No. SC 358/17</w:t>
                    </w:r>
                  </w:p>
                  <w:p w:rsidR="009135EB" w:rsidRDefault="009135EB">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135EB" w:rsidRDefault="009135EB">
                          <w:pPr>
                            <w:spacing w:after="0" w:line="240" w:lineRule="auto"/>
                            <w:rPr>
                              <w:color w:val="FFFFFF" w:themeColor="background1"/>
                            </w:rPr>
                          </w:pPr>
                          <w:r>
                            <w:fldChar w:fldCharType="begin"/>
                          </w:r>
                          <w:r>
                            <w:instrText xml:space="preserve"> PAGE   \* MERGEFORMAT </w:instrText>
                          </w:r>
                          <w:r>
                            <w:fldChar w:fldCharType="separate"/>
                          </w:r>
                          <w:r w:rsidR="00703A36" w:rsidRPr="00703A3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135EB" w:rsidRDefault="009135EB">
                    <w:pPr>
                      <w:spacing w:after="0" w:line="240" w:lineRule="auto"/>
                      <w:rPr>
                        <w:color w:val="FFFFFF" w:themeColor="background1"/>
                      </w:rPr>
                    </w:pPr>
                    <w:r>
                      <w:fldChar w:fldCharType="begin"/>
                    </w:r>
                    <w:r>
                      <w:instrText xml:space="preserve"> PAGE   \* MERGEFORMAT </w:instrText>
                    </w:r>
                    <w:r>
                      <w:fldChar w:fldCharType="separate"/>
                    </w:r>
                    <w:r w:rsidR="00703A36" w:rsidRPr="00703A3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2E2"/>
    <w:multiLevelType w:val="hybridMultilevel"/>
    <w:tmpl w:val="5C4E7736"/>
    <w:lvl w:ilvl="0" w:tplc="8E84CA4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1E62FB0"/>
    <w:multiLevelType w:val="hybridMultilevel"/>
    <w:tmpl w:val="BA4EBEBC"/>
    <w:lvl w:ilvl="0" w:tplc="7E6A1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466118E"/>
    <w:multiLevelType w:val="hybridMultilevel"/>
    <w:tmpl w:val="6814504A"/>
    <w:lvl w:ilvl="0" w:tplc="D41259C6">
      <w:start w:val="1"/>
      <w:numFmt w:val="lowerLetter"/>
      <w:lvlText w:val="%1)"/>
      <w:lvlJc w:val="left"/>
      <w:pPr>
        <w:ind w:left="2514" w:hanging="360"/>
      </w:pPr>
      <w:rPr>
        <w:rFonts w:hint="default"/>
        <w:b w:val="0"/>
      </w:rPr>
    </w:lvl>
    <w:lvl w:ilvl="1" w:tplc="30090019">
      <w:start w:val="1"/>
      <w:numFmt w:val="lowerLetter"/>
      <w:lvlText w:val="%2."/>
      <w:lvlJc w:val="left"/>
      <w:pPr>
        <w:ind w:left="3234" w:hanging="360"/>
      </w:pPr>
    </w:lvl>
    <w:lvl w:ilvl="2" w:tplc="3009001B" w:tentative="1">
      <w:start w:val="1"/>
      <w:numFmt w:val="lowerRoman"/>
      <w:lvlText w:val="%3."/>
      <w:lvlJc w:val="right"/>
      <w:pPr>
        <w:ind w:left="3954" w:hanging="180"/>
      </w:pPr>
    </w:lvl>
    <w:lvl w:ilvl="3" w:tplc="3009000F" w:tentative="1">
      <w:start w:val="1"/>
      <w:numFmt w:val="decimal"/>
      <w:lvlText w:val="%4."/>
      <w:lvlJc w:val="left"/>
      <w:pPr>
        <w:ind w:left="4674" w:hanging="360"/>
      </w:pPr>
    </w:lvl>
    <w:lvl w:ilvl="4" w:tplc="30090019" w:tentative="1">
      <w:start w:val="1"/>
      <w:numFmt w:val="lowerLetter"/>
      <w:lvlText w:val="%5."/>
      <w:lvlJc w:val="left"/>
      <w:pPr>
        <w:ind w:left="5394" w:hanging="360"/>
      </w:pPr>
    </w:lvl>
    <w:lvl w:ilvl="5" w:tplc="3009001B" w:tentative="1">
      <w:start w:val="1"/>
      <w:numFmt w:val="lowerRoman"/>
      <w:lvlText w:val="%6."/>
      <w:lvlJc w:val="right"/>
      <w:pPr>
        <w:ind w:left="6114" w:hanging="180"/>
      </w:pPr>
    </w:lvl>
    <w:lvl w:ilvl="6" w:tplc="3009000F" w:tentative="1">
      <w:start w:val="1"/>
      <w:numFmt w:val="decimal"/>
      <w:lvlText w:val="%7."/>
      <w:lvlJc w:val="left"/>
      <w:pPr>
        <w:ind w:left="6834" w:hanging="360"/>
      </w:pPr>
    </w:lvl>
    <w:lvl w:ilvl="7" w:tplc="30090019" w:tentative="1">
      <w:start w:val="1"/>
      <w:numFmt w:val="lowerLetter"/>
      <w:lvlText w:val="%8."/>
      <w:lvlJc w:val="left"/>
      <w:pPr>
        <w:ind w:left="7554" w:hanging="360"/>
      </w:pPr>
    </w:lvl>
    <w:lvl w:ilvl="8" w:tplc="3009001B" w:tentative="1">
      <w:start w:val="1"/>
      <w:numFmt w:val="lowerRoman"/>
      <w:lvlText w:val="%9."/>
      <w:lvlJc w:val="right"/>
      <w:pPr>
        <w:ind w:left="8274" w:hanging="180"/>
      </w:pPr>
    </w:lvl>
  </w:abstractNum>
  <w:abstractNum w:abstractNumId="3" w15:restartNumberingAfterBreak="0">
    <w:nsid w:val="39A9531F"/>
    <w:multiLevelType w:val="hybridMultilevel"/>
    <w:tmpl w:val="65909E54"/>
    <w:lvl w:ilvl="0" w:tplc="4C5E494C">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5B756053"/>
    <w:multiLevelType w:val="hybridMultilevel"/>
    <w:tmpl w:val="CBCC01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524318D"/>
    <w:multiLevelType w:val="hybridMultilevel"/>
    <w:tmpl w:val="755839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AA"/>
    <w:rsid w:val="00002778"/>
    <w:rsid w:val="00005AF2"/>
    <w:rsid w:val="0001477C"/>
    <w:rsid w:val="00015372"/>
    <w:rsid w:val="00020308"/>
    <w:rsid w:val="00031F0B"/>
    <w:rsid w:val="00047434"/>
    <w:rsid w:val="00062874"/>
    <w:rsid w:val="00070552"/>
    <w:rsid w:val="000708C9"/>
    <w:rsid w:val="00070D14"/>
    <w:rsid w:val="00071A84"/>
    <w:rsid w:val="00081E2C"/>
    <w:rsid w:val="00082908"/>
    <w:rsid w:val="00084498"/>
    <w:rsid w:val="00093827"/>
    <w:rsid w:val="00097EBA"/>
    <w:rsid w:val="000A02C3"/>
    <w:rsid w:val="000B1629"/>
    <w:rsid w:val="000B2F6A"/>
    <w:rsid w:val="000B71FA"/>
    <w:rsid w:val="000C2D89"/>
    <w:rsid w:val="000D6E58"/>
    <w:rsid w:val="000E34A9"/>
    <w:rsid w:val="000F1D57"/>
    <w:rsid w:val="000F431C"/>
    <w:rsid w:val="001014DB"/>
    <w:rsid w:val="001046C5"/>
    <w:rsid w:val="00110916"/>
    <w:rsid w:val="001133FB"/>
    <w:rsid w:val="00114289"/>
    <w:rsid w:val="00121695"/>
    <w:rsid w:val="0013175D"/>
    <w:rsid w:val="00137A26"/>
    <w:rsid w:val="00146BE9"/>
    <w:rsid w:val="001544F9"/>
    <w:rsid w:val="00154F33"/>
    <w:rsid w:val="00155FA9"/>
    <w:rsid w:val="00162050"/>
    <w:rsid w:val="0016210C"/>
    <w:rsid w:val="00171148"/>
    <w:rsid w:val="001778AD"/>
    <w:rsid w:val="001809CC"/>
    <w:rsid w:val="00185C19"/>
    <w:rsid w:val="00185D09"/>
    <w:rsid w:val="0019112F"/>
    <w:rsid w:val="001930CC"/>
    <w:rsid w:val="00194603"/>
    <w:rsid w:val="00197D1C"/>
    <w:rsid w:val="001A5F10"/>
    <w:rsid w:val="001C3134"/>
    <w:rsid w:val="001C5799"/>
    <w:rsid w:val="001C7D78"/>
    <w:rsid w:val="001D0355"/>
    <w:rsid w:val="001D03EF"/>
    <w:rsid w:val="001E150E"/>
    <w:rsid w:val="001F1BD8"/>
    <w:rsid w:val="001F5C37"/>
    <w:rsid w:val="001F7A13"/>
    <w:rsid w:val="0020299D"/>
    <w:rsid w:val="002135B3"/>
    <w:rsid w:val="00222A6F"/>
    <w:rsid w:val="0022325C"/>
    <w:rsid w:val="002276A1"/>
    <w:rsid w:val="00231DE1"/>
    <w:rsid w:val="00236532"/>
    <w:rsid w:val="00236F24"/>
    <w:rsid w:val="00245C1D"/>
    <w:rsid w:val="00245E58"/>
    <w:rsid w:val="00265239"/>
    <w:rsid w:val="002769BD"/>
    <w:rsid w:val="00282583"/>
    <w:rsid w:val="00282E0F"/>
    <w:rsid w:val="00287C69"/>
    <w:rsid w:val="00294287"/>
    <w:rsid w:val="002947D7"/>
    <w:rsid w:val="00296AB9"/>
    <w:rsid w:val="00297C2A"/>
    <w:rsid w:val="00297F6C"/>
    <w:rsid w:val="002B1FDA"/>
    <w:rsid w:val="002C50BD"/>
    <w:rsid w:val="002C5DA5"/>
    <w:rsid w:val="002E00CE"/>
    <w:rsid w:val="002E1272"/>
    <w:rsid w:val="002E194B"/>
    <w:rsid w:val="002E44A4"/>
    <w:rsid w:val="002E68EA"/>
    <w:rsid w:val="002F1471"/>
    <w:rsid w:val="002F1735"/>
    <w:rsid w:val="002F3B9C"/>
    <w:rsid w:val="00301DEA"/>
    <w:rsid w:val="003075E0"/>
    <w:rsid w:val="00317AFA"/>
    <w:rsid w:val="00317FC2"/>
    <w:rsid w:val="00322972"/>
    <w:rsid w:val="00323069"/>
    <w:rsid w:val="003413E8"/>
    <w:rsid w:val="003426A4"/>
    <w:rsid w:val="00363D9F"/>
    <w:rsid w:val="00371D78"/>
    <w:rsid w:val="003722C1"/>
    <w:rsid w:val="00382946"/>
    <w:rsid w:val="00382FCA"/>
    <w:rsid w:val="003915F7"/>
    <w:rsid w:val="00397C4B"/>
    <w:rsid w:val="003A737B"/>
    <w:rsid w:val="003A772B"/>
    <w:rsid w:val="003A7CF8"/>
    <w:rsid w:val="003B3F68"/>
    <w:rsid w:val="003B420D"/>
    <w:rsid w:val="003C3D93"/>
    <w:rsid w:val="003D26C9"/>
    <w:rsid w:val="003E061A"/>
    <w:rsid w:val="003E6DFF"/>
    <w:rsid w:val="00404BA1"/>
    <w:rsid w:val="00411706"/>
    <w:rsid w:val="00412B44"/>
    <w:rsid w:val="004169EB"/>
    <w:rsid w:val="004237B2"/>
    <w:rsid w:val="00433F7B"/>
    <w:rsid w:val="00437496"/>
    <w:rsid w:val="00440109"/>
    <w:rsid w:val="00444A0C"/>
    <w:rsid w:val="004502F0"/>
    <w:rsid w:val="0046146C"/>
    <w:rsid w:val="00465932"/>
    <w:rsid w:val="00470AF1"/>
    <w:rsid w:val="00471861"/>
    <w:rsid w:val="00471CAA"/>
    <w:rsid w:val="00472653"/>
    <w:rsid w:val="004757A4"/>
    <w:rsid w:val="004A5CB0"/>
    <w:rsid w:val="004C3974"/>
    <w:rsid w:val="004C420D"/>
    <w:rsid w:val="004C4AAF"/>
    <w:rsid w:val="004C4E82"/>
    <w:rsid w:val="004D10D9"/>
    <w:rsid w:val="004E6799"/>
    <w:rsid w:val="004E6CDA"/>
    <w:rsid w:val="004F1AE7"/>
    <w:rsid w:val="004F2AFC"/>
    <w:rsid w:val="004F4ACB"/>
    <w:rsid w:val="00501D61"/>
    <w:rsid w:val="0051549D"/>
    <w:rsid w:val="005213E1"/>
    <w:rsid w:val="005231FD"/>
    <w:rsid w:val="00534426"/>
    <w:rsid w:val="00542D6B"/>
    <w:rsid w:val="00546AED"/>
    <w:rsid w:val="005525E3"/>
    <w:rsid w:val="00552E7D"/>
    <w:rsid w:val="00554D82"/>
    <w:rsid w:val="005561B1"/>
    <w:rsid w:val="0055730B"/>
    <w:rsid w:val="00572193"/>
    <w:rsid w:val="0057495A"/>
    <w:rsid w:val="005768C7"/>
    <w:rsid w:val="005823DB"/>
    <w:rsid w:val="00587CB1"/>
    <w:rsid w:val="005A7D3E"/>
    <w:rsid w:val="005C737E"/>
    <w:rsid w:val="005D15D9"/>
    <w:rsid w:val="005D55BB"/>
    <w:rsid w:val="005D5FDB"/>
    <w:rsid w:val="005E36B9"/>
    <w:rsid w:val="00604AEF"/>
    <w:rsid w:val="0062720C"/>
    <w:rsid w:val="006276EE"/>
    <w:rsid w:val="00631573"/>
    <w:rsid w:val="00635D89"/>
    <w:rsid w:val="006379F5"/>
    <w:rsid w:val="00650368"/>
    <w:rsid w:val="0065102A"/>
    <w:rsid w:val="00654B8D"/>
    <w:rsid w:val="00656327"/>
    <w:rsid w:val="00662EC3"/>
    <w:rsid w:val="00666C5D"/>
    <w:rsid w:val="00670AAA"/>
    <w:rsid w:val="00673A46"/>
    <w:rsid w:val="00677B86"/>
    <w:rsid w:val="00685392"/>
    <w:rsid w:val="0069116C"/>
    <w:rsid w:val="00691511"/>
    <w:rsid w:val="00691EAC"/>
    <w:rsid w:val="006938A5"/>
    <w:rsid w:val="006A0816"/>
    <w:rsid w:val="006B10D0"/>
    <w:rsid w:val="006B31E5"/>
    <w:rsid w:val="006B4959"/>
    <w:rsid w:val="006B5274"/>
    <w:rsid w:val="006B778C"/>
    <w:rsid w:val="006B7BB2"/>
    <w:rsid w:val="006C0677"/>
    <w:rsid w:val="006C2683"/>
    <w:rsid w:val="006C7210"/>
    <w:rsid w:val="006D1952"/>
    <w:rsid w:val="006E0CEB"/>
    <w:rsid w:val="006E1D39"/>
    <w:rsid w:val="006F46F7"/>
    <w:rsid w:val="006F794C"/>
    <w:rsid w:val="00703A36"/>
    <w:rsid w:val="007057D3"/>
    <w:rsid w:val="00712CC4"/>
    <w:rsid w:val="007203C6"/>
    <w:rsid w:val="007312C0"/>
    <w:rsid w:val="00735AEF"/>
    <w:rsid w:val="00736149"/>
    <w:rsid w:val="00742925"/>
    <w:rsid w:val="00745CB7"/>
    <w:rsid w:val="007549E5"/>
    <w:rsid w:val="00754DDB"/>
    <w:rsid w:val="00760D69"/>
    <w:rsid w:val="00773221"/>
    <w:rsid w:val="007906CB"/>
    <w:rsid w:val="007A59DD"/>
    <w:rsid w:val="007A69ED"/>
    <w:rsid w:val="007C6AFD"/>
    <w:rsid w:val="007F0FE7"/>
    <w:rsid w:val="007F538C"/>
    <w:rsid w:val="008039B1"/>
    <w:rsid w:val="00804827"/>
    <w:rsid w:val="00806D4E"/>
    <w:rsid w:val="00823683"/>
    <w:rsid w:val="00824266"/>
    <w:rsid w:val="008311A5"/>
    <w:rsid w:val="008334D0"/>
    <w:rsid w:val="00833592"/>
    <w:rsid w:val="00843676"/>
    <w:rsid w:val="00852A42"/>
    <w:rsid w:val="0085698A"/>
    <w:rsid w:val="00860C94"/>
    <w:rsid w:val="00870037"/>
    <w:rsid w:val="00874568"/>
    <w:rsid w:val="008925AA"/>
    <w:rsid w:val="0089361A"/>
    <w:rsid w:val="008A183B"/>
    <w:rsid w:val="008D3DDE"/>
    <w:rsid w:val="008D512E"/>
    <w:rsid w:val="008E1FDA"/>
    <w:rsid w:val="008E767A"/>
    <w:rsid w:val="008F2004"/>
    <w:rsid w:val="009016FD"/>
    <w:rsid w:val="00905600"/>
    <w:rsid w:val="00907670"/>
    <w:rsid w:val="009135EB"/>
    <w:rsid w:val="00925C0F"/>
    <w:rsid w:val="009325D0"/>
    <w:rsid w:val="00934A18"/>
    <w:rsid w:val="00935096"/>
    <w:rsid w:val="0093674B"/>
    <w:rsid w:val="00942348"/>
    <w:rsid w:val="00950274"/>
    <w:rsid w:val="009514D1"/>
    <w:rsid w:val="009523DF"/>
    <w:rsid w:val="00956100"/>
    <w:rsid w:val="00964ED5"/>
    <w:rsid w:val="009713D9"/>
    <w:rsid w:val="00971D13"/>
    <w:rsid w:val="00973C81"/>
    <w:rsid w:val="0097772F"/>
    <w:rsid w:val="00980FF1"/>
    <w:rsid w:val="0098158F"/>
    <w:rsid w:val="00981B39"/>
    <w:rsid w:val="0098776D"/>
    <w:rsid w:val="00993A98"/>
    <w:rsid w:val="009A484A"/>
    <w:rsid w:val="009A4F41"/>
    <w:rsid w:val="009A61C6"/>
    <w:rsid w:val="009A6499"/>
    <w:rsid w:val="009B572B"/>
    <w:rsid w:val="009B7166"/>
    <w:rsid w:val="009D367C"/>
    <w:rsid w:val="009F0800"/>
    <w:rsid w:val="009F430B"/>
    <w:rsid w:val="009F5520"/>
    <w:rsid w:val="009F565B"/>
    <w:rsid w:val="00A019CC"/>
    <w:rsid w:val="00A03A70"/>
    <w:rsid w:val="00A0779C"/>
    <w:rsid w:val="00A1179A"/>
    <w:rsid w:val="00A14ACE"/>
    <w:rsid w:val="00A3540E"/>
    <w:rsid w:val="00A400A7"/>
    <w:rsid w:val="00A56390"/>
    <w:rsid w:val="00A613D9"/>
    <w:rsid w:val="00A653FA"/>
    <w:rsid w:val="00A75AAC"/>
    <w:rsid w:val="00A774A1"/>
    <w:rsid w:val="00A82A51"/>
    <w:rsid w:val="00A905AE"/>
    <w:rsid w:val="00A93A7C"/>
    <w:rsid w:val="00AA0B58"/>
    <w:rsid w:val="00AB1573"/>
    <w:rsid w:val="00AD2C4D"/>
    <w:rsid w:val="00AD7B85"/>
    <w:rsid w:val="00AE09D7"/>
    <w:rsid w:val="00AE5765"/>
    <w:rsid w:val="00AE7ABB"/>
    <w:rsid w:val="00B04D7C"/>
    <w:rsid w:val="00B07308"/>
    <w:rsid w:val="00B13110"/>
    <w:rsid w:val="00B15CC7"/>
    <w:rsid w:val="00B2262E"/>
    <w:rsid w:val="00B26C5F"/>
    <w:rsid w:val="00B32441"/>
    <w:rsid w:val="00B34AE5"/>
    <w:rsid w:val="00B56010"/>
    <w:rsid w:val="00B70C40"/>
    <w:rsid w:val="00B712A8"/>
    <w:rsid w:val="00B72515"/>
    <w:rsid w:val="00B76544"/>
    <w:rsid w:val="00B971CB"/>
    <w:rsid w:val="00BA7BD7"/>
    <w:rsid w:val="00BE25FD"/>
    <w:rsid w:val="00BF0442"/>
    <w:rsid w:val="00C02411"/>
    <w:rsid w:val="00C03700"/>
    <w:rsid w:val="00C03EC9"/>
    <w:rsid w:val="00C20B60"/>
    <w:rsid w:val="00C218D6"/>
    <w:rsid w:val="00C27CDF"/>
    <w:rsid w:val="00C31277"/>
    <w:rsid w:val="00C47D03"/>
    <w:rsid w:val="00C47D81"/>
    <w:rsid w:val="00C747CA"/>
    <w:rsid w:val="00CA1CDB"/>
    <w:rsid w:val="00CC5C0F"/>
    <w:rsid w:val="00CD6E02"/>
    <w:rsid w:val="00CE033A"/>
    <w:rsid w:val="00CF158F"/>
    <w:rsid w:val="00CF2378"/>
    <w:rsid w:val="00D07A1D"/>
    <w:rsid w:val="00D11FF0"/>
    <w:rsid w:val="00D13B46"/>
    <w:rsid w:val="00D13B61"/>
    <w:rsid w:val="00D34997"/>
    <w:rsid w:val="00D3664C"/>
    <w:rsid w:val="00D36FAD"/>
    <w:rsid w:val="00D40709"/>
    <w:rsid w:val="00D45A6E"/>
    <w:rsid w:val="00D5469E"/>
    <w:rsid w:val="00D57E59"/>
    <w:rsid w:val="00D60C32"/>
    <w:rsid w:val="00D63EC5"/>
    <w:rsid w:val="00D7395B"/>
    <w:rsid w:val="00D8262B"/>
    <w:rsid w:val="00D830B0"/>
    <w:rsid w:val="00D916A3"/>
    <w:rsid w:val="00D937FC"/>
    <w:rsid w:val="00D9668A"/>
    <w:rsid w:val="00DA0231"/>
    <w:rsid w:val="00DB2FF8"/>
    <w:rsid w:val="00DB3ACC"/>
    <w:rsid w:val="00DC03FE"/>
    <w:rsid w:val="00DE1077"/>
    <w:rsid w:val="00DF4D14"/>
    <w:rsid w:val="00DF76CA"/>
    <w:rsid w:val="00E16E5B"/>
    <w:rsid w:val="00E24646"/>
    <w:rsid w:val="00E34508"/>
    <w:rsid w:val="00E410B4"/>
    <w:rsid w:val="00E42C91"/>
    <w:rsid w:val="00E56EAB"/>
    <w:rsid w:val="00E67A7B"/>
    <w:rsid w:val="00E70760"/>
    <w:rsid w:val="00E7560F"/>
    <w:rsid w:val="00E8386D"/>
    <w:rsid w:val="00E97241"/>
    <w:rsid w:val="00EA25B2"/>
    <w:rsid w:val="00EA3D29"/>
    <w:rsid w:val="00EA79B3"/>
    <w:rsid w:val="00EB6D9F"/>
    <w:rsid w:val="00EB6F47"/>
    <w:rsid w:val="00EB7DA1"/>
    <w:rsid w:val="00EC373C"/>
    <w:rsid w:val="00EC4910"/>
    <w:rsid w:val="00EE357D"/>
    <w:rsid w:val="00F0697B"/>
    <w:rsid w:val="00F121A9"/>
    <w:rsid w:val="00F13B75"/>
    <w:rsid w:val="00F27AEE"/>
    <w:rsid w:val="00F402AA"/>
    <w:rsid w:val="00F421BE"/>
    <w:rsid w:val="00F46D55"/>
    <w:rsid w:val="00F56DEB"/>
    <w:rsid w:val="00F726D7"/>
    <w:rsid w:val="00F82567"/>
    <w:rsid w:val="00F82B66"/>
    <w:rsid w:val="00F9757C"/>
    <w:rsid w:val="00FB05FF"/>
    <w:rsid w:val="00FC1F0D"/>
    <w:rsid w:val="00FC2826"/>
    <w:rsid w:val="00FC696A"/>
    <w:rsid w:val="00FD4B76"/>
    <w:rsid w:val="00FD7100"/>
    <w:rsid w:val="00FE0248"/>
    <w:rsid w:val="00FE32DB"/>
    <w:rsid w:val="00FF46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D38DD0C-C863-4C97-AD6F-CEF5EA77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A9"/>
    <w:pPr>
      <w:ind w:left="720"/>
      <w:contextualSpacing/>
    </w:pPr>
  </w:style>
  <w:style w:type="paragraph" w:styleId="Header">
    <w:name w:val="header"/>
    <w:basedOn w:val="Normal"/>
    <w:link w:val="HeaderChar"/>
    <w:uiPriority w:val="99"/>
    <w:unhideWhenUsed/>
    <w:rsid w:val="00754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E5"/>
  </w:style>
  <w:style w:type="paragraph" w:styleId="Footer">
    <w:name w:val="footer"/>
    <w:basedOn w:val="Normal"/>
    <w:link w:val="FooterChar"/>
    <w:uiPriority w:val="99"/>
    <w:unhideWhenUsed/>
    <w:rsid w:val="00754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E5"/>
  </w:style>
  <w:style w:type="paragraph" w:styleId="FootnoteText">
    <w:name w:val="footnote text"/>
    <w:basedOn w:val="Normal"/>
    <w:link w:val="FootnoteTextChar"/>
    <w:uiPriority w:val="99"/>
    <w:semiHidden/>
    <w:unhideWhenUsed/>
    <w:rsid w:val="00EC4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910"/>
    <w:rPr>
      <w:sz w:val="20"/>
      <w:szCs w:val="20"/>
    </w:rPr>
  </w:style>
  <w:style w:type="character" w:styleId="FootnoteReference">
    <w:name w:val="footnote reference"/>
    <w:basedOn w:val="DefaultParagraphFont"/>
    <w:uiPriority w:val="99"/>
    <w:semiHidden/>
    <w:unhideWhenUsed/>
    <w:rsid w:val="00EC4910"/>
    <w:rPr>
      <w:vertAlign w:val="superscript"/>
    </w:rPr>
  </w:style>
  <w:style w:type="paragraph" w:styleId="BalloonText">
    <w:name w:val="Balloon Text"/>
    <w:basedOn w:val="Normal"/>
    <w:link w:val="BalloonTextChar"/>
    <w:uiPriority w:val="99"/>
    <w:semiHidden/>
    <w:unhideWhenUsed/>
    <w:rsid w:val="00104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3928</Words>
  <Characters>22395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2020-10-13T06:21:00Z</cp:lastPrinted>
  <dcterms:created xsi:type="dcterms:W3CDTF">2020-10-30T09:38:00Z</dcterms:created>
  <dcterms:modified xsi:type="dcterms:W3CDTF">2020-10-30T09:38:00Z</dcterms:modified>
</cp:coreProperties>
</file>