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38E" w:rsidRDefault="00301D24" w:rsidP="00D34CED">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GARIKAYI MB</w:t>
      </w:r>
      <w:r w:rsidR="00AB2708">
        <w:rPr>
          <w:rFonts w:ascii="Times New Roman" w:hAnsi="Times New Roman" w:cs="Times New Roman"/>
          <w:sz w:val="24"/>
          <w:szCs w:val="24"/>
        </w:rPr>
        <w:t>ERIKWAZVO</w:t>
      </w:r>
    </w:p>
    <w:p w:rsidR="00AB2708" w:rsidRDefault="00A6444C" w:rsidP="00D34C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AB2708">
        <w:rPr>
          <w:rFonts w:ascii="Times New Roman" w:hAnsi="Times New Roman" w:cs="Times New Roman"/>
          <w:sz w:val="24"/>
          <w:szCs w:val="24"/>
        </w:rPr>
        <w:t>ersus</w:t>
      </w:r>
    </w:p>
    <w:p w:rsidR="00AB2708" w:rsidRDefault="00AB2708" w:rsidP="00D34C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RESIDENT MAGISTRATE (KADOMA) N</w:t>
      </w:r>
      <w:r w:rsidR="00D34CED">
        <w:rPr>
          <w:rFonts w:ascii="Times New Roman" w:hAnsi="Times New Roman" w:cs="Times New Roman"/>
          <w:sz w:val="24"/>
          <w:szCs w:val="24"/>
        </w:rPr>
        <w:t>.</w:t>
      </w:r>
      <w:r>
        <w:rPr>
          <w:rFonts w:ascii="Times New Roman" w:hAnsi="Times New Roman" w:cs="Times New Roman"/>
          <w:sz w:val="24"/>
          <w:szCs w:val="24"/>
        </w:rPr>
        <w:t>O</w:t>
      </w:r>
    </w:p>
    <w:p w:rsidR="00AB2708" w:rsidRDefault="00D34CED" w:rsidP="00D34C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B2708" w:rsidRDefault="00AB2708" w:rsidP="00D34C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PROSECUTOR GENERAL N</w:t>
      </w:r>
      <w:r w:rsidR="00D34CED">
        <w:rPr>
          <w:rFonts w:ascii="Times New Roman" w:hAnsi="Times New Roman" w:cs="Times New Roman"/>
          <w:sz w:val="24"/>
          <w:szCs w:val="24"/>
        </w:rPr>
        <w:t>.</w:t>
      </w:r>
      <w:r>
        <w:rPr>
          <w:rFonts w:ascii="Times New Roman" w:hAnsi="Times New Roman" w:cs="Times New Roman"/>
          <w:sz w:val="24"/>
          <w:szCs w:val="24"/>
        </w:rPr>
        <w:t>O</w:t>
      </w:r>
    </w:p>
    <w:p w:rsidR="00A6444C" w:rsidRDefault="00A6444C" w:rsidP="00A6444C">
      <w:pPr>
        <w:spacing w:line="240" w:lineRule="auto"/>
        <w:jc w:val="both"/>
        <w:rPr>
          <w:rFonts w:ascii="Times New Roman" w:hAnsi="Times New Roman" w:cs="Times New Roman"/>
          <w:sz w:val="24"/>
          <w:szCs w:val="24"/>
        </w:rPr>
      </w:pPr>
    </w:p>
    <w:p w:rsidR="00D34CED" w:rsidRDefault="00D34CED" w:rsidP="00A6444C">
      <w:pPr>
        <w:spacing w:line="240" w:lineRule="auto"/>
        <w:jc w:val="both"/>
        <w:rPr>
          <w:rFonts w:ascii="Times New Roman" w:hAnsi="Times New Roman" w:cs="Times New Roman"/>
          <w:sz w:val="24"/>
          <w:szCs w:val="24"/>
        </w:rPr>
      </w:pPr>
    </w:p>
    <w:p w:rsidR="00AB2708" w:rsidRDefault="00AB2708" w:rsidP="00D34C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AB2708" w:rsidRDefault="00AB2708" w:rsidP="00D34C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MUSAKWA J</w:t>
      </w:r>
    </w:p>
    <w:p w:rsidR="00AB2708" w:rsidRDefault="00AB2708" w:rsidP="00D34C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8 March </w:t>
      </w:r>
      <w:r w:rsidR="008655C5">
        <w:rPr>
          <w:rFonts w:ascii="Times New Roman" w:hAnsi="Times New Roman" w:cs="Times New Roman"/>
          <w:sz w:val="24"/>
          <w:szCs w:val="24"/>
        </w:rPr>
        <w:t xml:space="preserve">and 11 April </w:t>
      </w:r>
      <w:r>
        <w:rPr>
          <w:rFonts w:ascii="Times New Roman" w:hAnsi="Times New Roman" w:cs="Times New Roman"/>
          <w:sz w:val="24"/>
          <w:szCs w:val="24"/>
        </w:rPr>
        <w:t>2018</w:t>
      </w:r>
    </w:p>
    <w:p w:rsidR="00A6444C" w:rsidRDefault="00A6444C" w:rsidP="00A6444C">
      <w:pPr>
        <w:spacing w:line="240" w:lineRule="auto"/>
        <w:jc w:val="both"/>
        <w:rPr>
          <w:rFonts w:ascii="Times New Roman" w:hAnsi="Times New Roman" w:cs="Times New Roman"/>
          <w:sz w:val="24"/>
          <w:szCs w:val="24"/>
        </w:rPr>
      </w:pPr>
    </w:p>
    <w:p w:rsidR="00AB2708" w:rsidRPr="00F63CD3" w:rsidRDefault="00AB2708" w:rsidP="00242D4B">
      <w:pPr>
        <w:spacing w:line="360" w:lineRule="auto"/>
        <w:jc w:val="both"/>
        <w:rPr>
          <w:rFonts w:ascii="Times New Roman" w:hAnsi="Times New Roman" w:cs="Times New Roman"/>
          <w:b/>
          <w:sz w:val="24"/>
          <w:szCs w:val="24"/>
        </w:rPr>
      </w:pPr>
      <w:r w:rsidRPr="00F63CD3">
        <w:rPr>
          <w:rFonts w:ascii="Times New Roman" w:hAnsi="Times New Roman" w:cs="Times New Roman"/>
          <w:b/>
          <w:sz w:val="24"/>
          <w:szCs w:val="24"/>
        </w:rPr>
        <w:t>Opposed Application</w:t>
      </w:r>
    </w:p>
    <w:p w:rsidR="00AB2708" w:rsidRDefault="00AB2708" w:rsidP="00D34CED">
      <w:pPr>
        <w:spacing w:after="0" w:line="240" w:lineRule="auto"/>
        <w:jc w:val="both"/>
        <w:rPr>
          <w:rFonts w:ascii="Times New Roman" w:hAnsi="Times New Roman" w:cs="Times New Roman"/>
          <w:sz w:val="24"/>
          <w:szCs w:val="24"/>
        </w:rPr>
      </w:pPr>
      <w:r w:rsidRPr="00F63CD3">
        <w:rPr>
          <w:rFonts w:ascii="Times New Roman" w:hAnsi="Times New Roman" w:cs="Times New Roman"/>
          <w:i/>
          <w:sz w:val="24"/>
          <w:szCs w:val="24"/>
        </w:rPr>
        <w:t>N. Mugiya</w:t>
      </w:r>
      <w:r>
        <w:rPr>
          <w:rFonts w:ascii="Times New Roman" w:hAnsi="Times New Roman" w:cs="Times New Roman"/>
          <w:sz w:val="24"/>
          <w:szCs w:val="24"/>
        </w:rPr>
        <w:t>, for</w:t>
      </w:r>
      <w:r w:rsidR="00D34CED">
        <w:rPr>
          <w:rFonts w:ascii="Times New Roman" w:hAnsi="Times New Roman" w:cs="Times New Roman"/>
          <w:sz w:val="24"/>
          <w:szCs w:val="24"/>
        </w:rPr>
        <w:t xml:space="preserve"> the</w:t>
      </w:r>
      <w:r>
        <w:rPr>
          <w:rFonts w:ascii="Times New Roman" w:hAnsi="Times New Roman" w:cs="Times New Roman"/>
          <w:sz w:val="24"/>
          <w:szCs w:val="24"/>
        </w:rPr>
        <w:t xml:space="preserve"> applicant</w:t>
      </w:r>
    </w:p>
    <w:p w:rsidR="00AB2708" w:rsidRDefault="007542EA" w:rsidP="00D34CE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F.I.  </w:t>
      </w:r>
      <w:r w:rsidRPr="00F63CD3">
        <w:rPr>
          <w:rFonts w:ascii="Times New Roman" w:hAnsi="Times New Roman" w:cs="Times New Roman"/>
          <w:i/>
          <w:sz w:val="24"/>
          <w:szCs w:val="24"/>
        </w:rPr>
        <w:t>Nyahunzvi</w:t>
      </w:r>
      <w:r w:rsidR="00AB2708">
        <w:rPr>
          <w:rFonts w:ascii="Times New Roman" w:hAnsi="Times New Roman" w:cs="Times New Roman"/>
          <w:sz w:val="24"/>
          <w:szCs w:val="24"/>
        </w:rPr>
        <w:t xml:space="preserve">, for </w:t>
      </w:r>
      <w:r w:rsidR="00D34CED">
        <w:rPr>
          <w:rFonts w:ascii="Times New Roman" w:hAnsi="Times New Roman" w:cs="Times New Roman"/>
          <w:sz w:val="24"/>
          <w:szCs w:val="24"/>
        </w:rPr>
        <w:t>the 2</w:t>
      </w:r>
      <w:r w:rsidR="00D34CED" w:rsidRPr="00D34CED">
        <w:rPr>
          <w:rFonts w:ascii="Times New Roman" w:hAnsi="Times New Roman" w:cs="Times New Roman"/>
          <w:sz w:val="24"/>
          <w:szCs w:val="24"/>
          <w:vertAlign w:val="superscript"/>
        </w:rPr>
        <w:t>nd</w:t>
      </w:r>
      <w:r w:rsidR="00D34CED">
        <w:rPr>
          <w:rFonts w:ascii="Times New Roman" w:hAnsi="Times New Roman" w:cs="Times New Roman"/>
          <w:sz w:val="24"/>
          <w:szCs w:val="24"/>
        </w:rPr>
        <w:t xml:space="preserve"> </w:t>
      </w:r>
      <w:r w:rsidR="00AB2708">
        <w:rPr>
          <w:rFonts w:ascii="Times New Roman" w:hAnsi="Times New Roman" w:cs="Times New Roman"/>
          <w:sz w:val="24"/>
          <w:szCs w:val="24"/>
        </w:rPr>
        <w:t xml:space="preserve">respondent </w:t>
      </w:r>
    </w:p>
    <w:p w:rsidR="00D34CED" w:rsidRDefault="00D34CED" w:rsidP="00D34CED">
      <w:pPr>
        <w:spacing w:after="0" w:line="240" w:lineRule="auto"/>
        <w:jc w:val="both"/>
        <w:rPr>
          <w:rFonts w:ascii="Times New Roman" w:hAnsi="Times New Roman" w:cs="Times New Roman"/>
          <w:sz w:val="24"/>
          <w:szCs w:val="24"/>
        </w:rPr>
      </w:pPr>
    </w:p>
    <w:p w:rsidR="00D34CED" w:rsidRDefault="00D34CED" w:rsidP="00D34CED">
      <w:pPr>
        <w:spacing w:after="0" w:line="240" w:lineRule="auto"/>
        <w:jc w:val="both"/>
        <w:rPr>
          <w:rFonts w:ascii="Times New Roman" w:hAnsi="Times New Roman" w:cs="Times New Roman"/>
          <w:sz w:val="24"/>
          <w:szCs w:val="24"/>
        </w:rPr>
      </w:pPr>
    </w:p>
    <w:p w:rsidR="00E771E5" w:rsidRDefault="00E771E5" w:rsidP="00D34C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MUSAKWA J: In this application the applicant seeks permanent stay of prosecution</w:t>
      </w:r>
      <w:r w:rsidR="00B7056D">
        <w:rPr>
          <w:rFonts w:ascii="Times New Roman" w:hAnsi="Times New Roman" w:cs="Times New Roman"/>
          <w:sz w:val="24"/>
          <w:szCs w:val="24"/>
        </w:rPr>
        <w:t xml:space="preserve"> of charges</w:t>
      </w:r>
      <w:r w:rsidR="00F63CD3">
        <w:rPr>
          <w:rFonts w:ascii="Times New Roman" w:hAnsi="Times New Roman" w:cs="Times New Roman"/>
          <w:sz w:val="24"/>
          <w:szCs w:val="24"/>
        </w:rPr>
        <w:t xml:space="preserve"> preferred against him</w:t>
      </w:r>
      <w:r w:rsidR="00B7056D">
        <w:rPr>
          <w:rFonts w:ascii="Times New Roman" w:hAnsi="Times New Roman" w:cs="Times New Roman"/>
          <w:sz w:val="24"/>
          <w:szCs w:val="24"/>
        </w:rPr>
        <w:t xml:space="preserve"> in 2016.</w:t>
      </w:r>
    </w:p>
    <w:p w:rsidR="00B7056D" w:rsidRDefault="00B7056D" w:rsidP="00D34C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was summoned to court on three counts of violating the Road Traffic Act [</w:t>
      </w:r>
      <w:r w:rsidRPr="00F63CD3">
        <w:rPr>
          <w:rFonts w:ascii="Times New Roman" w:hAnsi="Times New Roman" w:cs="Times New Roman"/>
          <w:i/>
          <w:sz w:val="24"/>
          <w:szCs w:val="24"/>
        </w:rPr>
        <w:t>Chapter 13:11</w:t>
      </w:r>
      <w:r>
        <w:rPr>
          <w:rFonts w:ascii="Times New Roman" w:hAnsi="Times New Roman" w:cs="Times New Roman"/>
          <w:sz w:val="24"/>
          <w:szCs w:val="24"/>
        </w:rPr>
        <w:t>]. The first such appearance was 7 January 2016. Trial did not commence. According to the applicant trial has failed to commence despite appearing before the court on numerous occasions. This is because witnesses would not attend.</w:t>
      </w:r>
      <w:r w:rsidR="00B04C5F">
        <w:rPr>
          <w:rFonts w:ascii="Times New Roman" w:hAnsi="Times New Roman" w:cs="Times New Roman"/>
          <w:sz w:val="24"/>
          <w:szCs w:val="24"/>
        </w:rPr>
        <w:t xml:space="preserve"> The applicant avers that every time he was summoned to court he would be told to go back home and await further summons.</w:t>
      </w:r>
      <w:r w:rsidR="00F63CD3">
        <w:rPr>
          <w:rFonts w:ascii="Times New Roman" w:hAnsi="Times New Roman" w:cs="Times New Roman"/>
          <w:sz w:val="24"/>
          <w:szCs w:val="24"/>
        </w:rPr>
        <w:t xml:space="preserve"> Thus according to the applicant there has been an unreasonable delay in his prosecution and this has resulted in prejudice. </w:t>
      </w:r>
    </w:p>
    <w:p w:rsidR="00583F2D" w:rsidRDefault="00583F2D" w:rsidP="00D34C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respondent contends that the matter is not properly before the court.</w:t>
      </w:r>
      <w:r w:rsidR="00EE1E67">
        <w:rPr>
          <w:rFonts w:ascii="Times New Roman" w:hAnsi="Times New Roman" w:cs="Times New Roman"/>
          <w:sz w:val="24"/>
          <w:szCs w:val="24"/>
        </w:rPr>
        <w:t xml:space="preserve"> According to the second respondent, the matter should have been referred by the lower court.</w:t>
      </w:r>
    </w:p>
    <w:p w:rsidR="001725BA" w:rsidRDefault="0050115A" w:rsidP="00D34C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submissions Mr </w:t>
      </w:r>
      <w:r w:rsidRPr="001725BA">
        <w:rPr>
          <w:rFonts w:ascii="Times New Roman" w:hAnsi="Times New Roman" w:cs="Times New Roman"/>
          <w:i/>
          <w:sz w:val="24"/>
          <w:szCs w:val="24"/>
        </w:rPr>
        <w:t>Mugiya</w:t>
      </w:r>
      <w:r>
        <w:rPr>
          <w:rFonts w:ascii="Times New Roman" w:hAnsi="Times New Roman" w:cs="Times New Roman"/>
          <w:sz w:val="24"/>
          <w:szCs w:val="24"/>
        </w:rPr>
        <w:t xml:space="preserve"> argued that it is not correct that the application should have been made in the lower court. He pointed out that s </w:t>
      </w:r>
      <w:r w:rsidR="001725BA">
        <w:rPr>
          <w:rFonts w:ascii="Times New Roman" w:hAnsi="Times New Roman" w:cs="Times New Roman"/>
          <w:sz w:val="24"/>
          <w:szCs w:val="24"/>
        </w:rPr>
        <w:t>1</w:t>
      </w:r>
      <w:r>
        <w:rPr>
          <w:rFonts w:ascii="Times New Roman" w:hAnsi="Times New Roman" w:cs="Times New Roman"/>
          <w:sz w:val="24"/>
          <w:szCs w:val="24"/>
        </w:rPr>
        <w:t>67A of the Criminal Procedure and Evidence Act [</w:t>
      </w:r>
      <w:r w:rsidRPr="001725BA">
        <w:rPr>
          <w:rFonts w:ascii="Times New Roman" w:hAnsi="Times New Roman" w:cs="Times New Roman"/>
          <w:i/>
          <w:sz w:val="24"/>
          <w:szCs w:val="24"/>
        </w:rPr>
        <w:t>Chapter 9:07</w:t>
      </w:r>
      <w:r>
        <w:rPr>
          <w:rFonts w:ascii="Times New Roman" w:hAnsi="Times New Roman" w:cs="Times New Roman"/>
          <w:sz w:val="24"/>
          <w:szCs w:val="24"/>
        </w:rPr>
        <w:t xml:space="preserve">] allows a party to apply for permanent stay of prosecution. </w:t>
      </w:r>
      <w:r w:rsidR="004723CE">
        <w:rPr>
          <w:rFonts w:ascii="Times New Roman" w:hAnsi="Times New Roman" w:cs="Times New Roman"/>
          <w:sz w:val="24"/>
          <w:szCs w:val="24"/>
        </w:rPr>
        <w:t xml:space="preserve">Mr </w:t>
      </w:r>
      <w:r w:rsidR="004723CE" w:rsidRPr="001725BA">
        <w:rPr>
          <w:rFonts w:ascii="Times New Roman" w:hAnsi="Times New Roman" w:cs="Times New Roman"/>
          <w:i/>
          <w:sz w:val="24"/>
          <w:szCs w:val="24"/>
        </w:rPr>
        <w:t>Mugiya</w:t>
      </w:r>
      <w:r w:rsidR="004723CE">
        <w:rPr>
          <w:rFonts w:ascii="Times New Roman" w:hAnsi="Times New Roman" w:cs="Times New Roman"/>
          <w:sz w:val="24"/>
          <w:szCs w:val="24"/>
        </w:rPr>
        <w:t xml:space="preserve"> further submitted that i</w:t>
      </w:r>
      <w:r>
        <w:rPr>
          <w:rFonts w:ascii="Times New Roman" w:hAnsi="Times New Roman" w:cs="Times New Roman"/>
          <w:sz w:val="24"/>
          <w:szCs w:val="24"/>
        </w:rPr>
        <w:t xml:space="preserve">n the present case a record of proceedings was not even opened </w:t>
      </w:r>
      <w:r w:rsidR="004723CE">
        <w:rPr>
          <w:rFonts w:ascii="Times New Roman" w:hAnsi="Times New Roman" w:cs="Times New Roman"/>
          <w:sz w:val="24"/>
          <w:szCs w:val="24"/>
        </w:rPr>
        <w:t>in the lower court. As to why this was not so, he submitted that this is because there were no witnesses. He further submitted that it is not the magistrate but prosecutor who initiates the opening of a record.</w:t>
      </w:r>
      <w:r w:rsidR="00C211EC">
        <w:rPr>
          <w:rFonts w:ascii="Times New Roman" w:hAnsi="Times New Roman" w:cs="Times New Roman"/>
          <w:sz w:val="24"/>
          <w:szCs w:val="24"/>
        </w:rPr>
        <w:t xml:space="preserve"> In this respect he referred to s 140 of the</w:t>
      </w:r>
      <w:r w:rsidR="00C211EC" w:rsidRPr="00C211EC">
        <w:rPr>
          <w:rFonts w:ascii="Times New Roman" w:hAnsi="Times New Roman" w:cs="Times New Roman"/>
          <w:sz w:val="24"/>
          <w:szCs w:val="24"/>
        </w:rPr>
        <w:t xml:space="preserve"> </w:t>
      </w:r>
      <w:r w:rsidR="00C211EC">
        <w:rPr>
          <w:rFonts w:ascii="Times New Roman" w:hAnsi="Times New Roman" w:cs="Times New Roman"/>
          <w:sz w:val="24"/>
          <w:szCs w:val="24"/>
        </w:rPr>
        <w:t>Criminal Procedure and Evidence Act.</w:t>
      </w:r>
      <w:r w:rsidR="009B4770">
        <w:rPr>
          <w:rFonts w:ascii="Times New Roman" w:hAnsi="Times New Roman" w:cs="Times New Roman"/>
          <w:sz w:val="24"/>
          <w:szCs w:val="24"/>
        </w:rPr>
        <w:t xml:space="preserve"> </w:t>
      </w:r>
    </w:p>
    <w:p w:rsidR="009B4770" w:rsidRDefault="009B4770" w:rsidP="00242D4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Why a record of proceedings was not opened from the onset when the applicant first appeared before the lower court is a mystery. The relevant provision is s 139 and not 140 and it states that-</w:t>
      </w:r>
    </w:p>
    <w:p w:rsidR="009B4770" w:rsidRPr="00D34CED" w:rsidRDefault="009B4770" w:rsidP="00D34CED">
      <w:pPr>
        <w:autoSpaceDE w:val="0"/>
        <w:autoSpaceDN w:val="0"/>
        <w:adjustRightInd w:val="0"/>
        <w:spacing w:after="0" w:line="240" w:lineRule="auto"/>
        <w:ind w:left="720"/>
        <w:jc w:val="both"/>
        <w:rPr>
          <w:rFonts w:ascii="Times New Roman" w:hAnsi="Times New Roman" w:cs="Times New Roman"/>
          <w:color w:val="000000"/>
        </w:rPr>
      </w:pPr>
      <w:r w:rsidRPr="00D34CED">
        <w:rPr>
          <w:rFonts w:ascii="Times New Roman" w:hAnsi="Times New Roman" w:cs="Times New Roman"/>
        </w:rPr>
        <w:t>“</w:t>
      </w:r>
      <w:r w:rsidRPr="00D34CED">
        <w:rPr>
          <w:rFonts w:ascii="Times New Roman" w:hAnsi="Times New Roman" w:cs="Times New Roman"/>
          <w:color w:val="000000"/>
        </w:rPr>
        <w:t>Where a public prosecutor has, by virtue of his office, determined to prosecute any person in a magistrates court for any offence within the jurisdiction of that court, he shall forthwith lodge with the clerk of the court a statement in writing of the charge against that person, describing him by his forename, surname, place of abode and occupation and setting forth shortly and distinctly the nature of the offence and the time and place at which it was committed.”</w:t>
      </w:r>
    </w:p>
    <w:p w:rsidR="00D34CED" w:rsidRDefault="00D34CED" w:rsidP="00D34CED">
      <w:pPr>
        <w:autoSpaceDE w:val="0"/>
        <w:autoSpaceDN w:val="0"/>
        <w:adjustRightInd w:val="0"/>
        <w:spacing w:after="0" w:line="360" w:lineRule="auto"/>
        <w:ind w:left="720"/>
        <w:jc w:val="both"/>
        <w:rPr>
          <w:rFonts w:ascii="Times New Roman" w:hAnsi="Times New Roman" w:cs="Times New Roman"/>
          <w:color w:val="000000"/>
          <w:sz w:val="21"/>
          <w:szCs w:val="21"/>
        </w:rPr>
      </w:pPr>
    </w:p>
    <w:p w:rsidR="0050115A" w:rsidRPr="009B4770" w:rsidRDefault="009B4770" w:rsidP="00242D4B">
      <w:pPr>
        <w:autoSpaceDE w:val="0"/>
        <w:autoSpaceDN w:val="0"/>
        <w:adjustRightInd w:val="0"/>
        <w:spacing w:after="0" w:line="360" w:lineRule="auto"/>
        <w:ind w:firstLine="720"/>
        <w:jc w:val="both"/>
        <w:rPr>
          <w:rFonts w:ascii="Times New Roman" w:hAnsi="Times New Roman" w:cs="Times New Roman"/>
          <w:color w:val="000000"/>
          <w:sz w:val="24"/>
          <w:szCs w:val="24"/>
        </w:rPr>
      </w:pPr>
      <w:r w:rsidRPr="009B4770">
        <w:rPr>
          <w:rFonts w:ascii="Times New Roman" w:hAnsi="Times New Roman" w:cs="Times New Roman"/>
          <w:color w:val="000000"/>
          <w:sz w:val="24"/>
          <w:szCs w:val="24"/>
        </w:rPr>
        <w:t>Therefore the initial summoning of the applicant should have triggered the opening of a record of proceedings.</w:t>
      </w:r>
      <w:r>
        <w:rPr>
          <w:rFonts w:ascii="Times New Roman" w:hAnsi="Times New Roman" w:cs="Times New Roman"/>
          <w:sz w:val="24"/>
          <w:szCs w:val="24"/>
        </w:rPr>
        <w:t xml:space="preserve"> If some other practice is obtaining in the Magistrates Court, it is not in keeping with the above provision.</w:t>
      </w:r>
    </w:p>
    <w:p w:rsidR="004723CE" w:rsidRDefault="004723CE" w:rsidP="00D34C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1725BA">
        <w:rPr>
          <w:rFonts w:ascii="Times New Roman" w:hAnsi="Times New Roman" w:cs="Times New Roman"/>
          <w:i/>
          <w:sz w:val="24"/>
          <w:szCs w:val="24"/>
        </w:rPr>
        <w:t>Mugiya</w:t>
      </w:r>
      <w:r>
        <w:rPr>
          <w:rFonts w:ascii="Times New Roman" w:hAnsi="Times New Roman" w:cs="Times New Roman"/>
          <w:sz w:val="24"/>
          <w:szCs w:val="24"/>
        </w:rPr>
        <w:t xml:space="preserve"> also submitted that there was no need to lead evidence as all facts are common cause.</w:t>
      </w:r>
      <w:r w:rsidR="00CE4051">
        <w:rPr>
          <w:rFonts w:ascii="Times New Roman" w:hAnsi="Times New Roman" w:cs="Times New Roman"/>
          <w:sz w:val="24"/>
          <w:szCs w:val="24"/>
        </w:rPr>
        <w:t xml:space="preserve"> What is in dispute is the procedure. He insisted that the state has not demonstrated what evidence should have been led before the lower court.</w:t>
      </w:r>
    </w:p>
    <w:p w:rsidR="00AE6DA7" w:rsidRDefault="0076152F" w:rsidP="00D34C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Mr</w:t>
      </w:r>
      <w:r w:rsidRPr="001725BA">
        <w:rPr>
          <w:rFonts w:ascii="Times New Roman" w:hAnsi="Times New Roman" w:cs="Times New Roman"/>
          <w:i/>
          <w:sz w:val="24"/>
          <w:szCs w:val="24"/>
        </w:rPr>
        <w:t xml:space="preserve"> Mugiya</w:t>
      </w:r>
      <w:r>
        <w:rPr>
          <w:rFonts w:ascii="Times New Roman" w:hAnsi="Times New Roman" w:cs="Times New Roman"/>
          <w:sz w:val="24"/>
          <w:szCs w:val="24"/>
        </w:rPr>
        <w:t xml:space="preserve"> also made an analogy with a dismissal for want of prosecution in terms of s 160 (2)</w:t>
      </w:r>
      <w:r w:rsidRPr="0076152F">
        <w:rPr>
          <w:rFonts w:ascii="Times New Roman" w:hAnsi="Times New Roman" w:cs="Times New Roman"/>
          <w:sz w:val="24"/>
          <w:szCs w:val="24"/>
        </w:rPr>
        <w:t xml:space="preserve"> </w:t>
      </w:r>
      <w:r>
        <w:rPr>
          <w:rFonts w:ascii="Times New Roman" w:hAnsi="Times New Roman" w:cs="Times New Roman"/>
          <w:sz w:val="24"/>
          <w:szCs w:val="24"/>
        </w:rPr>
        <w:t xml:space="preserve">of the Criminal Procedure and Evidence Act. In support thereof he made reference to the case of </w:t>
      </w:r>
      <w:r w:rsidRPr="001725BA">
        <w:rPr>
          <w:rFonts w:ascii="Times New Roman" w:hAnsi="Times New Roman" w:cs="Times New Roman"/>
          <w:i/>
          <w:sz w:val="24"/>
          <w:szCs w:val="24"/>
        </w:rPr>
        <w:t xml:space="preserve">S v </w:t>
      </w:r>
      <w:r w:rsidR="00AE6DA7" w:rsidRPr="001725BA">
        <w:rPr>
          <w:rFonts w:ascii="Times New Roman" w:hAnsi="Times New Roman" w:cs="Times New Roman"/>
          <w:i/>
          <w:sz w:val="24"/>
          <w:szCs w:val="24"/>
        </w:rPr>
        <w:t xml:space="preserve">Johannes </w:t>
      </w:r>
      <w:r w:rsidRPr="001725BA">
        <w:rPr>
          <w:rFonts w:ascii="Times New Roman" w:hAnsi="Times New Roman" w:cs="Times New Roman"/>
          <w:i/>
          <w:sz w:val="24"/>
          <w:szCs w:val="24"/>
        </w:rPr>
        <w:t>Tomana</w:t>
      </w:r>
      <w:r>
        <w:rPr>
          <w:rFonts w:ascii="Times New Roman" w:hAnsi="Times New Roman" w:cs="Times New Roman"/>
          <w:sz w:val="24"/>
          <w:szCs w:val="24"/>
        </w:rPr>
        <w:t xml:space="preserve"> HH 531-17.</w:t>
      </w:r>
      <w:r w:rsidR="00AE6DA7">
        <w:rPr>
          <w:rFonts w:ascii="Times New Roman" w:hAnsi="Times New Roman" w:cs="Times New Roman"/>
          <w:sz w:val="24"/>
          <w:szCs w:val="24"/>
        </w:rPr>
        <w:t xml:space="preserve"> A quick check of</w:t>
      </w:r>
      <w:r w:rsidR="00AE6DA7" w:rsidRPr="00AE6DA7">
        <w:rPr>
          <w:rFonts w:ascii="Times New Roman" w:hAnsi="Times New Roman" w:cs="Times New Roman"/>
          <w:sz w:val="24"/>
          <w:szCs w:val="24"/>
        </w:rPr>
        <w:t xml:space="preserve"> </w:t>
      </w:r>
      <w:r w:rsidR="00AE6DA7" w:rsidRPr="001725BA">
        <w:rPr>
          <w:rFonts w:ascii="Times New Roman" w:hAnsi="Times New Roman" w:cs="Times New Roman"/>
          <w:i/>
          <w:sz w:val="24"/>
          <w:szCs w:val="24"/>
        </w:rPr>
        <w:t xml:space="preserve">S v Johannes Tomana supra </w:t>
      </w:r>
      <w:r w:rsidR="00AE6DA7">
        <w:rPr>
          <w:rFonts w:ascii="Times New Roman" w:hAnsi="Times New Roman" w:cs="Times New Roman"/>
          <w:sz w:val="24"/>
          <w:szCs w:val="24"/>
        </w:rPr>
        <w:t>showed that the judgment relates to recusal. There is nothing i</w:t>
      </w:r>
      <w:r w:rsidR="00D34CED">
        <w:rPr>
          <w:rFonts w:ascii="Times New Roman" w:hAnsi="Times New Roman" w:cs="Times New Roman"/>
          <w:sz w:val="24"/>
          <w:szCs w:val="24"/>
        </w:rPr>
        <w:t xml:space="preserve">n that judgment about dismissal </w:t>
      </w:r>
      <w:r w:rsidR="00AE6DA7">
        <w:rPr>
          <w:rFonts w:ascii="Times New Roman" w:hAnsi="Times New Roman" w:cs="Times New Roman"/>
          <w:sz w:val="24"/>
          <w:szCs w:val="24"/>
        </w:rPr>
        <w:t>for want of prosecution.</w:t>
      </w:r>
    </w:p>
    <w:p w:rsidR="0055448E" w:rsidRDefault="00AE6DA7" w:rsidP="00242D4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insisting that evidence ought to have been led before the lower court, Mr </w:t>
      </w:r>
      <w:r w:rsidRPr="001725BA">
        <w:rPr>
          <w:rFonts w:ascii="Times New Roman" w:hAnsi="Times New Roman" w:cs="Times New Roman"/>
          <w:i/>
          <w:sz w:val="24"/>
          <w:szCs w:val="24"/>
        </w:rPr>
        <w:t>Nyahunzvi</w:t>
      </w:r>
      <w:r>
        <w:rPr>
          <w:rFonts w:ascii="Times New Roman" w:hAnsi="Times New Roman" w:cs="Times New Roman"/>
          <w:sz w:val="24"/>
          <w:szCs w:val="24"/>
        </w:rPr>
        <w:t xml:space="preserve"> submitted that this was in order for the applicant to assert his rights. </w:t>
      </w:r>
      <w:r w:rsidR="003B742D">
        <w:rPr>
          <w:rFonts w:ascii="Times New Roman" w:hAnsi="Times New Roman" w:cs="Times New Roman"/>
          <w:sz w:val="24"/>
          <w:szCs w:val="24"/>
        </w:rPr>
        <w:t xml:space="preserve">He further submitted that there is no supporting evidence to back the submissions made by Mr </w:t>
      </w:r>
      <w:r w:rsidR="003B742D" w:rsidRPr="001725BA">
        <w:rPr>
          <w:rFonts w:ascii="Times New Roman" w:hAnsi="Times New Roman" w:cs="Times New Roman"/>
          <w:i/>
          <w:sz w:val="24"/>
          <w:szCs w:val="24"/>
        </w:rPr>
        <w:t>Mugiya</w:t>
      </w:r>
      <w:r w:rsidR="003B742D">
        <w:rPr>
          <w:rFonts w:ascii="Times New Roman" w:hAnsi="Times New Roman" w:cs="Times New Roman"/>
          <w:sz w:val="24"/>
          <w:szCs w:val="24"/>
        </w:rPr>
        <w:t xml:space="preserve">. As such, Mr </w:t>
      </w:r>
      <w:r w:rsidR="003B742D" w:rsidRPr="001725BA">
        <w:rPr>
          <w:rFonts w:ascii="Times New Roman" w:hAnsi="Times New Roman" w:cs="Times New Roman"/>
          <w:i/>
          <w:sz w:val="24"/>
          <w:szCs w:val="24"/>
        </w:rPr>
        <w:t>Nyahunzvi</w:t>
      </w:r>
      <w:r w:rsidR="003B742D">
        <w:rPr>
          <w:rFonts w:ascii="Times New Roman" w:hAnsi="Times New Roman" w:cs="Times New Roman"/>
          <w:sz w:val="24"/>
          <w:szCs w:val="24"/>
        </w:rPr>
        <w:t xml:space="preserve"> submitted that not sufficient information has been placed before the court on account of the incorrect procedure that was adopted.</w:t>
      </w:r>
    </w:p>
    <w:p w:rsidR="003F7E86" w:rsidRPr="001725BA" w:rsidRDefault="003F7E86" w:rsidP="00242D4B">
      <w:pPr>
        <w:spacing w:line="360" w:lineRule="auto"/>
        <w:jc w:val="both"/>
        <w:rPr>
          <w:rFonts w:ascii="Times New Roman" w:hAnsi="Times New Roman" w:cs="Times New Roman"/>
          <w:b/>
          <w:sz w:val="24"/>
          <w:szCs w:val="24"/>
        </w:rPr>
      </w:pPr>
      <w:r w:rsidRPr="001725BA">
        <w:rPr>
          <w:rFonts w:ascii="Times New Roman" w:hAnsi="Times New Roman" w:cs="Times New Roman"/>
          <w:b/>
          <w:sz w:val="24"/>
          <w:szCs w:val="24"/>
        </w:rPr>
        <w:t>Whether There Should Have Been A Referral To This Court</w:t>
      </w:r>
    </w:p>
    <w:p w:rsidR="003F7E86" w:rsidRDefault="003F7E86" w:rsidP="00242D4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C61C53">
        <w:rPr>
          <w:rFonts w:ascii="Times New Roman" w:hAnsi="Times New Roman" w:cs="Times New Roman"/>
          <w:i/>
          <w:sz w:val="24"/>
          <w:szCs w:val="24"/>
        </w:rPr>
        <w:t>Nyahunzvi</w:t>
      </w:r>
      <w:r>
        <w:rPr>
          <w:rFonts w:ascii="Times New Roman" w:hAnsi="Times New Roman" w:cs="Times New Roman"/>
          <w:sz w:val="24"/>
          <w:szCs w:val="24"/>
        </w:rPr>
        <w:t xml:space="preserve"> submitted that the application should have been referred to this court by the lower court. Unfortunately he cited no provision that enjoins a lower court to adopt such a procedure.</w:t>
      </w:r>
      <w:r w:rsidR="00877567">
        <w:rPr>
          <w:rFonts w:ascii="Times New Roman" w:hAnsi="Times New Roman" w:cs="Times New Roman"/>
          <w:sz w:val="24"/>
          <w:szCs w:val="24"/>
        </w:rPr>
        <w:t xml:space="preserve"> The referral of constitutional matters from Magistrates Courts is provided in the Constitution</w:t>
      </w:r>
      <w:r w:rsidR="009F7C4E">
        <w:rPr>
          <w:rFonts w:ascii="Times New Roman" w:hAnsi="Times New Roman" w:cs="Times New Roman"/>
          <w:sz w:val="24"/>
          <w:szCs w:val="24"/>
        </w:rPr>
        <w:t xml:space="preserve"> of Zimbabwe</w:t>
      </w:r>
      <w:r w:rsidR="00877567">
        <w:rPr>
          <w:rFonts w:ascii="Times New Roman" w:hAnsi="Times New Roman" w:cs="Times New Roman"/>
          <w:sz w:val="24"/>
          <w:szCs w:val="24"/>
        </w:rPr>
        <w:t>. In this respect s 175 (4) of the Constitution provides that-</w:t>
      </w:r>
    </w:p>
    <w:p w:rsidR="00877567" w:rsidRDefault="00877567" w:rsidP="00D34CED">
      <w:pPr>
        <w:autoSpaceDE w:val="0"/>
        <w:autoSpaceDN w:val="0"/>
        <w:adjustRightInd w:val="0"/>
        <w:spacing w:after="0" w:line="240" w:lineRule="auto"/>
        <w:ind w:left="720"/>
        <w:jc w:val="both"/>
        <w:rPr>
          <w:rFonts w:ascii="Times New Roman" w:hAnsi="Times New Roman" w:cs="Times New Roman"/>
          <w:sz w:val="21"/>
          <w:szCs w:val="21"/>
        </w:rPr>
      </w:pPr>
      <w:r>
        <w:rPr>
          <w:rFonts w:ascii="Times New Roman" w:hAnsi="Times New Roman" w:cs="Times New Roman"/>
          <w:sz w:val="24"/>
          <w:szCs w:val="24"/>
        </w:rPr>
        <w:t>“</w:t>
      </w:r>
      <w:r w:rsidR="009D755B">
        <w:rPr>
          <w:rFonts w:ascii="Times New Roman" w:hAnsi="Times New Roman" w:cs="Times New Roman"/>
          <w:sz w:val="24"/>
          <w:szCs w:val="24"/>
        </w:rPr>
        <w:t>(</w:t>
      </w:r>
      <w:r>
        <w:rPr>
          <w:rFonts w:ascii="Times New Roman" w:hAnsi="Times New Roman" w:cs="Times New Roman"/>
          <w:sz w:val="21"/>
          <w:szCs w:val="21"/>
        </w:rPr>
        <w:t>4) If a constitutional matter arises in any proceedings before a court, the person presiding over that court may and, if so requested by any party to the proceedings, must refer the matter to the Constitutional Court unless he or she considers the request is merely frivolous or vexatious.</w:t>
      </w:r>
      <w:r w:rsidR="00052768">
        <w:rPr>
          <w:rFonts w:ascii="Times New Roman" w:hAnsi="Times New Roman" w:cs="Times New Roman"/>
          <w:sz w:val="21"/>
          <w:szCs w:val="21"/>
        </w:rPr>
        <w:t>”</w:t>
      </w:r>
    </w:p>
    <w:p w:rsidR="00D34CED" w:rsidRDefault="00D34CED" w:rsidP="00D34CED">
      <w:pPr>
        <w:autoSpaceDE w:val="0"/>
        <w:autoSpaceDN w:val="0"/>
        <w:adjustRightInd w:val="0"/>
        <w:spacing w:after="0" w:line="360" w:lineRule="auto"/>
        <w:ind w:left="720"/>
        <w:jc w:val="both"/>
        <w:rPr>
          <w:rFonts w:ascii="Times New Roman" w:hAnsi="Times New Roman" w:cs="Times New Roman"/>
          <w:sz w:val="21"/>
          <w:szCs w:val="21"/>
        </w:rPr>
      </w:pPr>
    </w:p>
    <w:p w:rsidR="00F766B9" w:rsidRDefault="00832559" w:rsidP="00242D4B">
      <w:pPr>
        <w:autoSpaceDE w:val="0"/>
        <w:autoSpaceDN w:val="0"/>
        <w:adjustRightInd w:val="0"/>
        <w:spacing w:after="0" w:line="360" w:lineRule="auto"/>
        <w:ind w:firstLine="720"/>
        <w:jc w:val="both"/>
        <w:rPr>
          <w:rFonts w:ascii="Times New Roman" w:hAnsi="Times New Roman" w:cs="Times New Roman"/>
          <w:sz w:val="24"/>
          <w:szCs w:val="24"/>
        </w:rPr>
      </w:pPr>
      <w:r w:rsidRPr="00832559">
        <w:rPr>
          <w:rFonts w:ascii="Times New Roman" w:hAnsi="Times New Roman" w:cs="Times New Roman"/>
          <w:sz w:val="24"/>
          <w:szCs w:val="24"/>
        </w:rPr>
        <w:lastRenderedPageBreak/>
        <w:t xml:space="preserve">From the </w:t>
      </w:r>
      <w:r>
        <w:rPr>
          <w:rFonts w:ascii="Times New Roman" w:hAnsi="Times New Roman" w:cs="Times New Roman"/>
          <w:sz w:val="24"/>
          <w:szCs w:val="24"/>
        </w:rPr>
        <w:t>above provision it is apparent that the maxim</w:t>
      </w:r>
      <w:r w:rsidR="00D57248">
        <w:rPr>
          <w:rFonts w:ascii="Times New Roman" w:hAnsi="Times New Roman" w:cs="Times New Roman"/>
          <w:sz w:val="24"/>
          <w:szCs w:val="24"/>
        </w:rPr>
        <w:t xml:space="preserve"> </w:t>
      </w:r>
      <w:r w:rsidR="00D57248" w:rsidRPr="00A92A25">
        <w:rPr>
          <w:rFonts w:ascii="Times New Roman" w:hAnsi="Times New Roman" w:cs="Times New Roman"/>
          <w:i/>
          <w:sz w:val="24"/>
          <w:szCs w:val="24"/>
        </w:rPr>
        <w:t xml:space="preserve">expressio unius est exclusio alterius </w:t>
      </w:r>
      <w:r w:rsidR="00D57248">
        <w:rPr>
          <w:rFonts w:ascii="Times New Roman" w:hAnsi="Times New Roman" w:cs="Times New Roman"/>
          <w:sz w:val="24"/>
          <w:szCs w:val="24"/>
        </w:rPr>
        <w:t>applies. The submission that the matter should have been before this court by way of referral was made with subsection (4) in mind but it was overlooked that the provision does not encompass the High Court.</w:t>
      </w:r>
    </w:p>
    <w:p w:rsidR="00F766B9" w:rsidRPr="00C61C53" w:rsidRDefault="00F766B9" w:rsidP="00242D4B">
      <w:pPr>
        <w:autoSpaceDE w:val="0"/>
        <w:autoSpaceDN w:val="0"/>
        <w:adjustRightInd w:val="0"/>
        <w:spacing w:after="0" w:line="360" w:lineRule="auto"/>
        <w:jc w:val="both"/>
        <w:rPr>
          <w:rFonts w:ascii="Times New Roman" w:hAnsi="Times New Roman" w:cs="Times New Roman"/>
          <w:b/>
          <w:sz w:val="24"/>
          <w:szCs w:val="24"/>
        </w:rPr>
      </w:pPr>
      <w:r w:rsidRPr="00C61C53">
        <w:rPr>
          <w:rFonts w:ascii="Times New Roman" w:hAnsi="Times New Roman" w:cs="Times New Roman"/>
          <w:b/>
          <w:sz w:val="24"/>
          <w:szCs w:val="24"/>
        </w:rPr>
        <w:t>Whether The Applicati</w:t>
      </w:r>
      <w:r w:rsidR="00C61C53">
        <w:rPr>
          <w:rFonts w:ascii="Times New Roman" w:hAnsi="Times New Roman" w:cs="Times New Roman"/>
          <w:b/>
          <w:sz w:val="24"/>
          <w:szCs w:val="24"/>
        </w:rPr>
        <w:t>on Has Merit</w:t>
      </w:r>
    </w:p>
    <w:p w:rsidR="009D755B" w:rsidRDefault="00F766B9" w:rsidP="00242D4B">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evident that the High Court has jurisdiction to determine constitutional matters that are not for the exclusive jurisdiction of the Constitutional Court.</w:t>
      </w:r>
      <w:r w:rsidR="009D755B">
        <w:rPr>
          <w:rFonts w:ascii="Times New Roman" w:hAnsi="Times New Roman" w:cs="Times New Roman"/>
          <w:sz w:val="24"/>
          <w:szCs w:val="24"/>
        </w:rPr>
        <w:t xml:space="preserve"> In this respect see s 171 (1) (c) of the Constitution which provides that-</w:t>
      </w:r>
    </w:p>
    <w:p w:rsidR="009D755B" w:rsidRPr="00D34CED" w:rsidRDefault="009D755B" w:rsidP="00D34CED">
      <w:pPr>
        <w:autoSpaceDE w:val="0"/>
        <w:autoSpaceDN w:val="0"/>
        <w:adjustRightInd w:val="0"/>
        <w:spacing w:after="0" w:line="240" w:lineRule="auto"/>
        <w:ind w:firstLine="720"/>
        <w:jc w:val="both"/>
        <w:rPr>
          <w:rFonts w:ascii="Times New Roman" w:hAnsi="Times New Roman" w:cs="Times New Roman"/>
        </w:rPr>
      </w:pPr>
      <w:r w:rsidRPr="00D34CED">
        <w:rPr>
          <w:rFonts w:ascii="Times New Roman" w:hAnsi="Times New Roman" w:cs="Times New Roman"/>
        </w:rPr>
        <w:t>“(1) The High Court—</w:t>
      </w:r>
    </w:p>
    <w:p w:rsidR="009D755B" w:rsidRPr="00D34CED" w:rsidRDefault="009D755B" w:rsidP="00D34CED">
      <w:pPr>
        <w:autoSpaceDE w:val="0"/>
        <w:autoSpaceDN w:val="0"/>
        <w:adjustRightInd w:val="0"/>
        <w:spacing w:after="0" w:line="240" w:lineRule="auto"/>
        <w:ind w:firstLine="720"/>
        <w:jc w:val="both"/>
        <w:rPr>
          <w:rFonts w:ascii="Times New Roman" w:hAnsi="Times New Roman" w:cs="Times New Roman"/>
        </w:rPr>
      </w:pPr>
      <w:r w:rsidRPr="00D34CED">
        <w:rPr>
          <w:rFonts w:ascii="Times New Roman" w:hAnsi="Times New Roman" w:cs="Times New Roman"/>
        </w:rPr>
        <w:t>(</w:t>
      </w:r>
      <w:r w:rsidRPr="00D34CED">
        <w:rPr>
          <w:rFonts w:ascii="Times New Roman" w:hAnsi="Times New Roman" w:cs="Times New Roman"/>
          <w:i/>
          <w:iCs/>
        </w:rPr>
        <w:t>a</w:t>
      </w:r>
      <w:r w:rsidRPr="00D34CED">
        <w:rPr>
          <w:rFonts w:ascii="Times New Roman" w:hAnsi="Times New Roman" w:cs="Times New Roman"/>
        </w:rPr>
        <w:t>) has original jurisdiction over all civil and criminal matters throughout Zimbabwe;</w:t>
      </w:r>
    </w:p>
    <w:p w:rsidR="009D755B" w:rsidRPr="00D34CED" w:rsidRDefault="009D755B" w:rsidP="00D34CED">
      <w:pPr>
        <w:autoSpaceDE w:val="0"/>
        <w:autoSpaceDN w:val="0"/>
        <w:adjustRightInd w:val="0"/>
        <w:spacing w:after="0" w:line="240" w:lineRule="auto"/>
        <w:ind w:left="720"/>
        <w:jc w:val="both"/>
        <w:rPr>
          <w:rFonts w:ascii="Times New Roman" w:hAnsi="Times New Roman" w:cs="Times New Roman"/>
        </w:rPr>
      </w:pPr>
      <w:r w:rsidRPr="00D34CED">
        <w:rPr>
          <w:rFonts w:ascii="Times New Roman" w:hAnsi="Times New Roman" w:cs="Times New Roman"/>
        </w:rPr>
        <w:t>(</w:t>
      </w:r>
      <w:r w:rsidRPr="00D34CED">
        <w:rPr>
          <w:rFonts w:ascii="Times New Roman" w:hAnsi="Times New Roman" w:cs="Times New Roman"/>
          <w:i/>
          <w:iCs/>
        </w:rPr>
        <w:t>b</w:t>
      </w:r>
      <w:r w:rsidRPr="00D34CED">
        <w:rPr>
          <w:rFonts w:ascii="Times New Roman" w:hAnsi="Times New Roman" w:cs="Times New Roman"/>
        </w:rPr>
        <w:t xml:space="preserve">) has jurisdiction to supervise magistrates courts and other subordinate courts and to review </w:t>
      </w:r>
      <w:r w:rsidR="00D34CED">
        <w:rPr>
          <w:rFonts w:ascii="Times New Roman" w:hAnsi="Times New Roman" w:cs="Times New Roman"/>
        </w:rPr>
        <w:t xml:space="preserve"> </w:t>
      </w:r>
      <w:r w:rsidRPr="00D34CED">
        <w:rPr>
          <w:rFonts w:ascii="Times New Roman" w:hAnsi="Times New Roman" w:cs="Times New Roman"/>
        </w:rPr>
        <w:t>their</w:t>
      </w:r>
      <w:r w:rsidR="00D34CED">
        <w:rPr>
          <w:rFonts w:ascii="Times New Roman" w:hAnsi="Times New Roman" w:cs="Times New Roman"/>
        </w:rPr>
        <w:t xml:space="preserve"> </w:t>
      </w:r>
      <w:r w:rsidRPr="00D34CED">
        <w:rPr>
          <w:rFonts w:ascii="Times New Roman" w:hAnsi="Times New Roman" w:cs="Times New Roman"/>
        </w:rPr>
        <w:t>decisions;</w:t>
      </w:r>
    </w:p>
    <w:p w:rsidR="009D755B" w:rsidRPr="00D34CED" w:rsidRDefault="009D755B" w:rsidP="00D34CED">
      <w:pPr>
        <w:autoSpaceDE w:val="0"/>
        <w:autoSpaceDN w:val="0"/>
        <w:adjustRightInd w:val="0"/>
        <w:spacing w:after="0" w:line="240" w:lineRule="auto"/>
        <w:ind w:left="720"/>
        <w:jc w:val="both"/>
        <w:rPr>
          <w:rFonts w:ascii="Times New Roman" w:hAnsi="Times New Roman" w:cs="Times New Roman"/>
          <w:b/>
        </w:rPr>
      </w:pPr>
      <w:r w:rsidRPr="00D34CED">
        <w:rPr>
          <w:rFonts w:ascii="Times New Roman" w:hAnsi="Times New Roman" w:cs="Times New Roman"/>
          <w:b/>
        </w:rPr>
        <w:t>(</w:t>
      </w:r>
      <w:r w:rsidRPr="00D34CED">
        <w:rPr>
          <w:rFonts w:ascii="Times New Roman" w:hAnsi="Times New Roman" w:cs="Times New Roman"/>
          <w:b/>
          <w:i/>
          <w:iCs/>
        </w:rPr>
        <w:t>c</w:t>
      </w:r>
      <w:r w:rsidRPr="00D34CED">
        <w:rPr>
          <w:rFonts w:ascii="Times New Roman" w:hAnsi="Times New Roman" w:cs="Times New Roman"/>
          <w:b/>
        </w:rPr>
        <w:t>) may decide constitutional matters except those that only the Constitutional Court may decide; and</w:t>
      </w:r>
    </w:p>
    <w:p w:rsidR="009D755B" w:rsidRDefault="009D755B" w:rsidP="00D34CED">
      <w:pPr>
        <w:autoSpaceDE w:val="0"/>
        <w:autoSpaceDN w:val="0"/>
        <w:adjustRightInd w:val="0"/>
        <w:spacing w:after="0" w:line="240" w:lineRule="auto"/>
        <w:ind w:firstLine="720"/>
        <w:jc w:val="both"/>
        <w:rPr>
          <w:rFonts w:ascii="Times New Roman" w:hAnsi="Times New Roman" w:cs="Times New Roman"/>
        </w:rPr>
      </w:pPr>
      <w:r w:rsidRPr="00D34CED">
        <w:rPr>
          <w:rFonts w:ascii="Times New Roman" w:hAnsi="Times New Roman" w:cs="Times New Roman"/>
        </w:rPr>
        <w:t>(</w:t>
      </w:r>
      <w:r w:rsidRPr="00D34CED">
        <w:rPr>
          <w:rFonts w:ascii="Times New Roman" w:hAnsi="Times New Roman" w:cs="Times New Roman"/>
          <w:i/>
          <w:iCs/>
        </w:rPr>
        <w:t>d</w:t>
      </w:r>
      <w:r w:rsidRPr="00D34CED">
        <w:rPr>
          <w:rFonts w:ascii="Times New Roman" w:hAnsi="Times New Roman" w:cs="Times New Roman"/>
        </w:rPr>
        <w:t>) has such appellate jurisdiction as may be conferred on it by an Act of Parliament.”</w:t>
      </w:r>
    </w:p>
    <w:p w:rsidR="00D34CED" w:rsidRPr="00D34CED" w:rsidRDefault="00D34CED" w:rsidP="00D34CED">
      <w:pPr>
        <w:autoSpaceDE w:val="0"/>
        <w:autoSpaceDN w:val="0"/>
        <w:adjustRightInd w:val="0"/>
        <w:spacing w:after="0" w:line="240" w:lineRule="auto"/>
        <w:ind w:firstLine="720"/>
        <w:jc w:val="both"/>
        <w:rPr>
          <w:rFonts w:ascii="Times New Roman" w:hAnsi="Times New Roman" w:cs="Times New Roman"/>
        </w:rPr>
      </w:pPr>
    </w:p>
    <w:p w:rsidR="0055448E" w:rsidRDefault="009D755B" w:rsidP="00242D4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32559">
        <w:rPr>
          <w:rFonts w:ascii="Times New Roman" w:hAnsi="Times New Roman" w:cs="Times New Roman"/>
          <w:sz w:val="24"/>
          <w:szCs w:val="24"/>
        </w:rPr>
        <w:t xml:space="preserve"> </w:t>
      </w:r>
      <w:r w:rsidR="00C61C53">
        <w:rPr>
          <w:rFonts w:ascii="Times New Roman" w:hAnsi="Times New Roman" w:cs="Times New Roman"/>
          <w:sz w:val="24"/>
          <w:szCs w:val="24"/>
        </w:rPr>
        <w:tab/>
      </w:r>
      <w:r>
        <w:rPr>
          <w:rFonts w:ascii="Times New Roman" w:hAnsi="Times New Roman" w:cs="Times New Roman"/>
          <w:sz w:val="24"/>
          <w:szCs w:val="24"/>
        </w:rPr>
        <w:t xml:space="preserve">The jurisdiction of this court having been established, the issue is whether the </w:t>
      </w:r>
      <w:r w:rsidR="00242D4B">
        <w:rPr>
          <w:rFonts w:ascii="Times New Roman" w:hAnsi="Times New Roman" w:cs="Times New Roman"/>
          <w:sz w:val="24"/>
          <w:szCs w:val="24"/>
        </w:rPr>
        <w:t xml:space="preserve"> </w:t>
      </w:r>
      <w:r>
        <w:rPr>
          <w:rFonts w:ascii="Times New Roman" w:hAnsi="Times New Roman" w:cs="Times New Roman"/>
          <w:sz w:val="24"/>
          <w:szCs w:val="24"/>
        </w:rPr>
        <w:t>applicant has made a case for permanent stay of proceedings. The applicant has two hurdles to overcome. The first one is that even if this court has jurisdiction to grant an application for permanent stay of prosecution, can the court entertain any matter that is not before it? This is because of s</w:t>
      </w:r>
      <w:r w:rsidR="0055448E">
        <w:rPr>
          <w:rFonts w:ascii="Times New Roman" w:hAnsi="Times New Roman" w:cs="Times New Roman"/>
          <w:sz w:val="24"/>
          <w:szCs w:val="24"/>
        </w:rPr>
        <w:t>ection 167A</w:t>
      </w:r>
      <w:r>
        <w:rPr>
          <w:rFonts w:ascii="Times New Roman" w:hAnsi="Times New Roman" w:cs="Times New Roman"/>
          <w:sz w:val="24"/>
          <w:szCs w:val="24"/>
        </w:rPr>
        <w:t xml:space="preserve"> of the Criminal Procedure and Evidence Act which</w:t>
      </w:r>
      <w:r w:rsidR="0055448E">
        <w:rPr>
          <w:rFonts w:ascii="Times New Roman" w:hAnsi="Times New Roman" w:cs="Times New Roman"/>
          <w:sz w:val="24"/>
          <w:szCs w:val="24"/>
        </w:rPr>
        <w:t xml:space="preserve"> provides that-</w:t>
      </w:r>
    </w:p>
    <w:p w:rsidR="0055448E" w:rsidRPr="00D34CED" w:rsidRDefault="0055448E" w:rsidP="00D34CED">
      <w:pPr>
        <w:autoSpaceDE w:val="0"/>
        <w:autoSpaceDN w:val="0"/>
        <w:adjustRightInd w:val="0"/>
        <w:spacing w:after="0" w:line="240" w:lineRule="auto"/>
        <w:ind w:left="720"/>
        <w:jc w:val="both"/>
        <w:rPr>
          <w:rFonts w:ascii="Times New Roman" w:hAnsi="Times New Roman" w:cs="Times New Roman"/>
          <w:b/>
        </w:rPr>
      </w:pPr>
      <w:r w:rsidRPr="00D34CED">
        <w:rPr>
          <w:rFonts w:ascii="Times New Roman" w:hAnsi="Times New Roman" w:cs="Times New Roman"/>
        </w:rPr>
        <w:t>“</w:t>
      </w:r>
      <w:r w:rsidRPr="00D34CED">
        <w:rPr>
          <w:rFonts w:ascii="Times New Roman" w:hAnsi="Times New Roman" w:cs="Times New Roman"/>
          <w:b/>
        </w:rPr>
        <w:t>(1) A court before which criminal proceedings are pending shall investigate any delay in the completion of the proceedings which appears to the court to be unreasonable and which could cause substantial prejudice to the prosecution, to the accused or his or her legal representative, to a witness or other person concerned in the proceedings, or to the public interest.</w:t>
      </w:r>
    </w:p>
    <w:p w:rsidR="0055448E" w:rsidRPr="00D34CED" w:rsidRDefault="0055448E" w:rsidP="00D34CED">
      <w:pPr>
        <w:autoSpaceDE w:val="0"/>
        <w:autoSpaceDN w:val="0"/>
        <w:adjustRightInd w:val="0"/>
        <w:spacing w:after="0" w:line="240" w:lineRule="auto"/>
        <w:ind w:left="720"/>
        <w:jc w:val="both"/>
        <w:rPr>
          <w:rFonts w:ascii="Times New Roman" w:hAnsi="Times New Roman" w:cs="Times New Roman"/>
        </w:rPr>
      </w:pPr>
      <w:r w:rsidRPr="00D34CED">
        <w:rPr>
          <w:rFonts w:ascii="Times New Roman" w:hAnsi="Times New Roman" w:cs="Times New Roman"/>
        </w:rPr>
        <w:t>(2) In considering whether any delay is unreasonable for the purposes of subsection (1), the court shall consider all the circumstances of the case and in particular the following—</w:t>
      </w:r>
    </w:p>
    <w:p w:rsidR="0055448E" w:rsidRPr="00D34CED" w:rsidRDefault="0055448E" w:rsidP="00D34CED">
      <w:pPr>
        <w:autoSpaceDE w:val="0"/>
        <w:autoSpaceDN w:val="0"/>
        <w:adjustRightInd w:val="0"/>
        <w:spacing w:after="0" w:line="240" w:lineRule="auto"/>
        <w:ind w:firstLine="720"/>
        <w:jc w:val="both"/>
        <w:rPr>
          <w:rFonts w:ascii="Times New Roman" w:hAnsi="Times New Roman" w:cs="Times New Roman"/>
        </w:rPr>
      </w:pPr>
      <w:r w:rsidRPr="00D34CED">
        <w:rPr>
          <w:rFonts w:ascii="Times New Roman" w:hAnsi="Times New Roman" w:cs="Times New Roman"/>
        </w:rPr>
        <w:t>(</w:t>
      </w:r>
      <w:r w:rsidRPr="00D34CED">
        <w:rPr>
          <w:rFonts w:ascii="Times New Roman" w:hAnsi="Times New Roman" w:cs="Times New Roman"/>
          <w:i/>
          <w:iCs/>
        </w:rPr>
        <w:t>a</w:t>
      </w:r>
      <w:r w:rsidRPr="00D34CED">
        <w:rPr>
          <w:rFonts w:ascii="Times New Roman" w:hAnsi="Times New Roman" w:cs="Times New Roman"/>
        </w:rPr>
        <w:t>) the extent of the delay;</w:t>
      </w:r>
    </w:p>
    <w:p w:rsidR="0055448E" w:rsidRPr="00D34CED" w:rsidRDefault="0055448E" w:rsidP="00D34CED">
      <w:pPr>
        <w:autoSpaceDE w:val="0"/>
        <w:autoSpaceDN w:val="0"/>
        <w:adjustRightInd w:val="0"/>
        <w:spacing w:after="0" w:line="240" w:lineRule="auto"/>
        <w:ind w:firstLine="720"/>
        <w:jc w:val="both"/>
        <w:rPr>
          <w:rFonts w:ascii="Times New Roman" w:hAnsi="Times New Roman" w:cs="Times New Roman"/>
        </w:rPr>
      </w:pPr>
      <w:r w:rsidRPr="00D34CED">
        <w:rPr>
          <w:rFonts w:ascii="Times New Roman" w:hAnsi="Times New Roman" w:cs="Times New Roman"/>
        </w:rPr>
        <w:t>(</w:t>
      </w:r>
      <w:r w:rsidRPr="00D34CED">
        <w:rPr>
          <w:rFonts w:ascii="Times New Roman" w:hAnsi="Times New Roman" w:cs="Times New Roman"/>
          <w:i/>
          <w:iCs/>
        </w:rPr>
        <w:t>b</w:t>
      </w:r>
      <w:r w:rsidRPr="00D34CED">
        <w:rPr>
          <w:rFonts w:ascii="Times New Roman" w:hAnsi="Times New Roman" w:cs="Times New Roman"/>
        </w:rPr>
        <w:t>) the reasons advanced for the delay;</w:t>
      </w:r>
    </w:p>
    <w:p w:rsidR="0055448E" w:rsidRPr="00D34CED" w:rsidRDefault="0055448E" w:rsidP="00D34CED">
      <w:pPr>
        <w:autoSpaceDE w:val="0"/>
        <w:autoSpaceDN w:val="0"/>
        <w:adjustRightInd w:val="0"/>
        <w:spacing w:after="0" w:line="240" w:lineRule="auto"/>
        <w:ind w:firstLine="720"/>
        <w:jc w:val="both"/>
        <w:rPr>
          <w:rFonts w:ascii="Times New Roman" w:hAnsi="Times New Roman" w:cs="Times New Roman"/>
        </w:rPr>
      </w:pPr>
      <w:r w:rsidRPr="00D34CED">
        <w:rPr>
          <w:rFonts w:ascii="Times New Roman" w:hAnsi="Times New Roman" w:cs="Times New Roman"/>
        </w:rPr>
        <w:t>(</w:t>
      </w:r>
      <w:r w:rsidRPr="00D34CED">
        <w:rPr>
          <w:rFonts w:ascii="Times New Roman" w:hAnsi="Times New Roman" w:cs="Times New Roman"/>
          <w:i/>
          <w:iCs/>
        </w:rPr>
        <w:t>c</w:t>
      </w:r>
      <w:r w:rsidRPr="00D34CED">
        <w:rPr>
          <w:rFonts w:ascii="Times New Roman" w:hAnsi="Times New Roman" w:cs="Times New Roman"/>
        </w:rPr>
        <w:t>) whether any person can be blamed for the delay;</w:t>
      </w:r>
    </w:p>
    <w:p w:rsidR="0055448E" w:rsidRPr="00D34CED" w:rsidRDefault="0055448E" w:rsidP="00D34CED">
      <w:pPr>
        <w:autoSpaceDE w:val="0"/>
        <w:autoSpaceDN w:val="0"/>
        <w:adjustRightInd w:val="0"/>
        <w:spacing w:after="0" w:line="240" w:lineRule="auto"/>
        <w:ind w:left="720"/>
        <w:jc w:val="both"/>
        <w:rPr>
          <w:rFonts w:ascii="Times New Roman" w:hAnsi="Times New Roman" w:cs="Times New Roman"/>
        </w:rPr>
      </w:pPr>
      <w:r w:rsidRPr="00D34CED">
        <w:rPr>
          <w:rFonts w:ascii="Times New Roman" w:hAnsi="Times New Roman" w:cs="Times New Roman"/>
        </w:rPr>
        <w:t>(</w:t>
      </w:r>
      <w:r w:rsidRPr="00D34CED">
        <w:rPr>
          <w:rFonts w:ascii="Times New Roman" w:hAnsi="Times New Roman" w:cs="Times New Roman"/>
          <w:i/>
          <w:iCs/>
        </w:rPr>
        <w:t>d</w:t>
      </w:r>
      <w:r w:rsidRPr="00D34CED">
        <w:rPr>
          <w:rFonts w:ascii="Times New Roman" w:hAnsi="Times New Roman" w:cs="Times New Roman"/>
        </w:rPr>
        <w:t>) whether the accused has raised such objections to the delay as he or she might reasonably have been</w:t>
      </w:r>
    </w:p>
    <w:p w:rsidR="0055448E" w:rsidRPr="00D34CED" w:rsidRDefault="0055448E" w:rsidP="00D34CED">
      <w:pPr>
        <w:autoSpaceDE w:val="0"/>
        <w:autoSpaceDN w:val="0"/>
        <w:adjustRightInd w:val="0"/>
        <w:spacing w:after="0" w:line="240" w:lineRule="auto"/>
        <w:ind w:firstLine="720"/>
        <w:jc w:val="both"/>
        <w:rPr>
          <w:rFonts w:ascii="Times New Roman" w:hAnsi="Times New Roman" w:cs="Times New Roman"/>
        </w:rPr>
      </w:pPr>
      <w:r w:rsidRPr="00D34CED">
        <w:rPr>
          <w:rFonts w:ascii="Times New Roman" w:hAnsi="Times New Roman" w:cs="Times New Roman"/>
        </w:rPr>
        <w:t>expected to have raised;</w:t>
      </w:r>
    </w:p>
    <w:p w:rsidR="0055448E" w:rsidRPr="00D34CED" w:rsidRDefault="0055448E" w:rsidP="00D34CED">
      <w:pPr>
        <w:autoSpaceDE w:val="0"/>
        <w:autoSpaceDN w:val="0"/>
        <w:adjustRightInd w:val="0"/>
        <w:spacing w:after="0" w:line="240" w:lineRule="auto"/>
        <w:ind w:firstLine="720"/>
        <w:jc w:val="both"/>
        <w:rPr>
          <w:rFonts w:ascii="Times New Roman" w:hAnsi="Times New Roman" w:cs="Times New Roman"/>
        </w:rPr>
      </w:pPr>
      <w:r w:rsidRPr="00D34CED">
        <w:rPr>
          <w:rFonts w:ascii="Times New Roman" w:hAnsi="Times New Roman" w:cs="Times New Roman"/>
        </w:rPr>
        <w:t>(</w:t>
      </w:r>
      <w:r w:rsidRPr="00D34CED">
        <w:rPr>
          <w:rFonts w:ascii="Times New Roman" w:hAnsi="Times New Roman" w:cs="Times New Roman"/>
          <w:i/>
          <w:iCs/>
        </w:rPr>
        <w:t>e</w:t>
      </w:r>
      <w:r w:rsidRPr="00D34CED">
        <w:rPr>
          <w:rFonts w:ascii="Times New Roman" w:hAnsi="Times New Roman" w:cs="Times New Roman"/>
        </w:rPr>
        <w:t>) the seriousness, extent or complexity of the charge or charges;</w:t>
      </w:r>
    </w:p>
    <w:p w:rsidR="0055448E" w:rsidRPr="00D34CED" w:rsidRDefault="0055448E" w:rsidP="00D34CED">
      <w:pPr>
        <w:autoSpaceDE w:val="0"/>
        <w:autoSpaceDN w:val="0"/>
        <w:adjustRightInd w:val="0"/>
        <w:spacing w:after="0" w:line="240" w:lineRule="auto"/>
        <w:ind w:left="720"/>
        <w:jc w:val="both"/>
        <w:rPr>
          <w:rFonts w:ascii="Times New Roman" w:hAnsi="Times New Roman" w:cs="Times New Roman"/>
        </w:rPr>
      </w:pPr>
      <w:r w:rsidRPr="00D34CED">
        <w:rPr>
          <w:rFonts w:ascii="Times New Roman" w:hAnsi="Times New Roman" w:cs="Times New Roman"/>
        </w:rPr>
        <w:t>(</w:t>
      </w:r>
      <w:r w:rsidRPr="00D34CED">
        <w:rPr>
          <w:rFonts w:ascii="Times New Roman" w:hAnsi="Times New Roman" w:cs="Times New Roman"/>
          <w:i/>
          <w:iCs/>
        </w:rPr>
        <w:t>f</w:t>
      </w:r>
      <w:r w:rsidRPr="00D34CED">
        <w:rPr>
          <w:rFonts w:ascii="Times New Roman" w:hAnsi="Times New Roman" w:cs="Times New Roman"/>
        </w:rPr>
        <w:t>) any actual or potential prejudice which the delay may have caused to the State, to the accused or his or</w:t>
      </w:r>
      <w:r w:rsidR="00D34CED" w:rsidRPr="00D34CED">
        <w:rPr>
          <w:rFonts w:ascii="Times New Roman" w:hAnsi="Times New Roman" w:cs="Times New Roman"/>
        </w:rPr>
        <w:t xml:space="preserve"> </w:t>
      </w:r>
      <w:r w:rsidRPr="00D34CED">
        <w:rPr>
          <w:rFonts w:ascii="Times New Roman" w:hAnsi="Times New Roman" w:cs="Times New Roman"/>
        </w:rPr>
        <w:t>her legal representative or to any other person concerned in the proceedings;</w:t>
      </w:r>
    </w:p>
    <w:p w:rsidR="0055448E" w:rsidRPr="00D34CED" w:rsidRDefault="0055448E" w:rsidP="00D34CED">
      <w:pPr>
        <w:autoSpaceDE w:val="0"/>
        <w:autoSpaceDN w:val="0"/>
        <w:adjustRightInd w:val="0"/>
        <w:spacing w:after="0" w:line="240" w:lineRule="auto"/>
        <w:ind w:firstLine="720"/>
        <w:jc w:val="both"/>
        <w:rPr>
          <w:rFonts w:ascii="Times New Roman" w:hAnsi="Times New Roman" w:cs="Times New Roman"/>
        </w:rPr>
      </w:pPr>
      <w:r w:rsidRPr="00D34CED">
        <w:rPr>
          <w:rFonts w:ascii="Times New Roman" w:hAnsi="Times New Roman" w:cs="Times New Roman"/>
        </w:rPr>
        <w:t>(</w:t>
      </w:r>
      <w:r w:rsidRPr="00D34CED">
        <w:rPr>
          <w:rFonts w:ascii="Times New Roman" w:hAnsi="Times New Roman" w:cs="Times New Roman"/>
          <w:i/>
          <w:iCs/>
        </w:rPr>
        <w:t>g</w:t>
      </w:r>
      <w:r w:rsidRPr="00D34CED">
        <w:rPr>
          <w:rFonts w:ascii="Times New Roman" w:hAnsi="Times New Roman" w:cs="Times New Roman"/>
        </w:rPr>
        <w:t>) the effect of the delay on the administration of justice;</w:t>
      </w:r>
    </w:p>
    <w:p w:rsidR="0055448E" w:rsidRPr="00D34CED" w:rsidRDefault="0055448E" w:rsidP="00D34CED">
      <w:pPr>
        <w:autoSpaceDE w:val="0"/>
        <w:autoSpaceDN w:val="0"/>
        <w:adjustRightInd w:val="0"/>
        <w:spacing w:after="0" w:line="240" w:lineRule="auto"/>
        <w:ind w:left="720"/>
        <w:jc w:val="both"/>
        <w:rPr>
          <w:rFonts w:ascii="Times New Roman" w:hAnsi="Times New Roman" w:cs="Times New Roman"/>
        </w:rPr>
      </w:pPr>
      <w:r w:rsidRPr="00D34CED">
        <w:rPr>
          <w:rFonts w:ascii="Times New Roman" w:hAnsi="Times New Roman" w:cs="Times New Roman"/>
        </w:rPr>
        <w:t>(</w:t>
      </w:r>
      <w:r w:rsidRPr="00D34CED">
        <w:rPr>
          <w:rFonts w:ascii="Times New Roman" w:hAnsi="Times New Roman" w:cs="Times New Roman"/>
          <w:i/>
          <w:iCs/>
        </w:rPr>
        <w:t>h</w:t>
      </w:r>
      <w:r w:rsidRPr="00D34CED">
        <w:rPr>
          <w:rFonts w:ascii="Times New Roman" w:hAnsi="Times New Roman" w:cs="Times New Roman"/>
        </w:rPr>
        <w:t>) the adverse effect on the interests of the public or the victims in the event of the prosecution being</w:t>
      </w:r>
    </w:p>
    <w:p w:rsidR="0055448E" w:rsidRPr="00D34CED" w:rsidRDefault="0055448E" w:rsidP="00D34CED">
      <w:pPr>
        <w:autoSpaceDE w:val="0"/>
        <w:autoSpaceDN w:val="0"/>
        <w:adjustRightInd w:val="0"/>
        <w:spacing w:after="0" w:line="240" w:lineRule="auto"/>
        <w:ind w:firstLine="720"/>
        <w:jc w:val="both"/>
        <w:rPr>
          <w:rFonts w:ascii="Times New Roman" w:hAnsi="Times New Roman" w:cs="Times New Roman"/>
        </w:rPr>
      </w:pPr>
      <w:r w:rsidRPr="00D34CED">
        <w:rPr>
          <w:rFonts w:ascii="Times New Roman" w:hAnsi="Times New Roman" w:cs="Times New Roman"/>
        </w:rPr>
        <w:t>stopped or discontinued.</w:t>
      </w:r>
    </w:p>
    <w:p w:rsidR="0055448E" w:rsidRPr="00D34CED" w:rsidRDefault="0055448E" w:rsidP="00D34CED">
      <w:pPr>
        <w:autoSpaceDE w:val="0"/>
        <w:autoSpaceDN w:val="0"/>
        <w:adjustRightInd w:val="0"/>
        <w:spacing w:after="0" w:line="240" w:lineRule="auto"/>
        <w:ind w:firstLine="720"/>
        <w:jc w:val="both"/>
        <w:rPr>
          <w:rFonts w:ascii="Times New Roman" w:hAnsi="Times New Roman" w:cs="Times New Roman"/>
        </w:rPr>
      </w:pPr>
      <w:r w:rsidRPr="00D34CED">
        <w:rPr>
          <w:rFonts w:ascii="Times New Roman" w:hAnsi="Times New Roman" w:cs="Times New Roman"/>
        </w:rPr>
        <w:t>(3) If after an investigation in terms of subsection (1) the court finds that—</w:t>
      </w:r>
    </w:p>
    <w:p w:rsidR="0055448E" w:rsidRPr="00D34CED" w:rsidRDefault="0055448E" w:rsidP="00D34CED">
      <w:pPr>
        <w:autoSpaceDE w:val="0"/>
        <w:autoSpaceDN w:val="0"/>
        <w:adjustRightInd w:val="0"/>
        <w:spacing w:after="0" w:line="240" w:lineRule="auto"/>
        <w:ind w:firstLine="720"/>
        <w:jc w:val="both"/>
        <w:rPr>
          <w:rFonts w:ascii="Times New Roman" w:hAnsi="Times New Roman" w:cs="Times New Roman"/>
        </w:rPr>
      </w:pPr>
      <w:r w:rsidRPr="00D34CED">
        <w:rPr>
          <w:rFonts w:ascii="Times New Roman" w:hAnsi="Times New Roman" w:cs="Times New Roman"/>
        </w:rPr>
        <w:t>(</w:t>
      </w:r>
      <w:r w:rsidRPr="00D34CED">
        <w:rPr>
          <w:rFonts w:ascii="Times New Roman" w:hAnsi="Times New Roman" w:cs="Times New Roman"/>
          <w:i/>
          <w:iCs/>
        </w:rPr>
        <w:t>a</w:t>
      </w:r>
      <w:r w:rsidRPr="00D34CED">
        <w:rPr>
          <w:rFonts w:ascii="Times New Roman" w:hAnsi="Times New Roman" w:cs="Times New Roman"/>
        </w:rPr>
        <w:t>) the completion of the proceedings is being unduly delayed; or</w:t>
      </w:r>
    </w:p>
    <w:p w:rsidR="0055448E" w:rsidRPr="00D34CED" w:rsidRDefault="0055448E" w:rsidP="00D34CED">
      <w:pPr>
        <w:autoSpaceDE w:val="0"/>
        <w:autoSpaceDN w:val="0"/>
        <w:adjustRightInd w:val="0"/>
        <w:spacing w:after="0" w:line="240" w:lineRule="auto"/>
        <w:ind w:left="720"/>
        <w:jc w:val="both"/>
        <w:rPr>
          <w:rFonts w:ascii="Times New Roman" w:hAnsi="Times New Roman" w:cs="Times New Roman"/>
        </w:rPr>
      </w:pPr>
      <w:r w:rsidRPr="00D34CED">
        <w:rPr>
          <w:rFonts w:ascii="Times New Roman" w:hAnsi="Times New Roman" w:cs="Times New Roman"/>
        </w:rPr>
        <w:t>(</w:t>
      </w:r>
      <w:r w:rsidRPr="00D34CED">
        <w:rPr>
          <w:rFonts w:ascii="Times New Roman" w:hAnsi="Times New Roman" w:cs="Times New Roman"/>
          <w:i/>
          <w:iCs/>
        </w:rPr>
        <w:t>b</w:t>
      </w:r>
      <w:r w:rsidRPr="00D34CED">
        <w:rPr>
          <w:rFonts w:ascii="Times New Roman" w:hAnsi="Times New Roman" w:cs="Times New Roman"/>
        </w:rPr>
        <w:t>) there has been an unreasonable delay in bringing the accused to trial or in completing the trial;</w:t>
      </w:r>
    </w:p>
    <w:p w:rsidR="0055448E" w:rsidRPr="00D34CED" w:rsidRDefault="0055448E" w:rsidP="00D34CED">
      <w:pPr>
        <w:autoSpaceDE w:val="0"/>
        <w:autoSpaceDN w:val="0"/>
        <w:adjustRightInd w:val="0"/>
        <w:spacing w:after="0" w:line="240" w:lineRule="auto"/>
        <w:ind w:left="720"/>
        <w:jc w:val="both"/>
        <w:rPr>
          <w:rFonts w:ascii="Times New Roman" w:hAnsi="Times New Roman" w:cs="Times New Roman"/>
        </w:rPr>
      </w:pPr>
      <w:r w:rsidRPr="00D34CED">
        <w:rPr>
          <w:rFonts w:ascii="Times New Roman" w:hAnsi="Times New Roman" w:cs="Times New Roman"/>
        </w:rPr>
        <w:lastRenderedPageBreak/>
        <w:t>the court may issue such order as it considers appropriate in order to eliminate the delay and any prejudice arising from it or to prevent further delay or prejudice, including an order—</w:t>
      </w:r>
    </w:p>
    <w:p w:rsidR="0055448E" w:rsidRPr="00D34CED" w:rsidRDefault="0055448E" w:rsidP="00D34CED">
      <w:pPr>
        <w:autoSpaceDE w:val="0"/>
        <w:autoSpaceDN w:val="0"/>
        <w:adjustRightInd w:val="0"/>
        <w:spacing w:after="0" w:line="240" w:lineRule="auto"/>
        <w:ind w:firstLine="720"/>
        <w:jc w:val="both"/>
        <w:rPr>
          <w:rFonts w:ascii="Times New Roman" w:hAnsi="Times New Roman" w:cs="Times New Roman"/>
        </w:rPr>
      </w:pPr>
      <w:r w:rsidRPr="00D34CED">
        <w:rPr>
          <w:rFonts w:ascii="Times New Roman" w:hAnsi="Times New Roman" w:cs="Times New Roman"/>
        </w:rPr>
        <w:t>(i) refusing further postponement of the proceedings;</w:t>
      </w:r>
    </w:p>
    <w:p w:rsidR="0055448E" w:rsidRPr="00D34CED" w:rsidRDefault="0055448E" w:rsidP="00D34CED">
      <w:pPr>
        <w:autoSpaceDE w:val="0"/>
        <w:autoSpaceDN w:val="0"/>
        <w:adjustRightInd w:val="0"/>
        <w:spacing w:after="0" w:line="240" w:lineRule="auto"/>
        <w:ind w:firstLine="720"/>
        <w:jc w:val="both"/>
        <w:rPr>
          <w:rFonts w:ascii="Times New Roman" w:hAnsi="Times New Roman" w:cs="Times New Roman"/>
        </w:rPr>
      </w:pPr>
      <w:r w:rsidRPr="00D34CED">
        <w:rPr>
          <w:rFonts w:ascii="Times New Roman" w:hAnsi="Times New Roman" w:cs="Times New Roman"/>
        </w:rPr>
        <w:t>(ii) granting a postponement subject to such conditions as the court may determine;</w:t>
      </w:r>
    </w:p>
    <w:p w:rsidR="0055448E" w:rsidRPr="00D34CED" w:rsidRDefault="0055448E" w:rsidP="00D34CED">
      <w:pPr>
        <w:autoSpaceDE w:val="0"/>
        <w:autoSpaceDN w:val="0"/>
        <w:adjustRightInd w:val="0"/>
        <w:spacing w:after="0" w:line="240" w:lineRule="auto"/>
        <w:ind w:firstLine="720"/>
        <w:jc w:val="both"/>
        <w:rPr>
          <w:rFonts w:ascii="Times New Roman" w:hAnsi="Times New Roman" w:cs="Times New Roman"/>
        </w:rPr>
      </w:pPr>
      <w:r w:rsidRPr="00D34CED">
        <w:rPr>
          <w:rFonts w:ascii="Times New Roman" w:hAnsi="Times New Roman" w:cs="Times New Roman"/>
        </w:rPr>
        <w:t>(iii) that the prosecution of the accused for the offence be permanently stayed;</w:t>
      </w:r>
    </w:p>
    <w:p w:rsidR="0055448E" w:rsidRPr="00D34CED" w:rsidRDefault="0055448E" w:rsidP="00D34CED">
      <w:pPr>
        <w:autoSpaceDE w:val="0"/>
        <w:autoSpaceDN w:val="0"/>
        <w:adjustRightInd w:val="0"/>
        <w:spacing w:after="0" w:line="240" w:lineRule="auto"/>
        <w:ind w:left="720"/>
        <w:jc w:val="both"/>
        <w:rPr>
          <w:rFonts w:ascii="Times New Roman" w:hAnsi="Times New Roman" w:cs="Times New Roman"/>
        </w:rPr>
      </w:pPr>
      <w:r w:rsidRPr="00D34CED">
        <w:rPr>
          <w:rFonts w:ascii="Times New Roman" w:hAnsi="Times New Roman" w:cs="Times New Roman"/>
        </w:rPr>
        <w:t>(iv) that the matter be referred to the appropriate authority for an administrative investigation and</w:t>
      </w:r>
      <w:r w:rsidR="00D34CED">
        <w:rPr>
          <w:rFonts w:ascii="Times New Roman" w:hAnsi="Times New Roman" w:cs="Times New Roman"/>
        </w:rPr>
        <w:t xml:space="preserve"> </w:t>
      </w:r>
      <w:r w:rsidRPr="00D34CED">
        <w:rPr>
          <w:rFonts w:ascii="Times New Roman" w:hAnsi="Times New Roman" w:cs="Times New Roman"/>
        </w:rPr>
        <w:t>possible disciplinary action against any person responsible for the delay.</w:t>
      </w:r>
    </w:p>
    <w:p w:rsidR="0044001C" w:rsidRDefault="0055448E" w:rsidP="00D34CED">
      <w:pPr>
        <w:autoSpaceDE w:val="0"/>
        <w:autoSpaceDN w:val="0"/>
        <w:adjustRightInd w:val="0"/>
        <w:spacing w:after="0" w:line="240" w:lineRule="auto"/>
        <w:ind w:left="720"/>
        <w:jc w:val="both"/>
        <w:rPr>
          <w:rFonts w:ascii="Times New Roman" w:hAnsi="Times New Roman" w:cs="Times New Roman"/>
        </w:rPr>
      </w:pPr>
      <w:r w:rsidRPr="00D34CED">
        <w:rPr>
          <w:rFonts w:ascii="Times New Roman" w:hAnsi="Times New Roman" w:cs="Times New Roman"/>
        </w:rPr>
        <w:t>(4) The Prosecutor-General may appeal against an order referred to in subsection (3) (iii) as if it were an acquittal of the accused.”</w:t>
      </w:r>
      <w:r w:rsidR="003B742D" w:rsidRPr="00D34CED">
        <w:rPr>
          <w:rFonts w:ascii="Times New Roman" w:hAnsi="Times New Roman" w:cs="Times New Roman"/>
        </w:rPr>
        <w:t xml:space="preserve"> </w:t>
      </w:r>
    </w:p>
    <w:p w:rsidR="00D34CED" w:rsidRPr="00D34CED" w:rsidRDefault="00D34CED" w:rsidP="00D34CED">
      <w:pPr>
        <w:autoSpaceDE w:val="0"/>
        <w:autoSpaceDN w:val="0"/>
        <w:adjustRightInd w:val="0"/>
        <w:spacing w:after="0" w:line="240" w:lineRule="auto"/>
        <w:ind w:left="720"/>
        <w:jc w:val="both"/>
        <w:rPr>
          <w:rFonts w:ascii="Times New Roman" w:hAnsi="Times New Roman" w:cs="Times New Roman"/>
        </w:rPr>
      </w:pPr>
    </w:p>
    <w:p w:rsidR="006C5478" w:rsidRDefault="008849BB" w:rsidP="00D34C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Clearly, the </w:t>
      </w:r>
      <w:r w:rsidR="00945529">
        <w:rPr>
          <w:rFonts w:ascii="Times New Roman" w:hAnsi="Times New Roman" w:cs="Times New Roman"/>
          <w:sz w:val="24"/>
          <w:szCs w:val="24"/>
        </w:rPr>
        <w:t xml:space="preserve">criminal proceedings against the applicant are not pending before this court. Mr </w:t>
      </w:r>
      <w:r w:rsidR="00945529" w:rsidRPr="00A619CD">
        <w:rPr>
          <w:rFonts w:ascii="Times New Roman" w:hAnsi="Times New Roman" w:cs="Times New Roman"/>
          <w:i/>
          <w:sz w:val="24"/>
          <w:szCs w:val="24"/>
        </w:rPr>
        <w:t>Mugiy</w:t>
      </w:r>
      <w:r w:rsidR="00945529">
        <w:rPr>
          <w:rFonts w:ascii="Times New Roman" w:hAnsi="Times New Roman" w:cs="Times New Roman"/>
          <w:sz w:val="24"/>
          <w:szCs w:val="24"/>
        </w:rPr>
        <w:t xml:space="preserve">a’s </w:t>
      </w:r>
      <w:r w:rsidR="002A6A61">
        <w:rPr>
          <w:rFonts w:ascii="Times New Roman" w:hAnsi="Times New Roman" w:cs="Times New Roman"/>
          <w:sz w:val="24"/>
          <w:szCs w:val="24"/>
        </w:rPr>
        <w:t xml:space="preserve">submission </w:t>
      </w:r>
      <w:r w:rsidR="00945529">
        <w:rPr>
          <w:rFonts w:ascii="Times New Roman" w:hAnsi="Times New Roman" w:cs="Times New Roman"/>
          <w:sz w:val="24"/>
          <w:szCs w:val="24"/>
        </w:rPr>
        <w:t>that this court has jurisdiction can only be valid to the extent that the criminal proceedings are pending before this court.</w:t>
      </w:r>
    </w:p>
    <w:p w:rsidR="00266671" w:rsidRDefault="006C5478" w:rsidP="00D34C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Even assuming that the matter can be entertained there is also the insurmountable hurdle that no evidence was led </w:t>
      </w:r>
      <w:r w:rsidR="00E66436">
        <w:rPr>
          <w:rFonts w:ascii="Times New Roman" w:hAnsi="Times New Roman" w:cs="Times New Roman"/>
          <w:sz w:val="24"/>
          <w:szCs w:val="24"/>
        </w:rPr>
        <w:t>to prove the alleged unreasonableness in the delay in the applicant’s prosecution and the prejudice that has been occasioned.</w:t>
      </w:r>
      <w:r w:rsidR="006D45BB">
        <w:rPr>
          <w:rFonts w:ascii="Times New Roman" w:hAnsi="Times New Roman" w:cs="Times New Roman"/>
          <w:sz w:val="24"/>
          <w:szCs w:val="24"/>
        </w:rPr>
        <w:t xml:space="preserve"> The weight of legal authorities on this aspect is that </w:t>
      </w:r>
      <w:r w:rsidR="006D45BB" w:rsidRPr="00A619CD">
        <w:rPr>
          <w:rFonts w:ascii="Times New Roman" w:hAnsi="Times New Roman" w:cs="Times New Roman"/>
          <w:i/>
          <w:sz w:val="24"/>
          <w:szCs w:val="24"/>
        </w:rPr>
        <w:t>viva voce</w:t>
      </w:r>
      <w:r w:rsidR="006D45BB">
        <w:rPr>
          <w:rFonts w:ascii="Times New Roman" w:hAnsi="Times New Roman" w:cs="Times New Roman"/>
          <w:sz w:val="24"/>
          <w:szCs w:val="24"/>
        </w:rPr>
        <w:t xml:space="preserve"> evidence must be led.</w:t>
      </w:r>
      <w:r w:rsidR="00486FA4">
        <w:rPr>
          <w:rFonts w:ascii="Times New Roman" w:hAnsi="Times New Roman" w:cs="Times New Roman"/>
          <w:sz w:val="24"/>
          <w:szCs w:val="24"/>
        </w:rPr>
        <w:t xml:space="preserve"> In this respect see </w:t>
      </w:r>
      <w:r w:rsidR="00486FA4" w:rsidRPr="00A619CD">
        <w:rPr>
          <w:rFonts w:ascii="Times New Roman" w:hAnsi="Times New Roman" w:cs="Times New Roman"/>
          <w:i/>
          <w:sz w:val="24"/>
          <w:szCs w:val="24"/>
        </w:rPr>
        <w:t>Jabulani Sibanda v S</w:t>
      </w:r>
      <w:r w:rsidR="00486FA4">
        <w:rPr>
          <w:rFonts w:ascii="Times New Roman" w:hAnsi="Times New Roman" w:cs="Times New Roman"/>
          <w:sz w:val="24"/>
          <w:szCs w:val="24"/>
        </w:rPr>
        <w:t xml:space="preserve"> CCZ 4/17 and the authorities cited </w:t>
      </w:r>
      <w:r w:rsidR="000809DB">
        <w:rPr>
          <w:rFonts w:ascii="Times New Roman" w:hAnsi="Times New Roman" w:cs="Times New Roman"/>
          <w:sz w:val="24"/>
          <w:szCs w:val="24"/>
        </w:rPr>
        <w:t>therein</w:t>
      </w:r>
      <w:r w:rsidR="00486FA4">
        <w:rPr>
          <w:rFonts w:ascii="Times New Roman" w:hAnsi="Times New Roman" w:cs="Times New Roman"/>
          <w:sz w:val="24"/>
          <w:szCs w:val="24"/>
        </w:rPr>
        <w:t>.</w:t>
      </w:r>
      <w:r w:rsidR="000809DB">
        <w:rPr>
          <w:rFonts w:ascii="Times New Roman" w:hAnsi="Times New Roman" w:cs="Times New Roman"/>
          <w:sz w:val="24"/>
          <w:szCs w:val="24"/>
        </w:rPr>
        <w:t xml:space="preserve"> It is erroneous for Mr </w:t>
      </w:r>
      <w:r w:rsidR="000809DB" w:rsidRPr="00A619CD">
        <w:rPr>
          <w:rFonts w:ascii="Times New Roman" w:hAnsi="Times New Roman" w:cs="Times New Roman"/>
          <w:i/>
          <w:sz w:val="24"/>
          <w:szCs w:val="24"/>
        </w:rPr>
        <w:t>Mugiya</w:t>
      </w:r>
      <w:r w:rsidR="000809DB">
        <w:rPr>
          <w:rFonts w:ascii="Times New Roman" w:hAnsi="Times New Roman" w:cs="Times New Roman"/>
          <w:sz w:val="24"/>
          <w:szCs w:val="24"/>
        </w:rPr>
        <w:t xml:space="preserve"> to argue that the facts are common cause</w:t>
      </w:r>
      <w:r w:rsidR="000F5672">
        <w:rPr>
          <w:rFonts w:ascii="Times New Roman" w:hAnsi="Times New Roman" w:cs="Times New Roman"/>
          <w:sz w:val="24"/>
          <w:szCs w:val="24"/>
        </w:rPr>
        <w:t xml:space="preserve"> because they have not been disputed by the respondent</w:t>
      </w:r>
      <w:r w:rsidR="000809DB">
        <w:rPr>
          <w:rFonts w:ascii="Times New Roman" w:hAnsi="Times New Roman" w:cs="Times New Roman"/>
          <w:sz w:val="24"/>
          <w:szCs w:val="24"/>
        </w:rPr>
        <w:t xml:space="preserve">. </w:t>
      </w:r>
      <w:r w:rsidR="0044001C" w:rsidRPr="0044001C">
        <w:rPr>
          <w:rFonts w:ascii="Times New Roman" w:hAnsi="Times New Roman" w:cs="Times New Roman"/>
          <w:sz w:val="24"/>
          <w:szCs w:val="24"/>
        </w:rPr>
        <w:t xml:space="preserve">As </w:t>
      </w:r>
      <w:r w:rsidR="00266671">
        <w:rPr>
          <w:rFonts w:ascii="Times New Roman" w:hAnsi="Times New Roman" w:cs="Times New Roman"/>
          <w:sz w:val="24"/>
          <w:szCs w:val="24"/>
        </w:rPr>
        <w:t>was held by GARWE JCC in</w:t>
      </w:r>
      <w:r w:rsidR="00266671" w:rsidRPr="00266671">
        <w:rPr>
          <w:rFonts w:ascii="Times New Roman" w:hAnsi="Times New Roman" w:cs="Times New Roman"/>
          <w:sz w:val="24"/>
          <w:szCs w:val="24"/>
        </w:rPr>
        <w:t xml:space="preserve"> </w:t>
      </w:r>
      <w:r w:rsidR="00266671" w:rsidRPr="00A619CD">
        <w:rPr>
          <w:rFonts w:ascii="Times New Roman" w:hAnsi="Times New Roman" w:cs="Times New Roman"/>
          <w:i/>
          <w:sz w:val="24"/>
          <w:szCs w:val="24"/>
        </w:rPr>
        <w:t>Jabulani Sibanda v S supra</w:t>
      </w:r>
      <w:r w:rsidR="00266671">
        <w:rPr>
          <w:rFonts w:ascii="Times New Roman" w:hAnsi="Times New Roman" w:cs="Times New Roman"/>
          <w:sz w:val="24"/>
          <w:szCs w:val="24"/>
        </w:rPr>
        <w:t xml:space="preserve"> at p 5-</w:t>
      </w:r>
    </w:p>
    <w:p w:rsidR="007B0513" w:rsidRPr="00D34CED" w:rsidRDefault="00266671" w:rsidP="00D34CED">
      <w:pPr>
        <w:spacing w:line="240" w:lineRule="auto"/>
        <w:ind w:left="720"/>
        <w:jc w:val="both"/>
        <w:rPr>
          <w:rFonts w:ascii="Times New Roman" w:hAnsi="Times New Roman" w:cs="Times New Roman"/>
        </w:rPr>
      </w:pPr>
      <w:r w:rsidRPr="00D34CED">
        <w:rPr>
          <w:rFonts w:ascii="Times New Roman" w:hAnsi="Times New Roman" w:cs="Times New Roman"/>
        </w:rPr>
        <w:t>“These cases however, were decided in the context of an application for a permanent stay of criminal proceedings. In such an application, an applicant has to traverse various factors such as the length of the delay, the reasons for such delay, the question of prejudice in the conduct of the trial and whether the applicant asserted his right to a speedy trial.”</w:t>
      </w:r>
    </w:p>
    <w:p w:rsidR="0046403A" w:rsidRDefault="0046403A" w:rsidP="00242D4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3111E8">
        <w:rPr>
          <w:rFonts w:ascii="Times New Roman" w:hAnsi="Times New Roman" w:cs="Times New Roman"/>
          <w:i/>
          <w:sz w:val="24"/>
          <w:szCs w:val="24"/>
        </w:rPr>
        <w:t xml:space="preserve">S v Manyara </w:t>
      </w:r>
      <w:r>
        <w:rPr>
          <w:rFonts w:ascii="Times New Roman" w:hAnsi="Times New Roman" w:cs="Times New Roman"/>
          <w:sz w:val="24"/>
          <w:szCs w:val="24"/>
        </w:rPr>
        <w:t>CCZ 3/15 PATEL JA had this to say at p 4-</w:t>
      </w:r>
    </w:p>
    <w:p w:rsidR="0046403A" w:rsidRPr="0046403A" w:rsidRDefault="0046403A" w:rsidP="00D34CED">
      <w:pPr>
        <w:spacing w:line="240" w:lineRule="auto"/>
        <w:ind w:left="720"/>
        <w:jc w:val="both"/>
        <w:rPr>
          <w:rFonts w:ascii="Times New Roman" w:hAnsi="Times New Roman" w:cs="Times New Roman"/>
        </w:rPr>
      </w:pPr>
      <w:r w:rsidRPr="00D34CED">
        <w:rPr>
          <w:rFonts w:ascii="Times New Roman" w:hAnsi="Times New Roman" w:cs="Times New Roman"/>
        </w:rPr>
        <w:t xml:space="preserve">“Where an accused person alleges any infringement of his or her right to a fair trial within a reasonable time, the factors that are to be ventilated and determined are now well settled.  They are: the length of the delay; the reason or explanation and responsibility for the delay; the assertion of his or her rights by the accused; and prejudice to the accused arising from the delay.  See </w:t>
      </w:r>
      <w:r w:rsidRPr="00D34CED">
        <w:rPr>
          <w:rFonts w:ascii="Times New Roman" w:hAnsi="Times New Roman" w:cs="Times New Roman"/>
          <w:i/>
        </w:rPr>
        <w:t>In re Mlambo</w:t>
      </w:r>
      <w:r w:rsidRPr="00D34CED">
        <w:rPr>
          <w:rFonts w:ascii="Times New Roman" w:hAnsi="Times New Roman" w:cs="Times New Roman"/>
        </w:rPr>
        <w:t xml:space="preserve"> 1991 (2) ZLR 339 (S); </w:t>
      </w:r>
      <w:r w:rsidRPr="00D34CED">
        <w:rPr>
          <w:rFonts w:ascii="Times New Roman" w:hAnsi="Times New Roman" w:cs="Times New Roman"/>
          <w:i/>
        </w:rPr>
        <w:t>S</w:t>
      </w:r>
      <w:r w:rsidRPr="00D34CED">
        <w:rPr>
          <w:rFonts w:ascii="Times New Roman" w:hAnsi="Times New Roman" w:cs="Times New Roman"/>
        </w:rPr>
        <w:t xml:space="preserve"> v </w:t>
      </w:r>
      <w:r w:rsidRPr="00D34CED">
        <w:rPr>
          <w:rFonts w:ascii="Times New Roman" w:hAnsi="Times New Roman" w:cs="Times New Roman"/>
          <w:i/>
        </w:rPr>
        <w:t>Nhando &amp; Others</w:t>
      </w:r>
      <w:r w:rsidRPr="00D34CED">
        <w:rPr>
          <w:rFonts w:ascii="Times New Roman" w:hAnsi="Times New Roman" w:cs="Times New Roman"/>
        </w:rPr>
        <w:t xml:space="preserve"> 2001 (2) ZLR 84 (S); </w:t>
      </w:r>
      <w:r w:rsidRPr="00D34CED">
        <w:rPr>
          <w:rFonts w:ascii="Times New Roman" w:hAnsi="Times New Roman" w:cs="Times New Roman"/>
          <w:i/>
        </w:rPr>
        <w:t>S</w:t>
      </w:r>
      <w:r w:rsidRPr="00D34CED">
        <w:rPr>
          <w:rFonts w:ascii="Times New Roman" w:hAnsi="Times New Roman" w:cs="Times New Roman"/>
        </w:rPr>
        <w:t xml:space="preserve"> v </w:t>
      </w:r>
      <w:r w:rsidRPr="00D34CED">
        <w:rPr>
          <w:rFonts w:ascii="Times New Roman" w:hAnsi="Times New Roman" w:cs="Times New Roman"/>
          <w:i/>
        </w:rPr>
        <w:t>Nkomo</w:t>
      </w:r>
      <w:r w:rsidRPr="00D34CED">
        <w:rPr>
          <w:rFonts w:ascii="Times New Roman" w:hAnsi="Times New Roman" w:cs="Times New Roman"/>
        </w:rPr>
        <w:t xml:space="preserve"> SC 52-06.</w:t>
      </w:r>
    </w:p>
    <w:p w:rsidR="0046403A" w:rsidRPr="00D34CED" w:rsidRDefault="0046403A" w:rsidP="00D34CED">
      <w:pPr>
        <w:spacing w:line="240" w:lineRule="auto"/>
        <w:ind w:left="720"/>
        <w:jc w:val="both"/>
        <w:rPr>
          <w:rFonts w:ascii="Times New Roman" w:hAnsi="Times New Roman" w:cs="Times New Roman"/>
        </w:rPr>
      </w:pPr>
      <w:r w:rsidRPr="00D34CED">
        <w:rPr>
          <w:rFonts w:ascii="Times New Roman" w:hAnsi="Times New Roman" w:cs="Times New Roman"/>
        </w:rPr>
        <w:t>In order to enable a proper evaluation of the above-mentioned factors it is essential that evidence be led, primarily by the accused person, as to what transpired from the date of the charge to the date when referral of the alleged violation of rights is sought.”</w:t>
      </w:r>
    </w:p>
    <w:p w:rsidR="009F7C4E" w:rsidRPr="00C95359" w:rsidRDefault="007B0513" w:rsidP="00242D4B">
      <w:pPr>
        <w:spacing w:line="360" w:lineRule="auto"/>
        <w:jc w:val="both"/>
        <w:rPr>
          <w:rFonts w:ascii="Times New Roman" w:hAnsi="Times New Roman" w:cs="Times New Roman"/>
          <w:b/>
          <w:sz w:val="24"/>
          <w:szCs w:val="24"/>
        </w:rPr>
      </w:pPr>
      <w:r w:rsidRPr="00C95359">
        <w:rPr>
          <w:rFonts w:ascii="Times New Roman" w:hAnsi="Times New Roman" w:cs="Times New Roman"/>
          <w:b/>
          <w:sz w:val="24"/>
          <w:szCs w:val="24"/>
        </w:rPr>
        <w:t xml:space="preserve">Disposition </w:t>
      </w:r>
      <w:r w:rsidR="00266671" w:rsidRPr="00C95359">
        <w:rPr>
          <w:rFonts w:ascii="Times New Roman" w:hAnsi="Times New Roman" w:cs="Times New Roman"/>
          <w:b/>
          <w:sz w:val="24"/>
          <w:szCs w:val="24"/>
        </w:rPr>
        <w:t xml:space="preserve">   </w:t>
      </w:r>
    </w:p>
    <w:p w:rsidR="009F7C4E" w:rsidRDefault="009F7C4E" w:rsidP="003111E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w:t>
      </w:r>
      <w:r w:rsidR="00C95359">
        <w:rPr>
          <w:rFonts w:ascii="Times New Roman" w:hAnsi="Times New Roman" w:cs="Times New Roman"/>
          <w:sz w:val="24"/>
          <w:szCs w:val="24"/>
        </w:rPr>
        <w:t>the authorities cited I am</w:t>
      </w:r>
      <w:r>
        <w:rPr>
          <w:rFonts w:ascii="Times New Roman" w:hAnsi="Times New Roman" w:cs="Times New Roman"/>
          <w:sz w:val="24"/>
          <w:szCs w:val="24"/>
        </w:rPr>
        <w:t xml:space="preserve"> </w:t>
      </w:r>
      <w:r w:rsidR="00C95359">
        <w:rPr>
          <w:rFonts w:ascii="Times New Roman" w:hAnsi="Times New Roman" w:cs="Times New Roman"/>
          <w:sz w:val="24"/>
          <w:szCs w:val="24"/>
        </w:rPr>
        <w:t>m</w:t>
      </w:r>
      <w:r>
        <w:rPr>
          <w:rFonts w:ascii="Times New Roman" w:hAnsi="Times New Roman" w:cs="Times New Roman"/>
          <w:sz w:val="24"/>
          <w:szCs w:val="24"/>
        </w:rPr>
        <w:t>ore than satisfied that no case for permanent stay of prosecution has been made. That is apart from the fact that the application is improperly before this court.</w:t>
      </w:r>
    </w:p>
    <w:p w:rsidR="00266671" w:rsidRDefault="009F7C4E" w:rsidP="003111E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it is ordered that the application be and is hereby dismissed</w:t>
      </w:r>
      <w:r w:rsidR="0061702A">
        <w:rPr>
          <w:rFonts w:ascii="Times New Roman" w:hAnsi="Times New Roman" w:cs="Times New Roman"/>
          <w:sz w:val="24"/>
          <w:szCs w:val="24"/>
        </w:rPr>
        <w:t xml:space="preserve"> with costs</w:t>
      </w:r>
      <w:r w:rsidR="007B0513">
        <w:rPr>
          <w:rFonts w:ascii="Times New Roman" w:hAnsi="Times New Roman" w:cs="Times New Roman"/>
          <w:sz w:val="24"/>
          <w:szCs w:val="24"/>
        </w:rPr>
        <w:t>.</w:t>
      </w:r>
      <w:r>
        <w:rPr>
          <w:rFonts w:ascii="Times New Roman" w:hAnsi="Times New Roman" w:cs="Times New Roman"/>
          <w:sz w:val="24"/>
          <w:szCs w:val="24"/>
        </w:rPr>
        <w:t xml:space="preserve"> </w:t>
      </w:r>
    </w:p>
    <w:p w:rsidR="00242D4B" w:rsidRDefault="00242D4B" w:rsidP="00242D4B">
      <w:pPr>
        <w:spacing w:line="360" w:lineRule="auto"/>
        <w:jc w:val="both"/>
        <w:rPr>
          <w:rFonts w:ascii="Times New Roman" w:hAnsi="Times New Roman" w:cs="Times New Roman"/>
          <w:sz w:val="24"/>
          <w:szCs w:val="24"/>
        </w:rPr>
      </w:pPr>
    </w:p>
    <w:p w:rsidR="00A27E45" w:rsidRDefault="00A27E45" w:rsidP="00242D4B">
      <w:pPr>
        <w:spacing w:line="360" w:lineRule="auto"/>
        <w:jc w:val="both"/>
        <w:rPr>
          <w:rFonts w:ascii="Times New Roman" w:hAnsi="Times New Roman" w:cs="Times New Roman"/>
          <w:sz w:val="24"/>
          <w:szCs w:val="24"/>
        </w:rPr>
      </w:pPr>
    </w:p>
    <w:p w:rsidR="00A27E45" w:rsidRDefault="00A27E45" w:rsidP="00D34CED">
      <w:pPr>
        <w:spacing w:after="0" w:line="240" w:lineRule="auto"/>
        <w:jc w:val="both"/>
        <w:rPr>
          <w:rFonts w:ascii="Times New Roman" w:hAnsi="Times New Roman" w:cs="Times New Roman"/>
          <w:sz w:val="24"/>
          <w:szCs w:val="24"/>
        </w:rPr>
      </w:pPr>
      <w:r w:rsidRPr="00242D4B">
        <w:rPr>
          <w:rFonts w:ascii="Times New Roman" w:hAnsi="Times New Roman" w:cs="Times New Roman"/>
          <w:i/>
          <w:sz w:val="24"/>
          <w:szCs w:val="24"/>
        </w:rPr>
        <w:t>Mugiya &amp; Macharaga Law Chambers</w:t>
      </w:r>
      <w:r>
        <w:rPr>
          <w:rFonts w:ascii="Times New Roman" w:hAnsi="Times New Roman" w:cs="Times New Roman"/>
          <w:sz w:val="24"/>
          <w:szCs w:val="24"/>
        </w:rPr>
        <w:t>, applicant’s legal practitioners</w:t>
      </w:r>
    </w:p>
    <w:p w:rsidR="00A27E45" w:rsidRPr="009F7C4E" w:rsidRDefault="00A27E45" w:rsidP="00D34CED">
      <w:pPr>
        <w:spacing w:after="0" w:line="240" w:lineRule="auto"/>
        <w:jc w:val="both"/>
        <w:rPr>
          <w:rFonts w:ascii="Times New Roman" w:hAnsi="Times New Roman" w:cs="Times New Roman"/>
          <w:sz w:val="24"/>
          <w:szCs w:val="24"/>
        </w:rPr>
      </w:pPr>
      <w:r w:rsidRPr="00242D4B">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sectPr w:rsidR="00A27E45" w:rsidRPr="009F7C4E">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3F0" w:rsidRDefault="008743F0" w:rsidP="00B6075F">
      <w:pPr>
        <w:spacing w:after="0" w:line="240" w:lineRule="auto"/>
      </w:pPr>
      <w:r>
        <w:separator/>
      </w:r>
    </w:p>
  </w:endnote>
  <w:endnote w:type="continuationSeparator" w:id="0">
    <w:p w:rsidR="008743F0" w:rsidRDefault="008743F0" w:rsidP="00B60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3F0" w:rsidRDefault="008743F0" w:rsidP="00B6075F">
      <w:pPr>
        <w:spacing w:after="0" w:line="240" w:lineRule="auto"/>
      </w:pPr>
      <w:r>
        <w:separator/>
      </w:r>
    </w:p>
  </w:footnote>
  <w:footnote w:type="continuationSeparator" w:id="0">
    <w:p w:rsidR="008743F0" w:rsidRDefault="008743F0" w:rsidP="00B60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535151"/>
      <w:docPartObj>
        <w:docPartGallery w:val="Page Numbers (Top of Page)"/>
        <w:docPartUnique/>
      </w:docPartObj>
    </w:sdtPr>
    <w:sdtEndPr>
      <w:rPr>
        <w:noProof/>
      </w:rPr>
    </w:sdtEndPr>
    <w:sdtContent>
      <w:p w:rsidR="00B6075F" w:rsidRDefault="00B6075F">
        <w:pPr>
          <w:pStyle w:val="Header"/>
          <w:jc w:val="right"/>
          <w:rPr>
            <w:noProof/>
          </w:rPr>
        </w:pPr>
        <w:r>
          <w:fldChar w:fldCharType="begin"/>
        </w:r>
        <w:r>
          <w:instrText xml:space="preserve"> PAGE   \* MERGEFORMAT </w:instrText>
        </w:r>
        <w:r>
          <w:fldChar w:fldCharType="separate"/>
        </w:r>
        <w:r w:rsidR="004E0748">
          <w:rPr>
            <w:noProof/>
          </w:rPr>
          <w:t>1</w:t>
        </w:r>
        <w:r>
          <w:rPr>
            <w:noProof/>
          </w:rPr>
          <w:fldChar w:fldCharType="end"/>
        </w:r>
      </w:p>
      <w:p w:rsidR="00B6075F" w:rsidRDefault="00B6075F">
        <w:pPr>
          <w:pStyle w:val="Header"/>
          <w:jc w:val="right"/>
          <w:rPr>
            <w:noProof/>
          </w:rPr>
        </w:pPr>
        <w:r>
          <w:rPr>
            <w:noProof/>
          </w:rPr>
          <w:t>HH</w:t>
        </w:r>
        <w:r w:rsidR="00EB6240">
          <w:rPr>
            <w:noProof/>
          </w:rPr>
          <w:t xml:space="preserve"> 185-18</w:t>
        </w:r>
      </w:p>
      <w:p w:rsidR="00B6075F" w:rsidRDefault="00B6075F">
        <w:pPr>
          <w:pStyle w:val="Header"/>
          <w:jc w:val="right"/>
        </w:pPr>
        <w:r>
          <w:rPr>
            <w:noProof/>
          </w:rPr>
          <w:t>HC 3541/17</w:t>
        </w:r>
      </w:p>
    </w:sdtContent>
  </w:sdt>
  <w:p w:rsidR="00B6075F" w:rsidRDefault="00B607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708"/>
    <w:rsid w:val="00024FC0"/>
    <w:rsid w:val="00052768"/>
    <w:rsid w:val="000809DB"/>
    <w:rsid w:val="000F5672"/>
    <w:rsid w:val="00134507"/>
    <w:rsid w:val="00155067"/>
    <w:rsid w:val="001725BA"/>
    <w:rsid w:val="00242D4B"/>
    <w:rsid w:val="00266671"/>
    <w:rsid w:val="002A6A61"/>
    <w:rsid w:val="00301D24"/>
    <w:rsid w:val="003111E8"/>
    <w:rsid w:val="003B742D"/>
    <w:rsid w:val="003F7E86"/>
    <w:rsid w:val="0044001C"/>
    <w:rsid w:val="0046403A"/>
    <w:rsid w:val="004723CE"/>
    <w:rsid w:val="00486FA4"/>
    <w:rsid w:val="004E0748"/>
    <w:rsid w:val="0050115A"/>
    <w:rsid w:val="005424F6"/>
    <w:rsid w:val="0055448E"/>
    <w:rsid w:val="00583F2D"/>
    <w:rsid w:val="005F038E"/>
    <w:rsid w:val="0061702A"/>
    <w:rsid w:val="006C5478"/>
    <w:rsid w:val="006D45BB"/>
    <w:rsid w:val="007542EA"/>
    <w:rsid w:val="0076152F"/>
    <w:rsid w:val="007B0513"/>
    <w:rsid w:val="007E51E0"/>
    <w:rsid w:val="00832559"/>
    <w:rsid w:val="008655C5"/>
    <w:rsid w:val="008743F0"/>
    <w:rsid w:val="00877567"/>
    <w:rsid w:val="008849BB"/>
    <w:rsid w:val="00945529"/>
    <w:rsid w:val="009B4770"/>
    <w:rsid w:val="009D755B"/>
    <w:rsid w:val="009F7C4E"/>
    <w:rsid w:val="00A27E45"/>
    <w:rsid w:val="00A619CD"/>
    <w:rsid w:val="00A62991"/>
    <w:rsid w:val="00A6444C"/>
    <w:rsid w:val="00A92A25"/>
    <w:rsid w:val="00AB2708"/>
    <w:rsid w:val="00AE6DA7"/>
    <w:rsid w:val="00B04C5F"/>
    <w:rsid w:val="00B6075F"/>
    <w:rsid w:val="00B7056D"/>
    <w:rsid w:val="00C211EC"/>
    <w:rsid w:val="00C61C53"/>
    <w:rsid w:val="00C74478"/>
    <w:rsid w:val="00C95359"/>
    <w:rsid w:val="00CE4051"/>
    <w:rsid w:val="00D34CED"/>
    <w:rsid w:val="00D57248"/>
    <w:rsid w:val="00E17EAD"/>
    <w:rsid w:val="00E66436"/>
    <w:rsid w:val="00E771E5"/>
    <w:rsid w:val="00EB6240"/>
    <w:rsid w:val="00EE1E67"/>
    <w:rsid w:val="00F63CD3"/>
    <w:rsid w:val="00F766B9"/>
    <w:rsid w:val="00FD47A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B18214-CBB4-4C73-A16F-2D96725CD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07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075F"/>
  </w:style>
  <w:style w:type="paragraph" w:styleId="Footer">
    <w:name w:val="footer"/>
    <w:basedOn w:val="Normal"/>
    <w:link w:val="FooterChar"/>
    <w:uiPriority w:val="99"/>
    <w:unhideWhenUsed/>
    <w:rsid w:val="00B607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0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1570</Words>
  <Characters>8955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2018-04-13T14:12:00Z</dcterms:created>
  <dcterms:modified xsi:type="dcterms:W3CDTF">2018-04-13T14:12:00Z</dcterms:modified>
</cp:coreProperties>
</file>