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282A" w14:textId="538898EE" w:rsidR="002B3A2D" w:rsidRPr="0081524C" w:rsidRDefault="0081524C" w:rsidP="009258FB">
      <w:pPr>
        <w:tabs>
          <w:tab w:val="left" w:pos="8302"/>
        </w:tabs>
        <w:spacing w:after="0"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p>
    <w:p w14:paraId="4102B14E" w14:textId="078E9169" w:rsidR="003C66CC"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GARIKAI MAGAYA </w:t>
      </w:r>
    </w:p>
    <w:p w14:paraId="104F8A5C" w14:textId="1EDF32D9" w:rsidR="004740C8" w:rsidRPr="0081524C" w:rsidRDefault="001819D4"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v</w:t>
      </w:r>
      <w:r w:rsidR="004740C8" w:rsidRPr="0081524C">
        <w:rPr>
          <w:rFonts w:ascii="Times New Roman" w:hAnsi="Times New Roman" w:cs="Times New Roman"/>
          <w:sz w:val="24"/>
          <w:szCs w:val="24"/>
          <w:lang w:val="en-US"/>
        </w:rPr>
        <w:t>ersus</w:t>
      </w:r>
    </w:p>
    <w:p w14:paraId="00AF0A33" w14:textId="610BE336"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TABETH ZINDERE</w:t>
      </w:r>
    </w:p>
    <w:p w14:paraId="3EEAC988" w14:textId="77777777" w:rsidR="009258FB" w:rsidRDefault="009258FB" w:rsidP="009258FB">
      <w:pPr>
        <w:spacing w:after="0" w:line="240" w:lineRule="auto"/>
        <w:jc w:val="both"/>
        <w:rPr>
          <w:rFonts w:ascii="Times New Roman" w:hAnsi="Times New Roman" w:cs="Times New Roman"/>
          <w:sz w:val="24"/>
          <w:szCs w:val="24"/>
          <w:lang w:val="en-US"/>
        </w:rPr>
      </w:pPr>
    </w:p>
    <w:p w14:paraId="504246EA" w14:textId="77777777" w:rsidR="009258FB" w:rsidRDefault="009258FB" w:rsidP="009258FB">
      <w:pPr>
        <w:spacing w:after="0" w:line="240" w:lineRule="auto"/>
        <w:jc w:val="both"/>
        <w:rPr>
          <w:rFonts w:ascii="Times New Roman" w:hAnsi="Times New Roman" w:cs="Times New Roman"/>
          <w:sz w:val="24"/>
          <w:szCs w:val="24"/>
          <w:lang w:val="en-US"/>
        </w:rPr>
      </w:pPr>
    </w:p>
    <w:p w14:paraId="2B6A7B8D" w14:textId="3733F663"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HIGH COURT OF ZIMBABWE</w:t>
      </w:r>
    </w:p>
    <w:p w14:paraId="5F7FF2C1" w14:textId="422AFB30" w:rsidR="004740C8" w:rsidRPr="0081524C" w:rsidRDefault="004740C8" w:rsidP="009258FB">
      <w:pPr>
        <w:spacing w:after="0" w:line="24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MAXWELL J</w:t>
      </w:r>
    </w:p>
    <w:p w14:paraId="05F33077" w14:textId="226FBF1F"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HARARE, </w:t>
      </w:r>
      <w:r w:rsidR="002D5E5A">
        <w:rPr>
          <w:rFonts w:ascii="Times New Roman" w:hAnsi="Times New Roman" w:cs="Times New Roman"/>
          <w:sz w:val="24"/>
          <w:szCs w:val="24"/>
          <w:lang w:val="en-US"/>
        </w:rPr>
        <w:t>14</w:t>
      </w:r>
      <w:r w:rsidR="005D0CD2">
        <w:rPr>
          <w:rFonts w:ascii="Times New Roman" w:hAnsi="Times New Roman" w:cs="Times New Roman"/>
          <w:sz w:val="24"/>
          <w:szCs w:val="24"/>
          <w:lang w:val="en-US"/>
        </w:rPr>
        <w:t>,</w:t>
      </w:r>
      <w:r w:rsidR="002D5E5A">
        <w:rPr>
          <w:rFonts w:ascii="Times New Roman" w:hAnsi="Times New Roman" w:cs="Times New Roman"/>
          <w:sz w:val="24"/>
          <w:szCs w:val="24"/>
          <w:lang w:val="en-US"/>
        </w:rPr>
        <w:t xml:space="preserve"> 17 July 2023</w:t>
      </w:r>
      <w:r w:rsidR="005D0CD2">
        <w:rPr>
          <w:rFonts w:ascii="Times New Roman" w:hAnsi="Times New Roman" w:cs="Times New Roman"/>
          <w:sz w:val="24"/>
          <w:szCs w:val="24"/>
          <w:lang w:val="en-US"/>
        </w:rPr>
        <w:t xml:space="preserve"> &amp; 22 February 2024</w:t>
      </w:r>
    </w:p>
    <w:p w14:paraId="0F3AD44E" w14:textId="5EEF705A" w:rsidR="004740C8" w:rsidRPr="0081524C" w:rsidRDefault="004740C8" w:rsidP="0081524C">
      <w:pPr>
        <w:spacing w:after="0" w:line="360" w:lineRule="auto"/>
        <w:jc w:val="both"/>
        <w:rPr>
          <w:rFonts w:ascii="Times New Roman" w:hAnsi="Times New Roman" w:cs="Times New Roman"/>
          <w:sz w:val="24"/>
          <w:szCs w:val="24"/>
          <w:lang w:val="en-US"/>
        </w:rPr>
      </w:pPr>
    </w:p>
    <w:p w14:paraId="6B2BE967" w14:textId="249A1F1D" w:rsidR="004740C8" w:rsidRDefault="004740C8" w:rsidP="009258FB">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Civil Trial</w:t>
      </w:r>
    </w:p>
    <w:p w14:paraId="74CE6F95" w14:textId="77777777" w:rsidR="009258FB" w:rsidRDefault="009258FB" w:rsidP="009258FB">
      <w:pPr>
        <w:spacing w:after="0" w:line="360" w:lineRule="auto"/>
        <w:jc w:val="both"/>
        <w:rPr>
          <w:rFonts w:ascii="Times New Roman" w:hAnsi="Times New Roman" w:cs="Times New Roman"/>
          <w:b/>
          <w:bCs/>
          <w:sz w:val="24"/>
          <w:szCs w:val="24"/>
          <w:lang w:val="en-US"/>
        </w:rPr>
      </w:pPr>
    </w:p>
    <w:p w14:paraId="73A044E5" w14:textId="28523861" w:rsidR="004740C8" w:rsidRPr="0081524C" w:rsidRDefault="009258FB" w:rsidP="009258FB">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B. </w:t>
      </w:r>
      <w:r w:rsidR="0081524C" w:rsidRPr="0081524C">
        <w:rPr>
          <w:rFonts w:ascii="Times New Roman" w:hAnsi="Times New Roman" w:cs="Times New Roman"/>
          <w:i/>
          <w:iCs/>
          <w:sz w:val="24"/>
          <w:szCs w:val="24"/>
          <w:lang w:val="en-US"/>
        </w:rPr>
        <w:t>Diza &amp; B. Pfumvuti</w:t>
      </w:r>
      <w:r w:rsidR="001819D4" w:rsidRPr="0081524C">
        <w:rPr>
          <w:rFonts w:ascii="Times New Roman" w:hAnsi="Times New Roman" w:cs="Times New Roman"/>
          <w:i/>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sidR="005D0CD2">
        <w:rPr>
          <w:rFonts w:ascii="Times New Roman" w:hAnsi="Times New Roman" w:cs="Times New Roman"/>
          <w:sz w:val="24"/>
          <w:szCs w:val="24"/>
          <w:lang w:val="en-US"/>
        </w:rPr>
        <w:t>Plaintiff</w:t>
      </w:r>
    </w:p>
    <w:p w14:paraId="143B0E61" w14:textId="4355DED7" w:rsidR="004740C8" w:rsidRPr="0081524C" w:rsidRDefault="0081524C"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i/>
          <w:iCs/>
          <w:sz w:val="24"/>
          <w:szCs w:val="24"/>
          <w:lang w:val="en-US"/>
        </w:rPr>
        <w:t>T.</w:t>
      </w:r>
      <w:r w:rsidR="009258FB">
        <w:rPr>
          <w:rFonts w:ascii="Times New Roman" w:hAnsi="Times New Roman" w:cs="Times New Roman"/>
          <w:i/>
          <w:iCs/>
          <w:sz w:val="24"/>
          <w:szCs w:val="24"/>
          <w:lang w:val="en-US"/>
        </w:rPr>
        <w:t xml:space="preserve"> </w:t>
      </w:r>
      <w:r w:rsidRPr="0081524C">
        <w:rPr>
          <w:rFonts w:ascii="Times New Roman" w:hAnsi="Times New Roman" w:cs="Times New Roman"/>
          <w:i/>
          <w:iCs/>
          <w:sz w:val="24"/>
          <w:szCs w:val="24"/>
          <w:lang w:val="en-US"/>
        </w:rPr>
        <w:t>Tandi</w:t>
      </w:r>
      <w:r w:rsidR="001819D4" w:rsidRPr="0081524C">
        <w:rPr>
          <w:rFonts w:ascii="Times New Roman" w:hAnsi="Times New Roman" w:cs="Times New Roman"/>
          <w:i/>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sidR="005D0CD2">
        <w:rPr>
          <w:rFonts w:ascii="Times New Roman" w:hAnsi="Times New Roman" w:cs="Times New Roman"/>
          <w:sz w:val="24"/>
          <w:szCs w:val="24"/>
          <w:lang w:val="en-US"/>
        </w:rPr>
        <w:t>Defendant</w:t>
      </w:r>
    </w:p>
    <w:p w14:paraId="2E259BE8" w14:textId="77777777" w:rsidR="004740C8" w:rsidRPr="0081524C" w:rsidRDefault="004740C8" w:rsidP="0081524C">
      <w:pPr>
        <w:spacing w:line="360" w:lineRule="auto"/>
        <w:jc w:val="both"/>
        <w:rPr>
          <w:rFonts w:ascii="Times New Roman" w:hAnsi="Times New Roman" w:cs="Times New Roman"/>
          <w:sz w:val="24"/>
          <w:szCs w:val="24"/>
          <w:lang w:val="en-US"/>
        </w:rPr>
      </w:pPr>
    </w:p>
    <w:p w14:paraId="3F5D910B" w14:textId="4ECA7EB9" w:rsidR="004740C8" w:rsidRPr="0081524C" w:rsidRDefault="004740C8" w:rsidP="002C09F1">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 xml:space="preserve">           MAXWELL J</w:t>
      </w:r>
      <w:r w:rsidR="00BC4240">
        <w:rPr>
          <w:rFonts w:ascii="Times New Roman" w:hAnsi="Times New Roman" w:cs="Times New Roman"/>
          <w:b/>
          <w:bCs/>
          <w:sz w:val="24"/>
          <w:szCs w:val="24"/>
          <w:lang w:val="en-US"/>
        </w:rPr>
        <w:t>:</w:t>
      </w:r>
    </w:p>
    <w:p w14:paraId="7CC0111A" w14:textId="2FA84464" w:rsidR="004740C8" w:rsidRPr="0081524C" w:rsidRDefault="004740C8" w:rsidP="002C09F1">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 xml:space="preserve">           BACKGROUND</w:t>
      </w:r>
    </w:p>
    <w:p w14:paraId="6554776F" w14:textId="7A49A602" w:rsidR="004740C8" w:rsidRPr="0081524C" w:rsidRDefault="004740C8" w:rsidP="002C09F1">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b/>
          <w:bCs/>
          <w:sz w:val="24"/>
          <w:szCs w:val="24"/>
          <w:lang w:val="en-US"/>
        </w:rPr>
        <w:t xml:space="preserve">           </w:t>
      </w:r>
      <w:r w:rsidRPr="0081524C">
        <w:rPr>
          <w:rFonts w:ascii="Times New Roman" w:hAnsi="Times New Roman" w:cs="Times New Roman"/>
          <w:sz w:val="24"/>
          <w:szCs w:val="24"/>
          <w:lang w:val="en-US"/>
        </w:rPr>
        <w:t>On</w:t>
      </w:r>
      <w:r w:rsidR="001819D4" w:rsidRPr="0081524C">
        <w:rPr>
          <w:rFonts w:ascii="Times New Roman" w:hAnsi="Times New Roman" w:cs="Times New Roman"/>
          <w:sz w:val="24"/>
          <w:szCs w:val="24"/>
          <w:lang w:val="en-US"/>
        </w:rPr>
        <w:t xml:space="preserve"> 8 September 2012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and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married each other at Masvingo Sports Club. The marriage was blessed with two children Nathan Magaya, born on 5 July 2014 and Sean Magaya, born on 22 October 2016. On 2 November 2020,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w:t>
      </w:r>
      <w:r w:rsidR="002D5E5A">
        <w:rPr>
          <w:rFonts w:ascii="Times New Roman" w:hAnsi="Times New Roman" w:cs="Times New Roman"/>
          <w:sz w:val="24"/>
          <w:szCs w:val="24"/>
          <w:lang w:val="en-US"/>
        </w:rPr>
        <w:t>issued out</w:t>
      </w:r>
      <w:r w:rsidR="0069043D" w:rsidRPr="0081524C">
        <w:rPr>
          <w:rFonts w:ascii="Times New Roman" w:hAnsi="Times New Roman" w:cs="Times New Roman"/>
          <w:sz w:val="24"/>
          <w:szCs w:val="24"/>
          <w:lang w:val="en-US"/>
        </w:rPr>
        <w:t xml:space="preserve"> summons claiming a </w:t>
      </w:r>
      <w:r w:rsidR="00A3626B" w:rsidRPr="0081524C">
        <w:rPr>
          <w:rFonts w:ascii="Times New Roman" w:hAnsi="Times New Roman" w:cs="Times New Roman"/>
          <w:sz w:val="24"/>
          <w:szCs w:val="24"/>
          <w:lang w:val="en-US"/>
        </w:rPr>
        <w:t>decree of</w:t>
      </w:r>
      <w:r w:rsidR="0069043D" w:rsidRPr="0081524C">
        <w:rPr>
          <w:rFonts w:ascii="Times New Roman" w:hAnsi="Times New Roman" w:cs="Times New Roman"/>
          <w:sz w:val="24"/>
          <w:szCs w:val="24"/>
          <w:lang w:val="en-US"/>
        </w:rPr>
        <w:t xml:space="preserve"> divorce and ancillary relief. </w:t>
      </w:r>
      <w:r w:rsidR="00BC4240">
        <w:rPr>
          <w:rFonts w:ascii="Times New Roman" w:hAnsi="Times New Roman" w:cs="Times New Roman"/>
          <w:sz w:val="24"/>
          <w:szCs w:val="24"/>
          <w:lang w:val="en-US"/>
        </w:rPr>
        <w:t xml:space="preserve"> </w:t>
      </w:r>
      <w:r w:rsidR="0069043D" w:rsidRPr="0081524C">
        <w:rPr>
          <w:rFonts w:ascii="Times New Roman" w:hAnsi="Times New Roman" w:cs="Times New Roman"/>
          <w:sz w:val="24"/>
          <w:szCs w:val="24"/>
          <w:lang w:val="en-US"/>
        </w:rPr>
        <w:t xml:space="preserve">He stated in his declaration that the marriage relationship between the parties has irretrievably broken down to such an extent that there is no reasonable prospect of the restoration of a normal marriage relationship between the parties. He proposed that custody of the </w:t>
      </w:r>
      <w:r w:rsidR="00A3626B" w:rsidRPr="0081524C">
        <w:rPr>
          <w:rFonts w:ascii="Times New Roman" w:hAnsi="Times New Roman" w:cs="Times New Roman"/>
          <w:sz w:val="24"/>
          <w:szCs w:val="24"/>
          <w:lang w:val="en-US"/>
        </w:rPr>
        <w:t>children</w:t>
      </w:r>
      <w:r w:rsidR="0069043D" w:rsidRPr="0081524C">
        <w:rPr>
          <w:rFonts w:ascii="Times New Roman" w:hAnsi="Times New Roman" w:cs="Times New Roman"/>
          <w:sz w:val="24"/>
          <w:szCs w:val="24"/>
          <w:lang w:val="en-US"/>
        </w:rPr>
        <w:t xml:space="preserve"> be awarded to the </w:t>
      </w:r>
      <w:r w:rsidR="005D0CD2">
        <w:rPr>
          <w:rFonts w:ascii="Times New Roman" w:hAnsi="Times New Roman" w:cs="Times New Roman"/>
          <w:sz w:val="24"/>
          <w:szCs w:val="24"/>
          <w:lang w:val="en-US"/>
        </w:rPr>
        <w:t>Defendant</w:t>
      </w:r>
      <w:r w:rsidR="0069043D" w:rsidRPr="0081524C">
        <w:rPr>
          <w:rFonts w:ascii="Times New Roman" w:hAnsi="Times New Roman" w:cs="Times New Roman"/>
          <w:sz w:val="24"/>
          <w:szCs w:val="24"/>
          <w:lang w:val="en-US"/>
        </w:rPr>
        <w:t xml:space="preserve"> with him having access every school holiday and any other time when he is in Zimbabwe subject to giving the </w:t>
      </w:r>
      <w:r w:rsidR="005D0CD2">
        <w:rPr>
          <w:rFonts w:ascii="Times New Roman" w:hAnsi="Times New Roman" w:cs="Times New Roman"/>
          <w:sz w:val="24"/>
          <w:szCs w:val="24"/>
          <w:lang w:val="en-US"/>
        </w:rPr>
        <w:t>Defendant</w:t>
      </w:r>
      <w:r w:rsidR="0069043D" w:rsidRPr="0081524C">
        <w:rPr>
          <w:rFonts w:ascii="Times New Roman" w:hAnsi="Times New Roman" w:cs="Times New Roman"/>
          <w:sz w:val="24"/>
          <w:szCs w:val="24"/>
          <w:lang w:val="en-US"/>
        </w:rPr>
        <w:t xml:space="preserve"> 48</w:t>
      </w:r>
      <w:r w:rsidR="00BC4240">
        <w:rPr>
          <w:rFonts w:ascii="Times New Roman" w:hAnsi="Times New Roman" w:cs="Times New Roman"/>
          <w:sz w:val="24"/>
          <w:szCs w:val="24"/>
          <w:lang w:val="en-US"/>
        </w:rPr>
        <w:t xml:space="preserve"> </w:t>
      </w:r>
      <w:r w:rsidR="00BC4240" w:rsidRPr="0081524C">
        <w:rPr>
          <w:rFonts w:ascii="Times New Roman" w:hAnsi="Times New Roman" w:cs="Times New Roman"/>
          <w:sz w:val="24"/>
          <w:szCs w:val="24"/>
          <w:lang w:val="en-US"/>
        </w:rPr>
        <w:t>hours’ notice</w:t>
      </w:r>
      <w:r w:rsidR="0069043D" w:rsidRPr="0081524C">
        <w:rPr>
          <w:rFonts w:ascii="Times New Roman" w:hAnsi="Times New Roman" w:cs="Times New Roman"/>
          <w:sz w:val="24"/>
          <w:szCs w:val="24"/>
          <w:lang w:val="en-US"/>
        </w:rPr>
        <w:t xml:space="preserve">. He stated that he works </w:t>
      </w:r>
      <w:r w:rsidR="002D5E5A">
        <w:rPr>
          <w:rFonts w:ascii="Times New Roman" w:hAnsi="Times New Roman" w:cs="Times New Roman"/>
          <w:sz w:val="24"/>
          <w:szCs w:val="24"/>
          <w:lang w:val="en-US"/>
        </w:rPr>
        <w:t xml:space="preserve">for </w:t>
      </w:r>
      <w:r w:rsidR="0069043D" w:rsidRPr="0081524C">
        <w:rPr>
          <w:rFonts w:ascii="Times New Roman" w:hAnsi="Times New Roman" w:cs="Times New Roman"/>
          <w:sz w:val="24"/>
          <w:szCs w:val="24"/>
          <w:lang w:val="en-US"/>
        </w:rPr>
        <w:t xml:space="preserve">an international humanitarian organization and is </w:t>
      </w:r>
      <w:r w:rsidR="002D5E5A">
        <w:rPr>
          <w:rFonts w:ascii="Times New Roman" w:hAnsi="Times New Roman" w:cs="Times New Roman"/>
          <w:sz w:val="24"/>
          <w:szCs w:val="24"/>
          <w:lang w:val="en-US"/>
        </w:rPr>
        <w:t>usua</w:t>
      </w:r>
      <w:r w:rsidR="0069043D" w:rsidRPr="0081524C">
        <w:rPr>
          <w:rFonts w:ascii="Times New Roman" w:hAnsi="Times New Roman" w:cs="Times New Roman"/>
          <w:sz w:val="24"/>
          <w:szCs w:val="24"/>
          <w:lang w:val="en-US"/>
        </w:rPr>
        <w:t xml:space="preserve">lly stationed for work all over the continent. </w:t>
      </w:r>
      <w:r w:rsidR="009E2CAC">
        <w:rPr>
          <w:rFonts w:ascii="Times New Roman" w:hAnsi="Times New Roman" w:cs="Times New Roman"/>
          <w:sz w:val="24"/>
          <w:szCs w:val="24"/>
          <w:lang w:val="en-US"/>
        </w:rPr>
        <w:t> </w:t>
      </w:r>
      <w:r w:rsidR="0069043D" w:rsidRPr="0081524C">
        <w:rPr>
          <w:rFonts w:ascii="Times New Roman" w:hAnsi="Times New Roman" w:cs="Times New Roman"/>
          <w:sz w:val="24"/>
          <w:szCs w:val="24"/>
          <w:lang w:val="en-US"/>
        </w:rPr>
        <w:t xml:space="preserve">He indicated that if the </w:t>
      </w:r>
      <w:r w:rsidR="005D0CD2">
        <w:rPr>
          <w:rFonts w:ascii="Times New Roman" w:hAnsi="Times New Roman" w:cs="Times New Roman"/>
          <w:sz w:val="24"/>
          <w:szCs w:val="24"/>
          <w:lang w:val="en-US"/>
        </w:rPr>
        <w:t>Defendant</w:t>
      </w:r>
      <w:r w:rsidR="0069043D" w:rsidRPr="0081524C">
        <w:rPr>
          <w:rFonts w:ascii="Times New Roman" w:hAnsi="Times New Roman" w:cs="Times New Roman"/>
          <w:sz w:val="24"/>
          <w:szCs w:val="24"/>
          <w:lang w:val="en-US"/>
        </w:rPr>
        <w:t xml:space="preserve"> is not able to exercise the right of custody, he is capable of taking care of the minor children. He proposed to pay the school fees, buy all school uniforms and meet all ancillary school needs each term till the children turn 18</w:t>
      </w:r>
      <w:r w:rsidR="00F06308" w:rsidRPr="0081524C">
        <w:rPr>
          <w:rFonts w:ascii="Times New Roman" w:hAnsi="Times New Roman" w:cs="Times New Roman"/>
          <w:sz w:val="24"/>
          <w:szCs w:val="24"/>
          <w:lang w:val="en-US"/>
        </w:rPr>
        <w:t xml:space="preserve"> years or become </w:t>
      </w:r>
      <w:r w:rsidR="00A3626B" w:rsidRPr="0081524C">
        <w:rPr>
          <w:rFonts w:ascii="Times New Roman" w:hAnsi="Times New Roman" w:cs="Times New Roman"/>
          <w:sz w:val="24"/>
          <w:szCs w:val="24"/>
          <w:lang w:val="en-US"/>
        </w:rPr>
        <w:t>self-sufficient</w:t>
      </w:r>
      <w:r w:rsidR="00F06308" w:rsidRPr="0081524C">
        <w:rPr>
          <w:rFonts w:ascii="Times New Roman" w:hAnsi="Times New Roman" w:cs="Times New Roman"/>
          <w:sz w:val="24"/>
          <w:szCs w:val="24"/>
          <w:lang w:val="en-US"/>
        </w:rPr>
        <w:t xml:space="preserve">, whichever comes after. He offered to purchase groceries for the minor children monthly, subject to a grocery list agreed to by the parties. </w:t>
      </w:r>
      <w:r w:rsidR="009E2CAC">
        <w:rPr>
          <w:rFonts w:ascii="Times New Roman" w:hAnsi="Times New Roman" w:cs="Times New Roman"/>
          <w:sz w:val="24"/>
          <w:szCs w:val="24"/>
          <w:lang w:val="en-US"/>
        </w:rPr>
        <w:t> </w:t>
      </w:r>
      <w:r w:rsidR="00F06308" w:rsidRPr="0081524C">
        <w:rPr>
          <w:rFonts w:ascii="Times New Roman" w:hAnsi="Times New Roman" w:cs="Times New Roman"/>
          <w:sz w:val="24"/>
          <w:szCs w:val="24"/>
          <w:lang w:val="en-US"/>
        </w:rPr>
        <w:t xml:space="preserve">He also offered to pay USD </w:t>
      </w:r>
      <w:r w:rsidR="001819D4" w:rsidRPr="0081524C">
        <w:rPr>
          <w:rFonts w:ascii="Times New Roman" w:hAnsi="Times New Roman" w:cs="Times New Roman"/>
          <w:sz w:val="24"/>
          <w:szCs w:val="24"/>
          <w:lang w:val="en-US"/>
        </w:rPr>
        <w:t>$</w:t>
      </w:r>
      <w:r w:rsidR="00F06308" w:rsidRPr="0081524C">
        <w:rPr>
          <w:rFonts w:ascii="Times New Roman" w:hAnsi="Times New Roman" w:cs="Times New Roman"/>
          <w:sz w:val="24"/>
          <w:szCs w:val="24"/>
          <w:lang w:val="en-US"/>
        </w:rPr>
        <w:t xml:space="preserve">150 per child per month as maintenance, which amount is payable at the interbank rate on the day of payment. </w:t>
      </w:r>
      <w:r w:rsidR="00BC4240">
        <w:rPr>
          <w:rFonts w:ascii="Times New Roman" w:hAnsi="Times New Roman" w:cs="Times New Roman"/>
          <w:sz w:val="24"/>
          <w:szCs w:val="24"/>
          <w:lang w:val="en-US"/>
        </w:rPr>
        <w:t xml:space="preserve"> </w:t>
      </w:r>
      <w:r w:rsidR="00F06308" w:rsidRPr="0081524C">
        <w:rPr>
          <w:rFonts w:ascii="Times New Roman" w:hAnsi="Times New Roman" w:cs="Times New Roman"/>
          <w:sz w:val="24"/>
          <w:szCs w:val="24"/>
          <w:lang w:val="en-US"/>
        </w:rPr>
        <w:t>He further offered to purchase the children’s clothing and to cover all outstanding living expenses for the children.</w:t>
      </w:r>
    </w:p>
    <w:p w14:paraId="3AE20E3D" w14:textId="5B79AE6C" w:rsidR="00F06308" w:rsidRPr="0081524C" w:rsidRDefault="00F06308" w:rsidP="00FF43D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lastRenderedPageBreak/>
        <w:t xml:space="preserv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stated that during the </w:t>
      </w:r>
      <w:r w:rsidR="00A3626B" w:rsidRPr="0081524C">
        <w:rPr>
          <w:rFonts w:ascii="Times New Roman" w:hAnsi="Times New Roman" w:cs="Times New Roman"/>
          <w:sz w:val="24"/>
          <w:szCs w:val="24"/>
          <w:lang w:val="en-US"/>
        </w:rPr>
        <w:t>subsistence</w:t>
      </w:r>
      <w:r w:rsidRPr="0081524C">
        <w:rPr>
          <w:rFonts w:ascii="Times New Roman" w:hAnsi="Times New Roman" w:cs="Times New Roman"/>
          <w:sz w:val="24"/>
          <w:szCs w:val="24"/>
          <w:lang w:val="en-US"/>
        </w:rPr>
        <w:t xml:space="preserve"> of the marriage he purchased an immovable property in Mount Pleasant, paid for the acquisition and development and should therefore be awarded the property, 2073 </w:t>
      </w:r>
      <w:r w:rsidR="003E53E8" w:rsidRPr="0081524C">
        <w:rPr>
          <w:rFonts w:ascii="Times New Roman" w:hAnsi="Times New Roman" w:cs="Times New Roman"/>
          <w:sz w:val="24"/>
          <w:szCs w:val="24"/>
          <w:lang w:val="en-US"/>
        </w:rPr>
        <w:t>Bannockburn, Mt</w:t>
      </w:r>
      <w:r w:rsidRPr="0081524C">
        <w:rPr>
          <w:rFonts w:ascii="Times New Roman" w:hAnsi="Times New Roman" w:cs="Times New Roman"/>
          <w:sz w:val="24"/>
          <w:szCs w:val="24"/>
          <w:lang w:val="en-US"/>
        </w:rPr>
        <w:t xml:space="preserve"> Pleasant </w:t>
      </w:r>
      <w:r w:rsidR="00A3626B" w:rsidRPr="0081524C">
        <w:rPr>
          <w:rFonts w:ascii="Times New Roman" w:hAnsi="Times New Roman" w:cs="Times New Roman"/>
          <w:sz w:val="24"/>
          <w:szCs w:val="24"/>
          <w:lang w:val="en-US"/>
        </w:rPr>
        <w:t>Heights</w:t>
      </w:r>
      <w:r w:rsidR="002D5E5A">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Harare. </w:t>
      </w:r>
      <w:r w:rsidR="00BC4240">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He also stated that it is jus and equ</w:t>
      </w:r>
      <w:r w:rsidR="00A3626B" w:rsidRPr="0081524C">
        <w:rPr>
          <w:rFonts w:ascii="Times New Roman" w:hAnsi="Times New Roman" w:cs="Times New Roman"/>
          <w:sz w:val="24"/>
          <w:szCs w:val="24"/>
          <w:lang w:val="en-US"/>
        </w:rPr>
        <w:t xml:space="preserve">itable that the </w:t>
      </w:r>
      <w:r w:rsidR="005D0CD2">
        <w:rPr>
          <w:rFonts w:ascii="Times New Roman" w:hAnsi="Times New Roman" w:cs="Times New Roman"/>
          <w:sz w:val="24"/>
          <w:szCs w:val="24"/>
          <w:lang w:val="en-US"/>
        </w:rPr>
        <w:t>Defendant</w:t>
      </w:r>
      <w:r w:rsidR="00A3626B" w:rsidRPr="0081524C">
        <w:rPr>
          <w:rFonts w:ascii="Times New Roman" w:hAnsi="Times New Roman" w:cs="Times New Roman"/>
          <w:sz w:val="24"/>
          <w:szCs w:val="24"/>
          <w:lang w:val="en-US"/>
        </w:rPr>
        <w:t xml:space="preserve"> be awarded all household furniture. </w:t>
      </w:r>
      <w:r w:rsidR="00D545C3">
        <w:rPr>
          <w:rFonts w:ascii="Times New Roman" w:hAnsi="Times New Roman" w:cs="Times New Roman"/>
          <w:sz w:val="24"/>
          <w:szCs w:val="24"/>
          <w:lang w:val="en-US"/>
        </w:rPr>
        <w:t> </w:t>
      </w:r>
      <w:r w:rsidR="00A3626B" w:rsidRPr="0081524C">
        <w:rPr>
          <w:rFonts w:ascii="Times New Roman" w:hAnsi="Times New Roman" w:cs="Times New Roman"/>
          <w:sz w:val="24"/>
          <w:szCs w:val="24"/>
          <w:lang w:val="en-US"/>
        </w:rPr>
        <w:t>He proposed that each party pays its own costs.</w:t>
      </w:r>
      <w:r w:rsidR="004B50B0" w:rsidRPr="0081524C">
        <w:rPr>
          <w:rFonts w:ascii="Times New Roman" w:hAnsi="Times New Roman" w:cs="Times New Roman"/>
          <w:sz w:val="24"/>
          <w:szCs w:val="24"/>
          <w:lang w:val="en-US"/>
        </w:rPr>
        <w:t xml:space="preserve"> </w:t>
      </w:r>
    </w:p>
    <w:p w14:paraId="31096644" w14:textId="0C0FD642" w:rsidR="004B50B0" w:rsidRPr="0081524C" w:rsidRDefault="004B50B0" w:rsidP="00FF43D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gave notice of entering </w:t>
      </w:r>
      <w:r w:rsidR="00FF43D2">
        <w:rPr>
          <w:rFonts w:ascii="Times New Roman" w:hAnsi="Times New Roman" w:cs="Times New Roman"/>
          <w:sz w:val="24"/>
          <w:szCs w:val="24"/>
          <w:lang w:val="en-US"/>
        </w:rPr>
        <w:t>a</w:t>
      </w:r>
      <w:r w:rsidRPr="0081524C">
        <w:rPr>
          <w:rFonts w:ascii="Times New Roman" w:hAnsi="Times New Roman" w:cs="Times New Roman"/>
          <w:sz w:val="24"/>
          <w:szCs w:val="24"/>
          <w:lang w:val="en-US"/>
        </w:rPr>
        <w:t xml:space="preserve">ppearance to defend the matter. In her </w:t>
      </w:r>
      <w:r w:rsidR="002D5E5A">
        <w:rPr>
          <w:rFonts w:ascii="Times New Roman" w:hAnsi="Times New Roman" w:cs="Times New Roman"/>
          <w:sz w:val="24"/>
          <w:szCs w:val="24"/>
          <w:lang w:val="en-US"/>
        </w:rPr>
        <w:t xml:space="preserve">plea </w:t>
      </w:r>
      <w:r w:rsidRPr="0081524C">
        <w:rPr>
          <w:rFonts w:ascii="Times New Roman" w:hAnsi="Times New Roman" w:cs="Times New Roman"/>
          <w:sz w:val="24"/>
          <w:szCs w:val="24"/>
          <w:lang w:val="en-US"/>
        </w:rPr>
        <w:t xml:space="preserve">she disputed that the marriage has irretrievably broken down. She indicated that summons for divorce were simply sent to her without parties having discussed the matter between themselves and also with their relatives. </w:t>
      </w:r>
      <w:r w:rsidR="002C09F1">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She advocated for an attempt to reconcile the perceived differences before divorce is pursued as per custom and tradition. She accepted the proposal that she gets custody of the minor children and proposed times for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to exercises access rights. She proposed that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pays WIFI and procures laptops and tablets as may be required due to the adoption of e</w:t>
      </w:r>
      <w:r w:rsidR="002D5E5A">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learning. She proposed that the custodian parent buys the grocery items as may be required and that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pays USD $450 per month per child as maintenance. She indicated that the clothes and living expenses including rentals and inclusive of a maid add up to USD $450 per month.</w:t>
      </w:r>
    </w:p>
    <w:p w14:paraId="5A99B6B7" w14:textId="31735B2E" w:rsidR="004B50B0" w:rsidRPr="0081524C" w:rsidRDefault="004B50B0" w:rsidP="00FF43D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She admitted that the Mount Pleasant Heights property was purchased by </w:t>
      </w:r>
      <w:r w:rsidR="005D0CD2">
        <w:rPr>
          <w:rFonts w:ascii="Times New Roman" w:hAnsi="Times New Roman" w:cs="Times New Roman"/>
          <w:sz w:val="24"/>
          <w:szCs w:val="24"/>
          <w:lang w:val="en-US"/>
        </w:rPr>
        <w:t>Plaintiff</w:t>
      </w:r>
      <w:r w:rsidR="002D5E5A">
        <w:rPr>
          <w:rFonts w:ascii="Times New Roman" w:hAnsi="Times New Roman" w:cs="Times New Roman"/>
          <w:sz w:val="24"/>
          <w:szCs w:val="24"/>
          <w:lang w:val="en-US"/>
        </w:rPr>
        <w:t xml:space="preserve"> solely</w:t>
      </w:r>
      <w:r w:rsidRPr="0081524C">
        <w:rPr>
          <w:rFonts w:ascii="Times New Roman" w:hAnsi="Times New Roman" w:cs="Times New Roman"/>
          <w:sz w:val="24"/>
          <w:szCs w:val="24"/>
          <w:lang w:val="en-US"/>
        </w:rPr>
        <w:t xml:space="preserve"> as a stand</w:t>
      </w:r>
      <w:r w:rsidR="002D5E5A">
        <w:rPr>
          <w:rFonts w:ascii="Times New Roman" w:hAnsi="Times New Roman" w:cs="Times New Roman"/>
          <w:sz w:val="24"/>
          <w:szCs w:val="24"/>
          <w:lang w:val="en-US"/>
        </w:rPr>
        <w:t xml:space="preserve">, </w:t>
      </w:r>
      <w:r w:rsidR="00E344E6" w:rsidRPr="0081524C">
        <w:rPr>
          <w:rFonts w:ascii="Times New Roman" w:hAnsi="Times New Roman" w:cs="Times New Roman"/>
          <w:sz w:val="24"/>
          <w:szCs w:val="24"/>
          <w:lang w:val="en-US"/>
        </w:rPr>
        <w:t xml:space="preserve">but stated that that she contributed directly and indirectly to its development. She indicated that </w:t>
      </w:r>
      <w:r w:rsidR="005D0CD2">
        <w:rPr>
          <w:rFonts w:ascii="Times New Roman" w:hAnsi="Times New Roman" w:cs="Times New Roman"/>
          <w:sz w:val="24"/>
          <w:szCs w:val="24"/>
          <w:lang w:val="en-US"/>
        </w:rPr>
        <w:t>Plaintiff</w:t>
      </w:r>
      <w:r w:rsidR="00E344E6" w:rsidRPr="0081524C">
        <w:rPr>
          <w:rFonts w:ascii="Times New Roman" w:hAnsi="Times New Roman" w:cs="Times New Roman"/>
          <w:sz w:val="24"/>
          <w:szCs w:val="24"/>
          <w:lang w:val="en-US"/>
        </w:rPr>
        <w:t xml:space="preserve"> deliberately excluded another immovable property namely 24855 Sister Pailey, Runyararo Masvingo</w:t>
      </w:r>
      <w:r w:rsidR="002D5E5A">
        <w:rPr>
          <w:rFonts w:ascii="Times New Roman" w:hAnsi="Times New Roman" w:cs="Times New Roman"/>
          <w:sz w:val="24"/>
          <w:szCs w:val="24"/>
          <w:lang w:val="en-US"/>
        </w:rPr>
        <w:t xml:space="preserve">, which </w:t>
      </w:r>
      <w:r w:rsidR="00E344E6" w:rsidRPr="0081524C">
        <w:rPr>
          <w:rFonts w:ascii="Times New Roman" w:hAnsi="Times New Roman" w:cs="Times New Roman"/>
          <w:sz w:val="24"/>
          <w:szCs w:val="24"/>
          <w:lang w:val="en-US"/>
        </w:rPr>
        <w:t xml:space="preserve">property was bought before the parties were married as an incomplete house but through her direct and indirect efforts it was made habitable and therefore ought to be distributed. She proposed that the </w:t>
      </w:r>
      <w:r w:rsidR="005D0CD2">
        <w:rPr>
          <w:rFonts w:ascii="Times New Roman" w:hAnsi="Times New Roman" w:cs="Times New Roman"/>
          <w:sz w:val="24"/>
          <w:szCs w:val="24"/>
          <w:lang w:val="en-US"/>
        </w:rPr>
        <w:t>Plaintiff</w:t>
      </w:r>
      <w:r w:rsidR="00E344E6" w:rsidRPr="0081524C">
        <w:rPr>
          <w:rFonts w:ascii="Times New Roman" w:hAnsi="Times New Roman" w:cs="Times New Roman"/>
          <w:sz w:val="24"/>
          <w:szCs w:val="24"/>
          <w:lang w:val="en-US"/>
        </w:rPr>
        <w:t xml:space="preserve"> procures new household furniture for her and the children.</w:t>
      </w:r>
    </w:p>
    <w:p w14:paraId="571F1C82" w14:textId="58F843AA" w:rsidR="00E344E6" w:rsidRPr="0081524C" w:rsidRDefault="00E344E6" w:rsidP="00A958C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made a claim in reconvention. She claimed maintenance of USD$ 475 per child per month. She claimed post-divorce maintenance of USD$ 700 per month until 31 December 2024 when she finishes her university degree and potentially secures a job. She claimed that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be ordered to play for her routine</w:t>
      </w:r>
      <w:r w:rsidR="00CE114B" w:rsidRPr="0081524C">
        <w:rPr>
          <w:rFonts w:ascii="Times New Roman" w:hAnsi="Times New Roman" w:cs="Times New Roman"/>
          <w:sz w:val="24"/>
          <w:szCs w:val="24"/>
          <w:lang w:val="en-US"/>
        </w:rPr>
        <w:t xml:space="preserve"> check-ups and weekly counselling sessions necessitated by the physical abuse perpetrated by him on her which costs USD $40 per session. She also claimed USD $450 per month as the children’s living expenses. She proposed that she be awarded household furniture and </w:t>
      </w:r>
      <w:r w:rsidR="002D5E5A">
        <w:rPr>
          <w:rFonts w:ascii="Times New Roman" w:hAnsi="Times New Roman" w:cs="Times New Roman"/>
          <w:sz w:val="24"/>
          <w:szCs w:val="24"/>
          <w:lang w:val="en-US"/>
        </w:rPr>
        <w:t xml:space="preserve">a </w:t>
      </w:r>
      <w:r w:rsidR="00CE114B" w:rsidRPr="0081524C">
        <w:rPr>
          <w:rFonts w:ascii="Times New Roman" w:hAnsi="Times New Roman" w:cs="Times New Roman"/>
          <w:sz w:val="24"/>
          <w:szCs w:val="24"/>
          <w:lang w:val="en-US"/>
        </w:rPr>
        <w:t>Toyota A</w:t>
      </w:r>
      <w:r w:rsidR="002D087E" w:rsidRPr="0081524C">
        <w:rPr>
          <w:rFonts w:ascii="Times New Roman" w:hAnsi="Times New Roman" w:cs="Times New Roman"/>
          <w:sz w:val="24"/>
          <w:szCs w:val="24"/>
          <w:lang w:val="en-US"/>
        </w:rPr>
        <w:t>ltis</w:t>
      </w:r>
      <w:r w:rsidR="00D545C3">
        <w:rPr>
          <w:rFonts w:ascii="Times New Roman" w:hAnsi="Times New Roman" w:cs="Times New Roman"/>
          <w:sz w:val="24"/>
          <w:szCs w:val="24"/>
          <w:lang w:val="en-US"/>
        </w:rPr>
        <w:t xml:space="preserve"> C</w:t>
      </w:r>
      <w:r w:rsidR="00CE114B" w:rsidRPr="0081524C">
        <w:rPr>
          <w:rFonts w:ascii="Times New Roman" w:hAnsi="Times New Roman" w:cs="Times New Roman"/>
          <w:sz w:val="24"/>
          <w:szCs w:val="24"/>
          <w:lang w:val="en-US"/>
        </w:rPr>
        <w:t xml:space="preserve">hassis </w:t>
      </w:r>
      <w:r w:rsidR="002D087E" w:rsidRPr="0081524C">
        <w:rPr>
          <w:rFonts w:ascii="Times New Roman" w:hAnsi="Times New Roman" w:cs="Times New Roman"/>
          <w:sz w:val="24"/>
          <w:szCs w:val="24"/>
          <w:lang w:val="en-US"/>
        </w:rPr>
        <w:t>N</w:t>
      </w:r>
      <w:r w:rsidR="00CE114B" w:rsidRPr="0081524C">
        <w:rPr>
          <w:rFonts w:ascii="Times New Roman" w:hAnsi="Times New Roman" w:cs="Times New Roman"/>
          <w:sz w:val="24"/>
          <w:szCs w:val="24"/>
          <w:lang w:val="en-US"/>
        </w:rPr>
        <w:t xml:space="preserve">umber MR053REE 104152650 which motor vehicle </w:t>
      </w:r>
      <w:r w:rsidR="002D5E5A">
        <w:rPr>
          <w:rFonts w:ascii="Times New Roman" w:hAnsi="Times New Roman" w:cs="Times New Roman"/>
          <w:sz w:val="24"/>
          <w:szCs w:val="24"/>
          <w:lang w:val="en-US"/>
        </w:rPr>
        <w:t xml:space="preserve">she proposed </w:t>
      </w:r>
      <w:r w:rsidR="00CE114B" w:rsidRPr="0081524C">
        <w:rPr>
          <w:rFonts w:ascii="Times New Roman" w:hAnsi="Times New Roman" w:cs="Times New Roman"/>
          <w:sz w:val="24"/>
          <w:szCs w:val="24"/>
          <w:lang w:val="en-US"/>
        </w:rPr>
        <w:t>should be maintained and serviced</w:t>
      </w:r>
      <w:r w:rsidR="003D34E6" w:rsidRPr="0081524C">
        <w:rPr>
          <w:rFonts w:ascii="Times New Roman" w:hAnsi="Times New Roman" w:cs="Times New Roman"/>
          <w:sz w:val="24"/>
          <w:szCs w:val="24"/>
          <w:lang w:val="en-US"/>
        </w:rPr>
        <w:t xml:space="preserve"> by the </w:t>
      </w:r>
      <w:r w:rsidR="005D0CD2">
        <w:rPr>
          <w:rFonts w:ascii="Times New Roman" w:hAnsi="Times New Roman" w:cs="Times New Roman"/>
          <w:sz w:val="24"/>
          <w:szCs w:val="24"/>
          <w:lang w:val="en-US"/>
        </w:rPr>
        <w:t>Plaintiff</w:t>
      </w:r>
      <w:r w:rsidR="003D34E6" w:rsidRPr="0081524C">
        <w:rPr>
          <w:rFonts w:ascii="Times New Roman" w:hAnsi="Times New Roman" w:cs="Times New Roman"/>
          <w:sz w:val="24"/>
          <w:szCs w:val="24"/>
          <w:lang w:val="en-US"/>
        </w:rPr>
        <w:t xml:space="preserve">. She also requested that the motor vehicle be replaced after every five years. She proposed that the Mount Pleasant Heights property be awarded to the children. In the </w:t>
      </w:r>
      <w:r w:rsidR="003D34E6" w:rsidRPr="0081524C">
        <w:rPr>
          <w:rFonts w:ascii="Times New Roman" w:hAnsi="Times New Roman" w:cs="Times New Roman"/>
          <w:sz w:val="24"/>
          <w:szCs w:val="24"/>
          <w:lang w:val="en-US"/>
        </w:rPr>
        <w:lastRenderedPageBreak/>
        <w:t xml:space="preserve">alternative, she claimed a 50% share of the property. </w:t>
      </w:r>
      <w:r w:rsidR="00383BFC">
        <w:rPr>
          <w:rFonts w:ascii="Times New Roman" w:hAnsi="Times New Roman" w:cs="Times New Roman"/>
          <w:sz w:val="24"/>
          <w:szCs w:val="24"/>
          <w:lang w:val="en-US"/>
        </w:rPr>
        <w:t> </w:t>
      </w:r>
      <w:r w:rsidR="003D34E6" w:rsidRPr="0081524C">
        <w:rPr>
          <w:rFonts w:ascii="Times New Roman" w:hAnsi="Times New Roman" w:cs="Times New Roman"/>
          <w:sz w:val="24"/>
          <w:szCs w:val="24"/>
          <w:lang w:val="en-US"/>
        </w:rPr>
        <w:t>She also claimed a 30% share of the value of House Number 24855 Sister Pailey, Runyararo West, Masvingo.</w:t>
      </w:r>
    </w:p>
    <w:p w14:paraId="5923531C" w14:textId="4E4ECD01" w:rsidR="003D34E6" w:rsidRPr="0081524C" w:rsidRDefault="003D34E6" w:rsidP="00A958C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She proposed that the </w:t>
      </w:r>
      <w:r w:rsidR="001F2EF4" w:rsidRPr="0081524C">
        <w:rPr>
          <w:rFonts w:ascii="Times New Roman" w:hAnsi="Times New Roman" w:cs="Times New Roman"/>
          <w:sz w:val="24"/>
          <w:szCs w:val="24"/>
          <w:lang w:val="en-US"/>
        </w:rPr>
        <w:t>parties appoint</w:t>
      </w:r>
      <w:r w:rsidRPr="0081524C">
        <w:rPr>
          <w:rFonts w:ascii="Times New Roman" w:hAnsi="Times New Roman" w:cs="Times New Roman"/>
          <w:sz w:val="24"/>
          <w:szCs w:val="24"/>
          <w:lang w:val="en-US"/>
        </w:rPr>
        <w:t xml:space="preserve"> a mutually agreed valuator within 30 days of the order by the court, failing which one shall be appointed by the Registrar of the High Court to value the properties. She proposed that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be granted </w:t>
      </w:r>
      <w:r w:rsidR="00A44399" w:rsidRPr="0081524C">
        <w:rPr>
          <w:rFonts w:ascii="Times New Roman" w:hAnsi="Times New Roman" w:cs="Times New Roman"/>
          <w:sz w:val="24"/>
          <w:szCs w:val="24"/>
          <w:lang w:val="en-US"/>
        </w:rPr>
        <w:t>the option to buy out her share in the properties within four months from the date of receipt of the valuation reports failing which the properties be sold to best advantage by an estate agent mutually agreed to by the parties within 10 days</w:t>
      </w:r>
      <w:r w:rsidR="002D5E5A">
        <w:rPr>
          <w:rFonts w:ascii="Times New Roman" w:hAnsi="Times New Roman" w:cs="Times New Roman"/>
          <w:sz w:val="24"/>
          <w:szCs w:val="24"/>
          <w:lang w:val="en-US"/>
        </w:rPr>
        <w:t>,</w:t>
      </w:r>
      <w:r w:rsidR="00A44399" w:rsidRPr="0081524C">
        <w:rPr>
          <w:rFonts w:ascii="Times New Roman" w:hAnsi="Times New Roman" w:cs="Times New Roman"/>
          <w:sz w:val="24"/>
          <w:szCs w:val="24"/>
          <w:lang w:val="en-US"/>
        </w:rPr>
        <w:t xml:space="preserve"> failing which one shall be appointed by the Registrar of the High Court from the list of independent estate agents. </w:t>
      </w:r>
      <w:r w:rsidR="00A958C2">
        <w:rPr>
          <w:rFonts w:ascii="Times New Roman" w:hAnsi="Times New Roman" w:cs="Times New Roman"/>
          <w:sz w:val="24"/>
          <w:szCs w:val="24"/>
          <w:lang w:val="en-US"/>
        </w:rPr>
        <w:t> </w:t>
      </w:r>
      <w:r w:rsidR="002D5E5A">
        <w:rPr>
          <w:rFonts w:ascii="Times New Roman" w:hAnsi="Times New Roman" w:cs="Times New Roman"/>
          <w:sz w:val="24"/>
          <w:szCs w:val="24"/>
          <w:lang w:val="en-US"/>
        </w:rPr>
        <w:t>She proposed that t</w:t>
      </w:r>
      <w:r w:rsidR="00A44399" w:rsidRPr="0081524C">
        <w:rPr>
          <w:rFonts w:ascii="Times New Roman" w:hAnsi="Times New Roman" w:cs="Times New Roman"/>
          <w:sz w:val="24"/>
          <w:szCs w:val="24"/>
          <w:lang w:val="en-US"/>
        </w:rPr>
        <w:t>he net proceeds be distributed in terms of each party’s share of the property.</w:t>
      </w:r>
    </w:p>
    <w:p w14:paraId="6F9830DD" w14:textId="7C69AA81" w:rsidR="00A44399" w:rsidRPr="0081524C" w:rsidRDefault="00A44399" w:rsidP="00A958C2">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In his replication</w:t>
      </w:r>
      <w:r w:rsidR="00E603E8"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Plaintiff</w:t>
      </w:r>
      <w:r w:rsidR="00E603E8" w:rsidRPr="0081524C">
        <w:rPr>
          <w:rFonts w:ascii="Times New Roman" w:hAnsi="Times New Roman" w:cs="Times New Roman"/>
          <w:sz w:val="24"/>
          <w:szCs w:val="24"/>
          <w:lang w:val="en-US"/>
        </w:rPr>
        <w:t xml:space="preserve"> disputed being abusive to the </w:t>
      </w:r>
      <w:r w:rsidR="005D0CD2">
        <w:rPr>
          <w:rFonts w:ascii="Times New Roman" w:hAnsi="Times New Roman" w:cs="Times New Roman"/>
          <w:sz w:val="24"/>
          <w:szCs w:val="24"/>
          <w:lang w:val="en-US"/>
        </w:rPr>
        <w:t>Defendant</w:t>
      </w:r>
      <w:r w:rsidR="00E603E8" w:rsidRPr="0081524C">
        <w:rPr>
          <w:rFonts w:ascii="Times New Roman" w:hAnsi="Times New Roman" w:cs="Times New Roman"/>
          <w:sz w:val="24"/>
          <w:szCs w:val="24"/>
          <w:lang w:val="en-US"/>
        </w:rPr>
        <w:t xml:space="preserve"> and stated that it was </w:t>
      </w:r>
      <w:r w:rsidR="005D0CD2">
        <w:rPr>
          <w:rFonts w:ascii="Times New Roman" w:hAnsi="Times New Roman" w:cs="Times New Roman"/>
          <w:sz w:val="24"/>
          <w:szCs w:val="24"/>
          <w:lang w:val="en-US"/>
        </w:rPr>
        <w:t>Defendant</w:t>
      </w:r>
      <w:r w:rsidR="00E603E8" w:rsidRPr="0081524C">
        <w:rPr>
          <w:rFonts w:ascii="Times New Roman" w:hAnsi="Times New Roman" w:cs="Times New Roman"/>
          <w:sz w:val="24"/>
          <w:szCs w:val="24"/>
          <w:lang w:val="en-US"/>
        </w:rPr>
        <w:t xml:space="preserve"> who was abusive to him. </w:t>
      </w:r>
      <w:r w:rsidR="00A958C2">
        <w:rPr>
          <w:rFonts w:ascii="Times New Roman" w:hAnsi="Times New Roman" w:cs="Times New Roman"/>
          <w:sz w:val="24"/>
          <w:szCs w:val="24"/>
          <w:lang w:val="en-US"/>
        </w:rPr>
        <w:t> </w:t>
      </w:r>
      <w:r w:rsidR="00E603E8" w:rsidRPr="0081524C">
        <w:rPr>
          <w:rFonts w:ascii="Times New Roman" w:hAnsi="Times New Roman" w:cs="Times New Roman"/>
          <w:sz w:val="24"/>
          <w:szCs w:val="24"/>
          <w:lang w:val="en-US"/>
        </w:rPr>
        <w:t xml:space="preserve">He indicated that the parties had been discussing their difference for a long time to no avail. </w:t>
      </w:r>
      <w:r w:rsidR="00A958C2">
        <w:rPr>
          <w:rFonts w:ascii="Times New Roman" w:hAnsi="Times New Roman" w:cs="Times New Roman"/>
          <w:sz w:val="24"/>
          <w:szCs w:val="24"/>
          <w:lang w:val="en-US"/>
        </w:rPr>
        <w:t> </w:t>
      </w:r>
      <w:r w:rsidR="00E603E8" w:rsidRPr="0081524C">
        <w:rPr>
          <w:rFonts w:ascii="Times New Roman" w:hAnsi="Times New Roman" w:cs="Times New Roman"/>
          <w:sz w:val="24"/>
          <w:szCs w:val="24"/>
          <w:lang w:val="en-US"/>
        </w:rPr>
        <w:t xml:space="preserve">He stated that the nature of the relationship between them is toxic and </w:t>
      </w:r>
      <w:r w:rsidR="001F2EF4" w:rsidRPr="0081524C">
        <w:rPr>
          <w:rFonts w:ascii="Times New Roman" w:hAnsi="Times New Roman" w:cs="Times New Roman"/>
          <w:sz w:val="24"/>
          <w:szCs w:val="24"/>
          <w:lang w:val="en-US"/>
        </w:rPr>
        <w:t>there</w:t>
      </w:r>
      <w:r w:rsidR="00E603E8" w:rsidRPr="0081524C">
        <w:rPr>
          <w:rFonts w:ascii="Times New Roman" w:hAnsi="Times New Roman" w:cs="Times New Roman"/>
          <w:sz w:val="24"/>
          <w:szCs w:val="24"/>
          <w:lang w:val="en-US"/>
        </w:rPr>
        <w:t xml:space="preserve"> is no possibility of reconciliation between them. </w:t>
      </w:r>
      <w:r w:rsidR="00383BFC">
        <w:rPr>
          <w:rFonts w:ascii="Times New Roman" w:hAnsi="Times New Roman" w:cs="Times New Roman"/>
          <w:sz w:val="24"/>
          <w:szCs w:val="24"/>
          <w:lang w:val="en-US"/>
        </w:rPr>
        <w:t> </w:t>
      </w:r>
      <w:r w:rsidR="001F2EF4" w:rsidRPr="0081524C">
        <w:rPr>
          <w:rFonts w:ascii="Times New Roman" w:hAnsi="Times New Roman" w:cs="Times New Roman"/>
          <w:sz w:val="24"/>
          <w:szCs w:val="24"/>
          <w:lang w:val="en-US"/>
        </w:rPr>
        <w:t xml:space="preserve">He indicated that his access to the children should not be limited to weekends only when he is in Zimbabwe. He maintained that USD $150 per month per child was sufficient to cover all the children’s needs. He disputed that </w:t>
      </w:r>
      <w:r w:rsidR="005D0CD2">
        <w:rPr>
          <w:rFonts w:ascii="Times New Roman" w:hAnsi="Times New Roman" w:cs="Times New Roman"/>
          <w:sz w:val="24"/>
          <w:szCs w:val="24"/>
          <w:lang w:val="en-US"/>
        </w:rPr>
        <w:t>Defendant</w:t>
      </w:r>
      <w:r w:rsidR="001F2EF4" w:rsidRPr="0081524C">
        <w:rPr>
          <w:rFonts w:ascii="Times New Roman" w:hAnsi="Times New Roman" w:cs="Times New Roman"/>
          <w:sz w:val="24"/>
          <w:szCs w:val="24"/>
          <w:lang w:val="en-US"/>
        </w:rPr>
        <w:t xml:space="preserve"> contributed to the acquisition of the Mount Pleasant Heights property. </w:t>
      </w:r>
      <w:r w:rsidR="00383BFC">
        <w:rPr>
          <w:rFonts w:ascii="Times New Roman" w:hAnsi="Times New Roman" w:cs="Times New Roman"/>
          <w:sz w:val="24"/>
          <w:szCs w:val="24"/>
          <w:lang w:val="en-US"/>
        </w:rPr>
        <w:t> </w:t>
      </w:r>
      <w:r w:rsidR="001F2EF4" w:rsidRPr="0081524C">
        <w:rPr>
          <w:rFonts w:ascii="Times New Roman" w:hAnsi="Times New Roman" w:cs="Times New Roman"/>
          <w:sz w:val="24"/>
          <w:szCs w:val="24"/>
          <w:lang w:val="en-US"/>
        </w:rPr>
        <w:t xml:space="preserve">He also disputed that Stand 24855 </w:t>
      </w:r>
      <w:r w:rsidR="00A958C2">
        <w:rPr>
          <w:rFonts w:ascii="Times New Roman" w:hAnsi="Times New Roman" w:cs="Times New Roman"/>
          <w:sz w:val="24"/>
          <w:szCs w:val="24"/>
          <w:lang w:val="en-US"/>
        </w:rPr>
        <w:t>S</w:t>
      </w:r>
      <w:r w:rsidR="001F2EF4" w:rsidRPr="0081524C">
        <w:rPr>
          <w:rFonts w:ascii="Times New Roman" w:hAnsi="Times New Roman" w:cs="Times New Roman"/>
          <w:sz w:val="24"/>
          <w:szCs w:val="24"/>
          <w:lang w:val="en-US"/>
        </w:rPr>
        <w:t>ister Pailey</w:t>
      </w:r>
      <w:r w:rsidR="00A958C2">
        <w:rPr>
          <w:rFonts w:ascii="Times New Roman" w:hAnsi="Times New Roman" w:cs="Times New Roman"/>
          <w:sz w:val="24"/>
          <w:szCs w:val="24"/>
          <w:lang w:val="en-US"/>
        </w:rPr>
        <w:t>,</w:t>
      </w:r>
      <w:r w:rsidR="001F2EF4" w:rsidRPr="0081524C">
        <w:rPr>
          <w:rFonts w:ascii="Times New Roman" w:hAnsi="Times New Roman" w:cs="Times New Roman"/>
          <w:sz w:val="24"/>
          <w:szCs w:val="24"/>
          <w:lang w:val="en-US"/>
        </w:rPr>
        <w:t xml:space="preserve"> Runyararo</w:t>
      </w:r>
      <w:r w:rsidR="00A958C2">
        <w:rPr>
          <w:rFonts w:ascii="Times New Roman" w:hAnsi="Times New Roman" w:cs="Times New Roman"/>
          <w:sz w:val="24"/>
          <w:szCs w:val="24"/>
          <w:lang w:val="en-US"/>
        </w:rPr>
        <w:t>,</w:t>
      </w:r>
      <w:r w:rsidR="001F2EF4" w:rsidRPr="0081524C">
        <w:rPr>
          <w:rFonts w:ascii="Times New Roman" w:hAnsi="Times New Roman" w:cs="Times New Roman"/>
          <w:sz w:val="24"/>
          <w:szCs w:val="24"/>
          <w:lang w:val="en-US"/>
        </w:rPr>
        <w:t xml:space="preserve"> Masvingo is matrimonial property. </w:t>
      </w:r>
      <w:r w:rsidR="00383BFC">
        <w:rPr>
          <w:rFonts w:ascii="Times New Roman" w:hAnsi="Times New Roman" w:cs="Times New Roman"/>
          <w:sz w:val="24"/>
          <w:szCs w:val="24"/>
          <w:lang w:val="en-US"/>
        </w:rPr>
        <w:t> </w:t>
      </w:r>
      <w:r w:rsidR="001F2EF4" w:rsidRPr="0081524C">
        <w:rPr>
          <w:rFonts w:ascii="Times New Roman" w:hAnsi="Times New Roman" w:cs="Times New Roman"/>
          <w:sz w:val="24"/>
          <w:szCs w:val="24"/>
          <w:lang w:val="en-US"/>
        </w:rPr>
        <w:t>He indicated that there is no legal basis to claim for the purchase of new furniture.</w:t>
      </w:r>
    </w:p>
    <w:p w14:paraId="147DD2C9" w14:textId="4749D6ED" w:rsidR="00511644" w:rsidRPr="0081524C" w:rsidRDefault="00301851" w:rsidP="00A13FEB">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In the plea in reconvention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indicated that he cannot afford to pay USD $450 per child per month in addition to paying school fees, all ancillary school needs and medical aid. </w:t>
      </w:r>
      <w:r w:rsidR="00A958C2">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He pointed out that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was not formal</w:t>
      </w:r>
      <w:r w:rsidR="002D5E5A">
        <w:rPr>
          <w:rFonts w:ascii="Times New Roman" w:hAnsi="Times New Roman" w:cs="Times New Roman"/>
          <w:sz w:val="24"/>
          <w:szCs w:val="24"/>
          <w:lang w:val="en-US"/>
        </w:rPr>
        <w:t>ly</w:t>
      </w:r>
      <w:r w:rsidRPr="0081524C">
        <w:rPr>
          <w:rFonts w:ascii="Times New Roman" w:hAnsi="Times New Roman" w:cs="Times New Roman"/>
          <w:sz w:val="24"/>
          <w:szCs w:val="24"/>
          <w:lang w:val="en-US"/>
        </w:rPr>
        <w:t xml:space="preserve"> employed. She was running a successful tailoring business therefore there is no legal basis for spousal maintenance. He disputed that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ever went for medical checkups or counselling sessions and indicated that if they are necessary it is not his responsibility to pay for them. He indicated that the Toyota</w:t>
      </w:r>
      <w:r w:rsidR="00511644" w:rsidRPr="0081524C">
        <w:rPr>
          <w:rFonts w:ascii="Times New Roman" w:hAnsi="Times New Roman" w:cs="Times New Roman"/>
          <w:sz w:val="24"/>
          <w:szCs w:val="24"/>
          <w:lang w:val="en-US"/>
        </w:rPr>
        <w:t xml:space="preserve"> Altis</w:t>
      </w:r>
      <w:r w:rsidRPr="0081524C">
        <w:rPr>
          <w:rFonts w:ascii="Times New Roman" w:hAnsi="Times New Roman" w:cs="Times New Roman"/>
          <w:sz w:val="24"/>
          <w:szCs w:val="24"/>
          <w:lang w:val="en-US"/>
        </w:rPr>
        <w:t xml:space="preserve"> is not matrimonial property and challenged the requirement for him to purchase vehicles for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in </w:t>
      </w:r>
      <w:r w:rsidR="00511644" w:rsidRPr="0081524C">
        <w:rPr>
          <w:rFonts w:ascii="Times New Roman" w:hAnsi="Times New Roman" w:cs="Times New Roman"/>
          <w:sz w:val="24"/>
          <w:szCs w:val="24"/>
          <w:lang w:val="en-US"/>
        </w:rPr>
        <w:t>perpetuity</w:t>
      </w:r>
      <w:r w:rsidRPr="0081524C">
        <w:rPr>
          <w:rFonts w:ascii="Times New Roman" w:hAnsi="Times New Roman" w:cs="Times New Roman"/>
          <w:sz w:val="24"/>
          <w:szCs w:val="24"/>
          <w:lang w:val="en-US"/>
        </w:rPr>
        <w:t xml:space="preserve">. </w:t>
      </w:r>
      <w:r w:rsidR="00A13FEB">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He disputed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’s entitlement to any share of the </w:t>
      </w:r>
      <w:r w:rsidR="00511644" w:rsidRPr="0081524C">
        <w:rPr>
          <w:rFonts w:ascii="Times New Roman" w:hAnsi="Times New Roman" w:cs="Times New Roman"/>
          <w:sz w:val="24"/>
          <w:szCs w:val="24"/>
          <w:lang w:val="en-US"/>
        </w:rPr>
        <w:t xml:space="preserve">immovable properties in Mount Pleasant </w:t>
      </w:r>
      <w:r w:rsidR="00A958C2" w:rsidRPr="0081524C">
        <w:rPr>
          <w:rFonts w:ascii="Times New Roman" w:hAnsi="Times New Roman" w:cs="Times New Roman"/>
          <w:sz w:val="24"/>
          <w:szCs w:val="24"/>
          <w:lang w:val="en-US"/>
        </w:rPr>
        <w:t>Heights,</w:t>
      </w:r>
      <w:r w:rsidR="00511644" w:rsidRPr="0081524C">
        <w:rPr>
          <w:rFonts w:ascii="Times New Roman" w:hAnsi="Times New Roman" w:cs="Times New Roman"/>
          <w:sz w:val="24"/>
          <w:szCs w:val="24"/>
          <w:lang w:val="en-US"/>
        </w:rPr>
        <w:t xml:space="preserve"> Harare and Runyararo, Masvingo.</w:t>
      </w:r>
    </w:p>
    <w:p w14:paraId="7EE83B6B" w14:textId="145AD68A" w:rsidR="00511644" w:rsidRPr="0081524C" w:rsidRDefault="00511644" w:rsidP="002C09F1">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The parties had a round table conference on 18/08/20 but failed to reach agreement. A </w:t>
      </w:r>
      <w:r w:rsidR="002D5E5A" w:rsidRPr="0081524C">
        <w:rPr>
          <w:rFonts w:ascii="Times New Roman" w:hAnsi="Times New Roman" w:cs="Times New Roman"/>
          <w:sz w:val="24"/>
          <w:szCs w:val="24"/>
          <w:lang w:val="en-US"/>
        </w:rPr>
        <w:t xml:space="preserve">Joint Pre-Trial Conference </w:t>
      </w:r>
      <w:r w:rsidRPr="0081524C">
        <w:rPr>
          <w:rFonts w:ascii="Times New Roman" w:hAnsi="Times New Roman" w:cs="Times New Roman"/>
          <w:sz w:val="24"/>
          <w:szCs w:val="24"/>
          <w:lang w:val="en-US"/>
        </w:rPr>
        <w:t>was subsequently held. The following issues were referred to trial.</w:t>
      </w:r>
    </w:p>
    <w:p w14:paraId="497C8F2A" w14:textId="1F462BC5" w:rsidR="00610B93" w:rsidRPr="0081524C" w:rsidRDefault="00610B93" w:rsidP="002C09F1">
      <w:pPr>
        <w:pStyle w:val="ListParagraph"/>
        <w:numPr>
          <w:ilvl w:val="0"/>
          <w:numId w:val="1"/>
        </w:numPr>
        <w:tabs>
          <w:tab w:val="left" w:pos="1080"/>
        </w:tabs>
        <w:spacing w:after="0"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What would be the fair and equitable distribution of the matrimonial property </w:t>
      </w:r>
      <w:r w:rsidR="007C3C44">
        <w:rPr>
          <w:rFonts w:ascii="Times New Roman" w:hAnsi="Times New Roman" w:cs="Times New Roman"/>
          <w:sz w:val="24"/>
          <w:szCs w:val="24"/>
          <w:lang w:val="en-US"/>
        </w:rPr>
        <w:tab/>
      </w:r>
      <w:r w:rsidRPr="0081524C">
        <w:rPr>
          <w:rFonts w:ascii="Times New Roman" w:hAnsi="Times New Roman" w:cs="Times New Roman"/>
          <w:sz w:val="24"/>
          <w:szCs w:val="24"/>
          <w:lang w:val="en-US"/>
        </w:rPr>
        <w:t>namely</w:t>
      </w:r>
      <w:r w:rsidR="00A958C2">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w:t>
      </w:r>
    </w:p>
    <w:p w14:paraId="4A8D0BF5" w14:textId="10B94016" w:rsidR="00610B93" w:rsidRPr="0081524C" w:rsidRDefault="007C3C44" w:rsidP="007C3C44">
      <w:pPr>
        <w:pStyle w:val="ListParagraph"/>
        <w:numPr>
          <w:ilvl w:val="1"/>
          <w:numId w:val="1"/>
        </w:numPr>
        <w:spacing w:line="360" w:lineRule="auto"/>
        <w:ind w:left="1170" w:hanging="9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610B93" w:rsidRPr="0081524C">
        <w:rPr>
          <w:rFonts w:ascii="Times New Roman" w:hAnsi="Times New Roman" w:cs="Times New Roman"/>
          <w:sz w:val="24"/>
          <w:szCs w:val="24"/>
          <w:lang w:val="en-US"/>
        </w:rPr>
        <w:t>Stand 2073 Bannoc</w:t>
      </w:r>
      <w:r w:rsidR="002D087E" w:rsidRPr="0081524C">
        <w:rPr>
          <w:rFonts w:ascii="Times New Roman" w:hAnsi="Times New Roman" w:cs="Times New Roman"/>
          <w:sz w:val="24"/>
          <w:szCs w:val="24"/>
          <w:lang w:val="en-US"/>
        </w:rPr>
        <w:t>k</w:t>
      </w:r>
      <w:r w:rsidR="00610B93" w:rsidRPr="0081524C">
        <w:rPr>
          <w:rFonts w:ascii="Times New Roman" w:hAnsi="Times New Roman" w:cs="Times New Roman"/>
          <w:sz w:val="24"/>
          <w:szCs w:val="24"/>
          <w:lang w:val="en-US"/>
        </w:rPr>
        <w:t>burn Mount Pleasant Heights, Harare</w:t>
      </w:r>
      <w:r>
        <w:rPr>
          <w:rFonts w:ascii="Times New Roman" w:hAnsi="Times New Roman" w:cs="Times New Roman"/>
          <w:sz w:val="24"/>
          <w:szCs w:val="24"/>
          <w:lang w:val="en-US"/>
        </w:rPr>
        <w:t>.</w:t>
      </w:r>
    </w:p>
    <w:p w14:paraId="20109DB5" w14:textId="742E3F44" w:rsidR="00610B93" w:rsidRPr="0081524C" w:rsidRDefault="007C3C44" w:rsidP="007C3C44">
      <w:pPr>
        <w:pStyle w:val="ListParagraph"/>
        <w:numPr>
          <w:ilvl w:val="1"/>
          <w:numId w:val="1"/>
        </w:numPr>
        <w:tabs>
          <w:tab w:val="left" w:pos="1260"/>
        </w:tabs>
        <w:spacing w:line="360" w:lineRule="auto"/>
        <w:ind w:left="900"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10B93" w:rsidRPr="0081524C">
        <w:rPr>
          <w:rFonts w:ascii="Times New Roman" w:hAnsi="Times New Roman" w:cs="Times New Roman"/>
          <w:sz w:val="24"/>
          <w:szCs w:val="24"/>
          <w:lang w:val="en-US"/>
        </w:rPr>
        <w:t>Toyota Altis Chassis number MR053REE 104152650</w:t>
      </w:r>
      <w:r>
        <w:rPr>
          <w:rFonts w:ascii="Times New Roman" w:hAnsi="Times New Roman" w:cs="Times New Roman"/>
          <w:sz w:val="24"/>
          <w:szCs w:val="24"/>
          <w:lang w:val="en-US"/>
        </w:rPr>
        <w:t>.</w:t>
      </w:r>
    </w:p>
    <w:p w14:paraId="78127B3D" w14:textId="0B251F8B" w:rsidR="00610B93" w:rsidRPr="0081524C" w:rsidRDefault="00610B93" w:rsidP="007C3C44">
      <w:pPr>
        <w:pStyle w:val="ListParagraph"/>
        <w:numPr>
          <w:ilvl w:val="0"/>
          <w:numId w:val="1"/>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Whether or not Stand 24855 Sister Pailey, Runyararo</w:t>
      </w:r>
      <w:r w:rsidR="007C3C44">
        <w:rPr>
          <w:rFonts w:ascii="Times New Roman" w:hAnsi="Times New Roman" w:cs="Times New Roman"/>
          <w:sz w:val="24"/>
          <w:szCs w:val="24"/>
          <w:lang w:val="en-US"/>
        </w:rPr>
        <w:t>,</w:t>
      </w:r>
      <w:r w:rsidR="00841A3F">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North </w:t>
      </w:r>
      <w:r w:rsidR="002D5E5A" w:rsidRPr="0081524C">
        <w:rPr>
          <w:rFonts w:ascii="Times New Roman" w:hAnsi="Times New Roman" w:cs="Times New Roman"/>
          <w:sz w:val="24"/>
          <w:szCs w:val="24"/>
          <w:lang w:val="en-US"/>
        </w:rPr>
        <w:t xml:space="preserve">West, </w:t>
      </w:r>
      <w:r w:rsidRPr="0081524C">
        <w:rPr>
          <w:rFonts w:ascii="Times New Roman" w:hAnsi="Times New Roman" w:cs="Times New Roman"/>
          <w:sz w:val="24"/>
          <w:szCs w:val="24"/>
          <w:lang w:val="en-US"/>
        </w:rPr>
        <w:t xml:space="preserve">Masvingo is </w:t>
      </w:r>
      <w:r w:rsidR="007C3C44">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matrimonial property? If so, how should it be </w:t>
      </w:r>
      <w:r w:rsidR="00841A3F" w:rsidRPr="0081524C">
        <w:rPr>
          <w:rFonts w:ascii="Times New Roman" w:hAnsi="Times New Roman" w:cs="Times New Roman"/>
          <w:sz w:val="24"/>
          <w:szCs w:val="24"/>
          <w:lang w:val="en-US"/>
        </w:rPr>
        <w:t>distributed?</w:t>
      </w:r>
    </w:p>
    <w:p w14:paraId="780EC054" w14:textId="4FD9FE63" w:rsidR="00610B93" w:rsidRPr="0081524C" w:rsidRDefault="00610B93" w:rsidP="00841A3F">
      <w:pPr>
        <w:pStyle w:val="ListParagraph"/>
        <w:numPr>
          <w:ilvl w:val="0"/>
          <w:numId w:val="1"/>
        </w:numPr>
        <w:tabs>
          <w:tab w:val="left" w:pos="1080"/>
        </w:tabs>
        <w:spacing w:after="0"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Whether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is entitled to post</w:t>
      </w:r>
      <w:r w:rsidR="002D087E" w:rsidRPr="0081524C">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divorce maintenance, if so, what is the </w:t>
      </w:r>
      <w:r w:rsidR="007C3C44">
        <w:rPr>
          <w:rFonts w:ascii="Times New Roman" w:hAnsi="Times New Roman" w:cs="Times New Roman"/>
          <w:sz w:val="24"/>
          <w:szCs w:val="24"/>
          <w:lang w:val="en-US"/>
        </w:rPr>
        <w:tab/>
      </w:r>
      <w:r w:rsidRPr="0081524C">
        <w:rPr>
          <w:rFonts w:ascii="Times New Roman" w:hAnsi="Times New Roman" w:cs="Times New Roman"/>
          <w:sz w:val="24"/>
          <w:szCs w:val="24"/>
          <w:lang w:val="en-US"/>
        </w:rPr>
        <w:t>quantum and duration?</w:t>
      </w:r>
    </w:p>
    <w:p w14:paraId="63F89EDB" w14:textId="5FB6ED02" w:rsidR="00610B93" w:rsidRPr="0081524C" w:rsidRDefault="00610B93" w:rsidP="00841A3F">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sz w:val="24"/>
          <w:szCs w:val="24"/>
          <w:lang w:val="en-US"/>
        </w:rPr>
        <w:t xml:space="preserve"> </w:t>
      </w:r>
      <w:r w:rsidR="0081524C" w:rsidRPr="0081524C">
        <w:rPr>
          <w:rFonts w:ascii="Times New Roman" w:hAnsi="Times New Roman" w:cs="Times New Roman"/>
          <w:b/>
          <w:bCs/>
          <w:sz w:val="24"/>
          <w:szCs w:val="24"/>
          <w:lang w:val="en-US"/>
        </w:rPr>
        <w:t xml:space="preserve">   </w:t>
      </w:r>
      <w:r w:rsidR="00841A3F">
        <w:rPr>
          <w:rFonts w:ascii="Times New Roman" w:hAnsi="Times New Roman" w:cs="Times New Roman"/>
          <w:b/>
          <w:bCs/>
          <w:sz w:val="24"/>
          <w:szCs w:val="24"/>
          <w:lang w:val="en-US"/>
        </w:rPr>
        <w:tab/>
      </w:r>
      <w:r w:rsidR="0081524C" w:rsidRPr="0081524C">
        <w:rPr>
          <w:rFonts w:ascii="Times New Roman" w:hAnsi="Times New Roman" w:cs="Times New Roman"/>
          <w:b/>
          <w:bCs/>
          <w:sz w:val="24"/>
          <w:szCs w:val="24"/>
          <w:lang w:val="en-US"/>
        </w:rPr>
        <w:t>TRIAL</w:t>
      </w:r>
    </w:p>
    <w:p w14:paraId="350A0881" w14:textId="501191A7" w:rsidR="00610B93" w:rsidRPr="0081524C" w:rsidRDefault="00610B93" w:rsidP="00A758FA">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841A3F">
        <w:rPr>
          <w:rFonts w:ascii="Times New Roman" w:hAnsi="Times New Roman" w:cs="Times New Roman"/>
          <w:sz w:val="24"/>
          <w:szCs w:val="24"/>
          <w:lang w:val="en-US"/>
        </w:rPr>
        <w:tab/>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testified as follows. There are reconciliable differences between the parties. The</w:t>
      </w:r>
      <w:r w:rsidR="002D5E5A">
        <w:rPr>
          <w:rFonts w:ascii="Times New Roman" w:hAnsi="Times New Roman" w:cs="Times New Roman"/>
          <w:sz w:val="24"/>
          <w:szCs w:val="24"/>
          <w:lang w:val="en-US"/>
        </w:rPr>
        <w:t>re</w:t>
      </w:r>
      <w:r w:rsidRPr="0081524C">
        <w:rPr>
          <w:rFonts w:ascii="Times New Roman" w:hAnsi="Times New Roman" w:cs="Times New Roman"/>
          <w:sz w:val="24"/>
          <w:szCs w:val="24"/>
          <w:lang w:val="en-US"/>
        </w:rPr>
        <w:t xml:space="preserve"> is a maintenance order in place but he has been having challenges exercising his right to access the children. </w:t>
      </w:r>
      <w:r w:rsidR="00841A3F">
        <w:rPr>
          <w:rFonts w:ascii="Times New Roman" w:hAnsi="Times New Roman" w:cs="Times New Roman"/>
          <w:sz w:val="24"/>
          <w:szCs w:val="24"/>
          <w:lang w:val="en-US"/>
        </w:rPr>
        <w:t> </w:t>
      </w:r>
      <w:r w:rsidRPr="0081524C">
        <w:rPr>
          <w:rFonts w:ascii="Times New Roman" w:hAnsi="Times New Roman" w:cs="Times New Roman"/>
          <w:sz w:val="24"/>
          <w:szCs w:val="24"/>
          <w:lang w:val="en-US"/>
        </w:rPr>
        <w:t>He bought an undeveloped s</w:t>
      </w:r>
      <w:r w:rsidR="002D087E" w:rsidRPr="0081524C">
        <w:rPr>
          <w:rFonts w:ascii="Times New Roman" w:hAnsi="Times New Roman" w:cs="Times New Roman"/>
          <w:sz w:val="24"/>
          <w:szCs w:val="24"/>
          <w:lang w:val="en-US"/>
        </w:rPr>
        <w:t>t</w:t>
      </w:r>
      <w:r w:rsidRPr="0081524C">
        <w:rPr>
          <w:rFonts w:ascii="Times New Roman" w:hAnsi="Times New Roman" w:cs="Times New Roman"/>
          <w:sz w:val="24"/>
          <w:szCs w:val="24"/>
          <w:lang w:val="en-US"/>
        </w:rPr>
        <w:t xml:space="preserve">and in Mount Pleasant Heights. </w:t>
      </w:r>
      <w:r w:rsidR="00841A3F">
        <w:rPr>
          <w:rFonts w:ascii="Times New Roman" w:hAnsi="Times New Roman" w:cs="Times New Roman"/>
          <w:sz w:val="24"/>
          <w:szCs w:val="24"/>
          <w:lang w:val="en-US"/>
        </w:rPr>
        <w:t> </w:t>
      </w:r>
      <w:r w:rsidRPr="0081524C">
        <w:rPr>
          <w:rFonts w:ascii="Times New Roman" w:hAnsi="Times New Roman" w:cs="Times New Roman"/>
          <w:sz w:val="24"/>
          <w:szCs w:val="24"/>
          <w:lang w:val="en-US"/>
        </w:rPr>
        <w:t>At the time of the trial there was a house still under construction. H</w:t>
      </w:r>
      <w:r w:rsidR="0008342A" w:rsidRPr="0081524C">
        <w:rPr>
          <w:rFonts w:ascii="Times New Roman" w:hAnsi="Times New Roman" w:cs="Times New Roman"/>
          <w:sz w:val="24"/>
          <w:szCs w:val="24"/>
          <w:lang w:val="en-US"/>
        </w:rPr>
        <w:t xml:space="preserve">e paid </w:t>
      </w:r>
      <w:r w:rsidRPr="0081524C">
        <w:rPr>
          <w:rFonts w:ascii="Times New Roman" w:hAnsi="Times New Roman" w:cs="Times New Roman"/>
          <w:sz w:val="24"/>
          <w:szCs w:val="24"/>
          <w:lang w:val="en-US"/>
        </w:rPr>
        <w:t>$43 000 for the</w:t>
      </w:r>
      <w:r w:rsidR="002D5E5A">
        <w:rPr>
          <w:rFonts w:ascii="Times New Roman" w:hAnsi="Times New Roman" w:cs="Times New Roman"/>
          <w:sz w:val="24"/>
          <w:szCs w:val="24"/>
          <w:lang w:val="en-US"/>
        </w:rPr>
        <w:t xml:space="preserve"> land </w:t>
      </w:r>
      <w:r w:rsidRPr="0081524C">
        <w:rPr>
          <w:rFonts w:ascii="Times New Roman" w:hAnsi="Times New Roman" w:cs="Times New Roman"/>
          <w:sz w:val="24"/>
          <w:szCs w:val="24"/>
          <w:lang w:val="en-US"/>
        </w:rPr>
        <w:t xml:space="preserve">which payment was a bank transfer from his account. </w:t>
      </w:r>
      <w:r w:rsidR="00841A3F">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He bought the Masvingo property in 2008 as an undeveloped stand. He developed it and finished it in 2011. By the time he married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the house was finished, painted and dura</w:t>
      </w:r>
      <w:r w:rsidR="002D5E5A">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walled. There were tenants occupying it. The cession agreement is dated 2013 but the application </w:t>
      </w:r>
      <w:r w:rsidR="002D5E5A">
        <w:rPr>
          <w:rFonts w:ascii="Times New Roman" w:hAnsi="Times New Roman" w:cs="Times New Roman"/>
          <w:sz w:val="24"/>
          <w:szCs w:val="24"/>
          <w:lang w:val="en-US"/>
        </w:rPr>
        <w:t xml:space="preserve">for cession </w:t>
      </w:r>
      <w:r w:rsidRPr="0081524C">
        <w:rPr>
          <w:rFonts w:ascii="Times New Roman" w:hAnsi="Times New Roman" w:cs="Times New Roman"/>
          <w:sz w:val="24"/>
          <w:szCs w:val="24"/>
          <w:lang w:val="en-US"/>
        </w:rPr>
        <w:t>was filed in 2011.</w:t>
      </w:r>
    </w:p>
    <w:p w14:paraId="170E1DCD" w14:textId="6EEC36AB" w:rsidR="00610B93" w:rsidRPr="0081524C" w:rsidRDefault="00610B93" w:rsidP="00A758FA">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A758FA">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At the time of buying the Mount Pleasant property, they were both in the Gambia and engineers were responsible for the cite </w:t>
      </w:r>
      <w:r w:rsidR="00757EB3" w:rsidRPr="0081524C">
        <w:rPr>
          <w:rFonts w:ascii="Times New Roman" w:hAnsi="Times New Roman" w:cs="Times New Roman"/>
          <w:sz w:val="24"/>
          <w:szCs w:val="24"/>
          <w:lang w:val="en-US"/>
        </w:rPr>
        <w:t>management</w:t>
      </w:r>
      <w:r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was not in support of the idea of buying the property</w:t>
      </w:r>
      <w:r w:rsidR="008F5B78" w:rsidRPr="0081524C">
        <w:rPr>
          <w:rFonts w:ascii="Times New Roman" w:hAnsi="Times New Roman" w:cs="Times New Roman"/>
          <w:sz w:val="24"/>
          <w:szCs w:val="24"/>
          <w:lang w:val="en-US"/>
        </w:rPr>
        <w:t xml:space="preserve">. He moved out of the matrimonial home in July 2021 but continued to pay monthly rentals and purchasing groceries. He did not hinder </w:t>
      </w:r>
      <w:r w:rsidR="005D0CD2">
        <w:rPr>
          <w:rFonts w:ascii="Times New Roman" w:hAnsi="Times New Roman" w:cs="Times New Roman"/>
          <w:sz w:val="24"/>
          <w:szCs w:val="24"/>
          <w:lang w:val="en-US"/>
        </w:rPr>
        <w:t>Defendant</w:t>
      </w:r>
      <w:r w:rsidR="002C09F1">
        <w:rPr>
          <w:rFonts w:ascii="Times New Roman" w:hAnsi="Times New Roman" w:cs="Times New Roman"/>
          <w:sz w:val="24"/>
          <w:szCs w:val="24"/>
          <w:lang w:val="en-US"/>
        </w:rPr>
        <w:t>’s personal development. In</w:t>
      </w:r>
      <w:r w:rsidR="008F5B78" w:rsidRPr="0081524C">
        <w:rPr>
          <w:rFonts w:ascii="Times New Roman" w:hAnsi="Times New Roman" w:cs="Times New Roman"/>
          <w:sz w:val="24"/>
          <w:szCs w:val="24"/>
          <w:lang w:val="en-US"/>
        </w:rPr>
        <w:t xml:space="preserve"> Gambia he asked her to further her education. She </w:t>
      </w:r>
      <w:r w:rsidR="00757EB3" w:rsidRPr="0081524C">
        <w:rPr>
          <w:rFonts w:ascii="Times New Roman" w:hAnsi="Times New Roman" w:cs="Times New Roman"/>
          <w:sz w:val="24"/>
          <w:szCs w:val="24"/>
          <w:lang w:val="en-US"/>
        </w:rPr>
        <w:t>chose</w:t>
      </w:r>
      <w:r w:rsidR="008F5B78" w:rsidRPr="0081524C">
        <w:rPr>
          <w:rFonts w:ascii="Times New Roman" w:hAnsi="Times New Roman" w:cs="Times New Roman"/>
          <w:sz w:val="24"/>
          <w:szCs w:val="24"/>
          <w:lang w:val="en-US"/>
        </w:rPr>
        <w:t xml:space="preserve"> to do </w:t>
      </w:r>
      <w:r w:rsidR="00757EB3" w:rsidRPr="0081524C">
        <w:rPr>
          <w:rFonts w:ascii="Times New Roman" w:hAnsi="Times New Roman" w:cs="Times New Roman"/>
          <w:sz w:val="24"/>
          <w:szCs w:val="24"/>
          <w:lang w:val="en-US"/>
        </w:rPr>
        <w:t>tailoring. He</w:t>
      </w:r>
      <w:r w:rsidR="008F5B78" w:rsidRPr="0081524C">
        <w:rPr>
          <w:rFonts w:ascii="Times New Roman" w:hAnsi="Times New Roman" w:cs="Times New Roman"/>
          <w:sz w:val="24"/>
          <w:szCs w:val="24"/>
          <w:lang w:val="en-US"/>
        </w:rPr>
        <w:t xml:space="preserve"> hired a tailor to train her and bought her a sewing machine. When they returned to </w:t>
      </w:r>
      <w:r w:rsidR="00757EB3" w:rsidRPr="0081524C">
        <w:rPr>
          <w:rFonts w:ascii="Times New Roman" w:hAnsi="Times New Roman" w:cs="Times New Roman"/>
          <w:sz w:val="24"/>
          <w:szCs w:val="24"/>
          <w:lang w:val="en-US"/>
        </w:rPr>
        <w:t>Zimbabwe,</w:t>
      </w:r>
      <w:r w:rsidR="008F5B78" w:rsidRPr="0081524C">
        <w:rPr>
          <w:rFonts w:ascii="Times New Roman" w:hAnsi="Times New Roman" w:cs="Times New Roman"/>
          <w:sz w:val="24"/>
          <w:szCs w:val="24"/>
          <w:lang w:val="en-US"/>
        </w:rPr>
        <w:t xml:space="preserve"> he bought her another sewing machine. He paid for her driving lessons. For the degree she enrolled at Great Zimbabwe University, he paid for registration and first semester fees. He suggested that the children be transferred to Lomagundi College. He would pay for the school needs. If </w:t>
      </w:r>
      <w:r w:rsidR="005D0CD2">
        <w:rPr>
          <w:rFonts w:ascii="Times New Roman" w:hAnsi="Times New Roman" w:cs="Times New Roman"/>
          <w:sz w:val="24"/>
          <w:szCs w:val="24"/>
          <w:lang w:val="en-US"/>
        </w:rPr>
        <w:t>Defendant</w:t>
      </w:r>
      <w:r w:rsidR="008F5B78" w:rsidRPr="0081524C">
        <w:rPr>
          <w:rFonts w:ascii="Times New Roman" w:hAnsi="Times New Roman" w:cs="Times New Roman"/>
          <w:sz w:val="24"/>
          <w:szCs w:val="24"/>
          <w:lang w:val="en-US"/>
        </w:rPr>
        <w:t xml:space="preserve"> agrees to the transfer of the children, he is prepared to give her the Toyota Corolla Altis 2013 model in her possession.</w:t>
      </w:r>
    </w:p>
    <w:p w14:paraId="4D9C8B28" w14:textId="4A2D712A" w:rsidR="008F5B78" w:rsidRPr="0081524C" w:rsidRDefault="008F5B78" w:rsidP="00A13FEB">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A758FA">
        <w:rPr>
          <w:rFonts w:ascii="Times New Roman" w:hAnsi="Times New Roman" w:cs="Times New Roman"/>
          <w:sz w:val="24"/>
          <w:szCs w:val="24"/>
          <w:lang w:val="en-US"/>
        </w:rPr>
        <w:tab/>
      </w:r>
      <w:r w:rsidRPr="0081524C">
        <w:rPr>
          <w:rFonts w:ascii="Times New Roman" w:hAnsi="Times New Roman" w:cs="Times New Roman"/>
          <w:sz w:val="24"/>
          <w:szCs w:val="24"/>
          <w:lang w:val="en-US"/>
        </w:rPr>
        <w:t>Under cross-examination he indicated that the parties went to the Gambia in 2013</w:t>
      </w:r>
      <w:r w:rsidR="0086749E">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in December. </w:t>
      </w:r>
      <w:r w:rsidR="00BB5955">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Both children were born in the Gambia. </w:t>
      </w:r>
      <w:r w:rsidR="00A758FA">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His contract ended in December 2018. The whole family came back to Zimbabwe. </w:t>
      </w:r>
      <w:r w:rsidR="00A758FA">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He was unemployed until April 2019 when he left for South Sudan. </w:t>
      </w:r>
      <w:r w:rsidR="00A758FA">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It was a conflict zone with sporadic incidents of violence therefore the family stayed in Zimbabwe. </w:t>
      </w:r>
      <w:r w:rsidR="00A758FA">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He would come back every eighty weeks until August 2020. </w:t>
      </w:r>
      <w:r w:rsidR="00BB5955">
        <w:rPr>
          <w:rFonts w:ascii="Times New Roman" w:hAnsi="Times New Roman" w:cs="Times New Roman"/>
          <w:sz w:val="24"/>
          <w:szCs w:val="24"/>
          <w:lang w:val="en-US"/>
        </w:rPr>
        <w:t> </w:t>
      </w:r>
      <w:r w:rsidRPr="0081524C">
        <w:rPr>
          <w:rFonts w:ascii="Times New Roman" w:hAnsi="Times New Roman" w:cs="Times New Roman"/>
          <w:sz w:val="24"/>
          <w:szCs w:val="24"/>
          <w:lang w:val="en-US"/>
        </w:rPr>
        <w:t>From South Sudan he went to Sudan.</w:t>
      </w:r>
    </w:p>
    <w:p w14:paraId="41636B6F" w14:textId="1B0910C4" w:rsidR="008457F0" w:rsidRPr="0081524C" w:rsidRDefault="008457F0" w:rsidP="00A13FEB">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lastRenderedPageBreak/>
        <w:t xml:space="preserve">      </w:t>
      </w:r>
      <w:r w:rsidR="001819D4" w:rsidRPr="0081524C">
        <w:rPr>
          <w:rFonts w:ascii="Times New Roman" w:hAnsi="Times New Roman" w:cs="Times New Roman"/>
          <w:sz w:val="24"/>
          <w:szCs w:val="24"/>
          <w:lang w:val="en-US"/>
        </w:rPr>
        <w:t xml:space="preserve"> </w:t>
      </w:r>
      <w:r w:rsidR="00BB5955">
        <w:rPr>
          <w:rFonts w:ascii="Times New Roman" w:hAnsi="Times New Roman" w:cs="Times New Roman"/>
          <w:sz w:val="24"/>
          <w:szCs w:val="24"/>
          <w:lang w:val="en-US"/>
        </w:rPr>
        <w:tab/>
      </w:r>
      <w:r w:rsidRPr="0081524C">
        <w:rPr>
          <w:rFonts w:ascii="Times New Roman" w:hAnsi="Times New Roman" w:cs="Times New Roman"/>
          <w:sz w:val="24"/>
          <w:szCs w:val="24"/>
          <w:lang w:val="en-US"/>
        </w:rPr>
        <w:t>He conceded that he did not provide the names of any engineers before the court or any contract between himself and any engineer whom he alleged managed the construction of the Mount Pleasant property. He also conceded that he did not tender</w:t>
      </w:r>
      <w:r w:rsidR="009379D3" w:rsidRPr="0081524C">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any bank transfer forms before the court to prove that he was personally paying for the building materials and labour. He insisted that by the time of their wedding the Masvingo property was complete. </w:t>
      </w:r>
      <w:r w:rsidR="00BB5955">
        <w:rPr>
          <w:rFonts w:ascii="Times New Roman" w:hAnsi="Times New Roman" w:cs="Times New Roman"/>
          <w:sz w:val="24"/>
          <w:szCs w:val="24"/>
          <w:lang w:val="en-US"/>
        </w:rPr>
        <w:t> </w:t>
      </w:r>
      <w:r w:rsidRPr="0081524C">
        <w:rPr>
          <w:rFonts w:ascii="Times New Roman" w:hAnsi="Times New Roman" w:cs="Times New Roman"/>
          <w:sz w:val="24"/>
          <w:szCs w:val="24"/>
          <w:lang w:val="en-US"/>
        </w:rPr>
        <w:t xml:space="preserve">He disputed that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was entitled to post-divorce maintenance. That was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’s case.</w:t>
      </w:r>
    </w:p>
    <w:p w14:paraId="281ED366" w14:textId="4456E55D" w:rsidR="008457F0" w:rsidRPr="0081524C" w:rsidRDefault="008457F0" w:rsidP="00BB5955">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A13FEB">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testified in her case. In September 2011</w:t>
      </w:r>
      <w:r w:rsidR="0086749E">
        <w:rPr>
          <w:rFonts w:ascii="Times New Roman" w:hAnsi="Times New Roman" w:cs="Times New Roman"/>
          <w:sz w:val="24"/>
          <w:szCs w:val="24"/>
          <w:lang w:val="en-US"/>
        </w:rPr>
        <w:t xml:space="preserve">, when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got employed in Somalia</w:t>
      </w:r>
      <w:r w:rsidR="0086749E">
        <w:rPr>
          <w:rFonts w:ascii="Times New Roman" w:hAnsi="Times New Roman" w:cs="Times New Roman"/>
          <w:sz w:val="24"/>
          <w:szCs w:val="24"/>
          <w:lang w:val="en-US"/>
        </w:rPr>
        <w:t>, t</w:t>
      </w:r>
      <w:r w:rsidRPr="0081524C">
        <w:rPr>
          <w:rFonts w:ascii="Times New Roman" w:hAnsi="Times New Roman" w:cs="Times New Roman"/>
          <w:sz w:val="24"/>
          <w:szCs w:val="24"/>
          <w:lang w:val="en-US"/>
        </w:rPr>
        <w:t xml:space="preserve">he Masvingo house was still under construction. </w:t>
      </w:r>
      <w:r w:rsidR="0086749E">
        <w:rPr>
          <w:rFonts w:ascii="Times New Roman" w:hAnsi="Times New Roman" w:cs="Times New Roman"/>
          <w:sz w:val="24"/>
          <w:szCs w:val="24"/>
          <w:lang w:val="en-US"/>
        </w:rPr>
        <w:t>They</w:t>
      </w:r>
      <w:r w:rsidRPr="0081524C">
        <w:rPr>
          <w:rFonts w:ascii="Times New Roman" w:hAnsi="Times New Roman" w:cs="Times New Roman"/>
          <w:sz w:val="24"/>
          <w:szCs w:val="24"/>
          <w:lang w:val="en-US"/>
        </w:rPr>
        <w:t xml:space="preserve"> made sure that the bedroom and sitting room were habitable</w:t>
      </w:r>
      <w:r w:rsidR="0086749E">
        <w:rPr>
          <w:rFonts w:ascii="Times New Roman" w:hAnsi="Times New Roman" w:cs="Times New Roman"/>
          <w:sz w:val="24"/>
          <w:szCs w:val="24"/>
          <w:lang w:val="en-US"/>
        </w:rPr>
        <w:t xml:space="preserve"> as they</w:t>
      </w:r>
      <w:r w:rsidRPr="0081524C">
        <w:rPr>
          <w:rFonts w:ascii="Times New Roman" w:hAnsi="Times New Roman" w:cs="Times New Roman"/>
          <w:sz w:val="24"/>
          <w:szCs w:val="24"/>
          <w:lang w:val="en-US"/>
        </w:rPr>
        <w:t xml:space="preserve"> wanted to put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personal belongings there. The builders were using incomplete rooms. The plumbing, painting, pavement, tiling of the ensuit, Durawall and ZESA connection were done when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sent money to her. Though the property was bought in 2008</w:t>
      </w:r>
      <w:r w:rsidR="0086749E">
        <w:rPr>
          <w:rFonts w:ascii="Times New Roman" w:hAnsi="Times New Roman" w:cs="Times New Roman"/>
          <w:sz w:val="24"/>
          <w:szCs w:val="24"/>
          <w:lang w:val="en-US"/>
        </w:rPr>
        <w:t>, they</w:t>
      </w:r>
      <w:r w:rsidRPr="0081524C">
        <w:rPr>
          <w:rFonts w:ascii="Times New Roman" w:hAnsi="Times New Roman" w:cs="Times New Roman"/>
          <w:sz w:val="24"/>
          <w:szCs w:val="24"/>
          <w:lang w:val="en-US"/>
        </w:rPr>
        <w:t xml:space="preserve"> could not save as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was pursuing a masters degree at the University </w:t>
      </w:r>
      <w:r w:rsidR="00BB5955" w:rsidRPr="0081524C">
        <w:rPr>
          <w:rFonts w:ascii="Times New Roman" w:hAnsi="Times New Roman" w:cs="Times New Roman"/>
          <w:sz w:val="24"/>
          <w:szCs w:val="24"/>
          <w:lang w:val="en-US"/>
        </w:rPr>
        <w:t xml:space="preserve">of </w:t>
      </w:r>
      <w:r w:rsidR="00BB5955">
        <w:rPr>
          <w:rFonts w:ascii="Times New Roman" w:hAnsi="Times New Roman" w:cs="Times New Roman"/>
          <w:sz w:val="24"/>
          <w:szCs w:val="24"/>
          <w:lang w:val="en-US"/>
        </w:rPr>
        <w:t>Zimbabwe</w:t>
      </w:r>
      <w:r w:rsidRPr="0081524C">
        <w:rPr>
          <w:rFonts w:ascii="Times New Roman" w:hAnsi="Times New Roman" w:cs="Times New Roman"/>
          <w:sz w:val="24"/>
          <w:szCs w:val="24"/>
          <w:lang w:val="en-US"/>
        </w:rPr>
        <w:t>. Construction only started after he left the country in 2011 and he started sending money. He trusted her even when she was still a spinster. She contributed 30% to the construction.</w:t>
      </w:r>
    </w:p>
    <w:p w14:paraId="0D829F92" w14:textId="0C2A2ED9" w:rsidR="009379D3" w:rsidRPr="0081524C" w:rsidRDefault="009379D3" w:rsidP="00BB5955">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2D087E" w:rsidRPr="0081524C">
        <w:rPr>
          <w:rFonts w:ascii="Times New Roman" w:hAnsi="Times New Roman" w:cs="Times New Roman"/>
          <w:sz w:val="24"/>
          <w:szCs w:val="24"/>
          <w:lang w:val="en-US"/>
        </w:rPr>
        <w:t xml:space="preserve"> </w:t>
      </w:r>
      <w:r w:rsidR="001819D4" w:rsidRPr="0081524C">
        <w:rPr>
          <w:rFonts w:ascii="Times New Roman" w:hAnsi="Times New Roman" w:cs="Times New Roman"/>
          <w:sz w:val="24"/>
          <w:szCs w:val="24"/>
          <w:lang w:val="en-US"/>
        </w:rPr>
        <w:t xml:space="preserve">  </w:t>
      </w:r>
      <w:r w:rsidR="00BB5955">
        <w:rPr>
          <w:rFonts w:ascii="Times New Roman" w:hAnsi="Times New Roman" w:cs="Times New Roman"/>
          <w:sz w:val="24"/>
          <w:szCs w:val="24"/>
          <w:lang w:val="en-US"/>
        </w:rPr>
        <w:tab/>
      </w:r>
      <w:r w:rsidR="00C90D96" w:rsidRPr="0081524C">
        <w:rPr>
          <w:rFonts w:ascii="Times New Roman" w:hAnsi="Times New Roman" w:cs="Times New Roman"/>
          <w:sz w:val="24"/>
          <w:szCs w:val="24"/>
          <w:lang w:val="en-US"/>
        </w:rPr>
        <w:t>Concerning</w:t>
      </w:r>
      <w:r w:rsidRPr="0081524C">
        <w:rPr>
          <w:rFonts w:ascii="Times New Roman" w:hAnsi="Times New Roman" w:cs="Times New Roman"/>
          <w:sz w:val="24"/>
          <w:szCs w:val="24"/>
          <w:lang w:val="en-US"/>
        </w:rPr>
        <w:t xml:space="preserve"> the Mount Pleasant property, her agreement to remain behind when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went to South Sudan resulted in accumulation of more money. In addition, she was looking after the children and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sick mother. The </w:t>
      </w:r>
      <w:r w:rsidR="00757EB3" w:rsidRPr="0081524C">
        <w:rPr>
          <w:rFonts w:ascii="Times New Roman" w:hAnsi="Times New Roman" w:cs="Times New Roman"/>
          <w:sz w:val="24"/>
          <w:szCs w:val="24"/>
          <w:lang w:val="en-US"/>
        </w:rPr>
        <w:t>receipts</w:t>
      </w:r>
      <w:r w:rsidRPr="0081524C">
        <w:rPr>
          <w:rFonts w:ascii="Times New Roman" w:hAnsi="Times New Roman" w:cs="Times New Roman"/>
          <w:sz w:val="24"/>
          <w:szCs w:val="24"/>
          <w:lang w:val="en-US"/>
        </w:rPr>
        <w:t xml:space="preserve"> for the materials she purchased are in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name because she was </w:t>
      </w:r>
      <w:r w:rsidR="00C90D96" w:rsidRPr="0081524C">
        <w:rPr>
          <w:rFonts w:ascii="Times New Roman" w:hAnsi="Times New Roman" w:cs="Times New Roman"/>
          <w:sz w:val="24"/>
          <w:szCs w:val="24"/>
          <w:lang w:val="en-US"/>
        </w:rPr>
        <w:t>exploiting</w:t>
      </w:r>
      <w:r w:rsidRPr="0081524C">
        <w:rPr>
          <w:rFonts w:ascii="Times New Roman" w:hAnsi="Times New Roman" w:cs="Times New Roman"/>
          <w:sz w:val="24"/>
          <w:szCs w:val="24"/>
          <w:lang w:val="en-US"/>
        </w:rPr>
        <w:t xml:space="preserve"> the good will he had </w:t>
      </w:r>
      <w:r w:rsidR="00C90D96" w:rsidRPr="0081524C">
        <w:rPr>
          <w:rFonts w:ascii="Times New Roman" w:hAnsi="Times New Roman" w:cs="Times New Roman"/>
          <w:sz w:val="24"/>
          <w:szCs w:val="24"/>
          <w:lang w:val="en-US"/>
        </w:rPr>
        <w:t>created</w:t>
      </w:r>
      <w:r w:rsidRPr="0081524C">
        <w:rPr>
          <w:rFonts w:ascii="Times New Roman" w:hAnsi="Times New Roman" w:cs="Times New Roman"/>
          <w:sz w:val="24"/>
          <w:szCs w:val="24"/>
          <w:lang w:val="en-US"/>
        </w:rPr>
        <w:t xml:space="preserve"> with suppliers. For instance, at Beta Bricks, using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name would get them discounts due to previous purchases. </w:t>
      </w:r>
      <w:r w:rsidR="00BB5955">
        <w:rPr>
          <w:rFonts w:ascii="Times New Roman" w:hAnsi="Times New Roman" w:cs="Times New Roman"/>
          <w:sz w:val="24"/>
          <w:szCs w:val="24"/>
          <w:lang w:val="en-US"/>
        </w:rPr>
        <w: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trusted her to the extent of sending money to her for the Mount Pleasant Heights property after he had served her with summons for divorce.</w:t>
      </w:r>
      <w:r w:rsidR="00757EB3" w:rsidRPr="0081524C">
        <w:rPr>
          <w:rFonts w:ascii="Times New Roman" w:hAnsi="Times New Roman" w:cs="Times New Roman"/>
          <w:sz w:val="24"/>
          <w:szCs w:val="24"/>
          <w:lang w:val="en-US"/>
        </w:rPr>
        <w:t xml:space="preserve"> She is entitled to 50% of the value of the property.</w:t>
      </w:r>
    </w:p>
    <w:p w14:paraId="03B8CDD5" w14:textId="334365E0" w:rsidR="00757EB3" w:rsidRPr="0081524C" w:rsidRDefault="00757EB3" w:rsidP="00BB5955">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A13FEB">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The Mount Pleasant property required a special foundation. For that reason, engineers were engaged. She requires post-divorce maintenance because she had a job she wanted to do but was persuaded to focus on family projects. </w:t>
      </w:r>
      <w:r w:rsidR="00BB5955">
        <w:rPr>
          <w:rFonts w:ascii="Times New Roman" w:hAnsi="Times New Roman" w:cs="Times New Roman"/>
          <w:sz w:val="24"/>
          <w:szCs w:val="24"/>
          <w:lang w:val="en-US"/>
        </w:rPr>
        <w:t> </w:t>
      </w:r>
      <w:r w:rsidRPr="0081524C">
        <w:rPr>
          <w:rFonts w:ascii="Times New Roman" w:hAnsi="Times New Roman" w:cs="Times New Roman"/>
          <w:sz w:val="24"/>
          <w:szCs w:val="24"/>
          <w:lang w:val="en-US"/>
        </w:rPr>
        <w:t>She is studying Business Management at Great Zimbabwe</w:t>
      </w:r>
      <w:r w:rsidR="006F480D" w:rsidRPr="0081524C">
        <w:rPr>
          <w:rFonts w:ascii="Times New Roman" w:hAnsi="Times New Roman" w:cs="Times New Roman"/>
          <w:sz w:val="24"/>
          <w:szCs w:val="24"/>
          <w:lang w:val="en-US"/>
        </w:rPr>
        <w:t xml:space="preserve"> University. </w:t>
      </w:r>
      <w:r w:rsidR="0017228C">
        <w:rPr>
          <w:rFonts w:ascii="Times New Roman" w:hAnsi="Times New Roman" w:cs="Times New Roman"/>
          <w:sz w:val="24"/>
          <w:szCs w:val="24"/>
          <w:lang w:val="en-US"/>
        </w:rPr>
        <w:t> </w:t>
      </w:r>
      <w:r w:rsidR="006F480D" w:rsidRPr="0081524C">
        <w:rPr>
          <w:rFonts w:ascii="Times New Roman" w:hAnsi="Times New Roman" w:cs="Times New Roman"/>
          <w:sz w:val="24"/>
          <w:szCs w:val="24"/>
          <w:lang w:val="en-US"/>
        </w:rPr>
        <w:t xml:space="preserve">It will be difficult to get employment in the current economic conditions which are harsh. </w:t>
      </w:r>
      <w:r w:rsidR="00BB5955">
        <w:rPr>
          <w:rFonts w:ascii="Times New Roman" w:hAnsi="Times New Roman" w:cs="Times New Roman"/>
          <w:sz w:val="24"/>
          <w:szCs w:val="24"/>
          <w:lang w:val="en-US"/>
        </w:rPr>
        <w:t> </w:t>
      </w:r>
      <w:r w:rsidR="006F480D" w:rsidRPr="0081524C">
        <w:rPr>
          <w:rFonts w:ascii="Times New Roman" w:hAnsi="Times New Roman" w:cs="Times New Roman"/>
          <w:sz w:val="24"/>
          <w:szCs w:val="24"/>
          <w:lang w:val="en-US"/>
        </w:rPr>
        <w:t xml:space="preserve">She is being assisted by </w:t>
      </w:r>
      <w:r w:rsidR="005D0CD2">
        <w:rPr>
          <w:rFonts w:ascii="Times New Roman" w:hAnsi="Times New Roman" w:cs="Times New Roman"/>
          <w:sz w:val="24"/>
          <w:szCs w:val="24"/>
          <w:lang w:val="en-US"/>
        </w:rPr>
        <w:t>Plaintiff</w:t>
      </w:r>
      <w:r w:rsidR="006F480D" w:rsidRPr="0081524C">
        <w:rPr>
          <w:rFonts w:ascii="Times New Roman" w:hAnsi="Times New Roman" w:cs="Times New Roman"/>
          <w:sz w:val="24"/>
          <w:szCs w:val="24"/>
          <w:lang w:val="en-US"/>
        </w:rPr>
        <w:t>’s brothers and sisters.</w:t>
      </w:r>
    </w:p>
    <w:p w14:paraId="1DE3A611" w14:textId="7AA50915" w:rsidR="006F480D" w:rsidRPr="0081524C" w:rsidRDefault="006F480D" w:rsidP="00A13FEB">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Under cross-examination she indicated that she was claiming a 30% share of the Masvingo property because she gave expert services during construction. She indicated that she never assumed the married name and that the name Magaya on receipts was referring to a project, no</w:t>
      </w:r>
      <w:r w:rsidR="0086749E">
        <w:rPr>
          <w:rFonts w:ascii="Times New Roman" w:hAnsi="Times New Roman" w:cs="Times New Roman"/>
          <w:sz w:val="24"/>
          <w:szCs w:val="24"/>
          <w:lang w:val="en-US"/>
        </w:rPr>
        <w:t>t</w:t>
      </w:r>
      <w:r w:rsidRPr="0081524C">
        <w:rPr>
          <w:rFonts w:ascii="Times New Roman" w:hAnsi="Times New Roman" w:cs="Times New Roman"/>
          <w:sz w:val="24"/>
          <w:szCs w:val="24"/>
          <w:lang w:val="en-US"/>
        </w:rPr>
        <w:t xml:space="preserve"> a person</w:t>
      </w:r>
      <w:r w:rsidR="0086749E">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She further indicated that she was trusted even before marriage and that it was not true that the Masvingo property was completed before marriage.</w:t>
      </w:r>
    </w:p>
    <w:p w14:paraId="1FA1C5E0" w14:textId="417145AD" w:rsidR="006F480D" w:rsidRPr="0081524C" w:rsidRDefault="006F480D" w:rsidP="00A13FEB">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lastRenderedPageBreak/>
        <w:t xml:space="preserve">          On the Mount Pleasant </w:t>
      </w:r>
      <w:r w:rsidR="0008342A" w:rsidRPr="0081524C">
        <w:rPr>
          <w:rFonts w:ascii="Times New Roman" w:hAnsi="Times New Roman" w:cs="Times New Roman"/>
          <w:sz w:val="24"/>
          <w:szCs w:val="24"/>
          <w:lang w:val="en-US"/>
        </w:rPr>
        <w:t>property,</w:t>
      </w:r>
      <w:r w:rsidRPr="0081524C">
        <w:rPr>
          <w:rFonts w:ascii="Times New Roman" w:hAnsi="Times New Roman" w:cs="Times New Roman"/>
          <w:sz w:val="24"/>
          <w:szCs w:val="24"/>
          <w:lang w:val="en-US"/>
        </w:rPr>
        <w:t xml:space="preserve"> she indicated that though invoices were reflecting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name, she was the one who had made the purchases and also was the one who collected the purchased items as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was not available. She persisted with her claim for a 50% share. She had not applied for her own maintenance because she was focusing on the children. Even though driving lessons w</w:t>
      </w:r>
      <w:r w:rsidR="0008342A"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 xml:space="preserve">re paid for by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she has not yet obtained a driver’s licence. She is in possession of the motor vehicle but is not using it as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took away the registration book and number plates.</w:t>
      </w:r>
    </w:p>
    <w:p w14:paraId="7FA54D6C" w14:textId="0742B1D4" w:rsidR="006F480D" w:rsidRDefault="006F480D" w:rsidP="00BB5955">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 xml:space="preserve">     </w:t>
      </w:r>
      <w:r w:rsidR="00BB5955">
        <w:rPr>
          <w:rFonts w:ascii="Times New Roman" w:hAnsi="Times New Roman" w:cs="Times New Roman"/>
          <w:b/>
          <w:bCs/>
          <w:sz w:val="24"/>
          <w:szCs w:val="24"/>
          <w:lang w:val="en-US"/>
        </w:rPr>
        <w:tab/>
      </w:r>
      <w:r w:rsidRPr="0081524C">
        <w:rPr>
          <w:rFonts w:ascii="Times New Roman" w:hAnsi="Times New Roman" w:cs="Times New Roman"/>
          <w:b/>
          <w:bCs/>
          <w:sz w:val="24"/>
          <w:szCs w:val="24"/>
          <w:lang w:val="en-US"/>
        </w:rPr>
        <w:t>THE LAW</w:t>
      </w:r>
    </w:p>
    <w:p w14:paraId="2EAE580E" w14:textId="0A383184" w:rsidR="00611AFD" w:rsidRPr="00611AFD" w:rsidRDefault="00BB5955" w:rsidP="00BB595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11AFD" w:rsidRPr="00611AFD">
        <w:rPr>
          <w:rFonts w:ascii="Times New Roman" w:hAnsi="Times New Roman" w:cs="Times New Roman"/>
          <w:sz w:val="24"/>
          <w:szCs w:val="24"/>
          <w:lang w:val="en-US"/>
        </w:rPr>
        <w:t>The assets subject to distribution in divorce proceedings are those that were acquired by the parties during the subsistence of the marriage which they consider to be belonging to the family. The law relating to the sharing of the assets of t</w:t>
      </w:r>
      <w:r>
        <w:rPr>
          <w:rFonts w:ascii="Times New Roman" w:hAnsi="Times New Roman" w:cs="Times New Roman"/>
          <w:sz w:val="24"/>
          <w:szCs w:val="24"/>
          <w:lang w:val="en-US"/>
        </w:rPr>
        <w:t>he spouses is set out in s</w:t>
      </w:r>
      <w:r w:rsidR="00611AFD" w:rsidRPr="00611AFD">
        <w:rPr>
          <w:rFonts w:ascii="Times New Roman" w:hAnsi="Times New Roman" w:cs="Times New Roman"/>
          <w:sz w:val="24"/>
          <w:szCs w:val="24"/>
          <w:lang w:val="en-US"/>
        </w:rPr>
        <w:t xml:space="preserve"> 7 of the Matrimonial Causes Act [</w:t>
      </w:r>
      <w:r w:rsidR="00611AFD" w:rsidRPr="00611AFD">
        <w:rPr>
          <w:rFonts w:ascii="Times New Roman" w:hAnsi="Times New Roman" w:cs="Times New Roman"/>
          <w:i/>
          <w:sz w:val="24"/>
          <w:szCs w:val="24"/>
          <w:lang w:val="en-US"/>
        </w:rPr>
        <w:t>Chapter 5:13</w:t>
      </w:r>
      <w:r w:rsidR="00611AFD" w:rsidRPr="00611AFD">
        <w:rPr>
          <w:rFonts w:ascii="Times New Roman" w:hAnsi="Times New Roman" w:cs="Times New Roman"/>
          <w:sz w:val="24"/>
          <w:szCs w:val="24"/>
          <w:lang w:val="en-US"/>
        </w:rPr>
        <w:t xml:space="preserve">], (the Act). </w:t>
      </w:r>
      <w:r w:rsidR="00611AFD" w:rsidRPr="00611AFD">
        <w:rPr>
          <w:rFonts w:ascii="Times New Roman" w:eastAsia="Calibri" w:hAnsi="Times New Roman" w:cs="Times New Roman"/>
          <w:sz w:val="24"/>
          <w:szCs w:val="24"/>
          <w:lang w:val="en-US"/>
        </w:rPr>
        <w:t xml:space="preserve">The concept “the assets of the spouses” was defined in </w:t>
      </w:r>
      <w:bookmarkStart w:id="1" w:name="_Hlk157158901"/>
      <w:r w:rsidR="00611AFD" w:rsidRPr="00611AFD">
        <w:rPr>
          <w:rFonts w:ascii="Times New Roman" w:eastAsia="Calibri" w:hAnsi="Times New Roman" w:cs="Times New Roman"/>
          <w:i/>
          <w:iCs/>
          <w:sz w:val="24"/>
          <w:szCs w:val="24"/>
          <w:lang w:val="en-US"/>
        </w:rPr>
        <w:t xml:space="preserve">Gonye </w:t>
      </w:r>
      <w:r w:rsidR="00611AFD" w:rsidRPr="00BB5955">
        <w:rPr>
          <w:rFonts w:ascii="Times New Roman" w:eastAsia="Calibri" w:hAnsi="Times New Roman" w:cs="Times New Roman"/>
          <w:iCs/>
          <w:sz w:val="24"/>
          <w:szCs w:val="24"/>
          <w:lang w:val="en-US"/>
        </w:rPr>
        <w:t>v</w:t>
      </w:r>
      <w:r w:rsidR="00611AFD" w:rsidRPr="00611AFD">
        <w:rPr>
          <w:rFonts w:ascii="Times New Roman" w:eastAsia="Calibri" w:hAnsi="Times New Roman" w:cs="Times New Roman"/>
          <w:i/>
          <w:iCs/>
          <w:sz w:val="24"/>
          <w:szCs w:val="24"/>
          <w:lang w:val="en-US"/>
        </w:rPr>
        <w:t xml:space="preserve"> Gonye</w:t>
      </w:r>
      <w:r w:rsidR="00611AFD" w:rsidRPr="00611AFD">
        <w:rPr>
          <w:rFonts w:ascii="Times New Roman" w:eastAsia="Calibri" w:hAnsi="Times New Roman" w:cs="Times New Roman"/>
          <w:sz w:val="24"/>
          <w:szCs w:val="24"/>
          <w:lang w:val="en-US"/>
        </w:rPr>
        <w:t xml:space="preserve"> </w:t>
      </w:r>
      <w:r w:rsidR="00611AFD" w:rsidRPr="00611AFD">
        <w:rPr>
          <w:rFonts w:ascii="Times New Roman" w:hAnsi="Times New Roman" w:cs="Times New Roman"/>
          <w:sz w:val="24"/>
          <w:szCs w:val="24"/>
          <w:lang w:val="en-US"/>
        </w:rPr>
        <w:t>2009 (1) ZLR 39 SC</w:t>
      </w:r>
      <w:r w:rsidR="00611AFD" w:rsidRPr="00611AFD">
        <w:rPr>
          <w:rFonts w:ascii="Times New Roman" w:eastAsia="Calibri" w:hAnsi="Times New Roman" w:cs="Times New Roman"/>
          <w:sz w:val="24"/>
          <w:szCs w:val="24"/>
          <w:lang w:val="en-US"/>
        </w:rPr>
        <w:t xml:space="preserve"> as clearly intended to have assets owned by the spouses individually (his or hers) or jointly (theirs) at the time of the dissolution of the marriage by the court</w:t>
      </w:r>
      <w:bookmarkEnd w:id="1"/>
      <w:r w:rsidR="00611AFD" w:rsidRPr="00611AFD">
        <w:rPr>
          <w:rFonts w:ascii="Times New Roman" w:eastAsia="Calibri" w:hAnsi="Times New Roman" w:cs="Times New Roman"/>
          <w:sz w:val="24"/>
          <w:szCs w:val="24"/>
          <w:lang w:val="en-US"/>
        </w:rPr>
        <w:t xml:space="preserve"> considered when an order is made with regard to the division, apportionment or distribution of such assets. </w:t>
      </w:r>
      <w:r w:rsidR="00611AFD" w:rsidRPr="00611AFD">
        <w:rPr>
          <w:rFonts w:ascii="Times New Roman" w:hAnsi="Times New Roman" w:cs="Times New Roman"/>
          <w:sz w:val="24"/>
          <w:szCs w:val="24"/>
          <w:lang w:val="en-US"/>
        </w:rPr>
        <w:t>In subs 4 of the same section, the Court is enjoined to have regard to all the circumstances of the case, including the following—</w:t>
      </w:r>
    </w:p>
    <w:p w14:paraId="7174E6F3" w14:textId="77777777" w:rsidR="00611AFD" w:rsidRPr="00BB5955" w:rsidRDefault="00611AFD" w:rsidP="00BB5955">
      <w:pPr>
        <w:autoSpaceDE w:val="0"/>
        <w:autoSpaceDN w:val="0"/>
        <w:adjustRightInd w:val="0"/>
        <w:spacing w:after="0" w:line="240" w:lineRule="auto"/>
        <w:jc w:val="both"/>
        <w:rPr>
          <w:rFonts w:ascii="Times New Roman" w:hAnsi="Times New Roman" w:cs="Times New Roman"/>
          <w:lang w:val="en-US"/>
        </w:rPr>
      </w:pPr>
      <w:r w:rsidRPr="00BB5955">
        <w:rPr>
          <w:rFonts w:ascii="Times New Roman" w:hAnsi="Times New Roman" w:cs="Times New Roman"/>
          <w:lang w:val="en-US"/>
        </w:rPr>
        <w:t xml:space="preserve">          “(</w:t>
      </w:r>
      <w:r w:rsidRPr="00BB5955">
        <w:rPr>
          <w:rFonts w:ascii="Times New Roman" w:hAnsi="Times New Roman" w:cs="Times New Roman"/>
          <w:i/>
          <w:iCs/>
          <w:lang w:val="en-US"/>
        </w:rPr>
        <w:t>a</w:t>
      </w:r>
      <w:r w:rsidRPr="00BB5955">
        <w:rPr>
          <w:rFonts w:ascii="Times New Roman" w:hAnsi="Times New Roman" w:cs="Times New Roman"/>
          <w:lang w:val="en-US"/>
        </w:rPr>
        <w:t xml:space="preserve">) the income-earning capacity, assets and other financial resources which each spouse </w:t>
      </w:r>
    </w:p>
    <w:p w14:paraId="2CCCFEA0"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 xml:space="preserve">      and child has or is likely to have in the foreseeable future;</w:t>
      </w:r>
    </w:p>
    <w:p w14:paraId="4F510DD3" w14:textId="7B82A7B0" w:rsidR="00611AFD" w:rsidRPr="00BB5955" w:rsidRDefault="00611AFD" w:rsidP="00BB5955">
      <w:pPr>
        <w:autoSpaceDE w:val="0"/>
        <w:autoSpaceDN w:val="0"/>
        <w:adjustRightInd w:val="0"/>
        <w:spacing w:after="0" w:line="240" w:lineRule="auto"/>
        <w:ind w:left="1080" w:hanging="36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b</w:t>
      </w:r>
      <w:r w:rsidRPr="00BB5955">
        <w:rPr>
          <w:rFonts w:ascii="Times New Roman" w:hAnsi="Times New Roman" w:cs="Times New Roman"/>
          <w:lang w:val="en-US"/>
        </w:rPr>
        <w:t>) the financial needs, obligations and responsibilities which each spouse and child has or is likely to have in the foreseeable future;</w:t>
      </w:r>
    </w:p>
    <w:p w14:paraId="738C3F5A" w14:textId="77777777" w:rsidR="00611AFD" w:rsidRPr="00BB5955" w:rsidRDefault="00611AFD" w:rsidP="00BB5955">
      <w:pPr>
        <w:autoSpaceDE w:val="0"/>
        <w:autoSpaceDN w:val="0"/>
        <w:adjustRightInd w:val="0"/>
        <w:spacing w:after="0" w:line="240" w:lineRule="auto"/>
        <w:ind w:left="1080" w:hanging="36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c</w:t>
      </w:r>
      <w:r w:rsidRPr="00BB5955">
        <w:rPr>
          <w:rFonts w:ascii="Times New Roman" w:hAnsi="Times New Roman" w:cs="Times New Roman"/>
          <w:lang w:val="en-US"/>
        </w:rPr>
        <w:t>) the standard of living of the family, including the manner in which any child was being educated or trained or expected to be educated or trained;</w:t>
      </w:r>
    </w:p>
    <w:p w14:paraId="66674885"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d</w:t>
      </w:r>
      <w:r w:rsidRPr="00BB5955">
        <w:rPr>
          <w:rFonts w:ascii="Times New Roman" w:hAnsi="Times New Roman" w:cs="Times New Roman"/>
          <w:lang w:val="en-US"/>
        </w:rPr>
        <w:t>) the age and physical and mental condition of each spouse and child;</w:t>
      </w:r>
    </w:p>
    <w:p w14:paraId="2355F4A7"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e</w:t>
      </w:r>
      <w:r w:rsidRPr="00BB5955">
        <w:rPr>
          <w:rFonts w:ascii="Times New Roman" w:hAnsi="Times New Roman" w:cs="Times New Roman"/>
          <w:lang w:val="en-US"/>
        </w:rPr>
        <w:t>) the direct or indirect contribution made by each spouse to the family, including</w:t>
      </w:r>
    </w:p>
    <w:p w14:paraId="33977872"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 xml:space="preserve">     contributions made by looking after the home and caring for the family and any other </w:t>
      </w:r>
    </w:p>
    <w:p w14:paraId="54F475B8"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 xml:space="preserve">     domestic duties;</w:t>
      </w:r>
    </w:p>
    <w:p w14:paraId="4154F88C" w14:textId="77777777" w:rsidR="00611AFD" w:rsidRPr="00BB5955" w:rsidRDefault="00611AFD" w:rsidP="00BB5955">
      <w:pPr>
        <w:autoSpaceDE w:val="0"/>
        <w:autoSpaceDN w:val="0"/>
        <w:adjustRightInd w:val="0"/>
        <w:spacing w:after="0" w:line="240" w:lineRule="auto"/>
        <w:ind w:left="1080" w:hanging="36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f</w:t>
      </w:r>
      <w:r w:rsidRPr="00BB5955">
        <w:rPr>
          <w:rFonts w:ascii="Times New Roman" w:hAnsi="Times New Roman" w:cs="Times New Roman"/>
          <w:lang w:val="en-US"/>
        </w:rPr>
        <w:t xml:space="preserve">)  the value to either of the spouses or to any child of any benefit, including a pension or gratuity, which such spouse or child will lose as a result of the dissolution of the </w:t>
      </w:r>
    </w:p>
    <w:p w14:paraId="73CFF17E"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 xml:space="preserve">     marriage;</w:t>
      </w:r>
    </w:p>
    <w:p w14:paraId="0B70586D" w14:textId="77777777" w:rsidR="00611AFD" w:rsidRPr="00BB5955" w:rsidRDefault="00611AFD" w:rsidP="00BB5955">
      <w:pPr>
        <w:autoSpaceDE w:val="0"/>
        <w:autoSpaceDN w:val="0"/>
        <w:adjustRightInd w:val="0"/>
        <w:spacing w:after="0" w:line="240" w:lineRule="auto"/>
        <w:ind w:left="720"/>
        <w:jc w:val="both"/>
        <w:rPr>
          <w:rFonts w:ascii="Times New Roman" w:hAnsi="Times New Roman" w:cs="Times New Roman"/>
          <w:lang w:val="en-US"/>
        </w:rPr>
      </w:pPr>
      <w:r w:rsidRPr="00BB5955">
        <w:rPr>
          <w:rFonts w:ascii="Times New Roman" w:hAnsi="Times New Roman" w:cs="Times New Roman"/>
          <w:lang w:val="en-US"/>
        </w:rPr>
        <w:t>(</w:t>
      </w:r>
      <w:r w:rsidRPr="00BB5955">
        <w:rPr>
          <w:rFonts w:ascii="Times New Roman" w:hAnsi="Times New Roman" w:cs="Times New Roman"/>
          <w:i/>
          <w:iCs/>
          <w:lang w:val="en-US"/>
        </w:rPr>
        <w:t>g</w:t>
      </w:r>
      <w:r w:rsidRPr="00BB5955">
        <w:rPr>
          <w:rFonts w:ascii="Times New Roman" w:hAnsi="Times New Roman" w:cs="Times New Roman"/>
          <w:lang w:val="en-US"/>
        </w:rPr>
        <w:t>) the duration of the marriage;…”</w:t>
      </w:r>
    </w:p>
    <w:p w14:paraId="6FFD0591" w14:textId="77777777" w:rsidR="00611AFD" w:rsidRPr="00611AFD" w:rsidRDefault="00611AFD" w:rsidP="00611AFD">
      <w:pPr>
        <w:autoSpaceDE w:val="0"/>
        <w:autoSpaceDN w:val="0"/>
        <w:adjustRightInd w:val="0"/>
        <w:spacing w:after="0" w:line="360" w:lineRule="auto"/>
        <w:ind w:left="720"/>
        <w:jc w:val="both"/>
        <w:rPr>
          <w:rFonts w:ascii="Times New Roman" w:hAnsi="Times New Roman" w:cs="Times New Roman"/>
          <w:sz w:val="24"/>
          <w:szCs w:val="24"/>
          <w:lang w:val="en-US"/>
        </w:rPr>
      </w:pPr>
    </w:p>
    <w:p w14:paraId="58CB7FD0" w14:textId="77777777" w:rsidR="00611AFD" w:rsidRPr="00611AFD" w:rsidRDefault="00611AFD" w:rsidP="00611AFD">
      <w:pPr>
        <w:autoSpaceDE w:val="0"/>
        <w:autoSpaceDN w:val="0"/>
        <w:adjustRightInd w:val="0"/>
        <w:spacing w:after="0" w:line="360" w:lineRule="auto"/>
        <w:ind w:firstLine="720"/>
        <w:jc w:val="both"/>
        <w:rPr>
          <w:rFonts w:ascii="Times New Roman" w:hAnsi="Times New Roman" w:cs="Times New Roman"/>
          <w:sz w:val="24"/>
          <w:szCs w:val="24"/>
          <w:lang w:val="en-US"/>
        </w:rPr>
      </w:pPr>
      <w:r w:rsidRPr="00611AFD">
        <w:rPr>
          <w:rFonts w:ascii="Times New Roman" w:hAnsi="Times New Roman" w:cs="Times New Roman"/>
          <w:sz w:val="24"/>
          <w:szCs w:val="24"/>
          <w:lang w:val="en-US"/>
        </w:rPr>
        <w:t>The Act further directs that in distributing the assets, the court shall endeavor as far as is reasonable and practicable and, having regard to the conduct of the parties, where it is just to do so, place the spouses and children in the position they would have been in had a normal marriage relationship continued between the spouses.</w:t>
      </w:r>
    </w:p>
    <w:p w14:paraId="11F33D62" w14:textId="5A02E9DD" w:rsidR="00611AFD" w:rsidRPr="00611AFD" w:rsidRDefault="00611AFD" w:rsidP="00611AFD">
      <w:pPr>
        <w:spacing w:after="0" w:line="360" w:lineRule="auto"/>
        <w:ind w:firstLine="720"/>
        <w:contextualSpacing/>
        <w:jc w:val="both"/>
        <w:rPr>
          <w:rFonts w:ascii="Times New Roman" w:eastAsia="Calibri" w:hAnsi="Times New Roman" w:cs="Times New Roman"/>
          <w:sz w:val="24"/>
          <w:szCs w:val="24"/>
          <w:lang w:val="en-US"/>
        </w:rPr>
      </w:pPr>
      <w:r w:rsidRPr="00611AFD">
        <w:rPr>
          <w:rFonts w:ascii="Times New Roman" w:eastAsia="Calibri" w:hAnsi="Times New Roman" w:cs="Times New Roman"/>
          <w:sz w:val="24"/>
          <w:szCs w:val="24"/>
          <w:lang w:val="en-US"/>
        </w:rPr>
        <w:t xml:space="preserve">Section 26 of the Constitution provides that the State must ensure that there is equality of rights and obligations of spouses during marriage and at its dissolution and in the event of </w:t>
      </w:r>
      <w:r w:rsidRPr="00611AFD">
        <w:rPr>
          <w:rFonts w:ascii="Times New Roman" w:eastAsia="Calibri" w:hAnsi="Times New Roman" w:cs="Times New Roman"/>
          <w:sz w:val="24"/>
          <w:szCs w:val="24"/>
          <w:lang w:val="en-US"/>
        </w:rPr>
        <w:lastRenderedPageBreak/>
        <w:t xml:space="preserve">dissolution, provision must be made for the necessary protection of spouses. </w:t>
      </w:r>
      <w:r w:rsidR="00BB5955">
        <w:rPr>
          <w:rFonts w:ascii="Times New Roman" w:eastAsia="Calibri" w:hAnsi="Times New Roman" w:cs="Times New Roman"/>
          <w:sz w:val="24"/>
          <w:szCs w:val="24"/>
          <w:lang w:val="en-US"/>
        </w:rPr>
        <w:t> </w:t>
      </w:r>
      <w:r w:rsidRPr="00611AFD">
        <w:rPr>
          <w:rFonts w:ascii="Times New Roman" w:eastAsia="Calibri" w:hAnsi="Times New Roman" w:cs="Times New Roman"/>
          <w:sz w:val="24"/>
          <w:szCs w:val="24"/>
          <w:lang w:val="en-US"/>
        </w:rPr>
        <w:t xml:space="preserve">Article 16 (1) of the Universal Declaration of Human Rights (1948) provides that men and women of full age are entitled to equal rights as to marriage, during marriage and at its dissolution. This means that there must be a fair and equitable division and distribution of property at the dissolution of marriage. </w:t>
      </w:r>
    </w:p>
    <w:p w14:paraId="5C819E2F" w14:textId="468A0D31" w:rsidR="006F480D" w:rsidRPr="00BB5955" w:rsidRDefault="006F480D" w:rsidP="00BB5955">
      <w:pPr>
        <w:spacing w:after="0" w:line="360" w:lineRule="auto"/>
        <w:ind w:firstLine="720"/>
        <w:jc w:val="both"/>
        <w:rPr>
          <w:rFonts w:ascii="Times New Roman" w:hAnsi="Times New Roman" w:cs="Times New Roman"/>
          <w:b/>
          <w:sz w:val="24"/>
          <w:szCs w:val="24"/>
          <w:lang w:val="en-US"/>
        </w:rPr>
      </w:pPr>
      <w:r w:rsidRPr="00BB5955">
        <w:rPr>
          <w:rFonts w:ascii="Times New Roman" w:hAnsi="Times New Roman" w:cs="Times New Roman"/>
          <w:b/>
          <w:sz w:val="24"/>
          <w:szCs w:val="24"/>
          <w:lang w:val="en-US"/>
        </w:rPr>
        <w:t>ANALYSIS</w:t>
      </w:r>
    </w:p>
    <w:p w14:paraId="79F25197" w14:textId="7C38FFB5" w:rsidR="006F480D" w:rsidRPr="0081524C" w:rsidRDefault="006F480D" w:rsidP="00BB5955">
      <w:pPr>
        <w:pStyle w:val="ListParagraph"/>
        <w:numPr>
          <w:ilvl w:val="0"/>
          <w:numId w:val="2"/>
        </w:numPr>
        <w:tabs>
          <w:tab w:val="left" w:pos="1080"/>
        </w:tabs>
        <w:spacing w:after="0" w:line="360" w:lineRule="auto"/>
        <w:ind w:firstLine="0"/>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STAND 2073 BANNOCKBURN</w:t>
      </w:r>
      <w:r w:rsidR="00BB5955">
        <w:rPr>
          <w:rFonts w:ascii="Times New Roman" w:hAnsi="Times New Roman" w:cs="Times New Roman"/>
          <w:b/>
          <w:bCs/>
          <w:sz w:val="24"/>
          <w:szCs w:val="24"/>
          <w:lang w:val="en-US"/>
        </w:rPr>
        <w:t>,</w:t>
      </w:r>
      <w:r w:rsidRPr="0081524C">
        <w:rPr>
          <w:rFonts w:ascii="Times New Roman" w:hAnsi="Times New Roman" w:cs="Times New Roman"/>
          <w:b/>
          <w:bCs/>
          <w:sz w:val="24"/>
          <w:szCs w:val="24"/>
          <w:lang w:val="en-US"/>
        </w:rPr>
        <w:t xml:space="preserve"> </w:t>
      </w:r>
      <w:r w:rsidR="00D319A4" w:rsidRPr="0081524C">
        <w:rPr>
          <w:rFonts w:ascii="Times New Roman" w:hAnsi="Times New Roman" w:cs="Times New Roman"/>
          <w:b/>
          <w:bCs/>
          <w:sz w:val="24"/>
          <w:szCs w:val="24"/>
          <w:lang w:val="en-US"/>
        </w:rPr>
        <w:t>MOUNT PLEASANT HEIGHTS HARARE</w:t>
      </w:r>
    </w:p>
    <w:p w14:paraId="632FACC9" w14:textId="3651028A" w:rsidR="006F480D" w:rsidRPr="0081524C" w:rsidRDefault="0008342A" w:rsidP="00592480">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BB5955">
        <w:rPr>
          <w:rFonts w:ascii="Times New Roman" w:hAnsi="Times New Roman" w:cs="Times New Roman"/>
          <w:sz w:val="24"/>
          <w:szCs w:val="24"/>
          <w:lang w:val="en-US"/>
        </w:rPr>
        <w:tab/>
      </w:r>
      <w:r w:rsidR="006F480D" w:rsidRPr="0081524C">
        <w:rPr>
          <w:rFonts w:ascii="Times New Roman" w:hAnsi="Times New Roman" w:cs="Times New Roman"/>
          <w:sz w:val="24"/>
          <w:szCs w:val="24"/>
          <w:lang w:val="en-US"/>
        </w:rPr>
        <w:t xml:space="preserve">The parties </w:t>
      </w:r>
      <w:r w:rsidRPr="0081524C">
        <w:rPr>
          <w:rFonts w:ascii="Times New Roman" w:hAnsi="Times New Roman" w:cs="Times New Roman"/>
          <w:sz w:val="24"/>
          <w:szCs w:val="24"/>
          <w:lang w:val="en-US"/>
        </w:rPr>
        <w:t>agreed</w:t>
      </w:r>
      <w:r w:rsidR="00BF24D5" w:rsidRPr="0081524C">
        <w:rPr>
          <w:rFonts w:ascii="Times New Roman" w:hAnsi="Times New Roman" w:cs="Times New Roman"/>
          <w:sz w:val="24"/>
          <w:szCs w:val="24"/>
          <w:lang w:val="en-US"/>
        </w:rPr>
        <w:t xml:space="preserve"> that the property was purchased as a vacant stand by the </w:t>
      </w:r>
      <w:r w:rsidR="005D0CD2">
        <w:rPr>
          <w:rFonts w:ascii="Times New Roman" w:hAnsi="Times New Roman" w:cs="Times New Roman"/>
          <w:sz w:val="24"/>
          <w:szCs w:val="24"/>
          <w:lang w:val="en-US"/>
        </w:rPr>
        <w:t>Plaintiff</w:t>
      </w:r>
      <w:r w:rsidR="00BF24D5" w:rsidRPr="0081524C">
        <w:rPr>
          <w:rFonts w:ascii="Times New Roman" w:hAnsi="Times New Roman" w:cs="Times New Roman"/>
          <w:sz w:val="24"/>
          <w:szCs w:val="24"/>
          <w:lang w:val="en-US"/>
        </w:rPr>
        <w:t xml:space="preserve"> who also financed the construction thereon. </w:t>
      </w:r>
      <w:r w:rsidR="005D0CD2">
        <w:rPr>
          <w:rFonts w:ascii="Times New Roman" w:hAnsi="Times New Roman" w:cs="Times New Roman"/>
          <w:sz w:val="24"/>
          <w:szCs w:val="24"/>
          <w:lang w:val="en-US"/>
        </w:rPr>
        <w:t>Plaintiff</w:t>
      </w:r>
      <w:r w:rsidR="00BF24D5" w:rsidRPr="0081524C">
        <w:rPr>
          <w:rFonts w:ascii="Times New Roman" w:hAnsi="Times New Roman" w:cs="Times New Roman"/>
          <w:sz w:val="24"/>
          <w:szCs w:val="24"/>
          <w:lang w:val="en-US"/>
        </w:rPr>
        <w:t xml:space="preserve"> stated that the construction was done during the </w:t>
      </w:r>
      <w:r w:rsidRPr="0081524C">
        <w:rPr>
          <w:rFonts w:ascii="Times New Roman" w:hAnsi="Times New Roman" w:cs="Times New Roman"/>
          <w:sz w:val="24"/>
          <w:szCs w:val="24"/>
          <w:lang w:val="en-US"/>
        </w:rPr>
        <w:t>period</w:t>
      </w:r>
      <w:r w:rsidR="00BF24D5" w:rsidRPr="0081524C">
        <w:rPr>
          <w:rFonts w:ascii="Times New Roman" w:hAnsi="Times New Roman" w:cs="Times New Roman"/>
          <w:sz w:val="24"/>
          <w:szCs w:val="24"/>
          <w:lang w:val="en-US"/>
        </w:rPr>
        <w:t xml:space="preserve"> the parties were in the Gambia. In his evidence in chief he stated that they went to the Gambia in December 2013 and his contract ended in December 2018 and that he was unemployed until April 2019. </w:t>
      </w:r>
      <w:r w:rsidR="005D0CD2">
        <w:rPr>
          <w:rFonts w:ascii="Times New Roman" w:hAnsi="Times New Roman" w:cs="Times New Roman"/>
          <w:sz w:val="24"/>
          <w:szCs w:val="24"/>
          <w:lang w:val="en-US"/>
        </w:rPr>
        <w:t>Defendant</w:t>
      </w:r>
      <w:r w:rsidR="00BF24D5" w:rsidRPr="0081524C">
        <w:rPr>
          <w:rFonts w:ascii="Times New Roman" w:hAnsi="Times New Roman" w:cs="Times New Roman"/>
          <w:sz w:val="24"/>
          <w:szCs w:val="24"/>
          <w:lang w:val="en-US"/>
        </w:rPr>
        <w:t>’s evidence was that construction was between 2019 and November 2021.</w:t>
      </w:r>
      <w:r w:rsidRPr="0081524C">
        <w:rPr>
          <w:rFonts w:ascii="Times New Roman" w:hAnsi="Times New Roman" w:cs="Times New Roman"/>
          <w:sz w:val="24"/>
          <w:szCs w:val="24"/>
          <w:lang w:val="en-US"/>
        </w:rPr>
        <w:t xml:space="preserve"> She supported her a</w:t>
      </w:r>
      <w:r w:rsidR="003B7B45" w:rsidRPr="0081524C">
        <w:rPr>
          <w:rFonts w:ascii="Times New Roman" w:hAnsi="Times New Roman" w:cs="Times New Roman"/>
          <w:sz w:val="24"/>
          <w:szCs w:val="24"/>
          <w:lang w:val="en-US"/>
        </w:rPr>
        <w:t>s</w:t>
      </w:r>
      <w:r w:rsidRPr="0081524C">
        <w:rPr>
          <w:rFonts w:ascii="Times New Roman" w:hAnsi="Times New Roman" w:cs="Times New Roman"/>
          <w:sz w:val="24"/>
          <w:szCs w:val="24"/>
          <w:lang w:val="en-US"/>
        </w:rPr>
        <w:t xml:space="preserve">session by </w:t>
      </w:r>
      <w:r w:rsidR="00B71236" w:rsidRPr="0081524C">
        <w:rPr>
          <w:rFonts w:ascii="Times New Roman" w:hAnsi="Times New Roman" w:cs="Times New Roman"/>
          <w:sz w:val="24"/>
          <w:szCs w:val="24"/>
          <w:lang w:val="en-US"/>
        </w:rPr>
        <w:t>tendering</w:t>
      </w:r>
      <w:r w:rsidRPr="0081524C">
        <w:rPr>
          <w:rFonts w:ascii="Times New Roman" w:hAnsi="Times New Roman" w:cs="Times New Roman"/>
          <w:sz w:val="24"/>
          <w:szCs w:val="24"/>
          <w:lang w:val="en-US"/>
        </w:rPr>
        <w:t xml:space="preserve"> receipts and quotations dated between 2019 and November 2020. </w:t>
      </w:r>
      <w:r w:rsidR="00BB5955">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 xml:space="preserve">Considering that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stated that after April 2019 he was employed in South Sudan,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’s evidence that he was sending money to her to meet the costs of construction is probable. The question is whether or not the part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played entitles her to 50% of the value of the property. I am not persuaded that the parties were on equal footing. This is more so considering that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outlined tasks that w</w:t>
      </w:r>
      <w:r w:rsidR="00B71236"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re done post separation which w</w:t>
      </w:r>
      <w:r w:rsidR="00B71236"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 xml:space="preserve">re not disputed by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He indicated that the paving, plastering, tiling, fitting of doors, windows and wardrobes wer</w:t>
      </w:r>
      <w:r w:rsidR="00B71236"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 xml:space="preserve"> post separation.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did not allude to any income generating project. H</w:t>
      </w:r>
      <w:r w:rsidR="00B71236"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 xml:space="preserve">r contribution was the household chores, taking care of the children and overseeing construction. </w:t>
      </w:r>
    </w:p>
    <w:p w14:paraId="5F78CEBF" w14:textId="31EAD98E" w:rsidR="0008342A" w:rsidRPr="0081524C" w:rsidRDefault="0008342A" w:rsidP="00592480">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         </w:t>
      </w:r>
      <w:r w:rsidR="00592480">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Though in her plea she had indicated that she contributed directly and indirectly to the development of the property, it is clear that her contribution </w:t>
      </w:r>
      <w:r w:rsidR="0086749E">
        <w:rPr>
          <w:rFonts w:ascii="Times New Roman" w:hAnsi="Times New Roman" w:cs="Times New Roman"/>
          <w:sz w:val="24"/>
          <w:szCs w:val="24"/>
          <w:lang w:val="en-US"/>
        </w:rPr>
        <w:t xml:space="preserve">was based on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financing the construction. She disputed the involvement of engineers during construction in one breath, but in another said they were engaged to develop the plan of the house only and yet on another stage she said they w</w:t>
      </w:r>
      <w:r w:rsidR="00B71236" w:rsidRPr="0081524C">
        <w:rPr>
          <w:rFonts w:ascii="Times New Roman" w:hAnsi="Times New Roman" w:cs="Times New Roman"/>
          <w:sz w:val="24"/>
          <w:szCs w:val="24"/>
          <w:lang w:val="en-US"/>
        </w:rPr>
        <w:t>e</w:t>
      </w:r>
      <w:r w:rsidRPr="0081524C">
        <w:rPr>
          <w:rFonts w:ascii="Times New Roman" w:hAnsi="Times New Roman" w:cs="Times New Roman"/>
          <w:sz w:val="24"/>
          <w:szCs w:val="24"/>
          <w:lang w:val="en-US"/>
        </w:rPr>
        <w:t xml:space="preserve">re engaged for </w:t>
      </w:r>
      <w:r w:rsidR="00B71236" w:rsidRPr="0081524C">
        <w:rPr>
          <w:rFonts w:ascii="Times New Roman" w:hAnsi="Times New Roman" w:cs="Times New Roman"/>
          <w:sz w:val="24"/>
          <w:szCs w:val="24"/>
          <w:lang w:val="en-US"/>
        </w:rPr>
        <w:t xml:space="preserve">the special foundation only. They were inconsistencies in her evidence which makes it unsafe to rely on her evidence. </w:t>
      </w:r>
      <w:r w:rsidR="005D0CD2">
        <w:rPr>
          <w:rFonts w:ascii="Times New Roman" w:hAnsi="Times New Roman" w:cs="Times New Roman"/>
          <w:sz w:val="24"/>
          <w:szCs w:val="24"/>
          <w:lang w:val="en-US"/>
        </w:rPr>
        <w:t>Defendant</w:t>
      </w:r>
      <w:r w:rsidR="00B71236" w:rsidRPr="0081524C">
        <w:rPr>
          <w:rFonts w:ascii="Times New Roman" w:hAnsi="Times New Roman" w:cs="Times New Roman"/>
          <w:sz w:val="24"/>
          <w:szCs w:val="24"/>
          <w:lang w:val="en-US"/>
        </w:rPr>
        <w:t xml:space="preserve"> made reference to the case of </w:t>
      </w:r>
      <w:r w:rsidR="00B71236" w:rsidRPr="0081524C">
        <w:rPr>
          <w:rFonts w:ascii="Times New Roman" w:hAnsi="Times New Roman" w:cs="Times New Roman"/>
          <w:i/>
          <w:iCs/>
          <w:sz w:val="24"/>
          <w:szCs w:val="24"/>
          <w:lang w:val="en-US"/>
        </w:rPr>
        <w:t xml:space="preserve">Muchada </w:t>
      </w:r>
      <w:r w:rsidR="00B71236" w:rsidRPr="00592480">
        <w:rPr>
          <w:rFonts w:ascii="Times New Roman" w:hAnsi="Times New Roman" w:cs="Times New Roman"/>
          <w:iCs/>
          <w:sz w:val="24"/>
          <w:szCs w:val="24"/>
          <w:lang w:val="en-US"/>
        </w:rPr>
        <w:t>v</w:t>
      </w:r>
      <w:r w:rsidR="00B71236" w:rsidRPr="0081524C">
        <w:rPr>
          <w:rFonts w:ascii="Times New Roman" w:hAnsi="Times New Roman" w:cs="Times New Roman"/>
          <w:i/>
          <w:iCs/>
          <w:sz w:val="24"/>
          <w:szCs w:val="24"/>
          <w:lang w:val="en-US"/>
        </w:rPr>
        <w:t xml:space="preserve"> Muchada </w:t>
      </w:r>
      <w:r w:rsidR="00B71236" w:rsidRPr="0081524C">
        <w:rPr>
          <w:rFonts w:ascii="Times New Roman" w:hAnsi="Times New Roman" w:cs="Times New Roman"/>
          <w:sz w:val="24"/>
          <w:szCs w:val="24"/>
          <w:lang w:val="en-US"/>
        </w:rPr>
        <w:t xml:space="preserve">HC-H-346/86 in which the court awarded a 50% share of the matrimonial home to the wife who had taken care of the children and improved the matrimonial home with the financial assistance of her husband who was abroad studying. In the </w:t>
      </w:r>
      <w:r w:rsidR="00B71236" w:rsidRPr="0081524C">
        <w:rPr>
          <w:rFonts w:ascii="Times New Roman" w:hAnsi="Times New Roman" w:cs="Times New Roman"/>
          <w:i/>
          <w:iCs/>
          <w:sz w:val="24"/>
          <w:szCs w:val="24"/>
          <w:lang w:val="en-US"/>
        </w:rPr>
        <w:t>Muchada</w:t>
      </w:r>
      <w:r w:rsidR="00B71236" w:rsidRPr="0081524C">
        <w:rPr>
          <w:rFonts w:ascii="Times New Roman" w:hAnsi="Times New Roman" w:cs="Times New Roman"/>
          <w:sz w:val="24"/>
          <w:szCs w:val="24"/>
          <w:lang w:val="en-US"/>
        </w:rPr>
        <w:t xml:space="preserve"> case (supra) it was common cause that the wife, with the husband’s approval, undertook some extensions to the property. The house which initially had two rooms, toilet and shower, at the </w:t>
      </w:r>
      <w:r w:rsidR="00B71236" w:rsidRPr="0081524C">
        <w:rPr>
          <w:rFonts w:ascii="Times New Roman" w:hAnsi="Times New Roman" w:cs="Times New Roman"/>
          <w:sz w:val="24"/>
          <w:szCs w:val="24"/>
          <w:lang w:val="en-US"/>
        </w:rPr>
        <w:lastRenderedPageBreak/>
        <w:t xml:space="preserve">same time of sale consisted of an additional three rooms and a bathroom. In </w:t>
      </w:r>
      <w:r w:rsidR="00B71236" w:rsidRPr="0081524C">
        <w:rPr>
          <w:rFonts w:ascii="Times New Roman" w:hAnsi="Times New Roman" w:cs="Times New Roman"/>
          <w:i/>
          <w:iCs/>
          <w:sz w:val="24"/>
          <w:szCs w:val="24"/>
          <w:lang w:val="en-US"/>
        </w:rPr>
        <w:t>casu</w:t>
      </w:r>
      <w:r w:rsidR="00B71236" w:rsidRPr="0081524C">
        <w:rPr>
          <w:rFonts w:ascii="Times New Roman" w:hAnsi="Times New Roman" w:cs="Times New Roman"/>
          <w:sz w:val="24"/>
          <w:szCs w:val="24"/>
          <w:lang w:val="en-US"/>
        </w:rPr>
        <w:t xml:space="preserve">, the parties are not agreed on </w:t>
      </w:r>
      <w:r w:rsidR="0086749E">
        <w:rPr>
          <w:rFonts w:ascii="Times New Roman" w:hAnsi="Times New Roman" w:cs="Times New Roman"/>
          <w:sz w:val="24"/>
          <w:szCs w:val="24"/>
          <w:lang w:val="en-US"/>
        </w:rPr>
        <w:t>what</w:t>
      </w:r>
      <w:r w:rsidR="00B71236" w:rsidRPr="0081524C">
        <w:rPr>
          <w:rFonts w:ascii="Times New Roman" w:hAnsi="Times New Roman" w:cs="Times New Roman"/>
          <w:sz w:val="24"/>
          <w:szCs w:val="24"/>
          <w:lang w:val="en-US"/>
        </w:rPr>
        <w:t xml:space="preserve"> exactly the </w:t>
      </w:r>
      <w:r w:rsidR="005D0CD2">
        <w:rPr>
          <w:rFonts w:ascii="Times New Roman" w:hAnsi="Times New Roman" w:cs="Times New Roman"/>
          <w:sz w:val="24"/>
          <w:szCs w:val="24"/>
          <w:lang w:val="en-US"/>
        </w:rPr>
        <w:t>Defendant</w:t>
      </w:r>
      <w:r w:rsidR="00B71236" w:rsidRPr="0081524C">
        <w:rPr>
          <w:rFonts w:ascii="Times New Roman" w:hAnsi="Times New Roman" w:cs="Times New Roman"/>
          <w:sz w:val="24"/>
          <w:szCs w:val="24"/>
          <w:lang w:val="en-US"/>
        </w:rPr>
        <w:t xml:space="preserve"> did. </w:t>
      </w:r>
      <w:r w:rsidR="00592480">
        <w:rPr>
          <w:rFonts w:ascii="Times New Roman" w:hAnsi="Times New Roman" w:cs="Times New Roman"/>
          <w:sz w:val="24"/>
          <w:szCs w:val="24"/>
          <w:lang w:val="en-US"/>
        </w:rPr>
        <w:t xml:space="preserve"> </w:t>
      </w:r>
      <w:r w:rsidR="00B71236" w:rsidRPr="0081524C">
        <w:rPr>
          <w:rFonts w:ascii="Times New Roman" w:hAnsi="Times New Roman" w:cs="Times New Roman"/>
          <w:sz w:val="24"/>
          <w:szCs w:val="24"/>
          <w:lang w:val="en-US"/>
        </w:rPr>
        <w:t xml:space="preserve">In addition, </w:t>
      </w:r>
      <w:r w:rsidR="0086749E">
        <w:rPr>
          <w:rFonts w:ascii="Times New Roman" w:hAnsi="Times New Roman" w:cs="Times New Roman"/>
          <w:sz w:val="24"/>
          <w:szCs w:val="24"/>
          <w:lang w:val="en-US"/>
        </w:rPr>
        <w:t xml:space="preserve">in the </w:t>
      </w:r>
      <w:r w:rsidR="0086749E" w:rsidRPr="0086749E">
        <w:rPr>
          <w:rFonts w:ascii="Times New Roman" w:hAnsi="Times New Roman" w:cs="Times New Roman"/>
          <w:i/>
          <w:iCs/>
          <w:sz w:val="24"/>
          <w:szCs w:val="24"/>
          <w:lang w:val="en-US"/>
        </w:rPr>
        <w:t>Muchada</w:t>
      </w:r>
      <w:r w:rsidR="0086749E">
        <w:rPr>
          <w:rFonts w:ascii="Times New Roman" w:hAnsi="Times New Roman" w:cs="Times New Roman"/>
          <w:sz w:val="24"/>
          <w:szCs w:val="24"/>
          <w:lang w:val="en-US"/>
        </w:rPr>
        <w:t xml:space="preserve"> case (supra), </w:t>
      </w:r>
      <w:r w:rsidR="00B71236" w:rsidRPr="0081524C">
        <w:rPr>
          <w:rFonts w:ascii="Times New Roman" w:hAnsi="Times New Roman" w:cs="Times New Roman"/>
          <w:sz w:val="24"/>
          <w:szCs w:val="24"/>
          <w:lang w:val="en-US"/>
        </w:rPr>
        <w:t xml:space="preserve">the husband was evasive on the value of the property and his evidence was ruled unreliable. In </w:t>
      </w:r>
      <w:r w:rsidR="00B71236" w:rsidRPr="0081524C">
        <w:rPr>
          <w:rFonts w:ascii="Times New Roman" w:hAnsi="Times New Roman" w:cs="Times New Roman"/>
          <w:i/>
          <w:iCs/>
          <w:sz w:val="24"/>
          <w:szCs w:val="24"/>
          <w:lang w:val="en-US"/>
        </w:rPr>
        <w:t>casu</w:t>
      </w:r>
      <w:r w:rsidR="00B71236" w:rsidRPr="0081524C">
        <w:rPr>
          <w:rFonts w:ascii="Times New Roman" w:hAnsi="Times New Roman" w:cs="Times New Roman"/>
          <w:sz w:val="24"/>
          <w:szCs w:val="24"/>
          <w:lang w:val="en-US"/>
        </w:rPr>
        <w:t xml:space="preserve"> it is the </w:t>
      </w:r>
      <w:r w:rsidR="005D0CD2">
        <w:rPr>
          <w:rFonts w:ascii="Times New Roman" w:hAnsi="Times New Roman" w:cs="Times New Roman"/>
          <w:sz w:val="24"/>
          <w:szCs w:val="24"/>
          <w:lang w:val="en-US"/>
        </w:rPr>
        <w:t>Defendant</w:t>
      </w:r>
      <w:r w:rsidR="00B71236" w:rsidRPr="0081524C">
        <w:rPr>
          <w:rFonts w:ascii="Times New Roman" w:hAnsi="Times New Roman" w:cs="Times New Roman"/>
          <w:sz w:val="24"/>
          <w:szCs w:val="24"/>
          <w:lang w:val="en-US"/>
        </w:rPr>
        <w:t xml:space="preserve">’s evidence which has inconsistencies. </w:t>
      </w:r>
      <w:r w:rsidR="0086749E">
        <w:rPr>
          <w:rFonts w:ascii="Times New Roman" w:hAnsi="Times New Roman" w:cs="Times New Roman"/>
          <w:sz w:val="24"/>
          <w:szCs w:val="24"/>
          <w:lang w:val="en-US"/>
        </w:rPr>
        <w:t xml:space="preserve">In the </w:t>
      </w:r>
      <w:r w:rsidR="0086749E" w:rsidRPr="0086749E">
        <w:rPr>
          <w:rFonts w:ascii="Times New Roman" w:hAnsi="Times New Roman" w:cs="Times New Roman"/>
          <w:i/>
          <w:iCs/>
          <w:sz w:val="24"/>
          <w:szCs w:val="24"/>
          <w:lang w:val="en-US"/>
        </w:rPr>
        <w:t>Muchada</w:t>
      </w:r>
      <w:r w:rsidR="0086749E">
        <w:rPr>
          <w:rFonts w:ascii="Times New Roman" w:hAnsi="Times New Roman" w:cs="Times New Roman"/>
          <w:sz w:val="24"/>
          <w:szCs w:val="24"/>
          <w:lang w:val="en-US"/>
        </w:rPr>
        <w:t xml:space="preserve"> case (supra), t</w:t>
      </w:r>
      <w:r w:rsidR="00B71236" w:rsidRPr="0081524C">
        <w:rPr>
          <w:rFonts w:ascii="Times New Roman" w:hAnsi="Times New Roman" w:cs="Times New Roman"/>
          <w:sz w:val="24"/>
          <w:szCs w:val="24"/>
          <w:lang w:val="en-US"/>
        </w:rPr>
        <w:t xml:space="preserve">he court also considered that it was largely the contribution of the wife and her industry that transformed the property into the state it was in at the time of </w:t>
      </w:r>
      <w:r w:rsidR="003B7B45" w:rsidRPr="0081524C">
        <w:rPr>
          <w:rFonts w:ascii="Times New Roman" w:hAnsi="Times New Roman" w:cs="Times New Roman"/>
          <w:sz w:val="24"/>
          <w:szCs w:val="24"/>
          <w:lang w:val="en-US"/>
        </w:rPr>
        <w:t xml:space="preserve">sale. </w:t>
      </w:r>
      <w:r w:rsidR="0092237C">
        <w:rPr>
          <w:rFonts w:ascii="Times New Roman" w:hAnsi="Times New Roman" w:cs="Times New Roman"/>
          <w:sz w:val="24"/>
          <w:szCs w:val="24"/>
          <w:lang w:val="en-US"/>
        </w:rPr>
        <w:t> </w:t>
      </w:r>
      <w:r w:rsidR="005D0CD2">
        <w:rPr>
          <w:rFonts w:ascii="Times New Roman" w:hAnsi="Times New Roman" w:cs="Times New Roman"/>
          <w:sz w:val="24"/>
          <w:szCs w:val="24"/>
          <w:lang w:val="en-US"/>
        </w:rPr>
        <w:t>Defendant</w:t>
      </w:r>
      <w:r w:rsidR="003B7B45" w:rsidRPr="0081524C">
        <w:rPr>
          <w:rFonts w:ascii="Times New Roman" w:hAnsi="Times New Roman" w:cs="Times New Roman"/>
          <w:sz w:val="24"/>
          <w:szCs w:val="24"/>
          <w:lang w:val="en-US"/>
        </w:rPr>
        <w:t xml:space="preserve"> has not justified getting a share beyond what </w:t>
      </w:r>
      <w:r w:rsidR="005D0CD2">
        <w:rPr>
          <w:rFonts w:ascii="Times New Roman" w:hAnsi="Times New Roman" w:cs="Times New Roman"/>
          <w:sz w:val="24"/>
          <w:szCs w:val="24"/>
          <w:lang w:val="en-US"/>
        </w:rPr>
        <w:t>Plaintiff</w:t>
      </w:r>
      <w:r w:rsidR="003B7B45" w:rsidRPr="0081524C">
        <w:rPr>
          <w:rFonts w:ascii="Times New Roman" w:hAnsi="Times New Roman" w:cs="Times New Roman"/>
          <w:sz w:val="24"/>
          <w:szCs w:val="24"/>
          <w:lang w:val="en-US"/>
        </w:rPr>
        <w:t xml:space="preserve"> offered. I find that </w:t>
      </w:r>
      <w:r w:rsidR="005D0CD2">
        <w:rPr>
          <w:rFonts w:ascii="Times New Roman" w:hAnsi="Times New Roman" w:cs="Times New Roman"/>
          <w:sz w:val="24"/>
          <w:szCs w:val="24"/>
          <w:lang w:val="en-US"/>
        </w:rPr>
        <w:t>Defendant</w:t>
      </w:r>
      <w:r w:rsidR="003B7B45" w:rsidRPr="0081524C">
        <w:rPr>
          <w:rFonts w:ascii="Times New Roman" w:hAnsi="Times New Roman" w:cs="Times New Roman"/>
          <w:sz w:val="24"/>
          <w:szCs w:val="24"/>
          <w:lang w:val="en-US"/>
        </w:rPr>
        <w:t xml:space="preserve"> is not entitled to a 50% share of the property.</w:t>
      </w:r>
    </w:p>
    <w:p w14:paraId="6E7AA073" w14:textId="464EEA7E" w:rsidR="003B7B45" w:rsidRPr="0081524C" w:rsidRDefault="003B7B45" w:rsidP="0092237C">
      <w:pPr>
        <w:pStyle w:val="ListParagraph"/>
        <w:numPr>
          <w:ilvl w:val="0"/>
          <w:numId w:val="2"/>
        </w:numPr>
        <w:tabs>
          <w:tab w:val="left" w:pos="1080"/>
        </w:tabs>
        <w:spacing w:after="0" w:line="360" w:lineRule="auto"/>
        <w:ind w:firstLine="0"/>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TOYOTA ALTIS CHASSIS NUMBER MR053REE104152650</w:t>
      </w:r>
    </w:p>
    <w:p w14:paraId="5C86AFAD" w14:textId="391E7FDB" w:rsidR="003B7B45" w:rsidRPr="0081524C" w:rsidRDefault="0092237C" w:rsidP="009223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B7B45" w:rsidRPr="0081524C">
        <w:rPr>
          <w:rFonts w:ascii="Times New Roman" w:hAnsi="Times New Roman" w:cs="Times New Roman"/>
          <w:sz w:val="24"/>
          <w:szCs w:val="24"/>
          <w:lang w:val="en-US"/>
        </w:rPr>
        <w:t xml:space="preserve">The parties are agreed that the motor vehicle was bought by the </w:t>
      </w:r>
      <w:r w:rsidR="005D0CD2">
        <w:rPr>
          <w:rFonts w:ascii="Times New Roman" w:hAnsi="Times New Roman" w:cs="Times New Roman"/>
          <w:sz w:val="24"/>
          <w:szCs w:val="24"/>
          <w:lang w:val="en-US"/>
        </w:rPr>
        <w:t>Plaintiff</w:t>
      </w:r>
      <w:r w:rsidR="003B7B45" w:rsidRPr="0081524C">
        <w:rPr>
          <w:rFonts w:ascii="Times New Roman" w:hAnsi="Times New Roman" w:cs="Times New Roman"/>
          <w:sz w:val="24"/>
          <w:szCs w:val="24"/>
          <w:lang w:val="en-US"/>
        </w:rPr>
        <w:t xml:space="preserve"> and is registered in his name. The point of departure is on the purpose for which the vehicle was bought. </w:t>
      </w:r>
      <w:r w:rsidR="005D0CD2">
        <w:rPr>
          <w:rFonts w:ascii="Times New Roman" w:hAnsi="Times New Roman" w:cs="Times New Roman"/>
          <w:sz w:val="24"/>
          <w:szCs w:val="24"/>
          <w:lang w:val="en-US"/>
        </w:rPr>
        <w:t>Plaintiff</w:t>
      </w:r>
      <w:r w:rsidR="003B7B45" w:rsidRPr="0081524C">
        <w:rPr>
          <w:rFonts w:ascii="Times New Roman" w:hAnsi="Times New Roman" w:cs="Times New Roman"/>
          <w:sz w:val="24"/>
          <w:szCs w:val="24"/>
          <w:lang w:val="en-US"/>
        </w:rPr>
        <w:t xml:space="preserve"> stated what he intended to use it whenever he was in the country. </w:t>
      </w:r>
      <w:r w:rsidR="005D0CD2">
        <w:rPr>
          <w:rFonts w:ascii="Times New Roman" w:hAnsi="Times New Roman" w:cs="Times New Roman"/>
          <w:sz w:val="24"/>
          <w:szCs w:val="24"/>
          <w:lang w:val="en-US"/>
        </w:rPr>
        <w:t>Defendant</w:t>
      </w:r>
      <w:r w:rsidR="003B7B45" w:rsidRPr="0081524C">
        <w:rPr>
          <w:rFonts w:ascii="Times New Roman" w:hAnsi="Times New Roman" w:cs="Times New Roman"/>
          <w:sz w:val="24"/>
          <w:szCs w:val="24"/>
          <w:lang w:val="en-US"/>
        </w:rPr>
        <w:t xml:space="preserve"> stated that it was bought for her and was meant for the custodial parent to facilitate </w:t>
      </w:r>
      <w:r w:rsidR="0086749E">
        <w:rPr>
          <w:rFonts w:ascii="Times New Roman" w:hAnsi="Times New Roman" w:cs="Times New Roman"/>
          <w:sz w:val="24"/>
          <w:szCs w:val="24"/>
          <w:lang w:val="en-US"/>
        </w:rPr>
        <w:t xml:space="preserve">the </w:t>
      </w:r>
      <w:r w:rsidR="003B7B45" w:rsidRPr="0081524C">
        <w:rPr>
          <w:rFonts w:ascii="Times New Roman" w:hAnsi="Times New Roman" w:cs="Times New Roman"/>
          <w:sz w:val="24"/>
          <w:szCs w:val="24"/>
          <w:lang w:val="en-US"/>
        </w:rPr>
        <w:t xml:space="preserve">school run. She bases her submissions on the fact that </w:t>
      </w:r>
      <w:r w:rsidR="005D0CD2">
        <w:rPr>
          <w:rFonts w:ascii="Times New Roman" w:hAnsi="Times New Roman" w:cs="Times New Roman"/>
          <w:sz w:val="24"/>
          <w:szCs w:val="24"/>
          <w:lang w:val="en-US"/>
        </w:rPr>
        <w:t>Plaintiff</w:t>
      </w:r>
      <w:r w:rsidR="003B7B45" w:rsidRPr="0081524C">
        <w:rPr>
          <w:rFonts w:ascii="Times New Roman" w:hAnsi="Times New Roman" w:cs="Times New Roman"/>
          <w:sz w:val="24"/>
          <w:szCs w:val="24"/>
          <w:lang w:val="en-US"/>
        </w:rPr>
        <w:t xml:space="preserve"> </w:t>
      </w:r>
      <w:r w:rsidR="00387C7B" w:rsidRPr="0081524C">
        <w:rPr>
          <w:rFonts w:ascii="Times New Roman" w:hAnsi="Times New Roman" w:cs="Times New Roman"/>
          <w:sz w:val="24"/>
          <w:szCs w:val="24"/>
          <w:lang w:val="en-US"/>
        </w:rPr>
        <w:t xml:space="preserve">funded the lessons for the driver’s licence. Registration of the motor vehicle in </w:t>
      </w:r>
      <w:r w:rsidR="005D0CD2">
        <w:rPr>
          <w:rFonts w:ascii="Times New Roman" w:hAnsi="Times New Roman" w:cs="Times New Roman"/>
          <w:sz w:val="24"/>
          <w:szCs w:val="24"/>
          <w:lang w:val="en-US"/>
        </w:rPr>
        <w:t>Plaintiff</w:t>
      </w:r>
      <w:r w:rsidR="00387C7B" w:rsidRPr="0081524C">
        <w:rPr>
          <w:rFonts w:ascii="Times New Roman" w:hAnsi="Times New Roman" w:cs="Times New Roman"/>
          <w:sz w:val="24"/>
          <w:szCs w:val="24"/>
          <w:lang w:val="en-US"/>
        </w:rPr>
        <w:t xml:space="preserve">’s name leads to the conclusion that </w:t>
      </w:r>
      <w:r w:rsidR="005D0CD2">
        <w:rPr>
          <w:rFonts w:ascii="Times New Roman" w:hAnsi="Times New Roman" w:cs="Times New Roman"/>
          <w:sz w:val="24"/>
          <w:szCs w:val="24"/>
          <w:lang w:val="en-US"/>
        </w:rPr>
        <w:t>Plaintiff</w:t>
      </w:r>
      <w:r w:rsidR="00387C7B" w:rsidRPr="0081524C">
        <w:rPr>
          <w:rFonts w:ascii="Times New Roman" w:hAnsi="Times New Roman" w:cs="Times New Roman"/>
          <w:sz w:val="24"/>
          <w:szCs w:val="24"/>
          <w:lang w:val="en-US"/>
        </w:rPr>
        <w:t xml:space="preserve"> bought the vehicle for himself. The onus was on the </w:t>
      </w:r>
      <w:r w:rsidR="005D0CD2">
        <w:rPr>
          <w:rFonts w:ascii="Times New Roman" w:hAnsi="Times New Roman" w:cs="Times New Roman"/>
          <w:sz w:val="24"/>
          <w:szCs w:val="24"/>
          <w:lang w:val="en-US"/>
        </w:rPr>
        <w:t>Defendant</w:t>
      </w:r>
      <w:r w:rsidR="00387C7B" w:rsidRPr="0081524C">
        <w:rPr>
          <w:rFonts w:ascii="Times New Roman" w:hAnsi="Times New Roman" w:cs="Times New Roman"/>
          <w:sz w:val="24"/>
          <w:szCs w:val="24"/>
          <w:lang w:val="en-US"/>
        </w:rPr>
        <w:t xml:space="preserve"> to show that at the time of purchase it was intended for her. </w:t>
      </w:r>
      <w:r>
        <w:rPr>
          <w:rFonts w:ascii="Times New Roman" w:hAnsi="Times New Roman" w:cs="Times New Roman"/>
          <w:sz w:val="24"/>
          <w:szCs w:val="24"/>
          <w:lang w:val="en-US"/>
        </w:rPr>
        <w:t> </w:t>
      </w:r>
      <w:r w:rsidR="00387C7B" w:rsidRPr="0081524C">
        <w:rPr>
          <w:rFonts w:ascii="Times New Roman" w:hAnsi="Times New Roman" w:cs="Times New Roman"/>
          <w:sz w:val="24"/>
          <w:szCs w:val="24"/>
          <w:lang w:val="en-US"/>
        </w:rPr>
        <w:t xml:space="preserve">As stated in </w:t>
      </w:r>
      <w:r w:rsidR="00387C7B" w:rsidRPr="0081524C">
        <w:rPr>
          <w:rFonts w:ascii="Times New Roman" w:hAnsi="Times New Roman" w:cs="Times New Roman"/>
          <w:i/>
          <w:iCs/>
          <w:sz w:val="24"/>
          <w:szCs w:val="24"/>
          <w:lang w:val="en-US"/>
        </w:rPr>
        <w:t xml:space="preserve">Nyahondo </w:t>
      </w:r>
      <w:r w:rsidR="00387C7B" w:rsidRPr="0092237C">
        <w:rPr>
          <w:rFonts w:ascii="Times New Roman" w:hAnsi="Times New Roman" w:cs="Times New Roman"/>
          <w:iCs/>
          <w:sz w:val="24"/>
          <w:szCs w:val="24"/>
          <w:lang w:val="en-US"/>
        </w:rPr>
        <w:t>v</w:t>
      </w:r>
      <w:r w:rsidR="00387C7B" w:rsidRPr="0081524C">
        <w:rPr>
          <w:rFonts w:ascii="Times New Roman" w:hAnsi="Times New Roman" w:cs="Times New Roman"/>
          <w:i/>
          <w:iCs/>
          <w:sz w:val="24"/>
          <w:szCs w:val="24"/>
          <w:lang w:val="en-US"/>
        </w:rPr>
        <w:t xml:space="preserve"> Hokonya</w:t>
      </w:r>
      <w:r w:rsidR="00387C7B" w:rsidRPr="0081524C">
        <w:rPr>
          <w:rFonts w:ascii="Times New Roman" w:hAnsi="Times New Roman" w:cs="Times New Roman"/>
          <w:sz w:val="24"/>
          <w:szCs w:val="24"/>
          <w:lang w:val="en-US"/>
        </w:rPr>
        <w:t xml:space="preserve"> 1997 (2) ZLR 457, he who makes a positive assertion bears the onus of proving the facts so asserted. I am not persuaded that </w:t>
      </w:r>
      <w:r w:rsidR="005D0CD2">
        <w:rPr>
          <w:rFonts w:ascii="Times New Roman" w:hAnsi="Times New Roman" w:cs="Times New Roman"/>
          <w:sz w:val="24"/>
          <w:szCs w:val="24"/>
          <w:lang w:val="en-US"/>
        </w:rPr>
        <w:t>Defendant</w:t>
      </w:r>
      <w:r w:rsidR="00387C7B" w:rsidRPr="0081524C">
        <w:rPr>
          <w:rFonts w:ascii="Times New Roman" w:hAnsi="Times New Roman" w:cs="Times New Roman"/>
          <w:sz w:val="24"/>
          <w:szCs w:val="24"/>
          <w:lang w:val="en-US"/>
        </w:rPr>
        <w:t xml:space="preserve"> discharged the onus on her. Resultantly she cannot be awarded the motor vehicle.</w:t>
      </w:r>
    </w:p>
    <w:p w14:paraId="3469C40A" w14:textId="2BFAAB1C" w:rsidR="00387C7B" w:rsidRPr="0081524C" w:rsidRDefault="00387C7B" w:rsidP="0092237C">
      <w:pPr>
        <w:pStyle w:val="ListParagraph"/>
        <w:numPr>
          <w:ilvl w:val="0"/>
          <w:numId w:val="2"/>
        </w:numPr>
        <w:tabs>
          <w:tab w:val="left" w:pos="1080"/>
        </w:tabs>
        <w:spacing w:after="0" w:line="360" w:lineRule="auto"/>
        <w:ind w:firstLine="0"/>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STAND 24855 SISTER PAILEY RUFARO NORTH WEST MASVINGO</w:t>
      </w:r>
    </w:p>
    <w:p w14:paraId="4A83180E" w14:textId="39030DC4" w:rsidR="00387C7B" w:rsidRPr="0081524C" w:rsidRDefault="0092237C" w:rsidP="009223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7C7B" w:rsidRPr="0081524C">
        <w:rPr>
          <w:rFonts w:ascii="Times New Roman" w:hAnsi="Times New Roman" w:cs="Times New Roman"/>
          <w:sz w:val="24"/>
          <w:szCs w:val="24"/>
          <w:lang w:val="en-US"/>
        </w:rPr>
        <w:t xml:space="preserve">The parties are agreed that the property was acquired by the </w:t>
      </w:r>
      <w:r w:rsidR="005D0CD2">
        <w:rPr>
          <w:rFonts w:ascii="Times New Roman" w:hAnsi="Times New Roman" w:cs="Times New Roman"/>
          <w:sz w:val="24"/>
          <w:szCs w:val="24"/>
          <w:lang w:val="en-US"/>
        </w:rPr>
        <w:t>Plaintiff</w:t>
      </w:r>
      <w:r w:rsidR="00387C7B" w:rsidRPr="0081524C">
        <w:rPr>
          <w:rFonts w:ascii="Times New Roman" w:hAnsi="Times New Roman" w:cs="Times New Roman"/>
          <w:sz w:val="24"/>
          <w:szCs w:val="24"/>
          <w:lang w:val="en-US"/>
        </w:rPr>
        <w:t xml:space="preserve"> prior to their marriage. The question is whether or not </w:t>
      </w:r>
      <w:r w:rsidR="005D0CD2">
        <w:rPr>
          <w:rFonts w:ascii="Times New Roman" w:hAnsi="Times New Roman" w:cs="Times New Roman"/>
          <w:sz w:val="24"/>
          <w:szCs w:val="24"/>
          <w:lang w:val="en-US"/>
        </w:rPr>
        <w:t>Defendant</w:t>
      </w:r>
      <w:r w:rsidR="00387C7B" w:rsidRPr="0081524C">
        <w:rPr>
          <w:rFonts w:ascii="Times New Roman" w:hAnsi="Times New Roman" w:cs="Times New Roman"/>
          <w:sz w:val="24"/>
          <w:szCs w:val="24"/>
          <w:lang w:val="en-US"/>
        </w:rPr>
        <w:t xml:space="preserve"> contributed to its development entitling her to a share of it. </w:t>
      </w:r>
      <w:r w:rsidR="005D0CD2">
        <w:rPr>
          <w:rFonts w:ascii="Times New Roman" w:hAnsi="Times New Roman" w:cs="Times New Roman"/>
          <w:sz w:val="24"/>
          <w:szCs w:val="24"/>
          <w:lang w:val="en-US"/>
        </w:rPr>
        <w:t>Plaintiff</w:t>
      </w:r>
      <w:r w:rsidR="00387C7B" w:rsidRPr="0081524C">
        <w:rPr>
          <w:rFonts w:ascii="Times New Roman" w:hAnsi="Times New Roman" w:cs="Times New Roman"/>
          <w:sz w:val="24"/>
          <w:szCs w:val="24"/>
          <w:lang w:val="en-US"/>
        </w:rPr>
        <w:t xml:space="preserve">’s position is that it was completed before marriage. </w:t>
      </w:r>
      <w:r w:rsidR="005D0CD2">
        <w:rPr>
          <w:rFonts w:ascii="Times New Roman" w:hAnsi="Times New Roman" w:cs="Times New Roman"/>
          <w:sz w:val="24"/>
          <w:szCs w:val="24"/>
          <w:lang w:val="en-US"/>
        </w:rPr>
        <w:t>Defendant</w:t>
      </w:r>
      <w:r w:rsidR="00387C7B" w:rsidRPr="0081524C">
        <w:rPr>
          <w:rFonts w:ascii="Times New Roman" w:hAnsi="Times New Roman" w:cs="Times New Roman"/>
          <w:sz w:val="24"/>
          <w:szCs w:val="24"/>
          <w:lang w:val="en-US"/>
        </w:rPr>
        <w:t>’s position</w:t>
      </w:r>
      <w:r w:rsidR="007B4C45" w:rsidRPr="0081524C">
        <w:rPr>
          <w:rFonts w:ascii="Times New Roman" w:hAnsi="Times New Roman" w:cs="Times New Roman"/>
          <w:sz w:val="24"/>
          <w:szCs w:val="24"/>
          <w:lang w:val="en-US"/>
        </w:rPr>
        <w:t xml:space="preserve"> was that she contributed to its completion by finishing up some of the rooms. She however stated that her contributions w</w:t>
      </w:r>
      <w:r w:rsidR="004F3E05" w:rsidRPr="0081524C">
        <w:rPr>
          <w:rFonts w:ascii="Times New Roman" w:hAnsi="Times New Roman" w:cs="Times New Roman"/>
          <w:sz w:val="24"/>
          <w:szCs w:val="24"/>
          <w:lang w:val="en-US"/>
        </w:rPr>
        <w:t>e</w:t>
      </w:r>
      <w:r w:rsidR="007B4C45" w:rsidRPr="0081524C">
        <w:rPr>
          <w:rFonts w:ascii="Times New Roman" w:hAnsi="Times New Roman" w:cs="Times New Roman"/>
          <w:sz w:val="24"/>
          <w:szCs w:val="24"/>
          <w:lang w:val="en-US"/>
        </w:rPr>
        <w:t xml:space="preserve">re not financial or physical in nature. That statement is contrary to her assertion that she contributed in finishing up some of the rooms. How could she contribute to finishing up rooms without making financial or physical contributions? </w:t>
      </w:r>
      <w:r>
        <w:rPr>
          <w:rFonts w:ascii="Times New Roman" w:hAnsi="Times New Roman" w:cs="Times New Roman"/>
          <w:sz w:val="24"/>
          <w:szCs w:val="24"/>
          <w:lang w:val="en-US"/>
        </w:rPr>
        <w:t> </w:t>
      </w:r>
      <w:r w:rsidR="007B4C45" w:rsidRPr="0081524C">
        <w:rPr>
          <w:rFonts w:ascii="Times New Roman" w:hAnsi="Times New Roman" w:cs="Times New Roman"/>
          <w:sz w:val="24"/>
          <w:szCs w:val="24"/>
          <w:lang w:val="en-US"/>
        </w:rPr>
        <w:t xml:space="preserve">In her counter-claim she claimed a 30% share of the value of the property. </w:t>
      </w:r>
      <w:r>
        <w:rPr>
          <w:rFonts w:ascii="Times New Roman" w:hAnsi="Times New Roman" w:cs="Times New Roman"/>
          <w:sz w:val="24"/>
          <w:szCs w:val="24"/>
          <w:lang w:val="en-US"/>
        </w:rPr>
        <w:t> </w:t>
      </w:r>
      <w:r w:rsidR="007B4C45" w:rsidRPr="0081524C">
        <w:rPr>
          <w:rFonts w:ascii="Times New Roman" w:hAnsi="Times New Roman" w:cs="Times New Roman"/>
          <w:sz w:val="24"/>
          <w:szCs w:val="24"/>
          <w:lang w:val="en-US"/>
        </w:rPr>
        <w:t xml:space="preserve">In her closing submissions she claimed a 25% share. The difference was not accounted for. </w:t>
      </w:r>
      <w:r>
        <w:rPr>
          <w:rFonts w:ascii="Times New Roman" w:hAnsi="Times New Roman" w:cs="Times New Roman"/>
          <w:sz w:val="24"/>
          <w:szCs w:val="24"/>
          <w:lang w:val="en-US"/>
        </w:rPr>
        <w:t>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sought to rely on the case of </w:t>
      </w:r>
      <w:r w:rsidR="007B4C45" w:rsidRPr="0081524C">
        <w:rPr>
          <w:rFonts w:ascii="Times New Roman" w:hAnsi="Times New Roman" w:cs="Times New Roman"/>
          <w:i/>
          <w:iCs/>
          <w:sz w:val="24"/>
          <w:szCs w:val="24"/>
          <w:lang w:val="en-US"/>
        </w:rPr>
        <w:t xml:space="preserve">Chitofu </w:t>
      </w:r>
      <w:r w:rsidR="007B4C45" w:rsidRPr="0092237C">
        <w:rPr>
          <w:rFonts w:ascii="Times New Roman" w:hAnsi="Times New Roman" w:cs="Times New Roman"/>
          <w:iCs/>
          <w:sz w:val="24"/>
          <w:szCs w:val="24"/>
          <w:lang w:val="en-US"/>
        </w:rPr>
        <w:t>v</w:t>
      </w:r>
      <w:r w:rsidR="007B4C45" w:rsidRPr="0081524C">
        <w:rPr>
          <w:rFonts w:ascii="Times New Roman" w:hAnsi="Times New Roman" w:cs="Times New Roman"/>
          <w:i/>
          <w:iCs/>
          <w:sz w:val="24"/>
          <w:szCs w:val="24"/>
          <w:lang w:val="en-US"/>
        </w:rPr>
        <w:t xml:space="preserve"> Chitofu</w:t>
      </w:r>
      <w:r w:rsidR="007B4C45" w:rsidRPr="0081524C">
        <w:rPr>
          <w:rFonts w:ascii="Times New Roman" w:hAnsi="Times New Roman" w:cs="Times New Roman"/>
          <w:sz w:val="24"/>
          <w:szCs w:val="24"/>
          <w:lang w:val="en-US"/>
        </w:rPr>
        <w:t xml:space="preserve"> HH</w:t>
      </w:r>
      <w:r>
        <w:rPr>
          <w:rFonts w:ascii="Times New Roman" w:hAnsi="Times New Roman" w:cs="Times New Roman"/>
          <w:sz w:val="24"/>
          <w:szCs w:val="24"/>
          <w:lang w:val="en-US"/>
        </w:rPr>
        <w:t xml:space="preserve"> </w:t>
      </w:r>
      <w:r w:rsidR="007B4C45" w:rsidRPr="0081524C">
        <w:rPr>
          <w:rFonts w:ascii="Times New Roman" w:hAnsi="Times New Roman" w:cs="Times New Roman"/>
          <w:sz w:val="24"/>
          <w:szCs w:val="24"/>
          <w:lang w:val="en-US"/>
        </w:rPr>
        <w:t xml:space="preserve">265/13 </w:t>
      </w:r>
      <w:r w:rsidR="004F3E05" w:rsidRPr="0081524C">
        <w:rPr>
          <w:rFonts w:ascii="Times New Roman" w:hAnsi="Times New Roman" w:cs="Times New Roman"/>
          <w:sz w:val="24"/>
          <w:szCs w:val="24"/>
          <w:lang w:val="en-US"/>
        </w:rPr>
        <w:t xml:space="preserve">in which there was a property bought by the </w:t>
      </w:r>
      <w:r w:rsidR="005D0CD2">
        <w:rPr>
          <w:rFonts w:ascii="Times New Roman" w:hAnsi="Times New Roman" w:cs="Times New Roman"/>
          <w:sz w:val="24"/>
          <w:szCs w:val="24"/>
          <w:lang w:val="en-US"/>
        </w:rPr>
        <w:t>Plaintiff</w:t>
      </w:r>
      <w:r w:rsidR="007B4C45" w:rsidRPr="0081524C">
        <w:rPr>
          <w:rFonts w:ascii="Times New Roman" w:hAnsi="Times New Roman" w:cs="Times New Roman"/>
          <w:sz w:val="24"/>
          <w:szCs w:val="24"/>
          <w:lang w:val="en-US"/>
        </w:rPr>
        <w:t xml:space="preserve"> therein with his late first wife. The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therein was aw</w:t>
      </w:r>
      <w:r w:rsidR="004F3E05" w:rsidRPr="0081524C">
        <w:rPr>
          <w:rFonts w:ascii="Times New Roman" w:hAnsi="Times New Roman" w:cs="Times New Roman"/>
          <w:sz w:val="24"/>
          <w:szCs w:val="24"/>
          <w:lang w:val="en-US"/>
        </w:rPr>
        <w:t>a</w:t>
      </w:r>
      <w:r w:rsidR="007B4C45" w:rsidRPr="0081524C">
        <w:rPr>
          <w:rFonts w:ascii="Times New Roman" w:hAnsi="Times New Roman" w:cs="Times New Roman"/>
          <w:sz w:val="24"/>
          <w:szCs w:val="24"/>
          <w:lang w:val="en-US"/>
        </w:rPr>
        <w:t xml:space="preserve">rded a 10% share of the same property as she had made improvements thereon. The case is distinguishable in that </w:t>
      </w:r>
      <w:r w:rsidR="007B4C45" w:rsidRPr="0081524C">
        <w:rPr>
          <w:rFonts w:ascii="Times New Roman" w:hAnsi="Times New Roman" w:cs="Times New Roman"/>
          <w:sz w:val="24"/>
          <w:szCs w:val="24"/>
          <w:lang w:val="en-US"/>
        </w:rPr>
        <w:lastRenderedPageBreak/>
        <w:t xml:space="preserve">the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therein quantified the value of the improvements she made on the property. In </w:t>
      </w:r>
      <w:r w:rsidR="007B4C45" w:rsidRPr="0081524C">
        <w:rPr>
          <w:rFonts w:ascii="Times New Roman" w:hAnsi="Times New Roman" w:cs="Times New Roman"/>
          <w:i/>
          <w:iCs/>
          <w:sz w:val="24"/>
          <w:szCs w:val="24"/>
          <w:lang w:val="en-US"/>
        </w:rPr>
        <w:t>casu</w:t>
      </w:r>
      <w:r w:rsidR="007B4C45"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has not placed before the court the value of the improvements made on the property. I find it probable that the failure to value the improvement is most likely because as stated by the </w:t>
      </w:r>
      <w:r w:rsidR="005D0CD2">
        <w:rPr>
          <w:rFonts w:ascii="Times New Roman" w:hAnsi="Times New Roman" w:cs="Times New Roman"/>
          <w:sz w:val="24"/>
          <w:szCs w:val="24"/>
          <w:lang w:val="en-US"/>
        </w:rPr>
        <w:t>Plaintiff</w:t>
      </w:r>
      <w:r w:rsidR="007B4C45" w:rsidRPr="0081524C">
        <w:rPr>
          <w:rFonts w:ascii="Times New Roman" w:hAnsi="Times New Roman" w:cs="Times New Roman"/>
          <w:sz w:val="24"/>
          <w:szCs w:val="24"/>
          <w:lang w:val="en-US"/>
        </w:rPr>
        <w:t xml:space="preserve">, the house was complete when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came on the scene. Considering that marriages in Zimbabwe are out of Community of property, </w:t>
      </w:r>
      <w:r w:rsidR="005D0CD2">
        <w:rPr>
          <w:rFonts w:ascii="Times New Roman" w:hAnsi="Times New Roman" w:cs="Times New Roman"/>
          <w:sz w:val="24"/>
          <w:szCs w:val="24"/>
          <w:lang w:val="en-US"/>
        </w:rPr>
        <w:t>Defendant</w:t>
      </w:r>
      <w:r w:rsidR="007B4C45" w:rsidRPr="0081524C">
        <w:rPr>
          <w:rFonts w:ascii="Times New Roman" w:hAnsi="Times New Roman" w:cs="Times New Roman"/>
          <w:sz w:val="24"/>
          <w:szCs w:val="24"/>
          <w:lang w:val="en-US"/>
        </w:rPr>
        <w:t xml:space="preserve"> has not provided any justification for moving the property from the category “his” to “theirs” to justify its sharing. See </w:t>
      </w:r>
      <w:r w:rsidR="007B4C45" w:rsidRPr="0086749E">
        <w:rPr>
          <w:rFonts w:ascii="Times New Roman" w:hAnsi="Times New Roman" w:cs="Times New Roman"/>
          <w:i/>
          <w:iCs/>
          <w:sz w:val="24"/>
          <w:szCs w:val="24"/>
          <w:lang w:val="en-US"/>
        </w:rPr>
        <w:t xml:space="preserve">Takafuma </w:t>
      </w:r>
      <w:r w:rsidRPr="0092237C">
        <w:rPr>
          <w:rFonts w:ascii="Times New Roman" w:hAnsi="Times New Roman" w:cs="Times New Roman"/>
          <w:iCs/>
          <w:sz w:val="24"/>
          <w:szCs w:val="24"/>
          <w:lang w:val="en-US"/>
        </w:rPr>
        <w:t>v</w:t>
      </w:r>
      <w:r w:rsidR="007B4C45" w:rsidRPr="0092237C">
        <w:rPr>
          <w:rFonts w:ascii="Times New Roman" w:hAnsi="Times New Roman" w:cs="Times New Roman"/>
          <w:iCs/>
          <w:sz w:val="24"/>
          <w:szCs w:val="24"/>
          <w:lang w:val="en-US"/>
        </w:rPr>
        <w:t xml:space="preserve"> </w:t>
      </w:r>
      <w:r w:rsidR="007B4C45" w:rsidRPr="0086749E">
        <w:rPr>
          <w:rFonts w:ascii="Times New Roman" w:hAnsi="Times New Roman" w:cs="Times New Roman"/>
          <w:i/>
          <w:iCs/>
          <w:sz w:val="24"/>
          <w:szCs w:val="24"/>
          <w:lang w:val="en-US"/>
        </w:rPr>
        <w:t xml:space="preserve">Takafuma </w:t>
      </w:r>
      <w:r w:rsidR="007B4C45" w:rsidRPr="0081524C">
        <w:rPr>
          <w:rFonts w:ascii="Times New Roman" w:hAnsi="Times New Roman" w:cs="Times New Roman"/>
          <w:sz w:val="24"/>
          <w:szCs w:val="24"/>
          <w:lang w:val="en-US"/>
        </w:rPr>
        <w:t>1994 (2) ZLR 103. I therefore find that Stand 24853 Sister Pailey, Rufaro</w:t>
      </w:r>
      <w:r>
        <w:rPr>
          <w:rFonts w:ascii="Times New Roman" w:hAnsi="Times New Roman" w:cs="Times New Roman"/>
          <w:sz w:val="24"/>
          <w:szCs w:val="24"/>
          <w:lang w:val="en-US"/>
        </w:rPr>
        <w:t>,</w:t>
      </w:r>
      <w:r w:rsidR="007B4C45" w:rsidRPr="0081524C">
        <w:rPr>
          <w:rFonts w:ascii="Times New Roman" w:hAnsi="Times New Roman" w:cs="Times New Roman"/>
          <w:sz w:val="24"/>
          <w:szCs w:val="24"/>
          <w:lang w:val="en-US"/>
        </w:rPr>
        <w:t xml:space="preserve"> North West Masvingo is not matrimonial property and is therefore available for di</w:t>
      </w:r>
      <w:r w:rsidR="004F3E05" w:rsidRPr="0081524C">
        <w:rPr>
          <w:rFonts w:ascii="Times New Roman" w:hAnsi="Times New Roman" w:cs="Times New Roman"/>
          <w:sz w:val="24"/>
          <w:szCs w:val="24"/>
          <w:lang w:val="en-US"/>
        </w:rPr>
        <w:t>stribution.</w:t>
      </w:r>
    </w:p>
    <w:p w14:paraId="585C7FEE" w14:textId="6389FF24" w:rsidR="004F3E05" w:rsidRPr="0081524C" w:rsidRDefault="004F3E05" w:rsidP="0092237C">
      <w:pPr>
        <w:pStyle w:val="ListParagraph"/>
        <w:numPr>
          <w:ilvl w:val="0"/>
          <w:numId w:val="2"/>
        </w:numPr>
        <w:tabs>
          <w:tab w:val="left" w:pos="1080"/>
        </w:tabs>
        <w:spacing w:after="0" w:line="360" w:lineRule="auto"/>
        <w:ind w:firstLine="0"/>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POST-DIVORCE MAINTENANCE</w:t>
      </w:r>
    </w:p>
    <w:p w14:paraId="400E0270" w14:textId="68EF30CA" w:rsidR="004F3E05" w:rsidRPr="0081524C" w:rsidRDefault="0092237C" w:rsidP="00995E9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3E05" w:rsidRPr="0081524C">
        <w:rPr>
          <w:rFonts w:ascii="Times New Roman" w:hAnsi="Times New Roman" w:cs="Times New Roman"/>
          <w:sz w:val="24"/>
          <w:szCs w:val="24"/>
          <w:lang w:val="en-US"/>
        </w:rPr>
        <w:t xml:space="preserve">Maintenance after divorce is granted in exceptional circumstance and the need must be clearly spelt out. See </w:t>
      </w:r>
      <w:r w:rsidR="004F3E05" w:rsidRPr="0086749E">
        <w:rPr>
          <w:rFonts w:ascii="Times New Roman" w:hAnsi="Times New Roman" w:cs="Times New Roman"/>
          <w:i/>
          <w:iCs/>
          <w:sz w:val="24"/>
          <w:szCs w:val="24"/>
          <w:lang w:val="en-US"/>
        </w:rPr>
        <w:t xml:space="preserve">Manyoni </w:t>
      </w:r>
      <w:r w:rsidR="004F3E05" w:rsidRPr="0092237C">
        <w:rPr>
          <w:rFonts w:ascii="Times New Roman" w:hAnsi="Times New Roman" w:cs="Times New Roman"/>
          <w:iCs/>
          <w:sz w:val="24"/>
          <w:szCs w:val="24"/>
          <w:lang w:val="en-US"/>
        </w:rPr>
        <w:t>v</w:t>
      </w:r>
      <w:r w:rsidR="004F3E05" w:rsidRPr="0086749E">
        <w:rPr>
          <w:rFonts w:ascii="Times New Roman" w:hAnsi="Times New Roman" w:cs="Times New Roman"/>
          <w:i/>
          <w:iCs/>
          <w:sz w:val="24"/>
          <w:szCs w:val="24"/>
          <w:lang w:val="en-US"/>
        </w:rPr>
        <w:t xml:space="preserve"> Manyoni</w:t>
      </w:r>
      <w:r w:rsidR="004F3E05" w:rsidRPr="0081524C">
        <w:rPr>
          <w:rFonts w:ascii="Times New Roman" w:hAnsi="Times New Roman" w:cs="Times New Roman"/>
          <w:sz w:val="24"/>
          <w:szCs w:val="24"/>
          <w:lang w:val="en-US"/>
        </w:rPr>
        <w:t xml:space="preserve"> HH</w:t>
      </w:r>
      <w:r>
        <w:rPr>
          <w:rFonts w:ascii="Times New Roman" w:hAnsi="Times New Roman" w:cs="Times New Roman"/>
          <w:sz w:val="24"/>
          <w:szCs w:val="24"/>
          <w:lang w:val="en-US"/>
        </w:rPr>
        <w:t xml:space="preserve"> </w:t>
      </w:r>
      <w:r w:rsidR="004F3E05" w:rsidRPr="0081524C">
        <w:rPr>
          <w:rFonts w:ascii="Times New Roman" w:hAnsi="Times New Roman" w:cs="Times New Roman"/>
          <w:sz w:val="24"/>
          <w:szCs w:val="24"/>
          <w:lang w:val="en-US"/>
        </w:rPr>
        <w:t xml:space="preserve">4/16. </w:t>
      </w:r>
      <w:r w:rsidR="005D0CD2">
        <w:rPr>
          <w:rFonts w:ascii="Times New Roman" w:hAnsi="Times New Roman" w:cs="Times New Roman"/>
          <w:sz w:val="24"/>
          <w:szCs w:val="24"/>
          <w:lang w:val="en-US"/>
        </w:rPr>
        <w:t>Defendant</w:t>
      </w:r>
      <w:r w:rsidR="004F3E05" w:rsidRPr="0081524C">
        <w:rPr>
          <w:rFonts w:ascii="Times New Roman" w:hAnsi="Times New Roman" w:cs="Times New Roman"/>
          <w:sz w:val="24"/>
          <w:szCs w:val="24"/>
          <w:lang w:val="en-US"/>
        </w:rPr>
        <w:t xml:space="preserve"> </w:t>
      </w:r>
      <w:r w:rsidR="00997F6A" w:rsidRPr="0081524C">
        <w:rPr>
          <w:rFonts w:ascii="Times New Roman" w:hAnsi="Times New Roman" w:cs="Times New Roman"/>
          <w:sz w:val="24"/>
          <w:szCs w:val="24"/>
          <w:lang w:val="en-US"/>
        </w:rPr>
        <w:t>referred</w:t>
      </w:r>
      <w:r w:rsidR="004F3E05" w:rsidRPr="0081524C">
        <w:rPr>
          <w:rFonts w:ascii="Times New Roman" w:hAnsi="Times New Roman" w:cs="Times New Roman"/>
          <w:sz w:val="24"/>
          <w:szCs w:val="24"/>
          <w:lang w:val="en-US"/>
        </w:rPr>
        <w:t xml:space="preserve"> to the case of </w:t>
      </w:r>
      <w:r w:rsidR="004F3E05" w:rsidRPr="0086749E">
        <w:rPr>
          <w:rFonts w:ascii="Times New Roman" w:hAnsi="Times New Roman" w:cs="Times New Roman"/>
          <w:i/>
          <w:iCs/>
          <w:sz w:val="24"/>
          <w:szCs w:val="24"/>
          <w:lang w:val="en-US"/>
        </w:rPr>
        <w:t xml:space="preserve">Kangai </w:t>
      </w:r>
      <w:r w:rsidR="004F3E05" w:rsidRPr="0092237C">
        <w:rPr>
          <w:rFonts w:ascii="Times New Roman" w:hAnsi="Times New Roman" w:cs="Times New Roman"/>
          <w:iCs/>
          <w:sz w:val="24"/>
          <w:szCs w:val="24"/>
          <w:lang w:val="en-US"/>
        </w:rPr>
        <w:t>v</w:t>
      </w:r>
      <w:r w:rsidR="004F3E05" w:rsidRPr="0086749E">
        <w:rPr>
          <w:rFonts w:ascii="Times New Roman" w:hAnsi="Times New Roman" w:cs="Times New Roman"/>
          <w:i/>
          <w:iCs/>
          <w:sz w:val="24"/>
          <w:szCs w:val="24"/>
          <w:lang w:val="en-US"/>
        </w:rPr>
        <w:t xml:space="preserve"> Kangai</w:t>
      </w:r>
      <w:r w:rsidR="004F3E05" w:rsidRPr="0081524C">
        <w:rPr>
          <w:rFonts w:ascii="Times New Roman" w:hAnsi="Times New Roman" w:cs="Times New Roman"/>
          <w:sz w:val="24"/>
          <w:szCs w:val="24"/>
          <w:lang w:val="en-US"/>
        </w:rPr>
        <w:t xml:space="preserve"> </w:t>
      </w:r>
      <w:r w:rsidR="0086749E">
        <w:rPr>
          <w:rFonts w:ascii="Times New Roman" w:hAnsi="Times New Roman" w:cs="Times New Roman"/>
          <w:sz w:val="24"/>
          <w:szCs w:val="24"/>
          <w:lang w:val="en-US"/>
        </w:rPr>
        <w:t xml:space="preserve">HH 51/07 </w:t>
      </w:r>
      <w:r w:rsidR="004F3E05" w:rsidRPr="0081524C">
        <w:rPr>
          <w:rFonts w:ascii="Times New Roman" w:hAnsi="Times New Roman" w:cs="Times New Roman"/>
          <w:sz w:val="24"/>
          <w:szCs w:val="24"/>
          <w:lang w:val="en-US"/>
        </w:rPr>
        <w:t>in which it was stated that post</w:t>
      </w:r>
      <w:r w:rsidR="00997F6A" w:rsidRPr="0081524C">
        <w:rPr>
          <w:rFonts w:ascii="Times New Roman" w:hAnsi="Times New Roman" w:cs="Times New Roman"/>
          <w:sz w:val="24"/>
          <w:szCs w:val="24"/>
          <w:lang w:val="en-US"/>
        </w:rPr>
        <w:t>-</w:t>
      </w:r>
      <w:r w:rsidR="004F3E05" w:rsidRPr="0081524C">
        <w:rPr>
          <w:rFonts w:ascii="Times New Roman" w:hAnsi="Times New Roman" w:cs="Times New Roman"/>
          <w:sz w:val="24"/>
          <w:szCs w:val="24"/>
          <w:lang w:val="en-US"/>
        </w:rPr>
        <w:t xml:space="preserve">divorce maintenance is no longer a right. Each case is considered on its own circumstances. In </w:t>
      </w:r>
      <w:r w:rsidR="004F3E05" w:rsidRPr="0081524C">
        <w:rPr>
          <w:rFonts w:ascii="Times New Roman" w:hAnsi="Times New Roman" w:cs="Times New Roman"/>
          <w:i/>
          <w:iCs/>
          <w:sz w:val="24"/>
          <w:szCs w:val="24"/>
          <w:lang w:val="en-US"/>
        </w:rPr>
        <w:t>casu</w:t>
      </w:r>
      <w:r w:rsidR="004F3E05" w:rsidRPr="0081524C">
        <w:rPr>
          <w:rFonts w:ascii="Times New Roman" w:hAnsi="Times New Roman" w:cs="Times New Roman"/>
          <w:sz w:val="24"/>
          <w:szCs w:val="24"/>
          <w:lang w:val="en-US"/>
        </w:rPr>
        <w:t xml:space="preserve">, after separation, </w:t>
      </w:r>
      <w:r w:rsidR="005D0CD2">
        <w:rPr>
          <w:rFonts w:ascii="Times New Roman" w:hAnsi="Times New Roman" w:cs="Times New Roman"/>
          <w:sz w:val="24"/>
          <w:szCs w:val="24"/>
          <w:lang w:val="en-US"/>
        </w:rPr>
        <w:t>Defendant</w:t>
      </w:r>
      <w:r w:rsidR="004F3E05" w:rsidRPr="0081524C">
        <w:rPr>
          <w:rFonts w:ascii="Times New Roman" w:hAnsi="Times New Roman" w:cs="Times New Roman"/>
          <w:sz w:val="24"/>
          <w:szCs w:val="24"/>
          <w:lang w:val="en-US"/>
        </w:rPr>
        <w:t xml:space="preserve"> found it necessary to claim maintenance for the children and not for herself.</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If the need for maintenance was there, surely </w:t>
      </w:r>
      <w:r w:rsidR="005D0CD2">
        <w:rPr>
          <w:rFonts w:ascii="Times New Roman" w:hAnsi="Times New Roman" w:cs="Times New Roman"/>
          <w:sz w:val="24"/>
          <w:szCs w:val="24"/>
          <w:lang w:val="en-US"/>
        </w:rPr>
        <w:t>Defendant</w:t>
      </w:r>
      <w:r w:rsidR="00997F6A" w:rsidRPr="0081524C">
        <w:rPr>
          <w:rFonts w:ascii="Times New Roman" w:hAnsi="Times New Roman" w:cs="Times New Roman"/>
          <w:sz w:val="24"/>
          <w:szCs w:val="24"/>
          <w:lang w:val="en-US"/>
        </w:rPr>
        <w:t xml:space="preserve"> would have claimed for spousal maintenance pending the divorce action at the time since she claimed maintenance for her children. The reason she gives for not doing so is simply that she was focusing on the children. Coming from a person who is legally represented, that reason gives a picture that she was not in need of maintenance </w:t>
      </w:r>
      <w:r w:rsidR="00D319A4" w:rsidRPr="0081524C">
        <w:rPr>
          <w:rFonts w:ascii="Times New Roman" w:hAnsi="Times New Roman" w:cs="Times New Roman"/>
          <w:sz w:val="24"/>
          <w:szCs w:val="24"/>
          <w:lang w:val="en-US"/>
        </w:rPr>
        <w:t>herself</w:t>
      </w:r>
      <w:r w:rsidR="00997F6A" w:rsidRPr="0081524C">
        <w:rPr>
          <w:rFonts w:ascii="Times New Roman" w:hAnsi="Times New Roman" w:cs="Times New Roman"/>
          <w:sz w:val="24"/>
          <w:szCs w:val="24"/>
          <w:lang w:val="en-US"/>
        </w:rPr>
        <w:t xml:space="preserve">. </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She is able-bodied and is capable of taking care of herself. </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Initially </w:t>
      </w:r>
      <w:r w:rsidR="005D0CD2">
        <w:rPr>
          <w:rFonts w:ascii="Times New Roman" w:hAnsi="Times New Roman" w:cs="Times New Roman"/>
          <w:sz w:val="24"/>
          <w:szCs w:val="24"/>
          <w:lang w:val="en-US"/>
        </w:rPr>
        <w:t>Defendant</w:t>
      </w:r>
      <w:r w:rsidR="00997F6A" w:rsidRPr="0081524C">
        <w:rPr>
          <w:rFonts w:ascii="Times New Roman" w:hAnsi="Times New Roman" w:cs="Times New Roman"/>
          <w:sz w:val="24"/>
          <w:szCs w:val="24"/>
          <w:lang w:val="en-US"/>
        </w:rPr>
        <w:t xml:space="preserve"> made a claim for post-divorce maintenance of USD $700 per month until 31 December 2024. </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No break-down of the amount was given to show what it would cover. </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Orally she claimed USD $400 per month until the end of 2024. </w:t>
      </w:r>
      <w:r w:rsidR="00995E9C">
        <w:rPr>
          <w:rFonts w:ascii="Times New Roman" w:hAnsi="Times New Roman" w:cs="Times New Roman"/>
          <w:sz w:val="24"/>
          <w:szCs w:val="24"/>
          <w:lang w:val="en-US"/>
        </w:rPr>
        <w:t> </w:t>
      </w:r>
      <w:r w:rsidR="00997F6A" w:rsidRPr="0081524C">
        <w:rPr>
          <w:rFonts w:ascii="Times New Roman" w:hAnsi="Times New Roman" w:cs="Times New Roman"/>
          <w:sz w:val="24"/>
          <w:szCs w:val="24"/>
          <w:lang w:val="en-US"/>
        </w:rPr>
        <w:t xml:space="preserve">In her closing submissions it is indicated that she reduced her claim from USD $700 to USD $450. The difference in figures can only be because it is not necessary for </w:t>
      </w:r>
      <w:r w:rsidR="005D0CD2">
        <w:rPr>
          <w:rFonts w:ascii="Times New Roman" w:hAnsi="Times New Roman" w:cs="Times New Roman"/>
          <w:sz w:val="24"/>
          <w:szCs w:val="24"/>
          <w:lang w:val="en-US"/>
        </w:rPr>
        <w:t>Defendant</w:t>
      </w:r>
      <w:r w:rsidR="00997F6A" w:rsidRPr="0081524C">
        <w:rPr>
          <w:rFonts w:ascii="Times New Roman" w:hAnsi="Times New Roman" w:cs="Times New Roman"/>
          <w:sz w:val="24"/>
          <w:szCs w:val="24"/>
          <w:lang w:val="en-US"/>
        </w:rPr>
        <w:t xml:space="preserve"> to be maintained. She found it difficult to justify any amount claimed. I am not persuaded to award her </w:t>
      </w:r>
      <w:r w:rsidR="0086749E">
        <w:rPr>
          <w:rFonts w:ascii="Times New Roman" w:hAnsi="Times New Roman" w:cs="Times New Roman"/>
          <w:sz w:val="24"/>
          <w:szCs w:val="24"/>
          <w:lang w:val="en-US"/>
        </w:rPr>
        <w:t>post-divorce</w:t>
      </w:r>
      <w:r w:rsidR="0086749E" w:rsidRPr="0081524C">
        <w:rPr>
          <w:rFonts w:ascii="Times New Roman" w:hAnsi="Times New Roman" w:cs="Times New Roman"/>
          <w:sz w:val="24"/>
          <w:szCs w:val="24"/>
          <w:lang w:val="en-US"/>
        </w:rPr>
        <w:t xml:space="preserve"> </w:t>
      </w:r>
      <w:r w:rsidR="00997F6A" w:rsidRPr="0081524C">
        <w:rPr>
          <w:rFonts w:ascii="Times New Roman" w:hAnsi="Times New Roman" w:cs="Times New Roman"/>
          <w:sz w:val="24"/>
          <w:szCs w:val="24"/>
          <w:lang w:val="en-US"/>
        </w:rPr>
        <w:t>maintenance</w:t>
      </w:r>
      <w:r w:rsidR="000F4760" w:rsidRPr="0081524C">
        <w:rPr>
          <w:rFonts w:ascii="Times New Roman" w:hAnsi="Times New Roman" w:cs="Times New Roman"/>
          <w:sz w:val="24"/>
          <w:szCs w:val="24"/>
          <w:lang w:val="en-US"/>
        </w:rPr>
        <w:t>.</w:t>
      </w:r>
    </w:p>
    <w:p w14:paraId="572BE4CF" w14:textId="7C9E8443" w:rsidR="000F4760" w:rsidRPr="0081524C" w:rsidRDefault="00995E9C" w:rsidP="00995E9C">
      <w:pPr>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000F4760" w:rsidRPr="0081524C">
        <w:rPr>
          <w:rFonts w:ascii="Times New Roman" w:hAnsi="Times New Roman" w:cs="Times New Roman"/>
          <w:b/>
          <w:bCs/>
          <w:sz w:val="24"/>
          <w:szCs w:val="24"/>
          <w:lang w:val="en-US"/>
        </w:rPr>
        <w:t xml:space="preserve">ISPOSITION </w:t>
      </w:r>
    </w:p>
    <w:p w14:paraId="114A7FDC" w14:textId="5853CB5A" w:rsidR="000F4760" w:rsidRPr="0081524C" w:rsidRDefault="000F4760" w:rsidP="00995E9C">
      <w:pPr>
        <w:pStyle w:val="ListParagraph"/>
        <w:numPr>
          <w:ilvl w:val="0"/>
          <w:numId w:val="3"/>
        </w:numPr>
        <w:tabs>
          <w:tab w:val="left" w:pos="1080"/>
        </w:tabs>
        <w:spacing w:after="0"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A decree of divorce be and is hereby </w:t>
      </w:r>
      <w:r w:rsidR="0086749E" w:rsidRPr="0081524C">
        <w:rPr>
          <w:rFonts w:ascii="Times New Roman" w:hAnsi="Times New Roman" w:cs="Times New Roman"/>
          <w:sz w:val="24"/>
          <w:szCs w:val="24"/>
          <w:lang w:val="en-US"/>
        </w:rPr>
        <w:t>g</w:t>
      </w:r>
      <w:r w:rsidR="0086749E">
        <w:rPr>
          <w:rFonts w:ascii="Times New Roman" w:hAnsi="Times New Roman" w:cs="Times New Roman"/>
          <w:sz w:val="24"/>
          <w:szCs w:val="24"/>
          <w:lang w:val="en-US"/>
        </w:rPr>
        <w:t>ranted</w:t>
      </w:r>
      <w:r w:rsidR="0086749E" w:rsidRPr="0081524C">
        <w:rPr>
          <w:rFonts w:ascii="Times New Roman" w:hAnsi="Times New Roman" w:cs="Times New Roman"/>
          <w:sz w:val="24"/>
          <w:szCs w:val="24"/>
          <w:lang w:val="en-US"/>
        </w:rPr>
        <w:t xml:space="preserve">. </w:t>
      </w:r>
    </w:p>
    <w:p w14:paraId="562ADBF6" w14:textId="731615F8" w:rsidR="000F4760" w:rsidRPr="0081524C" w:rsidRDefault="005D0CD2" w:rsidP="00995E9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0F4760" w:rsidRPr="0081524C">
        <w:rPr>
          <w:rFonts w:ascii="Times New Roman" w:hAnsi="Times New Roman" w:cs="Times New Roman"/>
          <w:sz w:val="24"/>
          <w:szCs w:val="24"/>
          <w:lang w:val="en-US"/>
        </w:rPr>
        <w:t xml:space="preserve"> be and is hereby awarded</w:t>
      </w:r>
    </w:p>
    <w:p w14:paraId="6F419093" w14:textId="0C64494D" w:rsidR="000F4760" w:rsidRPr="0081524C" w:rsidRDefault="000F4760" w:rsidP="00995E9C">
      <w:pPr>
        <w:pStyle w:val="ListParagraph"/>
        <w:numPr>
          <w:ilvl w:val="0"/>
          <w:numId w:val="4"/>
        </w:numPr>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85</w:t>
      </w:r>
      <w:r w:rsidR="0086749E">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share of Stand 2073 Bannockburn, Mount Pleasant Heights, Harare; and </w:t>
      </w:r>
    </w:p>
    <w:p w14:paraId="4DABD8FA" w14:textId="052A3EC0" w:rsidR="000F4760" w:rsidRPr="0081524C" w:rsidRDefault="000F4760" w:rsidP="00995E9C">
      <w:pPr>
        <w:pStyle w:val="ListParagraph"/>
        <w:numPr>
          <w:ilvl w:val="0"/>
          <w:numId w:val="4"/>
        </w:numPr>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Toyota Corolla Altis Registration Number AFY 2342.</w:t>
      </w:r>
    </w:p>
    <w:p w14:paraId="40B60EF6" w14:textId="2E67A369" w:rsidR="000F4760" w:rsidRPr="0081524C" w:rsidRDefault="005D0CD2" w:rsidP="00995E9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Defendant</w:t>
      </w:r>
      <w:r w:rsidR="000F4760" w:rsidRPr="0081524C">
        <w:rPr>
          <w:rFonts w:ascii="Times New Roman" w:hAnsi="Times New Roman" w:cs="Times New Roman"/>
          <w:sz w:val="24"/>
          <w:szCs w:val="24"/>
          <w:lang w:val="en-US"/>
        </w:rPr>
        <w:t xml:space="preserve"> be and is hereby awarded 15% share of Stand 2073 Bannockburn Mount </w:t>
      </w:r>
      <w:r w:rsidR="00995E9C">
        <w:rPr>
          <w:rFonts w:ascii="Times New Roman" w:hAnsi="Times New Roman" w:cs="Times New Roman"/>
          <w:sz w:val="24"/>
          <w:szCs w:val="24"/>
          <w:lang w:val="en-US"/>
        </w:rPr>
        <w:tab/>
      </w:r>
      <w:r w:rsidR="000F4760" w:rsidRPr="0081524C">
        <w:rPr>
          <w:rFonts w:ascii="Times New Roman" w:hAnsi="Times New Roman" w:cs="Times New Roman"/>
          <w:sz w:val="24"/>
          <w:szCs w:val="24"/>
          <w:lang w:val="en-US"/>
        </w:rPr>
        <w:t>Pleasant Heights, Harare.</w:t>
      </w:r>
    </w:p>
    <w:p w14:paraId="73684FE3" w14:textId="7BF614E0" w:rsidR="000F4760" w:rsidRPr="0081524C" w:rsidRDefault="000F4760" w:rsidP="008B1FC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lastRenderedPageBreak/>
        <w:t xml:space="preserve">The parties shall within 30 days of this order, appoint a mutually agreed valuator to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value the property, Stand 2073 Bannockburn</w:t>
      </w:r>
      <w:r w:rsidR="008B1FCC">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Mount Pleasant Height, Harare.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Should the parties fail to agree on a valuator, one shall be appointed for them by the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Registrar of the High Court from the list of registered valuators.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be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and is hereby granted the option to buy out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’s share within a period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of four months from the date of receipt of the </w:t>
      </w:r>
      <w:r w:rsidR="0068259E" w:rsidRPr="0081524C">
        <w:rPr>
          <w:rFonts w:ascii="Times New Roman" w:hAnsi="Times New Roman" w:cs="Times New Roman"/>
          <w:sz w:val="24"/>
          <w:szCs w:val="24"/>
          <w:lang w:val="en-US"/>
        </w:rPr>
        <w:t>evaluation</w:t>
      </w:r>
      <w:r w:rsidRPr="0081524C">
        <w:rPr>
          <w:rFonts w:ascii="Times New Roman" w:hAnsi="Times New Roman" w:cs="Times New Roman"/>
          <w:sz w:val="24"/>
          <w:szCs w:val="24"/>
          <w:lang w:val="en-US"/>
        </w:rPr>
        <w:t xml:space="preserve"> reports. Should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fail to buy out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within the stated period, or such longer period as the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parties may agree, the </w:t>
      </w:r>
      <w:r w:rsidR="0068259E" w:rsidRPr="0081524C">
        <w:rPr>
          <w:rFonts w:ascii="Times New Roman" w:hAnsi="Times New Roman" w:cs="Times New Roman"/>
          <w:sz w:val="24"/>
          <w:szCs w:val="24"/>
          <w:lang w:val="en-US"/>
        </w:rPr>
        <w:t xml:space="preserve">property shall be sold to best advantage by an estate agent </w:t>
      </w:r>
      <w:r w:rsidR="008B1FCC">
        <w:rPr>
          <w:rFonts w:ascii="Times New Roman" w:hAnsi="Times New Roman" w:cs="Times New Roman"/>
          <w:sz w:val="24"/>
          <w:szCs w:val="24"/>
          <w:lang w:val="en-US"/>
        </w:rPr>
        <w:tab/>
      </w:r>
      <w:r w:rsidR="0068259E" w:rsidRPr="0081524C">
        <w:rPr>
          <w:rFonts w:ascii="Times New Roman" w:hAnsi="Times New Roman" w:cs="Times New Roman"/>
          <w:sz w:val="24"/>
          <w:szCs w:val="24"/>
          <w:lang w:val="en-US"/>
        </w:rPr>
        <w:t xml:space="preserve">manually agreed to by the parties, failing such agreement (within ten working days) </w:t>
      </w:r>
      <w:r w:rsidR="008B1FCC">
        <w:rPr>
          <w:rFonts w:ascii="Times New Roman" w:hAnsi="Times New Roman" w:cs="Times New Roman"/>
          <w:sz w:val="24"/>
          <w:szCs w:val="24"/>
          <w:lang w:val="en-US"/>
        </w:rPr>
        <w:tab/>
      </w:r>
      <w:r w:rsidR="0068259E" w:rsidRPr="0081524C">
        <w:rPr>
          <w:rFonts w:ascii="Times New Roman" w:hAnsi="Times New Roman" w:cs="Times New Roman"/>
          <w:sz w:val="24"/>
          <w:szCs w:val="24"/>
          <w:lang w:val="en-US"/>
        </w:rPr>
        <w:t xml:space="preserve">by one appointed by the Registrar from his list of independent estate agents. The </w:t>
      </w:r>
      <w:r w:rsidR="008B1FCC">
        <w:rPr>
          <w:rFonts w:ascii="Times New Roman" w:hAnsi="Times New Roman" w:cs="Times New Roman"/>
          <w:sz w:val="24"/>
          <w:szCs w:val="24"/>
          <w:lang w:val="en-US"/>
        </w:rPr>
        <w:tab/>
      </w:r>
      <w:r w:rsidR="0068259E" w:rsidRPr="0081524C">
        <w:rPr>
          <w:rFonts w:ascii="Times New Roman" w:hAnsi="Times New Roman" w:cs="Times New Roman"/>
          <w:sz w:val="24"/>
          <w:szCs w:val="24"/>
          <w:lang w:val="en-US"/>
        </w:rPr>
        <w:t>net proceeds shall be distributed in terms o</w:t>
      </w:r>
      <w:r w:rsidR="008B1FCC">
        <w:rPr>
          <w:rFonts w:ascii="Times New Roman" w:hAnsi="Times New Roman" w:cs="Times New Roman"/>
          <w:sz w:val="24"/>
          <w:szCs w:val="24"/>
          <w:lang w:val="en-US"/>
        </w:rPr>
        <w:t>f the sharing ratio in para(s)</w:t>
      </w:r>
      <w:r w:rsidR="0068259E" w:rsidRPr="0081524C">
        <w:rPr>
          <w:rFonts w:ascii="Times New Roman" w:hAnsi="Times New Roman" w:cs="Times New Roman"/>
          <w:sz w:val="24"/>
          <w:szCs w:val="24"/>
          <w:lang w:val="en-US"/>
        </w:rPr>
        <w:t xml:space="preserve"> 2 (</w:t>
      </w:r>
      <w:r w:rsidR="0086749E">
        <w:rPr>
          <w:rFonts w:ascii="Times New Roman" w:hAnsi="Times New Roman" w:cs="Times New Roman"/>
          <w:sz w:val="24"/>
          <w:szCs w:val="24"/>
          <w:lang w:val="en-US"/>
        </w:rPr>
        <w:t>a</w:t>
      </w:r>
      <w:r w:rsidR="0068259E" w:rsidRPr="0081524C">
        <w:rPr>
          <w:rFonts w:ascii="Times New Roman" w:hAnsi="Times New Roman" w:cs="Times New Roman"/>
          <w:sz w:val="24"/>
          <w:szCs w:val="24"/>
          <w:lang w:val="en-US"/>
        </w:rPr>
        <w:t xml:space="preserve">) and </w:t>
      </w:r>
      <w:r w:rsidR="008B1FCC">
        <w:rPr>
          <w:rFonts w:ascii="Times New Roman" w:hAnsi="Times New Roman" w:cs="Times New Roman"/>
          <w:sz w:val="24"/>
          <w:szCs w:val="24"/>
          <w:lang w:val="en-US"/>
        </w:rPr>
        <w:tab/>
      </w:r>
      <w:r w:rsidR="0068259E" w:rsidRPr="0081524C">
        <w:rPr>
          <w:rFonts w:ascii="Times New Roman" w:hAnsi="Times New Roman" w:cs="Times New Roman"/>
          <w:sz w:val="24"/>
          <w:szCs w:val="24"/>
          <w:lang w:val="en-US"/>
        </w:rPr>
        <w:t>(3) above.</w:t>
      </w:r>
    </w:p>
    <w:p w14:paraId="2367938D" w14:textId="341EA569" w:rsidR="0068259E" w:rsidRPr="0081524C" w:rsidRDefault="0068259E" w:rsidP="008B1FC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In the event that the property is sold to best </w:t>
      </w:r>
      <w:r w:rsidR="00D319A4" w:rsidRPr="0081524C">
        <w:rPr>
          <w:rFonts w:ascii="Times New Roman" w:hAnsi="Times New Roman" w:cs="Times New Roman"/>
          <w:sz w:val="24"/>
          <w:szCs w:val="24"/>
          <w:lang w:val="en-US"/>
        </w:rPr>
        <w:t>advantage</w:t>
      </w:r>
      <w:r w:rsidRPr="0081524C">
        <w:rPr>
          <w:rFonts w:ascii="Times New Roman" w:hAnsi="Times New Roman" w:cs="Times New Roman"/>
          <w:sz w:val="24"/>
          <w:szCs w:val="24"/>
          <w:lang w:val="en-US"/>
        </w:rPr>
        <w:t xml:space="preserve">,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shall sign all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necessary documents to effect transfer failing which the Sheriff be and is hereby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authorized to sign the documents on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’s stead.</w:t>
      </w:r>
    </w:p>
    <w:p w14:paraId="701F647D" w14:textId="5596D121" w:rsidR="0068259E" w:rsidRPr="0081524C" w:rsidRDefault="0068259E" w:rsidP="008B1FC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The cost of valuation shall be met by 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w:t>
      </w:r>
    </w:p>
    <w:p w14:paraId="4804F6AD" w14:textId="505B2DF0" w:rsidR="0068259E" w:rsidRPr="0081524C" w:rsidRDefault="0068259E" w:rsidP="008B1FC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Custody of the minor children</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namely</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Nathan Magaya</w:t>
      </w:r>
      <w:r w:rsidR="000179C7">
        <w:rPr>
          <w:rFonts w:ascii="Times New Roman" w:hAnsi="Times New Roman" w:cs="Times New Roman"/>
          <w:sz w:val="24"/>
          <w:szCs w:val="24"/>
          <w:lang w:val="en-US"/>
        </w:rPr>
        <w:t xml:space="preserve">, </w:t>
      </w:r>
      <w:r w:rsidRPr="0081524C">
        <w:rPr>
          <w:rFonts w:ascii="Times New Roman" w:hAnsi="Times New Roman" w:cs="Times New Roman"/>
          <w:sz w:val="24"/>
          <w:szCs w:val="24"/>
          <w:lang w:val="en-US"/>
        </w:rPr>
        <w:t>born on 5 July 2014</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and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Shawn Magaya</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born on 22 October 2016</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be and is hereby awarded to the </w:t>
      </w:r>
      <w:r w:rsidR="008B1FCC">
        <w:rPr>
          <w:rFonts w:ascii="Times New Roman" w:hAnsi="Times New Roman" w:cs="Times New Roman"/>
          <w:sz w:val="24"/>
          <w:szCs w:val="24"/>
          <w:lang w:val="en-US"/>
        </w:rPr>
        <w:tab/>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w:t>
      </w:r>
    </w:p>
    <w:p w14:paraId="142541CA" w14:textId="385590E0" w:rsidR="0068259E" w:rsidRPr="0081524C" w:rsidRDefault="0068259E" w:rsidP="008B1FCC">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The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 be and is hereby granted the right of access</w:t>
      </w:r>
      <w:r w:rsidR="000179C7">
        <w:rPr>
          <w:rFonts w:ascii="Times New Roman" w:hAnsi="Times New Roman" w:cs="Times New Roman"/>
          <w:sz w:val="24"/>
          <w:szCs w:val="24"/>
          <w:lang w:val="en-US"/>
        </w:rPr>
        <w:t>,</w:t>
      </w:r>
      <w:r w:rsidRPr="0081524C">
        <w:rPr>
          <w:rFonts w:ascii="Times New Roman" w:hAnsi="Times New Roman" w:cs="Times New Roman"/>
          <w:sz w:val="24"/>
          <w:szCs w:val="24"/>
          <w:lang w:val="en-US"/>
        </w:rPr>
        <w:t xml:space="preserve"> two weeks of every school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holiday, alternate public holidays and for a period not exceeding three days during </w:t>
      </w:r>
      <w:r w:rsidR="008B1FCC">
        <w:rPr>
          <w:rFonts w:ascii="Times New Roman" w:hAnsi="Times New Roman" w:cs="Times New Roman"/>
          <w:sz w:val="24"/>
          <w:szCs w:val="24"/>
          <w:lang w:val="en-US"/>
        </w:rPr>
        <w:tab/>
      </w:r>
      <w:r w:rsidRPr="0081524C">
        <w:rPr>
          <w:rFonts w:ascii="Times New Roman" w:hAnsi="Times New Roman" w:cs="Times New Roman"/>
          <w:sz w:val="24"/>
          <w:szCs w:val="24"/>
          <w:lang w:val="en-US"/>
        </w:rPr>
        <w:t xml:space="preserve">the school term upon giving the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 48</w:t>
      </w:r>
      <w:r w:rsidR="008B1FCC">
        <w:rPr>
          <w:rFonts w:ascii="Times New Roman" w:hAnsi="Times New Roman" w:cs="Times New Roman"/>
          <w:sz w:val="24"/>
          <w:szCs w:val="24"/>
          <w:lang w:val="en-US"/>
        </w:rPr>
        <w:t xml:space="preserve"> </w:t>
      </w:r>
      <w:r w:rsidR="005D0CD2" w:rsidRPr="0081524C">
        <w:rPr>
          <w:rFonts w:ascii="Times New Roman" w:hAnsi="Times New Roman" w:cs="Times New Roman"/>
          <w:sz w:val="24"/>
          <w:szCs w:val="24"/>
          <w:lang w:val="en-US"/>
        </w:rPr>
        <w:t>hour</w:t>
      </w:r>
      <w:r w:rsidR="005D0CD2">
        <w:rPr>
          <w:rFonts w:ascii="Times New Roman" w:hAnsi="Times New Roman" w:cs="Times New Roman"/>
          <w:sz w:val="24"/>
          <w:szCs w:val="24"/>
          <w:lang w:val="en-US"/>
        </w:rPr>
        <w:t>s</w:t>
      </w:r>
      <w:r w:rsidR="005D0CD2" w:rsidRPr="0081524C">
        <w:rPr>
          <w:rFonts w:ascii="Times New Roman" w:hAnsi="Times New Roman" w:cs="Times New Roman"/>
          <w:sz w:val="24"/>
          <w:szCs w:val="24"/>
          <w:lang w:val="en-US"/>
        </w:rPr>
        <w:t>’ notice</w:t>
      </w:r>
      <w:r w:rsidRPr="0081524C">
        <w:rPr>
          <w:rFonts w:ascii="Times New Roman" w:hAnsi="Times New Roman" w:cs="Times New Roman"/>
          <w:sz w:val="24"/>
          <w:szCs w:val="24"/>
          <w:lang w:val="en-US"/>
        </w:rPr>
        <w:t>.</w:t>
      </w:r>
    </w:p>
    <w:p w14:paraId="314A2794" w14:textId="0DFA97F5" w:rsidR="0068259E" w:rsidRPr="0081524C" w:rsidRDefault="0068259E" w:rsidP="00866339">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Maintenance of the minor children is to be governed by the order given in the </w:t>
      </w:r>
      <w:r w:rsidR="00866339">
        <w:rPr>
          <w:rFonts w:ascii="Times New Roman" w:hAnsi="Times New Roman" w:cs="Times New Roman"/>
          <w:sz w:val="24"/>
          <w:szCs w:val="24"/>
          <w:lang w:val="en-US"/>
        </w:rPr>
        <w:tab/>
      </w:r>
      <w:r w:rsidRPr="0081524C">
        <w:rPr>
          <w:rFonts w:ascii="Times New Roman" w:hAnsi="Times New Roman" w:cs="Times New Roman"/>
          <w:sz w:val="24"/>
          <w:szCs w:val="24"/>
          <w:lang w:val="en-US"/>
        </w:rPr>
        <w:t>Magistrates Court under M1489/21</w:t>
      </w:r>
    </w:p>
    <w:p w14:paraId="135BD6BC" w14:textId="62B22773" w:rsidR="0068259E" w:rsidRPr="0081524C" w:rsidRDefault="0068259E" w:rsidP="00866339">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The counter-claim for spousal maintenance post-divorce be and is hereby </w:t>
      </w:r>
      <w:r w:rsidR="00866339">
        <w:rPr>
          <w:rFonts w:ascii="Times New Roman" w:hAnsi="Times New Roman" w:cs="Times New Roman"/>
          <w:sz w:val="24"/>
          <w:szCs w:val="24"/>
          <w:lang w:val="en-US"/>
        </w:rPr>
        <w:tab/>
      </w:r>
      <w:r w:rsidRPr="0081524C">
        <w:rPr>
          <w:rFonts w:ascii="Times New Roman" w:hAnsi="Times New Roman" w:cs="Times New Roman"/>
          <w:sz w:val="24"/>
          <w:szCs w:val="24"/>
          <w:lang w:val="en-US"/>
        </w:rPr>
        <w:t>dismissed.</w:t>
      </w:r>
    </w:p>
    <w:p w14:paraId="2A48AE48" w14:textId="542DAC67" w:rsidR="0068259E" w:rsidRPr="0081524C" w:rsidRDefault="0068259E" w:rsidP="00866339">
      <w:pPr>
        <w:pStyle w:val="ListParagraph"/>
        <w:numPr>
          <w:ilvl w:val="0"/>
          <w:numId w:val="3"/>
        </w:numPr>
        <w:tabs>
          <w:tab w:val="left" w:pos="1080"/>
        </w:tabs>
        <w:spacing w:line="360" w:lineRule="auto"/>
        <w:ind w:firstLine="0"/>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Each party bears its own costs.</w:t>
      </w:r>
    </w:p>
    <w:p w14:paraId="773BD7C3" w14:textId="4DD146B4" w:rsidR="0068259E" w:rsidRPr="0081524C" w:rsidRDefault="0068259E" w:rsidP="0081524C">
      <w:pPr>
        <w:pStyle w:val="ListParagraph"/>
        <w:spacing w:line="360" w:lineRule="auto"/>
        <w:jc w:val="both"/>
        <w:rPr>
          <w:rFonts w:ascii="Times New Roman" w:hAnsi="Times New Roman" w:cs="Times New Roman"/>
          <w:sz w:val="24"/>
          <w:szCs w:val="24"/>
          <w:lang w:val="en-US"/>
        </w:rPr>
      </w:pPr>
    </w:p>
    <w:p w14:paraId="709252C3" w14:textId="387DE7D8" w:rsidR="0068259E" w:rsidRPr="0081524C" w:rsidRDefault="0068259E" w:rsidP="0081524C">
      <w:pPr>
        <w:pStyle w:val="ListParagraph"/>
        <w:spacing w:line="360" w:lineRule="auto"/>
        <w:jc w:val="both"/>
        <w:rPr>
          <w:rFonts w:ascii="Times New Roman" w:hAnsi="Times New Roman" w:cs="Times New Roman"/>
          <w:sz w:val="24"/>
          <w:szCs w:val="24"/>
          <w:lang w:val="en-US"/>
        </w:rPr>
      </w:pPr>
    </w:p>
    <w:p w14:paraId="51341D9D" w14:textId="5760E933" w:rsidR="0068259E" w:rsidRDefault="0068259E" w:rsidP="0081524C">
      <w:pPr>
        <w:pStyle w:val="ListParagraph"/>
        <w:spacing w:line="360" w:lineRule="auto"/>
        <w:jc w:val="both"/>
        <w:rPr>
          <w:rFonts w:ascii="Times New Roman" w:hAnsi="Times New Roman" w:cs="Times New Roman"/>
          <w:sz w:val="24"/>
          <w:szCs w:val="24"/>
          <w:lang w:val="en-US"/>
        </w:rPr>
      </w:pPr>
    </w:p>
    <w:p w14:paraId="4AD6F511" w14:textId="77777777" w:rsidR="00866339" w:rsidRPr="0081524C" w:rsidRDefault="00866339" w:rsidP="0081524C">
      <w:pPr>
        <w:pStyle w:val="ListParagraph"/>
        <w:spacing w:line="360" w:lineRule="auto"/>
        <w:jc w:val="both"/>
        <w:rPr>
          <w:rFonts w:ascii="Times New Roman" w:hAnsi="Times New Roman" w:cs="Times New Roman"/>
          <w:sz w:val="24"/>
          <w:szCs w:val="24"/>
          <w:lang w:val="en-US"/>
        </w:rPr>
      </w:pPr>
    </w:p>
    <w:p w14:paraId="3BDF2936" w14:textId="327F3484" w:rsidR="0068259E" w:rsidRPr="0081524C" w:rsidRDefault="0068259E" w:rsidP="00866339">
      <w:pPr>
        <w:pStyle w:val="ListParagraph"/>
        <w:spacing w:after="0" w:line="240" w:lineRule="auto"/>
        <w:jc w:val="both"/>
        <w:rPr>
          <w:rFonts w:ascii="Times New Roman" w:hAnsi="Times New Roman" w:cs="Times New Roman"/>
          <w:sz w:val="24"/>
          <w:szCs w:val="24"/>
          <w:lang w:val="en-US"/>
        </w:rPr>
      </w:pPr>
      <w:r w:rsidRPr="0081524C">
        <w:rPr>
          <w:rFonts w:ascii="Times New Roman" w:hAnsi="Times New Roman" w:cs="Times New Roman"/>
          <w:i/>
          <w:iCs/>
          <w:sz w:val="24"/>
          <w:szCs w:val="24"/>
          <w:lang w:val="en-US"/>
        </w:rPr>
        <w:t>Diza Attorneys</w:t>
      </w:r>
      <w:r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Plaintiff</w:t>
      </w:r>
      <w:r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Pr="0081524C">
        <w:rPr>
          <w:rFonts w:ascii="Times New Roman" w:hAnsi="Times New Roman" w:cs="Times New Roman"/>
          <w:sz w:val="24"/>
          <w:szCs w:val="24"/>
          <w:lang w:val="en-US"/>
        </w:rPr>
        <w:t>ractitioners</w:t>
      </w:r>
    </w:p>
    <w:p w14:paraId="4A9829F8" w14:textId="3DEF3176" w:rsidR="00511644" w:rsidRPr="0081524C" w:rsidRDefault="0068259E" w:rsidP="00866339">
      <w:pPr>
        <w:pStyle w:val="ListParagraph"/>
        <w:spacing w:after="0" w:line="240" w:lineRule="auto"/>
        <w:jc w:val="both"/>
        <w:rPr>
          <w:rFonts w:ascii="Times New Roman" w:hAnsi="Times New Roman" w:cs="Times New Roman"/>
          <w:sz w:val="24"/>
          <w:szCs w:val="24"/>
          <w:lang w:val="en-US"/>
        </w:rPr>
      </w:pPr>
      <w:r w:rsidRPr="0081524C">
        <w:rPr>
          <w:rFonts w:ascii="Times New Roman" w:hAnsi="Times New Roman" w:cs="Times New Roman"/>
          <w:i/>
          <w:iCs/>
          <w:sz w:val="24"/>
          <w:szCs w:val="24"/>
          <w:lang w:val="en-US"/>
        </w:rPr>
        <w:t>Kantor and Immerman</w:t>
      </w:r>
      <w:r w:rsidRPr="0081524C">
        <w:rPr>
          <w:rFonts w:ascii="Times New Roman" w:hAnsi="Times New Roman" w:cs="Times New Roman"/>
          <w:sz w:val="24"/>
          <w:szCs w:val="24"/>
          <w:lang w:val="en-US"/>
        </w:rPr>
        <w:t xml:space="preserve">, </w:t>
      </w:r>
      <w:r w:rsidR="005D0CD2">
        <w:rPr>
          <w:rFonts w:ascii="Times New Roman" w:hAnsi="Times New Roman" w:cs="Times New Roman"/>
          <w:sz w:val="24"/>
          <w:szCs w:val="24"/>
          <w:lang w:val="en-US"/>
        </w:rPr>
        <w:t>Defendant</w:t>
      </w:r>
      <w:r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Pr="0081524C">
        <w:rPr>
          <w:rFonts w:ascii="Times New Roman" w:hAnsi="Times New Roman" w:cs="Times New Roman"/>
          <w:sz w:val="24"/>
          <w:szCs w:val="24"/>
          <w:lang w:val="en-US"/>
        </w:rPr>
        <w:t>ractitioners</w:t>
      </w:r>
    </w:p>
    <w:sectPr w:rsidR="00511644" w:rsidRPr="008152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9CA78" w14:textId="77777777" w:rsidR="0056140B" w:rsidRDefault="0056140B" w:rsidP="006E20B9">
      <w:pPr>
        <w:spacing w:after="0" w:line="240" w:lineRule="auto"/>
      </w:pPr>
      <w:r>
        <w:separator/>
      </w:r>
    </w:p>
  </w:endnote>
  <w:endnote w:type="continuationSeparator" w:id="0">
    <w:p w14:paraId="01635F6D" w14:textId="77777777" w:rsidR="0056140B" w:rsidRDefault="0056140B" w:rsidP="006E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4505" w14:textId="77777777" w:rsidR="0056140B" w:rsidRDefault="0056140B" w:rsidP="006E20B9">
      <w:pPr>
        <w:spacing w:after="0" w:line="240" w:lineRule="auto"/>
      </w:pPr>
      <w:r>
        <w:separator/>
      </w:r>
    </w:p>
  </w:footnote>
  <w:footnote w:type="continuationSeparator" w:id="0">
    <w:p w14:paraId="6E2BC4D7" w14:textId="77777777" w:rsidR="0056140B" w:rsidRDefault="0056140B" w:rsidP="006E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187145"/>
      <w:docPartObj>
        <w:docPartGallery w:val="Page Numbers (Top of Page)"/>
        <w:docPartUnique/>
      </w:docPartObj>
    </w:sdtPr>
    <w:sdtEndPr>
      <w:rPr>
        <w:noProof/>
      </w:rPr>
    </w:sdtEndPr>
    <w:sdtContent>
      <w:p w14:paraId="002F6E5B" w14:textId="00932E3F" w:rsidR="009258FB" w:rsidRDefault="00D76269">
        <w:pPr>
          <w:pStyle w:val="Header"/>
          <w:jc w:val="right"/>
          <w:rPr>
            <w:noProof/>
          </w:rPr>
        </w:pPr>
        <w:r>
          <w:fldChar w:fldCharType="begin"/>
        </w:r>
        <w:r>
          <w:instrText xml:space="preserve"> PAGE   \* MERGEFORMAT </w:instrText>
        </w:r>
        <w:r>
          <w:fldChar w:fldCharType="separate"/>
        </w:r>
        <w:r w:rsidR="00547BA1">
          <w:rPr>
            <w:noProof/>
          </w:rPr>
          <w:t>1</w:t>
        </w:r>
        <w:r>
          <w:rPr>
            <w:noProof/>
          </w:rPr>
          <w:fldChar w:fldCharType="end"/>
        </w:r>
      </w:p>
      <w:p w14:paraId="77B5A330" w14:textId="331F8B43" w:rsidR="009258FB" w:rsidRDefault="009258FB">
        <w:pPr>
          <w:pStyle w:val="Header"/>
          <w:jc w:val="right"/>
          <w:rPr>
            <w:noProof/>
          </w:rPr>
        </w:pPr>
        <w:r>
          <w:rPr>
            <w:noProof/>
          </w:rPr>
          <w:t>HH</w:t>
        </w:r>
        <w:r w:rsidR="00BD0D02">
          <w:rPr>
            <w:noProof/>
          </w:rPr>
          <w:t xml:space="preserve"> 69/24</w:t>
        </w:r>
      </w:p>
      <w:p w14:paraId="6899494F" w14:textId="77777777" w:rsidR="00605707" w:rsidRDefault="009258FB" w:rsidP="002C09F1">
        <w:pPr>
          <w:pStyle w:val="Header"/>
          <w:jc w:val="right"/>
          <w:rPr>
            <w:noProof/>
          </w:rPr>
        </w:pPr>
        <w:r>
          <w:rPr>
            <w:noProof/>
          </w:rPr>
          <w:t>HC 6352-20</w:t>
        </w:r>
      </w:p>
      <w:p w14:paraId="5DE7533E" w14:textId="6FD8BB60" w:rsidR="006E20B9" w:rsidRPr="002C09F1" w:rsidRDefault="0056140B" w:rsidP="002C09F1">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515"/>
    <w:multiLevelType w:val="hybridMultilevel"/>
    <w:tmpl w:val="34680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238450F"/>
    <w:multiLevelType w:val="hybridMultilevel"/>
    <w:tmpl w:val="C7849C84"/>
    <w:lvl w:ilvl="0" w:tplc="16AE67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7324231"/>
    <w:multiLevelType w:val="hybridMultilevel"/>
    <w:tmpl w:val="C8A4AFCC"/>
    <w:lvl w:ilvl="0" w:tplc="623E5B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CCB3B61"/>
    <w:multiLevelType w:val="multilevel"/>
    <w:tmpl w:val="051E9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7"/>
    <w:rsid w:val="000179C7"/>
    <w:rsid w:val="0008342A"/>
    <w:rsid w:val="000D1DF4"/>
    <w:rsid w:val="000F4760"/>
    <w:rsid w:val="0017228C"/>
    <w:rsid w:val="001819D4"/>
    <w:rsid w:val="001F2EF4"/>
    <w:rsid w:val="00215F64"/>
    <w:rsid w:val="002B3A2D"/>
    <w:rsid w:val="002C09F1"/>
    <w:rsid w:val="002D087E"/>
    <w:rsid w:val="002D5E5A"/>
    <w:rsid w:val="00301851"/>
    <w:rsid w:val="00383BFC"/>
    <w:rsid w:val="00387C7B"/>
    <w:rsid w:val="003B7B45"/>
    <w:rsid w:val="003C66CC"/>
    <w:rsid w:val="003D34E6"/>
    <w:rsid w:val="003E53E8"/>
    <w:rsid w:val="004740C8"/>
    <w:rsid w:val="004B50B0"/>
    <w:rsid w:val="004F3E05"/>
    <w:rsid w:val="00511644"/>
    <w:rsid w:val="00547BA1"/>
    <w:rsid w:val="0056140B"/>
    <w:rsid w:val="005701C2"/>
    <w:rsid w:val="00582C07"/>
    <w:rsid w:val="00592480"/>
    <w:rsid w:val="005D0CD2"/>
    <w:rsid w:val="005E5F49"/>
    <w:rsid w:val="00605707"/>
    <w:rsid w:val="00610B93"/>
    <w:rsid w:val="00611AFD"/>
    <w:rsid w:val="0068259E"/>
    <w:rsid w:val="0069043D"/>
    <w:rsid w:val="006E20B9"/>
    <w:rsid w:val="006F480D"/>
    <w:rsid w:val="00757EB3"/>
    <w:rsid w:val="007B4C45"/>
    <w:rsid w:val="007C3C44"/>
    <w:rsid w:val="0081524C"/>
    <w:rsid w:val="00841A3F"/>
    <w:rsid w:val="008457F0"/>
    <w:rsid w:val="00866339"/>
    <w:rsid w:val="0086749E"/>
    <w:rsid w:val="008B1FCC"/>
    <w:rsid w:val="008F5B78"/>
    <w:rsid w:val="00912FDB"/>
    <w:rsid w:val="0092237C"/>
    <w:rsid w:val="009258FB"/>
    <w:rsid w:val="009379D3"/>
    <w:rsid w:val="009517D1"/>
    <w:rsid w:val="00973ABE"/>
    <w:rsid w:val="00995E9C"/>
    <w:rsid w:val="00997F6A"/>
    <w:rsid w:val="009E2CAC"/>
    <w:rsid w:val="00A05047"/>
    <w:rsid w:val="00A13FEB"/>
    <w:rsid w:val="00A3626B"/>
    <w:rsid w:val="00A44399"/>
    <w:rsid w:val="00A758FA"/>
    <w:rsid w:val="00A958C2"/>
    <w:rsid w:val="00B71236"/>
    <w:rsid w:val="00BB5955"/>
    <w:rsid w:val="00BC4240"/>
    <w:rsid w:val="00BD0D02"/>
    <w:rsid w:val="00BF24D5"/>
    <w:rsid w:val="00C167A3"/>
    <w:rsid w:val="00C37C93"/>
    <w:rsid w:val="00C44FD5"/>
    <w:rsid w:val="00C90D96"/>
    <w:rsid w:val="00CB40B7"/>
    <w:rsid w:val="00CE114B"/>
    <w:rsid w:val="00D319A4"/>
    <w:rsid w:val="00D545C3"/>
    <w:rsid w:val="00D76269"/>
    <w:rsid w:val="00E344E6"/>
    <w:rsid w:val="00E603E8"/>
    <w:rsid w:val="00ED2249"/>
    <w:rsid w:val="00ED258A"/>
    <w:rsid w:val="00F06308"/>
    <w:rsid w:val="00F4758C"/>
    <w:rsid w:val="00F91E55"/>
    <w:rsid w:val="00FA45D2"/>
    <w:rsid w:val="00FE2D9A"/>
    <w:rsid w:val="00FE468D"/>
    <w:rsid w:val="00FF4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BAC5"/>
  <w15:chartTrackingRefBased/>
  <w15:docId w15:val="{C93943B6-80B3-4255-B58C-C1C89A22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644"/>
    <w:pPr>
      <w:ind w:left="720"/>
      <w:contextualSpacing/>
    </w:pPr>
  </w:style>
  <w:style w:type="paragraph" w:styleId="Header">
    <w:name w:val="header"/>
    <w:basedOn w:val="Normal"/>
    <w:link w:val="HeaderChar"/>
    <w:uiPriority w:val="99"/>
    <w:unhideWhenUsed/>
    <w:rsid w:val="006E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0B9"/>
  </w:style>
  <w:style w:type="paragraph" w:styleId="Footer">
    <w:name w:val="footer"/>
    <w:basedOn w:val="Normal"/>
    <w:link w:val="FooterChar"/>
    <w:uiPriority w:val="99"/>
    <w:unhideWhenUsed/>
    <w:rsid w:val="006E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DF12-3B5F-4DF3-A439-4C0F9A43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cp:lastPrinted>2024-02-15T08:57:00Z</cp:lastPrinted>
  <dcterms:created xsi:type="dcterms:W3CDTF">2024-02-23T11:34:00Z</dcterms:created>
  <dcterms:modified xsi:type="dcterms:W3CDTF">2024-02-23T11:34:00Z</dcterms:modified>
</cp:coreProperties>
</file>