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E3F" w:rsidRDefault="002A497D" w:rsidP="002A497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GMP TRADING PRIVATE LIMITED T/A</w:t>
      </w:r>
    </w:p>
    <w:p w:rsidR="002A497D" w:rsidRDefault="002A497D" w:rsidP="002A49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GMP REAL ESTATE PRIVATE LIMITED</w:t>
      </w:r>
    </w:p>
    <w:p w:rsidR="002A497D" w:rsidRDefault="00CA68E1" w:rsidP="002A49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2A497D">
        <w:rPr>
          <w:rFonts w:ascii="Times New Roman" w:hAnsi="Times New Roman" w:cs="Times New Roman"/>
          <w:sz w:val="24"/>
          <w:szCs w:val="24"/>
        </w:rPr>
        <w:t>ersus</w:t>
      </w:r>
    </w:p>
    <w:p w:rsidR="002A497D" w:rsidRDefault="002A497D" w:rsidP="002A49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JINAN MINING P/L</w:t>
      </w:r>
    </w:p>
    <w:p w:rsidR="0068327C" w:rsidRDefault="0068327C" w:rsidP="002A497D">
      <w:pPr>
        <w:spacing w:after="0" w:line="240" w:lineRule="auto"/>
        <w:jc w:val="both"/>
        <w:rPr>
          <w:rFonts w:ascii="Times New Roman" w:hAnsi="Times New Roman" w:cs="Times New Roman"/>
          <w:sz w:val="24"/>
          <w:szCs w:val="24"/>
        </w:rPr>
      </w:pPr>
    </w:p>
    <w:p w:rsidR="0068327C" w:rsidRDefault="0068327C" w:rsidP="008725AC">
      <w:pPr>
        <w:spacing w:after="0" w:line="480" w:lineRule="auto"/>
        <w:jc w:val="both"/>
        <w:rPr>
          <w:rFonts w:ascii="Times New Roman" w:hAnsi="Times New Roman" w:cs="Times New Roman"/>
          <w:sz w:val="24"/>
          <w:szCs w:val="24"/>
        </w:rPr>
      </w:pPr>
    </w:p>
    <w:p w:rsidR="0068327C" w:rsidRDefault="0068327C" w:rsidP="002A49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8327C" w:rsidRDefault="0068327C" w:rsidP="002A49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rsidR="0068327C" w:rsidRDefault="00BE6EB7" w:rsidP="002A49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Pr="00BE6EB7">
        <w:rPr>
          <w:rFonts w:ascii="Times New Roman" w:hAnsi="Times New Roman" w:cs="Times New Roman"/>
          <w:sz w:val="24"/>
          <w:szCs w:val="24"/>
        </w:rPr>
        <w:t xml:space="preserve"> </w:t>
      </w:r>
      <w:r>
        <w:rPr>
          <w:rFonts w:ascii="Times New Roman" w:hAnsi="Times New Roman" w:cs="Times New Roman"/>
          <w:sz w:val="24"/>
          <w:szCs w:val="24"/>
        </w:rPr>
        <w:t xml:space="preserve">28 August </w:t>
      </w:r>
      <w:r w:rsidR="00BA11A6">
        <w:rPr>
          <w:rFonts w:ascii="Times New Roman" w:hAnsi="Times New Roman" w:cs="Times New Roman"/>
          <w:sz w:val="24"/>
          <w:szCs w:val="24"/>
        </w:rPr>
        <w:t xml:space="preserve">2018 </w:t>
      </w:r>
      <w:r>
        <w:rPr>
          <w:rFonts w:ascii="Times New Roman" w:hAnsi="Times New Roman" w:cs="Times New Roman"/>
          <w:sz w:val="24"/>
          <w:szCs w:val="24"/>
        </w:rPr>
        <w:t>&amp;</w:t>
      </w:r>
      <w:r w:rsidR="00951ACB">
        <w:rPr>
          <w:rFonts w:ascii="Times New Roman" w:hAnsi="Times New Roman" w:cs="Times New Roman"/>
          <w:sz w:val="24"/>
          <w:szCs w:val="24"/>
        </w:rPr>
        <w:t xml:space="preserve"> </w:t>
      </w:r>
      <w:r w:rsidR="008C6C45">
        <w:rPr>
          <w:rFonts w:ascii="Times New Roman" w:hAnsi="Times New Roman" w:cs="Times New Roman"/>
          <w:sz w:val="24"/>
          <w:szCs w:val="24"/>
        </w:rPr>
        <w:t>14 September 2018</w:t>
      </w:r>
    </w:p>
    <w:p w:rsidR="0068327C" w:rsidRDefault="0068327C" w:rsidP="002A497D">
      <w:pPr>
        <w:spacing w:after="0" w:line="240" w:lineRule="auto"/>
        <w:jc w:val="both"/>
        <w:rPr>
          <w:rFonts w:ascii="Times New Roman" w:hAnsi="Times New Roman" w:cs="Times New Roman"/>
          <w:sz w:val="24"/>
          <w:szCs w:val="24"/>
        </w:rPr>
      </w:pPr>
    </w:p>
    <w:p w:rsidR="0068327C" w:rsidRDefault="0068327C" w:rsidP="002A497D">
      <w:pPr>
        <w:spacing w:after="0" w:line="240" w:lineRule="auto"/>
        <w:jc w:val="both"/>
        <w:rPr>
          <w:rFonts w:ascii="Times New Roman" w:hAnsi="Times New Roman" w:cs="Times New Roman"/>
          <w:sz w:val="24"/>
          <w:szCs w:val="24"/>
        </w:rPr>
      </w:pPr>
    </w:p>
    <w:p w:rsidR="005B692A" w:rsidRDefault="005B692A" w:rsidP="002A497D">
      <w:pPr>
        <w:spacing w:after="0" w:line="240" w:lineRule="auto"/>
        <w:jc w:val="both"/>
        <w:rPr>
          <w:rFonts w:ascii="Times New Roman" w:hAnsi="Times New Roman" w:cs="Times New Roman"/>
          <w:sz w:val="24"/>
          <w:szCs w:val="24"/>
        </w:rPr>
      </w:pPr>
    </w:p>
    <w:p w:rsidR="0068327C" w:rsidRPr="005B692A" w:rsidRDefault="0068327C" w:rsidP="002A497D">
      <w:pPr>
        <w:spacing w:after="0" w:line="240" w:lineRule="auto"/>
        <w:jc w:val="both"/>
        <w:rPr>
          <w:rFonts w:ascii="Times New Roman" w:hAnsi="Times New Roman" w:cs="Times New Roman"/>
          <w:b/>
          <w:sz w:val="24"/>
          <w:szCs w:val="24"/>
        </w:rPr>
      </w:pPr>
      <w:r w:rsidRPr="005B692A">
        <w:rPr>
          <w:rFonts w:ascii="Times New Roman" w:hAnsi="Times New Roman" w:cs="Times New Roman"/>
          <w:b/>
          <w:sz w:val="24"/>
          <w:szCs w:val="24"/>
        </w:rPr>
        <w:t>Pre-trial conference</w:t>
      </w:r>
    </w:p>
    <w:p w:rsidR="0068327C" w:rsidRPr="005B692A" w:rsidRDefault="0068327C" w:rsidP="002A497D">
      <w:pPr>
        <w:spacing w:after="0" w:line="240" w:lineRule="auto"/>
        <w:jc w:val="both"/>
        <w:rPr>
          <w:rFonts w:ascii="Times New Roman" w:hAnsi="Times New Roman" w:cs="Times New Roman"/>
          <w:b/>
          <w:sz w:val="24"/>
          <w:szCs w:val="24"/>
        </w:rPr>
      </w:pPr>
    </w:p>
    <w:p w:rsidR="0068327C" w:rsidRDefault="0068327C" w:rsidP="002A497D">
      <w:pPr>
        <w:spacing w:after="0" w:line="240" w:lineRule="auto"/>
        <w:jc w:val="both"/>
        <w:rPr>
          <w:rFonts w:ascii="Times New Roman" w:hAnsi="Times New Roman" w:cs="Times New Roman"/>
          <w:sz w:val="24"/>
          <w:szCs w:val="24"/>
        </w:rPr>
      </w:pPr>
    </w:p>
    <w:p w:rsidR="00BE6EB7" w:rsidRDefault="00D758F0" w:rsidP="00BE6EB7">
      <w:pPr>
        <w:spacing w:after="0" w:line="240" w:lineRule="auto"/>
        <w:jc w:val="both"/>
        <w:rPr>
          <w:rFonts w:ascii="Times New Roman" w:hAnsi="Times New Roman" w:cs="Times New Roman"/>
          <w:sz w:val="24"/>
          <w:szCs w:val="24"/>
        </w:rPr>
      </w:pPr>
      <w:r w:rsidRPr="00951ACB">
        <w:rPr>
          <w:rFonts w:ascii="Times New Roman" w:hAnsi="Times New Roman" w:cs="Times New Roman"/>
          <w:i/>
          <w:sz w:val="24"/>
          <w:szCs w:val="24"/>
        </w:rPr>
        <w:t>V. Masaiti</w:t>
      </w:r>
      <w:r w:rsidR="00BE6EB7">
        <w:rPr>
          <w:rFonts w:ascii="Times New Roman" w:hAnsi="Times New Roman" w:cs="Times New Roman"/>
          <w:sz w:val="24"/>
          <w:szCs w:val="24"/>
        </w:rPr>
        <w:t>, for the plaintiff</w:t>
      </w:r>
    </w:p>
    <w:p w:rsidR="00BE6EB7" w:rsidRDefault="00D758F0" w:rsidP="00BE6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w:t>
      </w:r>
      <w:r w:rsidRPr="00D758F0">
        <w:rPr>
          <w:rFonts w:ascii="Times New Roman" w:hAnsi="Times New Roman" w:cs="Times New Roman"/>
          <w:i/>
          <w:sz w:val="24"/>
          <w:szCs w:val="24"/>
        </w:rPr>
        <w:t>G</w:t>
      </w:r>
      <w:r>
        <w:rPr>
          <w:rFonts w:ascii="Times New Roman" w:hAnsi="Times New Roman" w:cs="Times New Roman"/>
          <w:i/>
          <w:sz w:val="24"/>
          <w:szCs w:val="24"/>
        </w:rPr>
        <w:t>.</w:t>
      </w:r>
      <w:r w:rsidRPr="00D758F0">
        <w:rPr>
          <w:rFonts w:ascii="Times New Roman" w:hAnsi="Times New Roman" w:cs="Times New Roman"/>
          <w:i/>
          <w:sz w:val="24"/>
          <w:szCs w:val="24"/>
        </w:rPr>
        <w:t xml:space="preserve"> Dzitiro</w:t>
      </w:r>
      <w:r w:rsidR="00BE6EB7">
        <w:rPr>
          <w:rFonts w:ascii="Times New Roman" w:hAnsi="Times New Roman" w:cs="Times New Roman"/>
          <w:sz w:val="24"/>
          <w:szCs w:val="24"/>
        </w:rPr>
        <w:t>, for the defendant</w:t>
      </w:r>
    </w:p>
    <w:p w:rsidR="0068327C" w:rsidRDefault="0068327C" w:rsidP="002A497D">
      <w:pPr>
        <w:spacing w:after="0" w:line="240" w:lineRule="auto"/>
        <w:jc w:val="both"/>
        <w:rPr>
          <w:rFonts w:ascii="Times New Roman" w:hAnsi="Times New Roman" w:cs="Times New Roman"/>
          <w:sz w:val="24"/>
          <w:szCs w:val="24"/>
        </w:rPr>
      </w:pPr>
    </w:p>
    <w:p w:rsidR="008725AC" w:rsidRDefault="008725AC" w:rsidP="002A497D">
      <w:pPr>
        <w:spacing w:after="0" w:line="240" w:lineRule="auto"/>
        <w:jc w:val="both"/>
        <w:rPr>
          <w:rFonts w:ascii="Times New Roman" w:hAnsi="Times New Roman" w:cs="Times New Roman"/>
          <w:sz w:val="24"/>
          <w:szCs w:val="24"/>
        </w:rPr>
      </w:pPr>
    </w:p>
    <w:p w:rsidR="0068327C" w:rsidRDefault="0068327C" w:rsidP="00E660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MUZOFA J:</w:t>
      </w:r>
      <w:r w:rsidR="00E6606D">
        <w:rPr>
          <w:rFonts w:ascii="Times New Roman" w:hAnsi="Times New Roman" w:cs="Times New Roman"/>
          <w:sz w:val="24"/>
          <w:szCs w:val="24"/>
        </w:rPr>
        <w:t xml:space="preserve"> At the pre-trial confe</w:t>
      </w:r>
      <w:r w:rsidR="00B41467">
        <w:rPr>
          <w:rFonts w:ascii="Times New Roman" w:hAnsi="Times New Roman" w:cs="Times New Roman"/>
          <w:sz w:val="24"/>
          <w:szCs w:val="24"/>
        </w:rPr>
        <w:t>rence convened before me the defendant</w:t>
      </w:r>
      <w:r w:rsidR="00E6606D">
        <w:rPr>
          <w:rFonts w:ascii="Times New Roman" w:hAnsi="Times New Roman" w:cs="Times New Roman"/>
          <w:sz w:val="24"/>
          <w:szCs w:val="24"/>
        </w:rPr>
        <w:t xml:space="preserve"> intended to apply for amendment the plaintiff raised two points </w:t>
      </w:r>
      <w:r w:rsidR="00E6606D" w:rsidRPr="00E6606D">
        <w:rPr>
          <w:rFonts w:ascii="Times New Roman" w:hAnsi="Times New Roman" w:cs="Times New Roman"/>
          <w:i/>
          <w:sz w:val="24"/>
          <w:szCs w:val="24"/>
        </w:rPr>
        <w:t>in limine</w:t>
      </w:r>
      <w:r w:rsidR="00E6606D">
        <w:rPr>
          <w:rFonts w:ascii="Times New Roman" w:hAnsi="Times New Roman" w:cs="Times New Roman"/>
          <w:sz w:val="24"/>
          <w:szCs w:val="24"/>
        </w:rPr>
        <w:t xml:space="preserve">. I decided to write a judgment due to the </w:t>
      </w:r>
      <w:r w:rsidR="00B41467">
        <w:rPr>
          <w:rFonts w:ascii="Times New Roman" w:hAnsi="Times New Roman" w:cs="Times New Roman"/>
          <w:sz w:val="24"/>
          <w:szCs w:val="24"/>
        </w:rPr>
        <w:t xml:space="preserve">  long and winding background to</w:t>
      </w:r>
      <w:r w:rsidR="00E6606D">
        <w:rPr>
          <w:rFonts w:ascii="Times New Roman" w:hAnsi="Times New Roman" w:cs="Times New Roman"/>
          <w:sz w:val="24"/>
          <w:szCs w:val="24"/>
        </w:rPr>
        <w:t xml:space="preserve"> the case.</w:t>
      </w:r>
    </w:p>
    <w:p w:rsidR="00E6606D" w:rsidRDefault="00E6606D" w:rsidP="00E660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189B">
        <w:rPr>
          <w:rFonts w:ascii="Times New Roman" w:hAnsi="Times New Roman" w:cs="Times New Roman"/>
          <w:sz w:val="24"/>
          <w:szCs w:val="24"/>
        </w:rPr>
        <w:t xml:space="preserve">To put the matter into </w:t>
      </w:r>
      <w:r w:rsidR="009B25B0">
        <w:rPr>
          <w:rFonts w:ascii="Times New Roman" w:hAnsi="Times New Roman" w:cs="Times New Roman"/>
          <w:sz w:val="24"/>
          <w:szCs w:val="24"/>
        </w:rPr>
        <w:t>perspective</w:t>
      </w:r>
      <w:r w:rsidR="00DA189B">
        <w:rPr>
          <w:rFonts w:ascii="Times New Roman" w:hAnsi="Times New Roman" w:cs="Times New Roman"/>
          <w:sz w:val="24"/>
          <w:szCs w:val="24"/>
        </w:rPr>
        <w:t xml:space="preserve">, I must set out its genesis. The parties appeared before </w:t>
      </w:r>
      <w:r w:rsidR="00DA189B" w:rsidRPr="008725AC">
        <w:rPr>
          <w:rFonts w:ascii="Times New Roman" w:hAnsi="Times New Roman" w:cs="Times New Roman"/>
          <w:smallCaps/>
          <w:sz w:val="24"/>
          <w:szCs w:val="24"/>
        </w:rPr>
        <w:t>M</w:t>
      </w:r>
      <w:r w:rsidR="008725AC" w:rsidRPr="008725AC">
        <w:rPr>
          <w:rFonts w:ascii="Times New Roman" w:hAnsi="Times New Roman" w:cs="Times New Roman"/>
          <w:smallCaps/>
          <w:sz w:val="24"/>
          <w:szCs w:val="24"/>
        </w:rPr>
        <w:t>ushore</w:t>
      </w:r>
      <w:r w:rsidR="00DA189B">
        <w:rPr>
          <w:rFonts w:ascii="Times New Roman" w:hAnsi="Times New Roman" w:cs="Times New Roman"/>
          <w:sz w:val="24"/>
          <w:szCs w:val="24"/>
        </w:rPr>
        <w:t xml:space="preserve"> J in a pre-trial conference. The defendant made a</w:t>
      </w:r>
      <w:r w:rsidR="00B41467">
        <w:rPr>
          <w:rFonts w:ascii="Times New Roman" w:hAnsi="Times New Roman" w:cs="Times New Roman"/>
          <w:sz w:val="24"/>
          <w:szCs w:val="24"/>
        </w:rPr>
        <w:t>n application to amend its plea</w:t>
      </w:r>
      <w:r w:rsidR="00DA189B">
        <w:rPr>
          <w:rFonts w:ascii="Times New Roman" w:hAnsi="Times New Roman" w:cs="Times New Roman"/>
          <w:sz w:val="24"/>
          <w:szCs w:val="24"/>
        </w:rPr>
        <w:t xml:space="preserve">. By </w:t>
      </w:r>
      <w:r w:rsidR="009B25B0">
        <w:rPr>
          <w:rFonts w:ascii="Times New Roman" w:hAnsi="Times New Roman" w:cs="Times New Roman"/>
          <w:sz w:val="24"/>
          <w:szCs w:val="24"/>
        </w:rPr>
        <w:t>order dated</w:t>
      </w:r>
      <w:r w:rsidR="00DA189B">
        <w:rPr>
          <w:rFonts w:ascii="Times New Roman" w:hAnsi="Times New Roman" w:cs="Times New Roman"/>
          <w:sz w:val="24"/>
          <w:szCs w:val="24"/>
        </w:rPr>
        <w:t xml:space="preserve"> 5 July 2018 (it is unclear whether the year is correct or there was a typographical error because </w:t>
      </w:r>
      <w:r w:rsidR="00B41467">
        <w:rPr>
          <w:rFonts w:ascii="Times New Roman" w:hAnsi="Times New Roman" w:cs="Times New Roman"/>
          <w:sz w:val="24"/>
          <w:szCs w:val="24"/>
        </w:rPr>
        <w:t>it is evident that the</w:t>
      </w:r>
      <w:r w:rsidR="00DA189B">
        <w:rPr>
          <w:rFonts w:ascii="Times New Roman" w:hAnsi="Times New Roman" w:cs="Times New Roman"/>
          <w:sz w:val="24"/>
          <w:szCs w:val="24"/>
        </w:rPr>
        <w:t xml:space="preserve"> matter was heard in July </w:t>
      </w:r>
      <w:r w:rsidR="00BE6EB7">
        <w:rPr>
          <w:rFonts w:ascii="Times New Roman" w:hAnsi="Times New Roman" w:cs="Times New Roman"/>
          <w:sz w:val="24"/>
          <w:szCs w:val="24"/>
        </w:rPr>
        <w:t>2017) the application was dismissed</w:t>
      </w:r>
      <w:r w:rsidR="00DA189B">
        <w:rPr>
          <w:rFonts w:ascii="Times New Roman" w:hAnsi="Times New Roman" w:cs="Times New Roman"/>
          <w:sz w:val="24"/>
          <w:szCs w:val="24"/>
        </w:rPr>
        <w:t xml:space="preserve">. </w:t>
      </w:r>
      <w:r w:rsidR="00B26E70">
        <w:rPr>
          <w:rFonts w:ascii="Times New Roman" w:hAnsi="Times New Roman" w:cs="Times New Roman"/>
          <w:sz w:val="24"/>
          <w:szCs w:val="24"/>
        </w:rPr>
        <w:t>Thereafter</w:t>
      </w:r>
      <w:r w:rsidR="00BE6EB7">
        <w:rPr>
          <w:rFonts w:ascii="Times New Roman" w:hAnsi="Times New Roman" w:cs="Times New Roman"/>
          <w:sz w:val="24"/>
          <w:szCs w:val="24"/>
        </w:rPr>
        <w:t xml:space="preserve"> the J</w:t>
      </w:r>
      <w:r w:rsidR="00DA189B">
        <w:rPr>
          <w:rFonts w:ascii="Times New Roman" w:hAnsi="Times New Roman" w:cs="Times New Roman"/>
          <w:sz w:val="24"/>
          <w:szCs w:val="24"/>
        </w:rPr>
        <w:t>udge gave certain directives in respe</w:t>
      </w:r>
      <w:r w:rsidR="00335D79">
        <w:rPr>
          <w:rFonts w:ascii="Times New Roman" w:hAnsi="Times New Roman" w:cs="Times New Roman"/>
          <w:sz w:val="24"/>
          <w:szCs w:val="24"/>
        </w:rPr>
        <w:t>ct of the joint pre-</w:t>
      </w:r>
      <w:r w:rsidR="00DA189B">
        <w:rPr>
          <w:rFonts w:ascii="Times New Roman" w:hAnsi="Times New Roman" w:cs="Times New Roman"/>
          <w:sz w:val="24"/>
          <w:szCs w:val="24"/>
        </w:rPr>
        <w:t xml:space="preserve">trial </w:t>
      </w:r>
      <w:r w:rsidR="009B25B0">
        <w:rPr>
          <w:rFonts w:ascii="Times New Roman" w:hAnsi="Times New Roman" w:cs="Times New Roman"/>
          <w:sz w:val="24"/>
          <w:szCs w:val="24"/>
        </w:rPr>
        <w:t>conference</w:t>
      </w:r>
      <w:r w:rsidR="00DA189B">
        <w:rPr>
          <w:rFonts w:ascii="Times New Roman" w:hAnsi="Times New Roman" w:cs="Times New Roman"/>
          <w:sz w:val="24"/>
          <w:szCs w:val="24"/>
        </w:rPr>
        <w:t xml:space="preserve"> minute that parties</w:t>
      </w:r>
      <w:r w:rsidR="00BE6EB7">
        <w:rPr>
          <w:rFonts w:ascii="Times New Roman" w:hAnsi="Times New Roman" w:cs="Times New Roman"/>
          <w:sz w:val="24"/>
          <w:szCs w:val="24"/>
        </w:rPr>
        <w:t xml:space="preserve"> agreed to</w:t>
      </w:r>
      <w:r w:rsidR="00BE6EB7" w:rsidRPr="00BE6EB7">
        <w:rPr>
          <w:rFonts w:ascii="Times New Roman" w:hAnsi="Times New Roman" w:cs="Times New Roman"/>
          <w:sz w:val="24"/>
          <w:szCs w:val="24"/>
        </w:rPr>
        <w:t xml:space="preserve"> </w:t>
      </w:r>
      <w:r w:rsidR="00BE6EB7">
        <w:rPr>
          <w:rFonts w:ascii="Times New Roman" w:hAnsi="Times New Roman" w:cs="Times New Roman"/>
          <w:sz w:val="24"/>
          <w:szCs w:val="24"/>
        </w:rPr>
        <w:t xml:space="preserve">with assistance of the Judge. </w:t>
      </w:r>
      <w:r w:rsidR="00DA189B">
        <w:rPr>
          <w:rFonts w:ascii="Times New Roman" w:hAnsi="Times New Roman" w:cs="Times New Roman"/>
          <w:sz w:val="24"/>
          <w:szCs w:val="24"/>
        </w:rPr>
        <w:t xml:space="preserve">It is not in dispute that when the minute was eventually drafted, the defendant’s legal practitioner declined to sign. Parties appeared </w:t>
      </w:r>
      <w:r w:rsidR="009B25B0">
        <w:rPr>
          <w:rFonts w:ascii="Times New Roman" w:hAnsi="Times New Roman" w:cs="Times New Roman"/>
          <w:sz w:val="24"/>
          <w:szCs w:val="24"/>
        </w:rPr>
        <w:t>again</w:t>
      </w:r>
      <w:r w:rsidR="00DA189B">
        <w:rPr>
          <w:rFonts w:ascii="Times New Roman" w:hAnsi="Times New Roman" w:cs="Times New Roman"/>
          <w:sz w:val="24"/>
          <w:szCs w:val="24"/>
        </w:rPr>
        <w:t xml:space="preserve"> before the </w:t>
      </w:r>
      <w:r w:rsidR="00B41467">
        <w:rPr>
          <w:rFonts w:ascii="Times New Roman" w:hAnsi="Times New Roman" w:cs="Times New Roman"/>
          <w:sz w:val="24"/>
          <w:szCs w:val="24"/>
        </w:rPr>
        <w:t>Judge</w:t>
      </w:r>
      <w:r w:rsidR="00DA189B">
        <w:rPr>
          <w:rFonts w:ascii="Times New Roman" w:hAnsi="Times New Roman" w:cs="Times New Roman"/>
          <w:sz w:val="24"/>
          <w:szCs w:val="24"/>
        </w:rPr>
        <w:t>, the plaintiff applied</w:t>
      </w:r>
      <w:r w:rsidR="00BE6EB7">
        <w:rPr>
          <w:rFonts w:ascii="Times New Roman" w:hAnsi="Times New Roman" w:cs="Times New Roman"/>
          <w:sz w:val="24"/>
          <w:szCs w:val="24"/>
        </w:rPr>
        <w:t xml:space="preserve"> that</w:t>
      </w:r>
      <w:r w:rsidR="00DA189B">
        <w:rPr>
          <w:rFonts w:ascii="Times New Roman" w:hAnsi="Times New Roman" w:cs="Times New Roman"/>
          <w:sz w:val="24"/>
          <w:szCs w:val="24"/>
        </w:rPr>
        <w:t xml:space="preserve"> the defendant’s </w:t>
      </w:r>
      <w:r w:rsidR="007A15D1">
        <w:rPr>
          <w:rFonts w:ascii="Times New Roman" w:hAnsi="Times New Roman" w:cs="Times New Roman"/>
          <w:sz w:val="24"/>
          <w:szCs w:val="24"/>
        </w:rPr>
        <w:t>plea be</w:t>
      </w:r>
      <w:r w:rsidR="00BE6EB7">
        <w:rPr>
          <w:rFonts w:ascii="Times New Roman" w:hAnsi="Times New Roman" w:cs="Times New Roman"/>
          <w:sz w:val="24"/>
          <w:szCs w:val="24"/>
        </w:rPr>
        <w:t xml:space="preserve"> </w:t>
      </w:r>
      <w:r w:rsidR="00DA189B">
        <w:rPr>
          <w:rFonts w:ascii="Times New Roman" w:hAnsi="Times New Roman" w:cs="Times New Roman"/>
          <w:sz w:val="24"/>
          <w:szCs w:val="24"/>
        </w:rPr>
        <w:t>struck off. The application was granted on 11 July 2017.</w:t>
      </w:r>
    </w:p>
    <w:p w:rsidR="00DA189B" w:rsidRDefault="00DA189B" w:rsidP="00E660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w:t>
      </w:r>
      <w:r w:rsidR="007A15D1">
        <w:rPr>
          <w:rFonts w:ascii="Times New Roman" w:hAnsi="Times New Roman" w:cs="Times New Roman"/>
          <w:sz w:val="24"/>
          <w:szCs w:val="24"/>
        </w:rPr>
        <w:t>dant noted an appeal to the Supreme</w:t>
      </w:r>
      <w:r>
        <w:rPr>
          <w:rFonts w:ascii="Times New Roman" w:hAnsi="Times New Roman" w:cs="Times New Roman"/>
          <w:sz w:val="24"/>
          <w:szCs w:val="24"/>
        </w:rPr>
        <w:t xml:space="preserve"> Court</w:t>
      </w:r>
      <w:r w:rsidR="009B25B0">
        <w:rPr>
          <w:rFonts w:ascii="Times New Roman" w:hAnsi="Times New Roman" w:cs="Times New Roman"/>
          <w:sz w:val="24"/>
          <w:szCs w:val="24"/>
        </w:rPr>
        <w:t>. The Notice of Appeal set out that</w:t>
      </w:r>
    </w:p>
    <w:p w:rsidR="009B25B0" w:rsidRDefault="009B25B0" w:rsidP="008725A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725AC">
        <w:rPr>
          <w:rFonts w:ascii="Times New Roman" w:hAnsi="Times New Roman" w:cs="Times New Roman"/>
        </w:rPr>
        <w:t>Take notice that appellant appeals against the whole final judgment of the High Court of Zimbabwe</w:t>
      </w:r>
      <w:r w:rsidR="00B41467">
        <w:rPr>
          <w:rFonts w:ascii="Times New Roman" w:hAnsi="Times New Roman" w:cs="Times New Roman"/>
        </w:rPr>
        <w:t>, p</w:t>
      </w:r>
      <w:r w:rsidRPr="008725AC">
        <w:rPr>
          <w:rFonts w:ascii="Times New Roman" w:hAnsi="Times New Roman" w:cs="Times New Roman"/>
        </w:rPr>
        <w:t xml:space="preserve">er Mrs Justice </w:t>
      </w:r>
      <w:r w:rsidRPr="008725AC">
        <w:rPr>
          <w:rFonts w:ascii="Times New Roman" w:hAnsi="Times New Roman" w:cs="Times New Roman"/>
          <w:smallCaps/>
        </w:rPr>
        <w:t>Mushore</w:t>
      </w:r>
      <w:r w:rsidRPr="008725AC">
        <w:rPr>
          <w:rFonts w:ascii="Times New Roman" w:hAnsi="Times New Roman" w:cs="Times New Roman"/>
        </w:rPr>
        <w:t>, in case No. HC 1858/17 handed down at Harare on the 11</w:t>
      </w:r>
      <w:r w:rsidRPr="008725AC">
        <w:rPr>
          <w:rFonts w:ascii="Times New Roman" w:hAnsi="Times New Roman" w:cs="Times New Roman"/>
          <w:vertAlign w:val="superscript"/>
        </w:rPr>
        <w:t>th</w:t>
      </w:r>
      <w:r w:rsidRPr="008725AC">
        <w:rPr>
          <w:rFonts w:ascii="Times New Roman" w:hAnsi="Times New Roman" w:cs="Times New Roman"/>
        </w:rPr>
        <w:t xml:space="preserve"> of July 2017</w:t>
      </w:r>
      <w:r>
        <w:rPr>
          <w:rFonts w:ascii="Times New Roman" w:hAnsi="Times New Roman" w:cs="Times New Roman"/>
          <w:sz w:val="24"/>
          <w:szCs w:val="24"/>
        </w:rPr>
        <w:t>.”</w:t>
      </w:r>
    </w:p>
    <w:p w:rsidR="009B25B0" w:rsidRDefault="009B25B0" w:rsidP="009B25B0">
      <w:pPr>
        <w:spacing w:after="0" w:line="360" w:lineRule="auto"/>
        <w:ind w:left="720"/>
        <w:jc w:val="both"/>
        <w:rPr>
          <w:rFonts w:ascii="Times New Roman" w:hAnsi="Times New Roman" w:cs="Times New Roman"/>
          <w:sz w:val="24"/>
          <w:szCs w:val="24"/>
        </w:rPr>
      </w:pPr>
    </w:p>
    <w:p w:rsidR="009B25B0" w:rsidRDefault="009B25B0" w:rsidP="009B25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Thereafter the plaintiff, the respondent in the appeal abandoned the judgment of 11 July 2017. The notice that was filed provided</w:t>
      </w:r>
    </w:p>
    <w:p w:rsidR="00B26E70" w:rsidRDefault="00B26E70" w:rsidP="00B26E70">
      <w:pPr>
        <w:spacing w:after="0" w:line="240" w:lineRule="auto"/>
        <w:ind w:left="720"/>
        <w:jc w:val="both"/>
        <w:rPr>
          <w:rFonts w:ascii="Times New Roman" w:hAnsi="Times New Roman" w:cs="Times New Roman"/>
        </w:rPr>
      </w:pPr>
      <w:r>
        <w:rPr>
          <w:rFonts w:ascii="Times New Roman" w:hAnsi="Times New Roman" w:cs="Times New Roman"/>
        </w:rPr>
        <w:t xml:space="preserve">“TAKE NOTICE THAT the respondent hereby abandons the judgment </w:t>
      </w:r>
      <w:r w:rsidR="00B5184D">
        <w:rPr>
          <w:rFonts w:ascii="Times New Roman" w:hAnsi="Times New Roman" w:cs="Times New Roman"/>
        </w:rPr>
        <w:t>of</w:t>
      </w:r>
      <w:r>
        <w:rPr>
          <w:rFonts w:ascii="Times New Roman" w:hAnsi="Times New Roman" w:cs="Times New Roman"/>
        </w:rPr>
        <w:t xml:space="preserve"> the High Court (per </w:t>
      </w:r>
      <w:r w:rsidRPr="00B5184D">
        <w:rPr>
          <w:rFonts w:ascii="Times New Roman" w:hAnsi="Times New Roman" w:cs="Times New Roman"/>
          <w:smallCaps/>
        </w:rPr>
        <w:t>Mushore</w:t>
      </w:r>
      <w:r>
        <w:rPr>
          <w:rFonts w:ascii="Times New Roman" w:hAnsi="Times New Roman" w:cs="Times New Roman"/>
        </w:rPr>
        <w:t xml:space="preserve"> J) handed down on 11</w:t>
      </w:r>
      <w:r w:rsidRPr="00B26E70">
        <w:rPr>
          <w:rFonts w:ascii="Times New Roman" w:hAnsi="Times New Roman" w:cs="Times New Roman"/>
          <w:vertAlign w:val="superscript"/>
        </w:rPr>
        <w:t>th</w:t>
      </w:r>
      <w:r>
        <w:rPr>
          <w:rFonts w:ascii="Times New Roman" w:hAnsi="Times New Roman" w:cs="Times New Roman"/>
        </w:rPr>
        <w:t xml:space="preserve"> of July 2017 under HH 632/17).</w:t>
      </w:r>
    </w:p>
    <w:p w:rsidR="004144ED" w:rsidRDefault="004144ED" w:rsidP="00B26E70">
      <w:pPr>
        <w:spacing w:after="0" w:line="240" w:lineRule="auto"/>
        <w:ind w:left="720"/>
        <w:jc w:val="both"/>
        <w:rPr>
          <w:rFonts w:ascii="Times New Roman" w:hAnsi="Times New Roman" w:cs="Times New Roman"/>
        </w:rPr>
      </w:pPr>
    </w:p>
    <w:p w:rsidR="00B5184D" w:rsidRDefault="00B5184D" w:rsidP="00106D57">
      <w:pPr>
        <w:spacing w:after="0" w:line="360" w:lineRule="auto"/>
        <w:ind w:firstLine="720"/>
        <w:jc w:val="both"/>
        <w:rPr>
          <w:rFonts w:ascii="Times New Roman" w:hAnsi="Times New Roman" w:cs="Times New Roman"/>
          <w:sz w:val="24"/>
          <w:szCs w:val="24"/>
        </w:rPr>
      </w:pPr>
      <w:r w:rsidRPr="00B5184D">
        <w:rPr>
          <w:rFonts w:ascii="Times New Roman" w:hAnsi="Times New Roman" w:cs="Times New Roman"/>
          <w:sz w:val="24"/>
          <w:szCs w:val="24"/>
        </w:rPr>
        <w:t>Judgment HH 632/17</w:t>
      </w:r>
      <w:r>
        <w:rPr>
          <w:rFonts w:ascii="Times New Roman" w:hAnsi="Times New Roman" w:cs="Times New Roman"/>
          <w:sz w:val="24"/>
          <w:szCs w:val="24"/>
        </w:rPr>
        <w:t xml:space="preserve"> is the written judgment of the hearing of 11 July 2017 (HC 1858/17). Parties agreed that the matter be referred back to the High Court for a pre-trial conference before a difference judge. Following the filing of the notice of abandonment the Supreme Court issued an order in the following terms</w:t>
      </w:r>
      <w:r w:rsidR="00106D57">
        <w:rPr>
          <w:rFonts w:ascii="Times New Roman" w:hAnsi="Times New Roman" w:cs="Times New Roman"/>
          <w:sz w:val="24"/>
          <w:szCs w:val="24"/>
        </w:rPr>
        <w:t>:</w:t>
      </w:r>
    </w:p>
    <w:p w:rsidR="00106D57" w:rsidRDefault="00A84A0F" w:rsidP="00A84A0F">
      <w:pPr>
        <w:spacing w:after="0" w:line="240" w:lineRule="auto"/>
        <w:ind w:firstLine="720"/>
        <w:jc w:val="both"/>
        <w:rPr>
          <w:rFonts w:ascii="Times New Roman" w:hAnsi="Times New Roman" w:cs="Times New Roman"/>
        </w:rPr>
      </w:pPr>
      <w:r>
        <w:rPr>
          <w:rFonts w:ascii="Times New Roman" w:hAnsi="Times New Roman" w:cs="Times New Roman"/>
        </w:rPr>
        <w:t>“IT IS ORDERED BY CONSENT THAT:-</w:t>
      </w:r>
    </w:p>
    <w:p w:rsidR="00A84A0F" w:rsidRDefault="00A84A0F" w:rsidP="00A84A0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appeal be and is hereby allowed with no order as to costs.</w:t>
      </w:r>
    </w:p>
    <w:p w:rsidR="00A84A0F" w:rsidRDefault="00A84A0F" w:rsidP="00A84A0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judgment at the High Court be and is hereby set aside.</w:t>
      </w:r>
    </w:p>
    <w:p w:rsidR="00A84A0F" w:rsidRDefault="00A84A0F" w:rsidP="00A84A0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matter be and is hereby remitted to the High Court for continuation of proceedings, commencing with a pre-trial conference before a different judge.”</w:t>
      </w:r>
    </w:p>
    <w:p w:rsidR="00A84A0F" w:rsidRDefault="00A84A0F" w:rsidP="00A84A0F">
      <w:pPr>
        <w:spacing w:after="0" w:line="240" w:lineRule="auto"/>
        <w:jc w:val="both"/>
        <w:rPr>
          <w:rFonts w:ascii="Times New Roman" w:hAnsi="Times New Roman" w:cs="Times New Roman"/>
        </w:rPr>
      </w:pPr>
    </w:p>
    <w:p w:rsidR="00A84A0F" w:rsidRDefault="00A84A0F" w:rsidP="00A84A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how the matter came before me. Although the plaintiff had raised two points </w:t>
      </w:r>
      <w:r w:rsidRPr="00A84A0F">
        <w:rPr>
          <w:rFonts w:ascii="Times New Roman" w:hAnsi="Times New Roman" w:cs="Times New Roman"/>
          <w:i/>
          <w:sz w:val="24"/>
          <w:szCs w:val="24"/>
        </w:rPr>
        <w:t>in limine</w:t>
      </w:r>
      <w:r>
        <w:rPr>
          <w:rFonts w:ascii="Times New Roman" w:hAnsi="Times New Roman" w:cs="Times New Roman"/>
          <w:sz w:val="24"/>
          <w:szCs w:val="24"/>
        </w:rPr>
        <w:t xml:space="preserve">, it abandoned one and pursued </w:t>
      </w:r>
      <w:r w:rsidR="00B41467">
        <w:rPr>
          <w:rFonts w:ascii="Times New Roman" w:hAnsi="Times New Roman" w:cs="Times New Roman"/>
          <w:sz w:val="24"/>
          <w:szCs w:val="24"/>
        </w:rPr>
        <w:t>one that</w:t>
      </w:r>
      <w:r>
        <w:rPr>
          <w:rFonts w:ascii="Times New Roman" w:hAnsi="Times New Roman" w:cs="Times New Roman"/>
          <w:sz w:val="24"/>
          <w:szCs w:val="24"/>
        </w:rPr>
        <w:t xml:space="preserve"> the issue on the amend</w:t>
      </w:r>
      <w:r w:rsidR="008725AC">
        <w:rPr>
          <w:rFonts w:ascii="Times New Roman" w:hAnsi="Times New Roman" w:cs="Times New Roman"/>
          <w:sz w:val="24"/>
          <w:szCs w:val="24"/>
        </w:rPr>
        <w:t>ment</w:t>
      </w:r>
      <w:r w:rsidR="00A107CC">
        <w:rPr>
          <w:rFonts w:ascii="Times New Roman" w:hAnsi="Times New Roman" w:cs="Times New Roman"/>
          <w:sz w:val="24"/>
          <w:szCs w:val="24"/>
        </w:rPr>
        <w:t xml:space="preserve"> of plea is </w:t>
      </w:r>
      <w:r w:rsidR="00A107CC" w:rsidRPr="00171F83">
        <w:rPr>
          <w:rFonts w:ascii="Times New Roman" w:hAnsi="Times New Roman" w:cs="Times New Roman"/>
          <w:i/>
          <w:sz w:val="24"/>
          <w:szCs w:val="24"/>
        </w:rPr>
        <w:t>res judicat</w:t>
      </w:r>
      <w:r w:rsidR="00171F83" w:rsidRPr="00171F83">
        <w:rPr>
          <w:rFonts w:ascii="Times New Roman" w:hAnsi="Times New Roman" w:cs="Times New Roman"/>
          <w:i/>
          <w:sz w:val="24"/>
          <w:szCs w:val="24"/>
        </w:rPr>
        <w:t>a</w:t>
      </w:r>
      <w:r w:rsidR="00A107CC">
        <w:rPr>
          <w:rFonts w:ascii="Times New Roman" w:hAnsi="Times New Roman" w:cs="Times New Roman"/>
          <w:sz w:val="24"/>
          <w:szCs w:val="24"/>
        </w:rPr>
        <w:t>. The plaintiff submitted that the appeal was against the judgment of 11 July 2017 and not 5 July. These two judgments related to different issues</w:t>
      </w:r>
      <w:r w:rsidR="00B41467">
        <w:rPr>
          <w:rFonts w:ascii="Times New Roman" w:hAnsi="Times New Roman" w:cs="Times New Roman"/>
          <w:sz w:val="24"/>
          <w:szCs w:val="24"/>
        </w:rPr>
        <w:t xml:space="preserve">. In the notice of abandonment </w:t>
      </w:r>
      <w:r w:rsidR="00A107CC">
        <w:rPr>
          <w:rFonts w:ascii="Times New Roman" w:hAnsi="Times New Roman" w:cs="Times New Roman"/>
          <w:sz w:val="24"/>
          <w:szCs w:val="24"/>
        </w:rPr>
        <w:t>th</w:t>
      </w:r>
      <w:r w:rsidR="00B41467">
        <w:rPr>
          <w:rFonts w:ascii="Times New Roman" w:hAnsi="Times New Roman" w:cs="Times New Roman"/>
          <w:sz w:val="24"/>
          <w:szCs w:val="24"/>
        </w:rPr>
        <w:t>e</w:t>
      </w:r>
      <w:r w:rsidR="00A107CC">
        <w:rPr>
          <w:rFonts w:ascii="Times New Roman" w:hAnsi="Times New Roman" w:cs="Times New Roman"/>
          <w:sz w:val="24"/>
          <w:szCs w:val="24"/>
        </w:rPr>
        <w:t xml:space="preserve"> plaintiff abandoned the judgement of 11</w:t>
      </w:r>
      <w:r w:rsidR="00B41467">
        <w:rPr>
          <w:rFonts w:ascii="Times New Roman" w:hAnsi="Times New Roman" w:cs="Times New Roman"/>
          <w:sz w:val="24"/>
          <w:szCs w:val="24"/>
        </w:rPr>
        <w:t xml:space="preserve"> July</w:t>
      </w:r>
      <w:r w:rsidR="00A107CC">
        <w:rPr>
          <w:rFonts w:ascii="Times New Roman" w:hAnsi="Times New Roman" w:cs="Times New Roman"/>
          <w:sz w:val="24"/>
          <w:szCs w:val="24"/>
        </w:rPr>
        <w:t xml:space="preserve"> and not that of 5 July. The judgment of 5 July therefore is extant.</w:t>
      </w:r>
    </w:p>
    <w:p w:rsidR="00A107CC" w:rsidRDefault="00A107CC" w:rsidP="00A84A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that although the grounds of appeal included issues relating to the judgment of 5 July, that ground of appeal was improperly before the Supreme Court. On the authority of </w:t>
      </w:r>
      <w:r w:rsidRPr="00F57123">
        <w:rPr>
          <w:rFonts w:ascii="Times New Roman" w:hAnsi="Times New Roman" w:cs="Times New Roman"/>
          <w:i/>
          <w:sz w:val="24"/>
          <w:szCs w:val="24"/>
        </w:rPr>
        <w:t xml:space="preserve">Jensen </w:t>
      </w:r>
      <w:r>
        <w:rPr>
          <w:rFonts w:ascii="Times New Roman" w:hAnsi="Times New Roman" w:cs="Times New Roman"/>
          <w:sz w:val="24"/>
          <w:szCs w:val="24"/>
        </w:rPr>
        <w:t xml:space="preserve">v </w:t>
      </w:r>
      <w:r w:rsidR="00BE6EB7">
        <w:rPr>
          <w:rFonts w:ascii="Times New Roman" w:hAnsi="Times New Roman" w:cs="Times New Roman"/>
          <w:i/>
          <w:sz w:val="24"/>
          <w:szCs w:val="24"/>
        </w:rPr>
        <w:t>Avacalo</w:t>
      </w:r>
      <w:r w:rsidRPr="00F57123">
        <w:rPr>
          <w:rFonts w:ascii="Times New Roman" w:hAnsi="Times New Roman" w:cs="Times New Roman"/>
          <w:i/>
          <w:sz w:val="24"/>
          <w:szCs w:val="24"/>
        </w:rPr>
        <w:t xml:space="preserve">s </w:t>
      </w:r>
      <w:r>
        <w:rPr>
          <w:rFonts w:ascii="Times New Roman" w:hAnsi="Times New Roman" w:cs="Times New Roman"/>
          <w:sz w:val="24"/>
          <w:szCs w:val="24"/>
        </w:rPr>
        <w:t xml:space="preserve">1993 (1) ZLR 216 (SC) it was submitted that a court </w:t>
      </w:r>
      <w:r w:rsidR="00B41467">
        <w:rPr>
          <w:rFonts w:ascii="Times New Roman" w:hAnsi="Times New Roman" w:cs="Times New Roman"/>
          <w:sz w:val="24"/>
          <w:szCs w:val="24"/>
        </w:rPr>
        <w:t>can only deal with</w:t>
      </w:r>
      <w:r>
        <w:rPr>
          <w:rFonts w:ascii="Times New Roman" w:hAnsi="Times New Roman" w:cs="Times New Roman"/>
          <w:sz w:val="24"/>
          <w:szCs w:val="24"/>
        </w:rPr>
        <w:t xml:space="preserve"> grounds of appeal that are properly before it and not</w:t>
      </w:r>
      <w:r w:rsidR="00B41467">
        <w:rPr>
          <w:rFonts w:ascii="Times New Roman" w:hAnsi="Times New Roman" w:cs="Times New Roman"/>
          <w:sz w:val="24"/>
          <w:szCs w:val="24"/>
        </w:rPr>
        <w:t xml:space="preserve"> make a determination</w:t>
      </w:r>
      <w:r>
        <w:rPr>
          <w:rFonts w:ascii="Times New Roman" w:hAnsi="Times New Roman" w:cs="Times New Roman"/>
          <w:sz w:val="24"/>
          <w:szCs w:val="24"/>
        </w:rPr>
        <w:t xml:space="preserve"> on those improperly before it. I was also referred to the case on </w:t>
      </w:r>
      <w:r w:rsidRPr="00A107CC">
        <w:rPr>
          <w:rFonts w:ascii="Times New Roman" w:hAnsi="Times New Roman" w:cs="Times New Roman"/>
          <w:i/>
          <w:sz w:val="24"/>
          <w:szCs w:val="24"/>
        </w:rPr>
        <w:t>Mine Mills Trading (Pvt) Ltd and 2 Others</w:t>
      </w:r>
      <w:r>
        <w:rPr>
          <w:rFonts w:ascii="Times New Roman" w:hAnsi="Times New Roman" w:cs="Times New Roman"/>
          <w:sz w:val="24"/>
          <w:szCs w:val="24"/>
        </w:rPr>
        <w:t xml:space="preserve"> v </w:t>
      </w:r>
      <w:r w:rsidRPr="00A107CC">
        <w:rPr>
          <w:rFonts w:ascii="Times New Roman" w:hAnsi="Times New Roman" w:cs="Times New Roman"/>
          <w:i/>
          <w:sz w:val="24"/>
          <w:szCs w:val="24"/>
        </w:rPr>
        <w:t>NJZ Resources</w:t>
      </w:r>
      <w:r>
        <w:rPr>
          <w:rFonts w:ascii="Times New Roman" w:hAnsi="Times New Roman" w:cs="Times New Roman"/>
          <w:sz w:val="24"/>
          <w:szCs w:val="24"/>
        </w:rPr>
        <w:t xml:space="preserve"> (HK) Ltd SC 40/14</w:t>
      </w:r>
      <w:r w:rsidR="00BE6EB7">
        <w:rPr>
          <w:rFonts w:ascii="Times New Roman" w:hAnsi="Times New Roman" w:cs="Times New Roman"/>
          <w:sz w:val="24"/>
          <w:szCs w:val="24"/>
        </w:rPr>
        <w:t xml:space="preserve"> for further authority on that position</w:t>
      </w:r>
      <w:r>
        <w:rPr>
          <w:rFonts w:ascii="Times New Roman" w:hAnsi="Times New Roman" w:cs="Times New Roman"/>
          <w:sz w:val="24"/>
          <w:szCs w:val="24"/>
        </w:rPr>
        <w:t>.</w:t>
      </w:r>
    </w:p>
    <w:p w:rsidR="00A107CC" w:rsidRDefault="00A107CC" w:rsidP="00A84A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essence the plaintiff’s issue is, the pre-tr</w:t>
      </w:r>
      <w:r w:rsidR="00B41467">
        <w:rPr>
          <w:rFonts w:ascii="Times New Roman" w:hAnsi="Times New Roman" w:cs="Times New Roman"/>
          <w:sz w:val="24"/>
          <w:szCs w:val="24"/>
        </w:rPr>
        <w:t>ial</w:t>
      </w:r>
      <w:r>
        <w:rPr>
          <w:rFonts w:ascii="Times New Roman" w:hAnsi="Times New Roman" w:cs="Times New Roman"/>
          <w:sz w:val="24"/>
          <w:szCs w:val="24"/>
        </w:rPr>
        <w:t xml:space="preserve"> conference should continue</w:t>
      </w:r>
      <w:r w:rsidR="00B41467">
        <w:rPr>
          <w:rFonts w:ascii="Times New Roman" w:hAnsi="Times New Roman" w:cs="Times New Roman"/>
          <w:sz w:val="24"/>
          <w:szCs w:val="24"/>
        </w:rPr>
        <w:t xml:space="preserve"> from after the order</w:t>
      </w:r>
      <w:r w:rsidR="00F31F40">
        <w:rPr>
          <w:rFonts w:ascii="Times New Roman" w:hAnsi="Times New Roman" w:cs="Times New Roman"/>
          <w:sz w:val="24"/>
          <w:szCs w:val="24"/>
        </w:rPr>
        <w:t xml:space="preserve"> of</w:t>
      </w:r>
      <w:r w:rsidR="00B41467">
        <w:rPr>
          <w:rFonts w:ascii="Times New Roman" w:hAnsi="Times New Roman" w:cs="Times New Roman"/>
          <w:sz w:val="24"/>
          <w:szCs w:val="24"/>
        </w:rPr>
        <w:t xml:space="preserve"> 5 </w:t>
      </w:r>
      <w:r w:rsidR="00F31F40">
        <w:rPr>
          <w:rFonts w:ascii="Times New Roman" w:hAnsi="Times New Roman" w:cs="Times New Roman"/>
          <w:sz w:val="24"/>
          <w:szCs w:val="24"/>
        </w:rPr>
        <w:t>July,</w:t>
      </w:r>
      <w:r w:rsidR="00B41467">
        <w:rPr>
          <w:rFonts w:ascii="Times New Roman" w:hAnsi="Times New Roman" w:cs="Times New Roman"/>
          <w:sz w:val="24"/>
          <w:szCs w:val="24"/>
        </w:rPr>
        <w:t xml:space="preserve"> the application for amendment should not be heard</w:t>
      </w:r>
      <w:r w:rsidR="00F31F40">
        <w:rPr>
          <w:rFonts w:ascii="Times New Roman" w:hAnsi="Times New Roman" w:cs="Times New Roman"/>
          <w:sz w:val="24"/>
          <w:szCs w:val="24"/>
        </w:rPr>
        <w:t xml:space="preserve"> since</w:t>
      </w:r>
      <w:r w:rsidR="00B41467">
        <w:rPr>
          <w:rFonts w:ascii="Times New Roman" w:hAnsi="Times New Roman" w:cs="Times New Roman"/>
          <w:sz w:val="24"/>
          <w:szCs w:val="24"/>
        </w:rPr>
        <w:t xml:space="preserve"> the issue was determined</w:t>
      </w:r>
      <w:r w:rsidR="00F31F40">
        <w:rPr>
          <w:rFonts w:ascii="Times New Roman" w:hAnsi="Times New Roman" w:cs="Times New Roman"/>
          <w:sz w:val="24"/>
          <w:szCs w:val="24"/>
        </w:rPr>
        <w:t>.</w:t>
      </w:r>
    </w:p>
    <w:p w:rsidR="00C2712E" w:rsidRDefault="00A107CC" w:rsidP="00A84A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vigorously opposed the submissions by the plaintiff. </w:t>
      </w:r>
      <w:r w:rsidR="00C2712E">
        <w:rPr>
          <w:rFonts w:ascii="Times New Roman" w:hAnsi="Times New Roman" w:cs="Times New Roman"/>
          <w:sz w:val="24"/>
          <w:szCs w:val="24"/>
        </w:rPr>
        <w:t xml:space="preserve">The defendant submitted that I had directed that this is a fresh pre-trial conference and an application should be made. Further </w:t>
      </w:r>
      <w:r w:rsidR="00BE6EB7">
        <w:rPr>
          <w:rFonts w:ascii="Times New Roman" w:hAnsi="Times New Roman" w:cs="Times New Roman"/>
          <w:sz w:val="24"/>
          <w:szCs w:val="24"/>
        </w:rPr>
        <w:t xml:space="preserve">that the judgment of </w:t>
      </w:r>
      <w:r w:rsidR="002A43E2">
        <w:rPr>
          <w:rFonts w:ascii="Times New Roman" w:hAnsi="Times New Roman" w:cs="Times New Roman"/>
          <w:sz w:val="24"/>
          <w:szCs w:val="24"/>
        </w:rPr>
        <w:t>11</w:t>
      </w:r>
      <w:r w:rsidR="00C2712E">
        <w:rPr>
          <w:rFonts w:ascii="Times New Roman" w:hAnsi="Times New Roman" w:cs="Times New Roman"/>
          <w:sz w:val="24"/>
          <w:szCs w:val="24"/>
        </w:rPr>
        <w:t xml:space="preserve"> July was the final order which overtook the Order of 5 July. The first ground of appeal before the Supreme Court related to the</w:t>
      </w:r>
      <w:r w:rsidR="00F31F40">
        <w:rPr>
          <w:rFonts w:ascii="Times New Roman" w:hAnsi="Times New Roman" w:cs="Times New Roman"/>
          <w:sz w:val="24"/>
          <w:szCs w:val="24"/>
        </w:rPr>
        <w:t xml:space="preserve"> dismissal of the application for</w:t>
      </w:r>
      <w:r w:rsidR="00C2712E">
        <w:rPr>
          <w:rFonts w:ascii="Times New Roman" w:hAnsi="Times New Roman" w:cs="Times New Roman"/>
          <w:sz w:val="24"/>
          <w:szCs w:val="24"/>
        </w:rPr>
        <w:t xml:space="preserve"> amendment. The </w:t>
      </w:r>
      <w:r w:rsidR="008725AC">
        <w:rPr>
          <w:rFonts w:ascii="Times New Roman" w:hAnsi="Times New Roman" w:cs="Times New Roman"/>
          <w:sz w:val="24"/>
          <w:szCs w:val="24"/>
        </w:rPr>
        <w:t>grounds of appeal were</w:t>
      </w:r>
      <w:r w:rsidR="00C2712E">
        <w:rPr>
          <w:rFonts w:ascii="Times New Roman" w:hAnsi="Times New Roman" w:cs="Times New Roman"/>
          <w:sz w:val="24"/>
          <w:szCs w:val="24"/>
        </w:rPr>
        <w:t xml:space="preserve"> properly before the Supreme Court. In considering the appeal and the notice of abandonment the Judges of Appeal applied themselves to the case and allowed the appeal. The two issues of 5 and 11 July were intertwined. Allowing the appeal meant the judgment</w:t>
      </w:r>
      <w:r w:rsidR="00AF3461">
        <w:rPr>
          <w:rFonts w:ascii="Times New Roman" w:hAnsi="Times New Roman" w:cs="Times New Roman"/>
          <w:sz w:val="24"/>
          <w:szCs w:val="24"/>
        </w:rPr>
        <w:t>s</w:t>
      </w:r>
      <w:r w:rsidR="00C2712E">
        <w:rPr>
          <w:rFonts w:ascii="Times New Roman" w:hAnsi="Times New Roman" w:cs="Times New Roman"/>
          <w:sz w:val="24"/>
          <w:szCs w:val="24"/>
        </w:rPr>
        <w:t xml:space="preserve"> of 5 and 11 July were set aside.</w:t>
      </w:r>
    </w:p>
    <w:p w:rsidR="002A43E2" w:rsidRDefault="002A43E2" w:rsidP="00A84A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remittal to this court for the continuation of the pre</w:t>
      </w:r>
      <w:r w:rsidR="008725AC">
        <w:rPr>
          <w:rFonts w:ascii="Times New Roman" w:hAnsi="Times New Roman" w:cs="Times New Roman"/>
          <w:sz w:val="24"/>
          <w:szCs w:val="24"/>
        </w:rPr>
        <w:t>-</w:t>
      </w:r>
      <w:r>
        <w:rPr>
          <w:rFonts w:ascii="Times New Roman" w:hAnsi="Times New Roman" w:cs="Times New Roman"/>
          <w:sz w:val="24"/>
          <w:szCs w:val="24"/>
        </w:rPr>
        <w:t>trial conference should be interpreted to mean a fresh pre-trial conference where the application for amendment should be heard.</w:t>
      </w:r>
    </w:p>
    <w:p w:rsidR="002A43E2" w:rsidRDefault="002A43E2" w:rsidP="00A84A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submissions were made as to the fact that </w:t>
      </w:r>
      <w:r w:rsidRPr="002A43E2">
        <w:rPr>
          <w:rFonts w:ascii="Times New Roman" w:hAnsi="Times New Roman" w:cs="Times New Roman"/>
          <w:i/>
          <w:sz w:val="24"/>
          <w:szCs w:val="24"/>
        </w:rPr>
        <w:t>res judicata</w:t>
      </w:r>
      <w:r>
        <w:rPr>
          <w:rFonts w:ascii="Times New Roman" w:hAnsi="Times New Roman" w:cs="Times New Roman"/>
          <w:sz w:val="24"/>
          <w:szCs w:val="24"/>
        </w:rPr>
        <w:t xml:space="preserve"> d</w:t>
      </w:r>
      <w:r w:rsidR="00F31F40">
        <w:rPr>
          <w:rFonts w:ascii="Times New Roman" w:hAnsi="Times New Roman" w:cs="Times New Roman"/>
          <w:sz w:val="24"/>
          <w:szCs w:val="24"/>
        </w:rPr>
        <w:t>oes not apply where there is no</w:t>
      </w:r>
      <w:r>
        <w:rPr>
          <w:rFonts w:ascii="Times New Roman" w:hAnsi="Times New Roman" w:cs="Times New Roman"/>
          <w:sz w:val="24"/>
          <w:szCs w:val="24"/>
        </w:rPr>
        <w:t xml:space="preserve"> final and definitive order.</w:t>
      </w:r>
    </w:p>
    <w:p w:rsidR="002A43E2" w:rsidRDefault="002A43E2" w:rsidP="00A84A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issue for determination is whether the judgment of 5 July is extant or it was set aside. I have no doubt in my mind that it is extant for the following reasons.</w:t>
      </w:r>
    </w:p>
    <w:p w:rsidR="002A43E2" w:rsidRDefault="002A43E2" w:rsidP="00A84A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the notice of appeal to the Supreme Court spoke for itself. It said it was a notice to appeal against the whole judgment of 11 July. This is in line with r 29 (1) (a) of the Supreme Court Rules, 1964 which provides</w:t>
      </w:r>
    </w:p>
    <w:p w:rsidR="002A43E2" w:rsidRDefault="00664249" w:rsidP="00664249">
      <w:pPr>
        <w:spacing w:after="0" w:line="240" w:lineRule="auto"/>
        <w:ind w:left="720"/>
        <w:jc w:val="both"/>
        <w:rPr>
          <w:rFonts w:ascii="Times New Roman" w:hAnsi="Times New Roman" w:cs="Times New Roman"/>
        </w:rPr>
      </w:pPr>
      <w:r>
        <w:rPr>
          <w:rFonts w:ascii="Times New Roman" w:hAnsi="Times New Roman" w:cs="Times New Roman"/>
        </w:rPr>
        <w:t>“(1) Every civil appeal shall be instituted in the form of a notice of appeal signed by the appellant or his legal representative which shall state-</w:t>
      </w:r>
    </w:p>
    <w:p w:rsidR="00664249" w:rsidRDefault="00664249" w:rsidP="00664249">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The date on which, and he court by which, the judgment appealed </w:t>
      </w:r>
      <w:r w:rsidR="004F7935">
        <w:rPr>
          <w:rFonts w:ascii="Times New Roman" w:hAnsi="Times New Roman" w:cs="Times New Roman"/>
        </w:rPr>
        <w:t>against</w:t>
      </w:r>
      <w:r>
        <w:rPr>
          <w:rFonts w:ascii="Times New Roman" w:hAnsi="Times New Roman" w:cs="Times New Roman"/>
        </w:rPr>
        <w:t xml:space="preserve"> was given.”</w:t>
      </w:r>
    </w:p>
    <w:p w:rsidR="00664249" w:rsidRDefault="00664249" w:rsidP="00664249">
      <w:pPr>
        <w:pStyle w:val="ListParagraph"/>
        <w:spacing w:after="0" w:line="240" w:lineRule="auto"/>
        <w:ind w:left="1080"/>
        <w:jc w:val="both"/>
        <w:rPr>
          <w:rFonts w:ascii="Times New Roman" w:hAnsi="Times New Roman" w:cs="Times New Roman"/>
        </w:rPr>
      </w:pPr>
    </w:p>
    <w:p w:rsidR="00664249" w:rsidRDefault="00F31F40" w:rsidP="0066424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w:t>
      </w:r>
      <w:r w:rsidR="00664249">
        <w:rPr>
          <w:rFonts w:ascii="Times New Roman" w:hAnsi="Times New Roman" w:cs="Times New Roman"/>
          <w:sz w:val="24"/>
          <w:szCs w:val="24"/>
        </w:rPr>
        <w:t xml:space="preserve"> requirement that the date of judgment should be set out is meant to draw the </w:t>
      </w:r>
      <w:r w:rsidR="004F7935">
        <w:rPr>
          <w:rFonts w:ascii="Times New Roman" w:hAnsi="Times New Roman" w:cs="Times New Roman"/>
          <w:sz w:val="24"/>
          <w:szCs w:val="24"/>
        </w:rPr>
        <w:t>appeal</w:t>
      </w:r>
      <w:r w:rsidR="00664249">
        <w:rPr>
          <w:rFonts w:ascii="Times New Roman" w:hAnsi="Times New Roman" w:cs="Times New Roman"/>
          <w:sz w:val="24"/>
          <w:szCs w:val="24"/>
        </w:rPr>
        <w:t xml:space="preserve"> court</w:t>
      </w:r>
      <w:r>
        <w:rPr>
          <w:rFonts w:ascii="Times New Roman" w:hAnsi="Times New Roman" w:cs="Times New Roman"/>
          <w:sz w:val="24"/>
          <w:szCs w:val="24"/>
        </w:rPr>
        <w:t>’s attention to</w:t>
      </w:r>
      <w:r w:rsidR="00664249">
        <w:rPr>
          <w:rFonts w:ascii="Times New Roman" w:hAnsi="Times New Roman" w:cs="Times New Roman"/>
          <w:sz w:val="24"/>
          <w:szCs w:val="24"/>
        </w:rPr>
        <w:t xml:space="preserve"> the exact judgment whose issues would </w:t>
      </w:r>
      <w:r w:rsidR="00127307">
        <w:rPr>
          <w:rFonts w:ascii="Times New Roman" w:hAnsi="Times New Roman" w:cs="Times New Roman"/>
          <w:sz w:val="24"/>
          <w:szCs w:val="24"/>
        </w:rPr>
        <w:t>be</w:t>
      </w:r>
      <w:r w:rsidR="00664249">
        <w:rPr>
          <w:rFonts w:ascii="Times New Roman" w:hAnsi="Times New Roman" w:cs="Times New Roman"/>
          <w:sz w:val="24"/>
          <w:szCs w:val="24"/>
        </w:rPr>
        <w:t xml:space="preserve"> interrogated. It was precisely meant</w:t>
      </w:r>
      <w:r w:rsidR="00664249" w:rsidRPr="00127307">
        <w:rPr>
          <w:rFonts w:ascii="Times New Roman" w:hAnsi="Times New Roman" w:cs="Times New Roman"/>
          <w:i/>
          <w:sz w:val="24"/>
          <w:szCs w:val="24"/>
        </w:rPr>
        <w:t xml:space="preserve"> </w:t>
      </w:r>
      <w:r w:rsidRPr="00127307">
        <w:rPr>
          <w:rFonts w:ascii="Times New Roman" w:hAnsi="Times New Roman" w:cs="Times New Roman"/>
          <w:i/>
          <w:sz w:val="24"/>
          <w:szCs w:val="24"/>
        </w:rPr>
        <w:t>inter</w:t>
      </w:r>
      <w:r>
        <w:rPr>
          <w:rFonts w:ascii="Times New Roman" w:hAnsi="Times New Roman" w:cs="Times New Roman"/>
          <w:i/>
          <w:sz w:val="24"/>
          <w:szCs w:val="24"/>
        </w:rPr>
        <w:t xml:space="preserve"> alia</w:t>
      </w:r>
      <w:r w:rsidR="00664249">
        <w:rPr>
          <w:rFonts w:ascii="Times New Roman" w:hAnsi="Times New Roman" w:cs="Times New Roman"/>
          <w:sz w:val="24"/>
          <w:szCs w:val="24"/>
        </w:rPr>
        <w:t xml:space="preserve"> to avert confusion where several </w:t>
      </w:r>
      <w:r w:rsidR="00127307">
        <w:rPr>
          <w:rFonts w:ascii="Times New Roman" w:hAnsi="Times New Roman" w:cs="Times New Roman"/>
          <w:sz w:val="24"/>
          <w:szCs w:val="24"/>
        </w:rPr>
        <w:t>judgments</w:t>
      </w:r>
      <w:r w:rsidR="00664249">
        <w:rPr>
          <w:rFonts w:ascii="Times New Roman" w:hAnsi="Times New Roman" w:cs="Times New Roman"/>
          <w:sz w:val="24"/>
          <w:szCs w:val="24"/>
        </w:rPr>
        <w:t xml:space="preserve"> are handed down. The date becomes instructive. In this case the defendant drew the appeal court’s attention to the judgment of 11 July.</w:t>
      </w:r>
    </w:p>
    <w:p w:rsidR="00664249" w:rsidRDefault="00664249" w:rsidP="0066424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 am not </w:t>
      </w:r>
      <w:r w:rsidR="00127307">
        <w:rPr>
          <w:rFonts w:ascii="Times New Roman" w:hAnsi="Times New Roman" w:cs="Times New Roman"/>
          <w:sz w:val="24"/>
          <w:szCs w:val="24"/>
        </w:rPr>
        <w:t>persuaded</w:t>
      </w:r>
      <w:r>
        <w:rPr>
          <w:rFonts w:ascii="Times New Roman" w:hAnsi="Times New Roman" w:cs="Times New Roman"/>
          <w:sz w:val="24"/>
          <w:szCs w:val="24"/>
        </w:rPr>
        <w:t xml:space="preserve"> that the issues of 5 and 11 July were intertwined. The judgment HH 632/17 is very clear. It struck off the defendant’s plea. It did not address the application for </w:t>
      </w:r>
      <w:r w:rsidR="00F31F40">
        <w:rPr>
          <w:rFonts w:ascii="Times New Roman" w:hAnsi="Times New Roman" w:cs="Times New Roman"/>
          <w:sz w:val="24"/>
          <w:szCs w:val="24"/>
        </w:rPr>
        <w:t>amendment;</w:t>
      </w:r>
      <w:r>
        <w:rPr>
          <w:rFonts w:ascii="Times New Roman" w:hAnsi="Times New Roman" w:cs="Times New Roman"/>
          <w:sz w:val="24"/>
          <w:szCs w:val="24"/>
        </w:rPr>
        <w:t xml:space="preserve"> no reasons were given in that judgment for the dismissal of the application for amendment. Even the submission that the judgment of 5 July was overtaken by the judgment of 11 July can only be a misplaced submission considering the facts of this case. The two judgments related to completely different issues and therefore how can one judgment subsume the other?</w:t>
      </w:r>
    </w:p>
    <w:p w:rsidR="00664249" w:rsidRDefault="00664249" w:rsidP="0066424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 accept the position that when the notice of abandonment </w:t>
      </w:r>
      <w:r w:rsidR="00127307">
        <w:rPr>
          <w:rFonts w:ascii="Times New Roman" w:hAnsi="Times New Roman" w:cs="Times New Roman"/>
          <w:sz w:val="24"/>
          <w:szCs w:val="24"/>
        </w:rPr>
        <w:t>was</w:t>
      </w:r>
      <w:r>
        <w:rPr>
          <w:rFonts w:ascii="Times New Roman" w:hAnsi="Times New Roman" w:cs="Times New Roman"/>
          <w:sz w:val="24"/>
          <w:szCs w:val="24"/>
        </w:rPr>
        <w:t xml:space="preserve"> filed, it abandoned the judgment of 11 July and no</w:t>
      </w:r>
      <w:r w:rsidR="00BE6EB7">
        <w:rPr>
          <w:rFonts w:ascii="Times New Roman" w:hAnsi="Times New Roman" w:cs="Times New Roman"/>
          <w:sz w:val="24"/>
          <w:szCs w:val="24"/>
        </w:rPr>
        <w:t>th</w:t>
      </w:r>
      <w:r>
        <w:rPr>
          <w:rFonts w:ascii="Times New Roman" w:hAnsi="Times New Roman" w:cs="Times New Roman"/>
          <w:sz w:val="24"/>
          <w:szCs w:val="24"/>
        </w:rPr>
        <w:t>ing further</w:t>
      </w:r>
      <w:r w:rsidR="00BE6EB7">
        <w:rPr>
          <w:rFonts w:ascii="Times New Roman" w:hAnsi="Times New Roman" w:cs="Times New Roman"/>
          <w:sz w:val="24"/>
          <w:szCs w:val="24"/>
        </w:rPr>
        <w:t>,</w:t>
      </w:r>
      <w:r>
        <w:rPr>
          <w:rFonts w:ascii="Times New Roman" w:hAnsi="Times New Roman" w:cs="Times New Roman"/>
          <w:sz w:val="24"/>
          <w:szCs w:val="24"/>
        </w:rPr>
        <w:t xml:space="preserve"> this is a case of </w:t>
      </w:r>
      <w:r w:rsidRPr="00664249">
        <w:rPr>
          <w:rFonts w:ascii="Times New Roman" w:hAnsi="Times New Roman" w:cs="Times New Roman"/>
          <w:i/>
          <w:sz w:val="24"/>
          <w:szCs w:val="24"/>
        </w:rPr>
        <w:t>res ipsa loquitur</w:t>
      </w:r>
      <w:r>
        <w:rPr>
          <w:rFonts w:ascii="Times New Roman" w:hAnsi="Times New Roman" w:cs="Times New Roman"/>
          <w:sz w:val="24"/>
          <w:szCs w:val="24"/>
        </w:rPr>
        <w:t>, the notice is clear.</w:t>
      </w:r>
    </w:p>
    <w:p w:rsidR="00664249" w:rsidRDefault="00664249" w:rsidP="0066424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Secondly, </w:t>
      </w:r>
      <w:r w:rsidR="00F31F40">
        <w:rPr>
          <w:rFonts w:ascii="Times New Roman" w:hAnsi="Times New Roman" w:cs="Times New Roman"/>
          <w:sz w:val="24"/>
          <w:szCs w:val="24"/>
        </w:rPr>
        <w:t xml:space="preserve">even if </w:t>
      </w:r>
      <w:r w:rsidR="00BE6EB7">
        <w:rPr>
          <w:rFonts w:ascii="Times New Roman" w:hAnsi="Times New Roman" w:cs="Times New Roman"/>
          <w:sz w:val="24"/>
          <w:szCs w:val="24"/>
        </w:rPr>
        <w:t>the first</w:t>
      </w:r>
      <w:r>
        <w:rPr>
          <w:rFonts w:ascii="Times New Roman" w:hAnsi="Times New Roman" w:cs="Times New Roman"/>
          <w:sz w:val="24"/>
          <w:szCs w:val="24"/>
        </w:rPr>
        <w:t xml:space="preserve"> ground of appeal before the </w:t>
      </w:r>
      <w:r w:rsidR="00127307">
        <w:rPr>
          <w:rFonts w:ascii="Times New Roman" w:hAnsi="Times New Roman" w:cs="Times New Roman"/>
          <w:sz w:val="24"/>
          <w:szCs w:val="24"/>
        </w:rPr>
        <w:t>Supreme</w:t>
      </w:r>
      <w:r w:rsidR="00BE6EB7">
        <w:rPr>
          <w:rFonts w:ascii="Times New Roman" w:hAnsi="Times New Roman" w:cs="Times New Roman"/>
          <w:sz w:val="24"/>
          <w:szCs w:val="24"/>
        </w:rPr>
        <w:t xml:space="preserve"> Court related</w:t>
      </w:r>
      <w:r w:rsidR="00AB2716">
        <w:rPr>
          <w:rFonts w:ascii="Times New Roman" w:hAnsi="Times New Roman" w:cs="Times New Roman"/>
          <w:sz w:val="24"/>
          <w:szCs w:val="24"/>
        </w:rPr>
        <w:t xml:space="preserve"> to the judgment of 5 July</w:t>
      </w:r>
      <w:r w:rsidR="00F31F40">
        <w:rPr>
          <w:rFonts w:ascii="Times New Roman" w:hAnsi="Times New Roman" w:cs="Times New Roman"/>
          <w:sz w:val="24"/>
          <w:szCs w:val="24"/>
        </w:rPr>
        <w:t xml:space="preserve"> it was improperly before that Court and  did</w:t>
      </w:r>
      <w:r>
        <w:rPr>
          <w:rFonts w:ascii="Times New Roman" w:hAnsi="Times New Roman" w:cs="Times New Roman"/>
          <w:sz w:val="24"/>
          <w:szCs w:val="24"/>
        </w:rPr>
        <w:t xml:space="preserve"> not make it part of the</w:t>
      </w:r>
      <w:r w:rsidR="00F31F40">
        <w:rPr>
          <w:rFonts w:ascii="Times New Roman" w:hAnsi="Times New Roman" w:cs="Times New Roman"/>
          <w:sz w:val="24"/>
          <w:szCs w:val="24"/>
        </w:rPr>
        <w:t xml:space="preserve"> </w:t>
      </w:r>
      <w:r>
        <w:rPr>
          <w:rFonts w:ascii="Times New Roman" w:hAnsi="Times New Roman" w:cs="Times New Roman"/>
          <w:sz w:val="24"/>
          <w:szCs w:val="24"/>
        </w:rPr>
        <w:t xml:space="preserve"> 11 July</w:t>
      </w:r>
      <w:r w:rsidR="00F31F40">
        <w:rPr>
          <w:rFonts w:ascii="Times New Roman" w:hAnsi="Times New Roman" w:cs="Times New Roman"/>
          <w:sz w:val="24"/>
          <w:szCs w:val="24"/>
        </w:rPr>
        <w:t xml:space="preserve"> </w:t>
      </w:r>
      <w:r w:rsidR="00A15016">
        <w:rPr>
          <w:rFonts w:ascii="Times New Roman" w:hAnsi="Times New Roman" w:cs="Times New Roman"/>
          <w:sz w:val="24"/>
          <w:szCs w:val="24"/>
        </w:rPr>
        <w:t>judgment. The</w:t>
      </w:r>
      <w:r w:rsidR="00F31F40">
        <w:rPr>
          <w:rFonts w:ascii="Times New Roman" w:hAnsi="Times New Roman" w:cs="Times New Roman"/>
          <w:sz w:val="24"/>
          <w:szCs w:val="24"/>
        </w:rPr>
        <w:t xml:space="preserve"> submission that</w:t>
      </w:r>
      <w:r>
        <w:rPr>
          <w:rFonts w:ascii="Times New Roman" w:hAnsi="Times New Roman" w:cs="Times New Roman"/>
          <w:sz w:val="24"/>
          <w:szCs w:val="24"/>
        </w:rPr>
        <w:t xml:space="preserve"> the Supreme Court allowed the appeal therefore it set aside the judgment of 5 July is</w:t>
      </w:r>
      <w:r w:rsidR="00A15016">
        <w:rPr>
          <w:rFonts w:ascii="Times New Roman" w:hAnsi="Times New Roman" w:cs="Times New Roman"/>
          <w:sz w:val="24"/>
          <w:szCs w:val="24"/>
        </w:rPr>
        <w:t xml:space="preserve"> not correct</w:t>
      </w:r>
      <w:r>
        <w:rPr>
          <w:rFonts w:ascii="Times New Roman" w:hAnsi="Times New Roman" w:cs="Times New Roman"/>
          <w:sz w:val="24"/>
          <w:szCs w:val="24"/>
        </w:rPr>
        <w:t>.</w:t>
      </w:r>
    </w:p>
    <w:p w:rsidR="003A2D27" w:rsidRDefault="003A2D27" w:rsidP="0066424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sidRPr="000A3581">
        <w:rPr>
          <w:rFonts w:ascii="Times New Roman" w:hAnsi="Times New Roman" w:cs="Times New Roman"/>
          <w:i/>
          <w:sz w:val="24"/>
          <w:szCs w:val="24"/>
        </w:rPr>
        <w:t>Mine Mills</w:t>
      </w:r>
      <w:r>
        <w:rPr>
          <w:rFonts w:ascii="Times New Roman" w:hAnsi="Times New Roman" w:cs="Times New Roman"/>
          <w:sz w:val="24"/>
          <w:szCs w:val="24"/>
        </w:rPr>
        <w:t xml:space="preserve"> (</w:t>
      </w:r>
      <w:r w:rsidRPr="000A3581">
        <w:rPr>
          <w:rFonts w:ascii="Times New Roman" w:hAnsi="Times New Roman" w:cs="Times New Roman"/>
          <w:i/>
          <w:sz w:val="24"/>
          <w:szCs w:val="24"/>
        </w:rPr>
        <w:t>supra</w:t>
      </w:r>
      <w:r>
        <w:rPr>
          <w:rFonts w:ascii="Times New Roman" w:hAnsi="Times New Roman" w:cs="Times New Roman"/>
          <w:sz w:val="24"/>
          <w:szCs w:val="24"/>
        </w:rPr>
        <w:t>) r</w:t>
      </w:r>
      <w:r w:rsidR="00F31F40">
        <w:rPr>
          <w:rFonts w:ascii="Times New Roman" w:hAnsi="Times New Roman" w:cs="Times New Roman"/>
          <w:sz w:val="24"/>
          <w:szCs w:val="24"/>
        </w:rPr>
        <w:t>eferred to by the plaintiff is a</w:t>
      </w:r>
      <w:r>
        <w:rPr>
          <w:rFonts w:ascii="Times New Roman" w:hAnsi="Times New Roman" w:cs="Times New Roman"/>
          <w:sz w:val="24"/>
          <w:szCs w:val="24"/>
        </w:rPr>
        <w:t xml:space="preserve">pposite and on all </w:t>
      </w:r>
      <w:r w:rsidR="00F31F40">
        <w:rPr>
          <w:rFonts w:ascii="Times New Roman" w:hAnsi="Times New Roman" w:cs="Times New Roman"/>
          <w:sz w:val="24"/>
          <w:szCs w:val="24"/>
        </w:rPr>
        <w:t>fours</w:t>
      </w:r>
      <w:r>
        <w:rPr>
          <w:rFonts w:ascii="Times New Roman" w:hAnsi="Times New Roman" w:cs="Times New Roman"/>
          <w:sz w:val="24"/>
          <w:szCs w:val="24"/>
        </w:rPr>
        <w:t xml:space="preserve"> with this case. The appellant’s </w:t>
      </w:r>
      <w:r w:rsidR="00086B0C">
        <w:rPr>
          <w:rFonts w:ascii="Times New Roman" w:hAnsi="Times New Roman" w:cs="Times New Roman"/>
          <w:sz w:val="24"/>
          <w:szCs w:val="24"/>
        </w:rPr>
        <w:t>counsel</w:t>
      </w:r>
      <w:r>
        <w:rPr>
          <w:rFonts w:ascii="Times New Roman" w:hAnsi="Times New Roman" w:cs="Times New Roman"/>
          <w:sz w:val="24"/>
          <w:szCs w:val="24"/>
        </w:rPr>
        <w:t xml:space="preserve"> in that case had </w:t>
      </w:r>
      <w:r w:rsidR="00086B0C">
        <w:rPr>
          <w:rFonts w:ascii="Times New Roman" w:hAnsi="Times New Roman" w:cs="Times New Roman"/>
          <w:sz w:val="24"/>
          <w:szCs w:val="24"/>
        </w:rPr>
        <w:t>noted</w:t>
      </w:r>
      <w:r>
        <w:rPr>
          <w:rFonts w:ascii="Times New Roman" w:hAnsi="Times New Roman" w:cs="Times New Roman"/>
          <w:sz w:val="24"/>
          <w:szCs w:val="24"/>
        </w:rPr>
        <w:t xml:space="preserve"> an </w:t>
      </w:r>
      <w:r w:rsidR="00086B0C">
        <w:rPr>
          <w:rFonts w:ascii="Times New Roman" w:hAnsi="Times New Roman" w:cs="Times New Roman"/>
          <w:sz w:val="24"/>
          <w:szCs w:val="24"/>
        </w:rPr>
        <w:t>appeal</w:t>
      </w:r>
      <w:r w:rsidR="00C00CDD">
        <w:rPr>
          <w:rFonts w:ascii="Times New Roman" w:hAnsi="Times New Roman" w:cs="Times New Roman"/>
          <w:sz w:val="24"/>
          <w:szCs w:val="24"/>
        </w:rPr>
        <w:t xml:space="preserve"> against one judgment </w:t>
      </w:r>
      <w:r w:rsidR="00C00CDD">
        <w:rPr>
          <w:rFonts w:ascii="Times New Roman" w:hAnsi="Times New Roman" w:cs="Times New Roman"/>
          <w:sz w:val="24"/>
          <w:szCs w:val="24"/>
        </w:rPr>
        <w:lastRenderedPageBreak/>
        <w:t>of this court and included grounds of appeal in respect of a prior judgment in respect of preliminary issues. The appeal court declined to deal with the grounds of appeal relating to the prior judgment as they were not properly before it, at p 5 of the cyclostyled judgment it noted,</w:t>
      </w:r>
    </w:p>
    <w:p w:rsidR="00CB5005" w:rsidRDefault="00CB5005" w:rsidP="00CB5005">
      <w:pPr>
        <w:pStyle w:val="ListParagraph"/>
        <w:spacing w:after="0" w:line="240" w:lineRule="auto"/>
        <w:jc w:val="both"/>
        <w:rPr>
          <w:rFonts w:ascii="Times New Roman" w:hAnsi="Times New Roman" w:cs="Times New Roman"/>
        </w:rPr>
      </w:pPr>
      <w:r>
        <w:rPr>
          <w:rFonts w:ascii="Times New Roman" w:hAnsi="Times New Roman" w:cs="Times New Roman"/>
        </w:rPr>
        <w:t>“Mine Mills Trading stated in their notice of appeal that it was appealing against the judgment of 9 October 2013. The judgment of 29 May 2013 was not mentioned at all. If Mines Mills Trading had wished to appeal against both judgment then it should have stated this in the notice of appeal.</w:t>
      </w:r>
    </w:p>
    <w:p w:rsidR="00CB5005" w:rsidRDefault="00CB5005" w:rsidP="00CB5005">
      <w:pPr>
        <w:pStyle w:val="ListParagraph"/>
        <w:spacing w:after="0" w:line="240" w:lineRule="auto"/>
        <w:jc w:val="both"/>
        <w:rPr>
          <w:rFonts w:ascii="Times New Roman" w:hAnsi="Times New Roman" w:cs="Times New Roman"/>
        </w:rPr>
      </w:pPr>
    </w:p>
    <w:p w:rsidR="00CB5005" w:rsidRDefault="00CB5005" w:rsidP="00CB5005">
      <w:pPr>
        <w:pStyle w:val="ListParagraph"/>
        <w:spacing w:after="0" w:line="240" w:lineRule="auto"/>
        <w:jc w:val="both"/>
        <w:rPr>
          <w:rFonts w:ascii="Times New Roman" w:hAnsi="Times New Roman" w:cs="Times New Roman"/>
        </w:rPr>
      </w:pPr>
      <w:r>
        <w:rPr>
          <w:rFonts w:ascii="Times New Roman" w:hAnsi="Times New Roman" w:cs="Times New Roman"/>
        </w:rPr>
        <w:t>It was for the above reasons that the court rules that the grounds of appeal relating to the judgement of 29 May 2013 were not properly before it and declined to hear argument in relation to grounds 1 to 5”</w:t>
      </w:r>
    </w:p>
    <w:p w:rsidR="00DA264C" w:rsidRDefault="00DA264C" w:rsidP="00CB5005">
      <w:pPr>
        <w:pStyle w:val="ListParagraph"/>
        <w:spacing w:after="0" w:line="240" w:lineRule="auto"/>
        <w:jc w:val="both"/>
        <w:rPr>
          <w:rFonts w:ascii="Times New Roman" w:hAnsi="Times New Roman" w:cs="Times New Roman"/>
        </w:rPr>
      </w:pPr>
    </w:p>
    <w:p w:rsidR="00DA264C" w:rsidRPr="00DA264C" w:rsidRDefault="00DA264C" w:rsidP="00E21167">
      <w:pPr>
        <w:pStyle w:val="ListParagraph"/>
        <w:spacing w:after="0" w:line="360" w:lineRule="auto"/>
        <w:ind w:left="0" w:firstLine="720"/>
        <w:jc w:val="both"/>
        <w:rPr>
          <w:rFonts w:ascii="Times New Roman" w:hAnsi="Times New Roman" w:cs="Times New Roman"/>
          <w:sz w:val="24"/>
          <w:szCs w:val="24"/>
        </w:rPr>
      </w:pPr>
      <w:r w:rsidRPr="00DA264C">
        <w:rPr>
          <w:rFonts w:ascii="Times New Roman" w:hAnsi="Times New Roman" w:cs="Times New Roman"/>
          <w:sz w:val="24"/>
          <w:szCs w:val="24"/>
        </w:rPr>
        <w:t>The case is authority that an appellant cannot introduce grounds of appeal from a judgment not identified in terms of r 29 (1) (a) of the Supreme Court Rules, 1964.</w:t>
      </w:r>
    </w:p>
    <w:p w:rsidR="00D21786" w:rsidRDefault="00DA264C" w:rsidP="004929D5">
      <w:pPr>
        <w:pStyle w:val="ListParagraph"/>
        <w:spacing w:after="0" w:line="360" w:lineRule="auto"/>
        <w:ind w:left="0" w:firstLine="720"/>
        <w:jc w:val="both"/>
        <w:rPr>
          <w:rFonts w:ascii="Times New Roman" w:hAnsi="Times New Roman" w:cs="Times New Roman"/>
          <w:sz w:val="24"/>
          <w:szCs w:val="24"/>
        </w:rPr>
      </w:pPr>
      <w:r w:rsidRPr="00DA264C">
        <w:rPr>
          <w:rFonts w:ascii="Times New Roman" w:hAnsi="Times New Roman" w:cs="Times New Roman"/>
          <w:sz w:val="24"/>
          <w:szCs w:val="24"/>
        </w:rPr>
        <w:t>Similarly, in this case the judgment of 5 July</w:t>
      </w:r>
      <w:r w:rsidR="00E21167">
        <w:rPr>
          <w:rFonts w:ascii="Times New Roman" w:hAnsi="Times New Roman" w:cs="Times New Roman"/>
          <w:sz w:val="24"/>
          <w:szCs w:val="24"/>
        </w:rPr>
        <w:t xml:space="preserve"> was not identified as</w:t>
      </w:r>
      <w:r w:rsidR="00F31F40">
        <w:rPr>
          <w:rFonts w:ascii="Times New Roman" w:hAnsi="Times New Roman" w:cs="Times New Roman"/>
          <w:sz w:val="24"/>
          <w:szCs w:val="24"/>
        </w:rPr>
        <w:t xml:space="preserve"> a subject of </w:t>
      </w:r>
      <w:r w:rsidR="004965C0">
        <w:rPr>
          <w:rFonts w:ascii="Times New Roman" w:hAnsi="Times New Roman" w:cs="Times New Roman"/>
          <w:sz w:val="24"/>
          <w:szCs w:val="24"/>
        </w:rPr>
        <w:t>appeal;</w:t>
      </w:r>
      <w:r w:rsidR="00E21167">
        <w:rPr>
          <w:rFonts w:ascii="Times New Roman" w:hAnsi="Times New Roman" w:cs="Times New Roman"/>
          <w:sz w:val="24"/>
          <w:szCs w:val="24"/>
        </w:rPr>
        <w:t xml:space="preserve"> consequently the </w:t>
      </w:r>
      <w:r w:rsidR="004929D5">
        <w:rPr>
          <w:rFonts w:ascii="Times New Roman" w:hAnsi="Times New Roman" w:cs="Times New Roman"/>
          <w:sz w:val="24"/>
          <w:szCs w:val="24"/>
        </w:rPr>
        <w:t>grounds</w:t>
      </w:r>
      <w:r w:rsidR="00E21167">
        <w:rPr>
          <w:rFonts w:ascii="Times New Roman" w:hAnsi="Times New Roman" w:cs="Times New Roman"/>
          <w:sz w:val="24"/>
          <w:szCs w:val="24"/>
        </w:rPr>
        <w:t xml:space="preserve"> of appeal even if introduced through t</w:t>
      </w:r>
      <w:r w:rsidR="004929D5">
        <w:rPr>
          <w:rFonts w:ascii="Times New Roman" w:hAnsi="Times New Roman" w:cs="Times New Roman"/>
          <w:sz w:val="24"/>
          <w:szCs w:val="24"/>
        </w:rPr>
        <w:t>he back door would be improperly</w:t>
      </w:r>
      <w:r w:rsidR="00D21786">
        <w:rPr>
          <w:rFonts w:ascii="Times New Roman" w:hAnsi="Times New Roman" w:cs="Times New Roman"/>
          <w:sz w:val="24"/>
          <w:szCs w:val="24"/>
        </w:rPr>
        <w:t xml:space="preserve"> before the appeal court. It means therefore, the setting aside of this court’s decision only related to the judgment of 11 </w:t>
      </w:r>
      <w:r w:rsidR="00A15016">
        <w:rPr>
          <w:rFonts w:ascii="Times New Roman" w:hAnsi="Times New Roman" w:cs="Times New Roman"/>
          <w:sz w:val="24"/>
          <w:szCs w:val="24"/>
        </w:rPr>
        <w:t>July. The</w:t>
      </w:r>
      <w:r w:rsidR="00D21786">
        <w:rPr>
          <w:rFonts w:ascii="Times New Roman" w:hAnsi="Times New Roman" w:cs="Times New Roman"/>
          <w:sz w:val="24"/>
          <w:szCs w:val="24"/>
        </w:rPr>
        <w:t xml:space="preserve"> judgm</w:t>
      </w:r>
      <w:r w:rsidR="00F31F40">
        <w:rPr>
          <w:rFonts w:ascii="Times New Roman" w:hAnsi="Times New Roman" w:cs="Times New Roman"/>
          <w:sz w:val="24"/>
          <w:szCs w:val="24"/>
        </w:rPr>
        <w:t>ent of 5 July therefore remains</w:t>
      </w:r>
      <w:r w:rsidR="00D21786">
        <w:rPr>
          <w:rFonts w:ascii="Times New Roman" w:hAnsi="Times New Roman" w:cs="Times New Roman"/>
          <w:sz w:val="24"/>
          <w:szCs w:val="24"/>
        </w:rPr>
        <w:t xml:space="preserve"> extant.</w:t>
      </w:r>
    </w:p>
    <w:p w:rsidR="00D21786" w:rsidRDefault="00D21786" w:rsidP="004929D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Res judicata is a form of </w:t>
      </w:r>
      <w:r w:rsidR="00BE6EB7">
        <w:rPr>
          <w:rFonts w:ascii="Times New Roman" w:hAnsi="Times New Roman" w:cs="Times New Roman"/>
          <w:sz w:val="24"/>
          <w:szCs w:val="24"/>
        </w:rPr>
        <w:t>estoppel</w:t>
      </w:r>
      <w:r w:rsidR="00A15016">
        <w:rPr>
          <w:rFonts w:ascii="Times New Roman" w:hAnsi="Times New Roman" w:cs="Times New Roman"/>
          <w:sz w:val="24"/>
          <w:szCs w:val="24"/>
        </w:rPr>
        <w:t xml:space="preserve"> which denie</w:t>
      </w:r>
      <w:r w:rsidR="00BE6EB7">
        <w:rPr>
          <w:rFonts w:ascii="Times New Roman" w:hAnsi="Times New Roman" w:cs="Times New Roman"/>
          <w:sz w:val="24"/>
          <w:szCs w:val="24"/>
        </w:rPr>
        <w:t xml:space="preserve">s a party to reopen a matter  </w:t>
      </w:r>
      <w:r w:rsidR="00A15016">
        <w:rPr>
          <w:rFonts w:ascii="Times New Roman" w:hAnsi="Times New Roman" w:cs="Times New Roman"/>
          <w:sz w:val="24"/>
          <w:szCs w:val="24"/>
        </w:rPr>
        <w:t xml:space="preserve"> </w:t>
      </w:r>
      <w:r>
        <w:rPr>
          <w:rFonts w:ascii="Times New Roman" w:hAnsi="Times New Roman" w:cs="Times New Roman"/>
          <w:sz w:val="24"/>
          <w:szCs w:val="24"/>
        </w:rPr>
        <w:t xml:space="preserve"> where a final definitive judgment</w:t>
      </w:r>
      <w:r w:rsidR="00087438">
        <w:rPr>
          <w:rFonts w:ascii="Times New Roman" w:hAnsi="Times New Roman" w:cs="Times New Roman"/>
          <w:sz w:val="24"/>
          <w:szCs w:val="24"/>
        </w:rPr>
        <w:t xml:space="preserve"> in respect of the same parties on the same issues has been issued</w:t>
      </w:r>
      <w:r w:rsidR="00A15016">
        <w:rPr>
          <w:rFonts w:ascii="Times New Roman" w:hAnsi="Times New Roman" w:cs="Times New Roman"/>
          <w:sz w:val="24"/>
          <w:szCs w:val="24"/>
        </w:rPr>
        <w:t>.</w:t>
      </w:r>
      <w:r w:rsidR="00087438">
        <w:rPr>
          <w:rFonts w:ascii="Times New Roman" w:hAnsi="Times New Roman" w:cs="Times New Roman"/>
          <w:sz w:val="24"/>
          <w:szCs w:val="24"/>
        </w:rPr>
        <w:t xml:space="preserve"> See </w:t>
      </w:r>
      <w:r w:rsidR="00087438" w:rsidRPr="00087438">
        <w:rPr>
          <w:rFonts w:ascii="Times New Roman" w:hAnsi="Times New Roman" w:cs="Times New Roman"/>
          <w:i/>
          <w:sz w:val="24"/>
          <w:szCs w:val="24"/>
        </w:rPr>
        <w:t>Wolfenden</w:t>
      </w:r>
      <w:r w:rsidR="00087438">
        <w:rPr>
          <w:rFonts w:ascii="Times New Roman" w:hAnsi="Times New Roman" w:cs="Times New Roman"/>
          <w:sz w:val="24"/>
          <w:szCs w:val="24"/>
        </w:rPr>
        <w:t xml:space="preserve"> v </w:t>
      </w:r>
      <w:r w:rsidR="00087438" w:rsidRPr="00087438">
        <w:rPr>
          <w:rFonts w:ascii="Times New Roman" w:hAnsi="Times New Roman" w:cs="Times New Roman"/>
          <w:i/>
          <w:sz w:val="24"/>
          <w:szCs w:val="24"/>
        </w:rPr>
        <w:t>Jackson</w:t>
      </w:r>
      <w:r w:rsidR="00087438">
        <w:rPr>
          <w:rFonts w:ascii="Times New Roman" w:hAnsi="Times New Roman" w:cs="Times New Roman"/>
          <w:sz w:val="24"/>
          <w:szCs w:val="24"/>
        </w:rPr>
        <w:t xml:space="preserve"> 1985 (2) ZLR 313 (S) at 316 B-C.</w:t>
      </w:r>
    </w:p>
    <w:p w:rsidR="004965C0" w:rsidRDefault="00857E21" w:rsidP="004929D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Since the application for amendment was dismissed by </w:t>
      </w:r>
      <w:r w:rsidRPr="00857E21">
        <w:rPr>
          <w:rFonts w:ascii="Times New Roman" w:hAnsi="Times New Roman" w:cs="Times New Roman"/>
          <w:smallCaps/>
          <w:sz w:val="24"/>
          <w:szCs w:val="24"/>
        </w:rPr>
        <w:t>Mushore</w:t>
      </w:r>
      <w:r>
        <w:rPr>
          <w:rFonts w:ascii="Times New Roman" w:hAnsi="Times New Roman" w:cs="Times New Roman"/>
          <w:sz w:val="24"/>
          <w:szCs w:val="24"/>
        </w:rPr>
        <w:t xml:space="preserve"> J on 5 July and no appeal was made. It means the issue was determined and cannot be revi</w:t>
      </w:r>
      <w:r w:rsidR="00A15016">
        <w:rPr>
          <w:rFonts w:ascii="Times New Roman" w:hAnsi="Times New Roman" w:cs="Times New Roman"/>
          <w:sz w:val="24"/>
          <w:szCs w:val="24"/>
        </w:rPr>
        <w:t>sited</w:t>
      </w:r>
      <w:r>
        <w:rPr>
          <w:rFonts w:ascii="Times New Roman" w:hAnsi="Times New Roman" w:cs="Times New Roman"/>
          <w:sz w:val="24"/>
          <w:szCs w:val="24"/>
        </w:rPr>
        <w:t xml:space="preserve">. I am alive to the submission that I said this is a fresh pre-trial conference. That statement did not then allow </w:t>
      </w:r>
      <w:r w:rsidR="00BE6EB7">
        <w:rPr>
          <w:rFonts w:ascii="Times New Roman" w:hAnsi="Times New Roman" w:cs="Times New Roman"/>
          <w:sz w:val="24"/>
          <w:szCs w:val="24"/>
        </w:rPr>
        <w:t xml:space="preserve">the </w:t>
      </w:r>
      <w:r w:rsidR="00A15016">
        <w:rPr>
          <w:rFonts w:ascii="Times New Roman" w:hAnsi="Times New Roman" w:cs="Times New Roman"/>
          <w:sz w:val="24"/>
          <w:szCs w:val="24"/>
        </w:rPr>
        <w:t xml:space="preserve">application or </w:t>
      </w:r>
      <w:r>
        <w:rPr>
          <w:rFonts w:ascii="Times New Roman" w:hAnsi="Times New Roman" w:cs="Times New Roman"/>
          <w:sz w:val="24"/>
          <w:szCs w:val="24"/>
        </w:rPr>
        <w:t>the amendment</w:t>
      </w:r>
      <w:r w:rsidR="00A15016">
        <w:rPr>
          <w:rFonts w:ascii="Times New Roman" w:hAnsi="Times New Roman" w:cs="Times New Roman"/>
          <w:sz w:val="24"/>
          <w:szCs w:val="24"/>
        </w:rPr>
        <w:t>.</w:t>
      </w:r>
      <w:r>
        <w:rPr>
          <w:rFonts w:ascii="Times New Roman" w:hAnsi="Times New Roman" w:cs="Times New Roman"/>
          <w:sz w:val="24"/>
          <w:szCs w:val="24"/>
        </w:rPr>
        <w:t xml:space="preserve"> I</w:t>
      </w:r>
      <w:r w:rsidR="00A15016">
        <w:rPr>
          <w:rFonts w:ascii="Times New Roman" w:hAnsi="Times New Roman" w:cs="Times New Roman"/>
          <w:sz w:val="24"/>
          <w:szCs w:val="24"/>
        </w:rPr>
        <w:t>t</w:t>
      </w:r>
      <w:r>
        <w:rPr>
          <w:rFonts w:ascii="Times New Roman" w:hAnsi="Times New Roman" w:cs="Times New Roman"/>
          <w:sz w:val="24"/>
          <w:szCs w:val="24"/>
        </w:rPr>
        <w:t xml:space="preserve"> only gave the defendant</w:t>
      </w:r>
      <w:r w:rsidR="00A15016">
        <w:rPr>
          <w:rFonts w:ascii="Times New Roman" w:hAnsi="Times New Roman" w:cs="Times New Roman"/>
          <w:sz w:val="24"/>
          <w:szCs w:val="24"/>
        </w:rPr>
        <w:t xml:space="preserve"> its right to heard on the issue so that it is not</w:t>
      </w:r>
      <w:r>
        <w:rPr>
          <w:rFonts w:ascii="Times New Roman" w:hAnsi="Times New Roman" w:cs="Times New Roman"/>
          <w:sz w:val="24"/>
          <w:szCs w:val="24"/>
        </w:rPr>
        <w:t xml:space="preserve"> </w:t>
      </w:r>
      <w:r w:rsidR="00A15016">
        <w:rPr>
          <w:rFonts w:ascii="Times New Roman" w:hAnsi="Times New Roman" w:cs="Times New Roman"/>
          <w:sz w:val="24"/>
          <w:szCs w:val="24"/>
        </w:rPr>
        <w:t>muzzled</w:t>
      </w:r>
      <w:r>
        <w:rPr>
          <w:rFonts w:ascii="Times New Roman" w:hAnsi="Times New Roman" w:cs="Times New Roman"/>
          <w:sz w:val="24"/>
          <w:szCs w:val="24"/>
        </w:rPr>
        <w:t>. It is only after being heard that the appropriateness of the a</w:t>
      </w:r>
      <w:r w:rsidR="00A15016">
        <w:rPr>
          <w:rFonts w:ascii="Times New Roman" w:hAnsi="Times New Roman" w:cs="Times New Roman"/>
          <w:sz w:val="24"/>
          <w:szCs w:val="24"/>
        </w:rPr>
        <w:t>pplication is decided.</w:t>
      </w:r>
    </w:p>
    <w:p w:rsidR="00087438" w:rsidRDefault="004965C0" w:rsidP="004965C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Accordingly t</w:t>
      </w:r>
      <w:r w:rsidR="00A15016">
        <w:rPr>
          <w:rFonts w:ascii="Times New Roman" w:hAnsi="Times New Roman" w:cs="Times New Roman"/>
          <w:sz w:val="24"/>
          <w:szCs w:val="24"/>
        </w:rPr>
        <w:t xml:space="preserve">he point </w:t>
      </w:r>
      <w:r w:rsidR="00A15016" w:rsidRPr="00A15016">
        <w:rPr>
          <w:rFonts w:ascii="Times New Roman" w:hAnsi="Times New Roman" w:cs="Times New Roman"/>
          <w:i/>
          <w:sz w:val="24"/>
          <w:szCs w:val="24"/>
        </w:rPr>
        <w:t>in limine</w:t>
      </w:r>
      <w:r w:rsidR="00A15016">
        <w:rPr>
          <w:rFonts w:ascii="Times New Roman" w:hAnsi="Times New Roman" w:cs="Times New Roman"/>
          <w:sz w:val="24"/>
          <w:szCs w:val="24"/>
        </w:rPr>
        <w:t xml:space="preserve"> be and is hereby upheld.</w:t>
      </w:r>
    </w:p>
    <w:p w:rsidR="00A15016" w:rsidRDefault="00A15016" w:rsidP="00951A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The application for amendment of plea is hereby </w:t>
      </w:r>
      <w:r w:rsidR="004965C0">
        <w:rPr>
          <w:rFonts w:ascii="Times New Roman" w:hAnsi="Times New Roman" w:cs="Times New Roman"/>
          <w:sz w:val="24"/>
          <w:szCs w:val="24"/>
        </w:rPr>
        <w:t>dismissed.</w:t>
      </w:r>
    </w:p>
    <w:p w:rsidR="008725AC" w:rsidRDefault="008725AC" w:rsidP="00AC2AF8">
      <w:pPr>
        <w:spacing w:after="0" w:line="360" w:lineRule="auto"/>
        <w:jc w:val="both"/>
        <w:rPr>
          <w:rFonts w:ascii="Times New Roman" w:hAnsi="Times New Roman" w:cs="Times New Roman"/>
          <w:sz w:val="24"/>
          <w:szCs w:val="24"/>
        </w:rPr>
      </w:pPr>
    </w:p>
    <w:p w:rsidR="008725AC" w:rsidRPr="00AC2AF8" w:rsidRDefault="008725AC" w:rsidP="00AC2AF8">
      <w:pPr>
        <w:spacing w:after="0" w:line="360" w:lineRule="auto"/>
        <w:jc w:val="both"/>
        <w:rPr>
          <w:rFonts w:ascii="Times New Roman" w:hAnsi="Times New Roman" w:cs="Times New Roman"/>
          <w:sz w:val="24"/>
          <w:szCs w:val="24"/>
        </w:rPr>
      </w:pPr>
    </w:p>
    <w:p w:rsidR="00AC2AF8" w:rsidRDefault="00AC2AF8" w:rsidP="00AC2AF8">
      <w:pPr>
        <w:pStyle w:val="ListParagraph"/>
        <w:spacing w:after="0" w:line="240" w:lineRule="auto"/>
        <w:ind w:left="0"/>
        <w:jc w:val="both"/>
        <w:rPr>
          <w:rFonts w:ascii="Times New Roman" w:hAnsi="Times New Roman" w:cs="Times New Roman"/>
          <w:i/>
          <w:sz w:val="24"/>
          <w:szCs w:val="24"/>
        </w:rPr>
      </w:pPr>
    </w:p>
    <w:p w:rsidR="00CB5005" w:rsidRDefault="00AB2716" w:rsidP="00AC2AF8">
      <w:pPr>
        <w:pStyle w:val="ListParagraph"/>
        <w:spacing w:after="0" w:line="240" w:lineRule="auto"/>
        <w:ind w:left="0"/>
        <w:jc w:val="both"/>
        <w:rPr>
          <w:rFonts w:ascii="Times New Roman" w:hAnsi="Times New Roman" w:cs="Times New Roman"/>
          <w:sz w:val="24"/>
          <w:szCs w:val="24"/>
        </w:rPr>
      </w:pPr>
      <w:r w:rsidRPr="00AC2AF8">
        <w:rPr>
          <w:rFonts w:ascii="Times New Roman" w:hAnsi="Times New Roman" w:cs="Times New Roman"/>
          <w:i/>
          <w:sz w:val="24"/>
          <w:szCs w:val="24"/>
        </w:rPr>
        <w:t>Musunga &amp; Associates</w:t>
      </w:r>
      <w:r w:rsidR="00AC2AF8">
        <w:rPr>
          <w:rFonts w:ascii="Times New Roman" w:hAnsi="Times New Roman" w:cs="Times New Roman"/>
          <w:sz w:val="24"/>
          <w:szCs w:val="24"/>
        </w:rPr>
        <w:t>, applicant’s legal practitioners</w:t>
      </w:r>
    </w:p>
    <w:p w:rsidR="00E6606D" w:rsidRPr="002A497D" w:rsidRDefault="00AB2716" w:rsidP="00AC2AF8">
      <w:pPr>
        <w:pStyle w:val="ListParagraph"/>
        <w:spacing w:after="0" w:line="240" w:lineRule="auto"/>
        <w:ind w:left="0"/>
        <w:jc w:val="both"/>
        <w:rPr>
          <w:rFonts w:ascii="Times New Roman" w:hAnsi="Times New Roman" w:cs="Times New Roman"/>
          <w:sz w:val="24"/>
          <w:szCs w:val="24"/>
        </w:rPr>
      </w:pPr>
      <w:r w:rsidRPr="00AC2AF8">
        <w:rPr>
          <w:rFonts w:ascii="Times New Roman" w:hAnsi="Times New Roman" w:cs="Times New Roman"/>
          <w:i/>
          <w:sz w:val="24"/>
          <w:szCs w:val="24"/>
        </w:rPr>
        <w:t>Mut</w:t>
      </w:r>
      <w:r>
        <w:rPr>
          <w:rFonts w:ascii="Times New Roman" w:hAnsi="Times New Roman" w:cs="Times New Roman"/>
          <w:i/>
          <w:sz w:val="24"/>
          <w:szCs w:val="24"/>
        </w:rPr>
        <w:t>u</w:t>
      </w:r>
      <w:r w:rsidRPr="00AC2AF8">
        <w:rPr>
          <w:rFonts w:ascii="Times New Roman" w:hAnsi="Times New Roman" w:cs="Times New Roman"/>
          <w:i/>
          <w:sz w:val="24"/>
          <w:szCs w:val="24"/>
        </w:rPr>
        <w:t>mbwa, Mugabe &amp; partners</w:t>
      </w:r>
      <w:r w:rsidR="00AC2AF8">
        <w:rPr>
          <w:rFonts w:ascii="Times New Roman" w:hAnsi="Times New Roman" w:cs="Times New Roman"/>
          <w:sz w:val="24"/>
          <w:szCs w:val="24"/>
        </w:rPr>
        <w:t>, respondent’s legal practitioners</w:t>
      </w:r>
    </w:p>
    <w:sectPr w:rsidR="00E6606D" w:rsidRPr="002A497D" w:rsidSect="00BB740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A5F" w:rsidRDefault="00487A5F" w:rsidP="00E6606D">
      <w:pPr>
        <w:spacing w:after="0" w:line="240" w:lineRule="auto"/>
      </w:pPr>
      <w:r>
        <w:separator/>
      </w:r>
    </w:p>
  </w:endnote>
  <w:endnote w:type="continuationSeparator" w:id="0">
    <w:p w:rsidR="00487A5F" w:rsidRDefault="00487A5F" w:rsidP="00E6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A5F" w:rsidRDefault="00487A5F" w:rsidP="00E6606D">
      <w:pPr>
        <w:spacing w:after="0" w:line="240" w:lineRule="auto"/>
      </w:pPr>
      <w:r>
        <w:separator/>
      </w:r>
    </w:p>
  </w:footnote>
  <w:footnote w:type="continuationSeparator" w:id="0">
    <w:p w:rsidR="00487A5F" w:rsidRDefault="00487A5F" w:rsidP="00E66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081544"/>
      <w:docPartObj>
        <w:docPartGallery w:val="Page Numbers (Top of Page)"/>
        <w:docPartUnique/>
      </w:docPartObj>
    </w:sdtPr>
    <w:sdtEndPr>
      <w:rPr>
        <w:noProof/>
      </w:rPr>
    </w:sdtEndPr>
    <w:sdtContent>
      <w:p w:rsidR="00E6606D" w:rsidRDefault="001E7285">
        <w:pPr>
          <w:pStyle w:val="Header"/>
          <w:jc w:val="right"/>
          <w:rPr>
            <w:noProof/>
          </w:rPr>
        </w:pPr>
        <w:r>
          <w:fldChar w:fldCharType="begin"/>
        </w:r>
        <w:r w:rsidR="00E6606D">
          <w:instrText xml:space="preserve"> PAGE   \* MERGEFORMAT </w:instrText>
        </w:r>
        <w:r>
          <w:fldChar w:fldCharType="separate"/>
        </w:r>
        <w:r w:rsidR="00502A3E">
          <w:rPr>
            <w:noProof/>
          </w:rPr>
          <w:t>1</w:t>
        </w:r>
        <w:r>
          <w:rPr>
            <w:noProof/>
          </w:rPr>
          <w:fldChar w:fldCharType="end"/>
        </w:r>
      </w:p>
      <w:p w:rsidR="00E6606D" w:rsidRDefault="00E6606D">
        <w:pPr>
          <w:pStyle w:val="Header"/>
          <w:jc w:val="right"/>
          <w:rPr>
            <w:noProof/>
          </w:rPr>
        </w:pPr>
        <w:r>
          <w:rPr>
            <w:noProof/>
          </w:rPr>
          <w:t>HH</w:t>
        </w:r>
        <w:r w:rsidR="00443B61">
          <w:rPr>
            <w:noProof/>
          </w:rPr>
          <w:t xml:space="preserve"> 539-18</w:t>
        </w:r>
      </w:p>
      <w:p w:rsidR="00E6606D" w:rsidRDefault="00E6606D">
        <w:pPr>
          <w:pStyle w:val="Header"/>
          <w:jc w:val="right"/>
        </w:pPr>
        <w:r>
          <w:rPr>
            <w:noProof/>
          </w:rPr>
          <w:t>HC 1858/17</w:t>
        </w:r>
      </w:p>
    </w:sdtContent>
  </w:sdt>
  <w:p w:rsidR="00E6606D" w:rsidRDefault="00E660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C29"/>
    <w:multiLevelType w:val="hybridMultilevel"/>
    <w:tmpl w:val="A84C1554"/>
    <w:lvl w:ilvl="0" w:tplc="5BA434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7A44E8A"/>
    <w:multiLevelType w:val="hybridMultilevel"/>
    <w:tmpl w:val="EC3C6976"/>
    <w:lvl w:ilvl="0" w:tplc="FC1E8F6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97D"/>
    <w:rsid w:val="00086B0C"/>
    <w:rsid w:val="00087438"/>
    <w:rsid w:val="000A3581"/>
    <w:rsid w:val="00106D57"/>
    <w:rsid w:val="00127307"/>
    <w:rsid w:val="00171F83"/>
    <w:rsid w:val="001E7285"/>
    <w:rsid w:val="002A43E2"/>
    <w:rsid w:val="002A497D"/>
    <w:rsid w:val="00335D79"/>
    <w:rsid w:val="003A2D27"/>
    <w:rsid w:val="004144ED"/>
    <w:rsid w:val="00425324"/>
    <w:rsid w:val="00443B61"/>
    <w:rsid w:val="00487A5F"/>
    <w:rsid w:val="004929D5"/>
    <w:rsid w:val="004965C0"/>
    <w:rsid w:val="004F7935"/>
    <w:rsid w:val="00502A3E"/>
    <w:rsid w:val="00520266"/>
    <w:rsid w:val="00544EBE"/>
    <w:rsid w:val="005B692A"/>
    <w:rsid w:val="006412BD"/>
    <w:rsid w:val="00646FA4"/>
    <w:rsid w:val="00664249"/>
    <w:rsid w:val="0068327C"/>
    <w:rsid w:val="006E7004"/>
    <w:rsid w:val="007A15D1"/>
    <w:rsid w:val="00857E21"/>
    <w:rsid w:val="008725AC"/>
    <w:rsid w:val="008C6C45"/>
    <w:rsid w:val="00951ACB"/>
    <w:rsid w:val="00984ACD"/>
    <w:rsid w:val="009B25B0"/>
    <w:rsid w:val="00A107CC"/>
    <w:rsid w:val="00A15016"/>
    <w:rsid w:val="00A84A0F"/>
    <w:rsid w:val="00AB2716"/>
    <w:rsid w:val="00AC2AF8"/>
    <w:rsid w:val="00AC6E3F"/>
    <w:rsid w:val="00AF3461"/>
    <w:rsid w:val="00B26E70"/>
    <w:rsid w:val="00B41467"/>
    <w:rsid w:val="00B5184D"/>
    <w:rsid w:val="00B75F4A"/>
    <w:rsid w:val="00BA11A6"/>
    <w:rsid w:val="00BB7402"/>
    <w:rsid w:val="00BE6EB7"/>
    <w:rsid w:val="00C00CDD"/>
    <w:rsid w:val="00C2712E"/>
    <w:rsid w:val="00C7637F"/>
    <w:rsid w:val="00CA68E1"/>
    <w:rsid w:val="00CB5005"/>
    <w:rsid w:val="00D21786"/>
    <w:rsid w:val="00D758F0"/>
    <w:rsid w:val="00DA189B"/>
    <w:rsid w:val="00DA264C"/>
    <w:rsid w:val="00E21167"/>
    <w:rsid w:val="00E379DB"/>
    <w:rsid w:val="00E52055"/>
    <w:rsid w:val="00E6606D"/>
    <w:rsid w:val="00E82B42"/>
    <w:rsid w:val="00E93F76"/>
    <w:rsid w:val="00ED5189"/>
    <w:rsid w:val="00EF330F"/>
    <w:rsid w:val="00F31F40"/>
    <w:rsid w:val="00F421EB"/>
    <w:rsid w:val="00F57123"/>
    <w:rsid w:val="00FA25CC"/>
    <w:rsid w:val="00FC450C"/>
    <w:rsid w:val="00FF11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BA056C-B578-49BB-9F91-0198621D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06D"/>
  </w:style>
  <w:style w:type="paragraph" w:styleId="Footer">
    <w:name w:val="footer"/>
    <w:basedOn w:val="Normal"/>
    <w:link w:val="FooterChar"/>
    <w:uiPriority w:val="99"/>
    <w:unhideWhenUsed/>
    <w:rsid w:val="00E66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06D"/>
  </w:style>
  <w:style w:type="paragraph" w:styleId="ListParagraph">
    <w:name w:val="List Paragraph"/>
    <w:basedOn w:val="Normal"/>
    <w:uiPriority w:val="34"/>
    <w:qFormat/>
    <w:rsid w:val="00A84A0F"/>
    <w:pPr>
      <w:ind w:left="720"/>
      <w:contextualSpacing/>
    </w:pPr>
  </w:style>
  <w:style w:type="paragraph" w:styleId="BalloonText">
    <w:name w:val="Balloon Text"/>
    <w:basedOn w:val="Normal"/>
    <w:link w:val="BalloonTextChar"/>
    <w:uiPriority w:val="99"/>
    <w:semiHidden/>
    <w:unhideWhenUsed/>
    <w:rsid w:val="00E37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9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2018-09-13T13:34:00Z</cp:lastPrinted>
  <dcterms:created xsi:type="dcterms:W3CDTF">2018-09-24T09:24:00Z</dcterms:created>
  <dcterms:modified xsi:type="dcterms:W3CDTF">2018-09-24T09:24:00Z</dcterms:modified>
</cp:coreProperties>
</file>