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3C3E4B" w14:textId="77777777" w:rsidR="009B28C6" w:rsidRDefault="00000000">
      <w:pPr>
        <w:spacing w:before="79" w:line="398" w:lineRule="auto"/>
        <w:rPr>
          <w:sz w:val="24"/>
        </w:rPr>
      </w:pPr>
      <w:r>
        <w:rPr>
          <w:sz w:val="24"/>
        </w:rPr>
        <w:t>IN</w:t>
      </w:r>
      <w:r>
        <w:rPr>
          <w:spacing w:val="-15"/>
          <w:sz w:val="24"/>
        </w:rPr>
        <w:t xml:space="preserve"> </w:t>
      </w:r>
      <w:r>
        <w:rPr>
          <w:sz w:val="24"/>
        </w:rPr>
        <w:t>THE</w:t>
      </w:r>
      <w:r>
        <w:rPr>
          <w:spacing w:val="-12"/>
          <w:sz w:val="24"/>
        </w:rPr>
        <w:t xml:space="preserve"> </w:t>
      </w:r>
      <w:r>
        <w:rPr>
          <w:sz w:val="24"/>
        </w:rPr>
        <w:t>LABOUR</w:t>
      </w:r>
      <w:r>
        <w:rPr>
          <w:spacing w:val="-11"/>
          <w:sz w:val="24"/>
        </w:rPr>
        <w:t xml:space="preserve"> </w:t>
      </w:r>
      <w:r>
        <w:rPr>
          <w:sz w:val="24"/>
        </w:rPr>
        <w:t>COURT</w:t>
      </w:r>
      <w:r>
        <w:rPr>
          <w:spacing w:val="-15"/>
          <w:sz w:val="24"/>
        </w:rPr>
        <w:t xml:space="preserve"> </w:t>
      </w:r>
      <w:r>
        <w:rPr>
          <w:sz w:val="24"/>
        </w:rPr>
        <w:t>OF</w:t>
      </w:r>
      <w:r>
        <w:rPr>
          <w:spacing w:val="-12"/>
          <w:sz w:val="24"/>
        </w:rPr>
        <w:t xml:space="preserve"> </w:t>
      </w:r>
      <w:r>
        <w:rPr>
          <w:sz w:val="24"/>
        </w:rPr>
        <w:t>ZIMBABWE HELD AT HARARE 15 JANUARY 2025</w:t>
      </w:r>
    </w:p>
    <w:p w14:paraId="1F2E77EC" w14:textId="77777777" w:rsidR="009B28C6" w:rsidRDefault="00000000">
      <w:pPr>
        <w:spacing w:before="1"/>
        <w:rPr>
          <w:sz w:val="24"/>
        </w:rPr>
      </w:pPr>
      <w:r>
        <w:rPr>
          <w:sz w:val="24"/>
        </w:rPr>
        <w:t>AND</w:t>
      </w:r>
      <w:r>
        <w:rPr>
          <w:spacing w:val="-10"/>
          <w:sz w:val="24"/>
        </w:rPr>
        <w:t xml:space="preserve"> </w:t>
      </w:r>
      <w:r>
        <w:rPr>
          <w:sz w:val="24"/>
        </w:rPr>
        <w:t>20</w:t>
      </w:r>
      <w:r>
        <w:rPr>
          <w:spacing w:val="-6"/>
          <w:sz w:val="24"/>
        </w:rPr>
        <w:t xml:space="preserve"> </w:t>
      </w:r>
      <w:r>
        <w:rPr>
          <w:sz w:val="24"/>
        </w:rPr>
        <w:t>FEBRUARY</w:t>
      </w:r>
      <w:r>
        <w:rPr>
          <w:spacing w:val="-13"/>
          <w:sz w:val="24"/>
        </w:rPr>
        <w:t xml:space="preserve"> </w:t>
      </w:r>
      <w:r>
        <w:rPr>
          <w:spacing w:val="-4"/>
          <w:sz w:val="24"/>
        </w:rPr>
        <w:t>2025</w:t>
      </w:r>
    </w:p>
    <w:p w14:paraId="54BB66CF" w14:textId="77777777" w:rsidR="009B28C6" w:rsidRDefault="009B28C6">
      <w:pPr>
        <w:pStyle w:val="BodyText"/>
        <w:jc w:val="left"/>
      </w:pPr>
    </w:p>
    <w:p w14:paraId="3463F761" w14:textId="77777777" w:rsidR="009B28C6" w:rsidRDefault="009B28C6">
      <w:pPr>
        <w:pStyle w:val="BodyText"/>
        <w:spacing w:before="86"/>
        <w:jc w:val="left"/>
      </w:pPr>
    </w:p>
    <w:p w14:paraId="7A161874" w14:textId="77777777" w:rsidR="009B28C6" w:rsidRDefault="00000000">
      <w:pPr>
        <w:rPr>
          <w:sz w:val="24"/>
        </w:rPr>
      </w:pPr>
      <w:r>
        <w:rPr>
          <w:sz w:val="24"/>
        </w:rPr>
        <w:t>IN</w:t>
      </w:r>
      <w:r>
        <w:rPr>
          <w:spacing w:val="-15"/>
          <w:sz w:val="24"/>
        </w:rPr>
        <w:t xml:space="preserve"> </w:t>
      </w:r>
      <w:r>
        <w:rPr>
          <w:sz w:val="24"/>
        </w:rPr>
        <w:t>THE</w:t>
      </w:r>
      <w:r>
        <w:rPr>
          <w:spacing w:val="-13"/>
          <w:sz w:val="24"/>
        </w:rPr>
        <w:t xml:space="preserve"> </w:t>
      </w:r>
      <w:r>
        <w:rPr>
          <w:sz w:val="24"/>
        </w:rPr>
        <w:t>MATTER</w:t>
      </w:r>
      <w:r>
        <w:rPr>
          <w:spacing w:val="-10"/>
          <w:sz w:val="24"/>
        </w:rPr>
        <w:t xml:space="preserve"> </w:t>
      </w:r>
      <w:r>
        <w:rPr>
          <w:spacing w:val="-2"/>
          <w:sz w:val="24"/>
        </w:rPr>
        <w:t>BETWEEN:</w:t>
      </w:r>
    </w:p>
    <w:p w14:paraId="3CB520A3" w14:textId="77777777" w:rsidR="009B28C6" w:rsidRDefault="00000000">
      <w:pPr>
        <w:spacing w:before="81" w:line="398" w:lineRule="auto"/>
        <w:ind w:right="262"/>
        <w:rPr>
          <w:sz w:val="24"/>
        </w:rPr>
      </w:pPr>
      <w:r>
        <w:br w:type="column"/>
      </w:r>
      <w:r>
        <w:rPr>
          <w:sz w:val="24"/>
        </w:rPr>
        <w:t>JUDGMENT</w:t>
      </w:r>
      <w:r>
        <w:rPr>
          <w:spacing w:val="-15"/>
          <w:sz w:val="24"/>
        </w:rPr>
        <w:t xml:space="preserve"> </w:t>
      </w:r>
      <w:r>
        <w:rPr>
          <w:sz w:val="24"/>
        </w:rPr>
        <w:t>NO.</w:t>
      </w:r>
      <w:r>
        <w:rPr>
          <w:spacing w:val="-15"/>
          <w:sz w:val="24"/>
        </w:rPr>
        <w:t xml:space="preserve"> </w:t>
      </w:r>
      <w:r>
        <w:rPr>
          <w:sz w:val="24"/>
        </w:rPr>
        <w:t>LC/H/57/25 CASE NO. LC/H/1071/24</w:t>
      </w:r>
    </w:p>
    <w:p w14:paraId="0BB1E8DB" w14:textId="77777777" w:rsidR="009B28C6" w:rsidRDefault="009B28C6">
      <w:pPr>
        <w:spacing w:line="398" w:lineRule="auto"/>
        <w:rPr>
          <w:sz w:val="24"/>
        </w:rPr>
        <w:sectPr w:rsidR="009B28C6">
          <w:footerReference w:type="default" r:id="rId7"/>
          <w:type w:val="continuous"/>
          <w:pgSz w:w="12240" w:h="15840"/>
          <w:pgMar w:top="1360" w:right="1080" w:bottom="1240" w:left="1440" w:header="0" w:footer="1057" w:gutter="0"/>
          <w:pgNumType w:start="1"/>
          <w:cols w:num="2" w:space="720" w:equalWidth="0">
            <w:col w:w="4410" w:space="2070"/>
            <w:col w:w="3240"/>
          </w:cols>
        </w:sectPr>
      </w:pPr>
    </w:p>
    <w:p w14:paraId="433ED2A7" w14:textId="77777777" w:rsidR="009B28C6" w:rsidRDefault="009B28C6">
      <w:pPr>
        <w:pStyle w:val="BodyText"/>
        <w:jc w:val="left"/>
      </w:pPr>
    </w:p>
    <w:p w14:paraId="5C243A3E" w14:textId="77777777" w:rsidR="009B28C6" w:rsidRDefault="009B28C6">
      <w:pPr>
        <w:pStyle w:val="BodyText"/>
        <w:spacing w:before="89"/>
        <w:jc w:val="left"/>
      </w:pPr>
    </w:p>
    <w:p w14:paraId="74DB33BD" w14:textId="77777777" w:rsidR="009B28C6" w:rsidRDefault="00000000">
      <w:pPr>
        <w:tabs>
          <w:tab w:val="left" w:pos="6481"/>
        </w:tabs>
        <w:spacing w:line="396" w:lineRule="auto"/>
        <w:ind w:right="1916"/>
        <w:rPr>
          <w:sz w:val="24"/>
        </w:rPr>
      </w:pPr>
      <w:r>
        <w:rPr>
          <w:sz w:val="24"/>
        </w:rPr>
        <w:t>GLEN RAY LANDSBERG</w:t>
      </w:r>
      <w:r>
        <w:rPr>
          <w:sz w:val="24"/>
        </w:rPr>
        <w:tab/>
      </w:r>
      <w:r>
        <w:rPr>
          <w:spacing w:val="-2"/>
          <w:sz w:val="24"/>
        </w:rPr>
        <w:t xml:space="preserve">APPLICANT </w:t>
      </w:r>
      <w:r>
        <w:rPr>
          <w:spacing w:val="-4"/>
          <w:sz w:val="24"/>
        </w:rPr>
        <w:t>AND</w:t>
      </w:r>
    </w:p>
    <w:p w14:paraId="185CC3FC" w14:textId="77777777" w:rsidR="009B28C6" w:rsidRDefault="00000000">
      <w:pPr>
        <w:tabs>
          <w:tab w:val="left" w:pos="6481"/>
        </w:tabs>
        <w:spacing w:before="4" w:line="398" w:lineRule="auto"/>
        <w:ind w:right="966"/>
        <w:rPr>
          <w:sz w:val="24"/>
        </w:rPr>
      </w:pPr>
      <w:r>
        <w:rPr>
          <w:sz w:val="24"/>
        </w:rPr>
        <w:t>ADVOCATE SAMUEL BANDA</w:t>
      </w:r>
      <w:r>
        <w:rPr>
          <w:sz w:val="24"/>
        </w:rPr>
        <w:tab/>
        <w:t>FIRST</w:t>
      </w:r>
      <w:r>
        <w:rPr>
          <w:spacing w:val="-15"/>
          <w:sz w:val="24"/>
        </w:rPr>
        <w:t xml:space="preserve"> </w:t>
      </w:r>
      <w:r>
        <w:rPr>
          <w:sz w:val="24"/>
        </w:rPr>
        <w:t>RESPONDENT ZEBRA WATERPROOFING AND</w:t>
      </w:r>
    </w:p>
    <w:p w14:paraId="39D76ACC" w14:textId="77777777" w:rsidR="009B28C6" w:rsidRDefault="00000000">
      <w:pPr>
        <w:tabs>
          <w:tab w:val="left" w:pos="6481"/>
        </w:tabs>
        <w:spacing w:before="1"/>
        <w:rPr>
          <w:sz w:val="24"/>
        </w:rPr>
      </w:pPr>
      <w:r>
        <w:rPr>
          <w:spacing w:val="-5"/>
          <w:sz w:val="24"/>
        </w:rPr>
        <w:t>PAINT</w:t>
      </w:r>
      <w:r>
        <w:rPr>
          <w:spacing w:val="-7"/>
          <w:sz w:val="24"/>
        </w:rPr>
        <w:t xml:space="preserve"> </w:t>
      </w:r>
      <w:r>
        <w:rPr>
          <w:spacing w:val="-2"/>
          <w:sz w:val="24"/>
        </w:rPr>
        <w:t>CENTRE</w:t>
      </w:r>
      <w:r>
        <w:rPr>
          <w:sz w:val="24"/>
        </w:rPr>
        <w:tab/>
        <w:t>SECOND</w:t>
      </w:r>
      <w:r>
        <w:rPr>
          <w:spacing w:val="-7"/>
          <w:sz w:val="24"/>
        </w:rPr>
        <w:t xml:space="preserve"> </w:t>
      </w:r>
      <w:r>
        <w:rPr>
          <w:spacing w:val="-2"/>
          <w:sz w:val="24"/>
        </w:rPr>
        <w:t>RESPONDENT</w:t>
      </w:r>
    </w:p>
    <w:p w14:paraId="1828DC31" w14:textId="77777777" w:rsidR="009B28C6" w:rsidRDefault="009B28C6">
      <w:pPr>
        <w:pStyle w:val="BodyText"/>
        <w:jc w:val="left"/>
      </w:pPr>
    </w:p>
    <w:p w14:paraId="72941399" w14:textId="77777777" w:rsidR="009B28C6" w:rsidRDefault="009B28C6">
      <w:pPr>
        <w:pStyle w:val="BodyText"/>
        <w:spacing w:before="86"/>
        <w:jc w:val="left"/>
      </w:pPr>
    </w:p>
    <w:p w14:paraId="35C0BF95" w14:textId="77777777" w:rsidR="009B28C6" w:rsidRDefault="00000000">
      <w:pPr>
        <w:pStyle w:val="BodyText"/>
        <w:jc w:val="left"/>
      </w:pPr>
      <w:r>
        <w:t>Before</w:t>
      </w:r>
      <w:r>
        <w:rPr>
          <w:spacing w:val="-4"/>
        </w:rPr>
        <w:t xml:space="preserve"> </w:t>
      </w:r>
      <w:r>
        <w:t>Honourable</w:t>
      </w:r>
      <w:r>
        <w:rPr>
          <w:spacing w:val="-3"/>
        </w:rPr>
        <w:t xml:space="preserve"> </w:t>
      </w:r>
      <w:r>
        <w:t>Mr.</w:t>
      </w:r>
      <w:r>
        <w:rPr>
          <w:spacing w:val="-4"/>
        </w:rPr>
        <w:t xml:space="preserve"> </w:t>
      </w:r>
      <w:r>
        <w:t>Justice</w:t>
      </w:r>
      <w:r>
        <w:rPr>
          <w:spacing w:val="-3"/>
        </w:rPr>
        <w:t xml:space="preserve"> </w:t>
      </w:r>
      <w:r>
        <w:t>L.M.</w:t>
      </w:r>
      <w:r>
        <w:rPr>
          <w:spacing w:val="-3"/>
        </w:rPr>
        <w:t xml:space="preserve"> </w:t>
      </w:r>
      <w:r>
        <w:rPr>
          <w:spacing w:val="-2"/>
        </w:rPr>
        <w:t>Murasi</w:t>
      </w:r>
    </w:p>
    <w:p w14:paraId="3E82794A" w14:textId="77777777" w:rsidR="009B28C6" w:rsidRDefault="009B28C6">
      <w:pPr>
        <w:pStyle w:val="BodyText"/>
        <w:jc w:val="left"/>
      </w:pPr>
    </w:p>
    <w:p w14:paraId="2E73F4A2" w14:textId="77777777" w:rsidR="009B28C6" w:rsidRDefault="009B28C6">
      <w:pPr>
        <w:pStyle w:val="BodyText"/>
        <w:spacing w:before="89"/>
        <w:jc w:val="left"/>
      </w:pPr>
    </w:p>
    <w:p w14:paraId="317CC225" w14:textId="77777777" w:rsidR="009B28C6" w:rsidRDefault="00000000">
      <w:pPr>
        <w:pStyle w:val="BodyText"/>
        <w:tabs>
          <w:tab w:val="left" w:pos="4320"/>
        </w:tabs>
        <w:jc w:val="left"/>
      </w:pPr>
      <w:r>
        <w:t>For</w:t>
      </w:r>
      <w:r>
        <w:rPr>
          <w:spacing w:val="-16"/>
        </w:rPr>
        <w:t xml:space="preserve"> </w:t>
      </w:r>
      <w:r>
        <w:rPr>
          <w:spacing w:val="-2"/>
        </w:rPr>
        <w:t>Applicant</w:t>
      </w:r>
      <w:r>
        <w:tab/>
        <w:t>Advocate</w:t>
      </w:r>
      <w:r>
        <w:rPr>
          <w:spacing w:val="-2"/>
        </w:rPr>
        <w:t xml:space="preserve"> </w:t>
      </w:r>
      <w:r>
        <w:t>J.</w:t>
      </w:r>
      <w:r>
        <w:rPr>
          <w:spacing w:val="-4"/>
        </w:rPr>
        <w:t xml:space="preserve"> Wood</w:t>
      </w:r>
    </w:p>
    <w:p w14:paraId="1A30D05F" w14:textId="77777777" w:rsidR="009B28C6" w:rsidRDefault="00000000">
      <w:pPr>
        <w:pStyle w:val="BodyText"/>
        <w:tabs>
          <w:tab w:val="left" w:pos="4320"/>
        </w:tabs>
        <w:spacing w:before="180" w:line="398" w:lineRule="auto"/>
        <w:ind w:right="4248"/>
        <w:jc w:val="left"/>
      </w:pPr>
      <w:r>
        <w:t>For Second Respondent</w:t>
      </w:r>
      <w:r>
        <w:tab/>
      </w:r>
      <w:r>
        <w:rPr>
          <w:spacing w:val="-4"/>
        </w:rPr>
        <w:t>Mr.</w:t>
      </w:r>
      <w:r>
        <w:rPr>
          <w:spacing w:val="-11"/>
        </w:rPr>
        <w:t xml:space="preserve"> </w:t>
      </w:r>
      <w:r>
        <w:rPr>
          <w:spacing w:val="-4"/>
        </w:rPr>
        <w:t>P.</w:t>
      </w:r>
      <w:r>
        <w:rPr>
          <w:spacing w:val="-11"/>
        </w:rPr>
        <w:t xml:space="preserve"> </w:t>
      </w:r>
      <w:r>
        <w:rPr>
          <w:spacing w:val="-4"/>
        </w:rPr>
        <w:t xml:space="preserve">Dube </w:t>
      </w:r>
      <w:r>
        <w:t>No Appearance for First Respondent.</w:t>
      </w:r>
    </w:p>
    <w:p w14:paraId="5DB69890" w14:textId="77777777" w:rsidR="009B28C6" w:rsidRDefault="009B28C6">
      <w:pPr>
        <w:pStyle w:val="BodyText"/>
        <w:spacing w:before="184"/>
        <w:jc w:val="left"/>
      </w:pPr>
    </w:p>
    <w:p w14:paraId="4107B42A" w14:textId="77777777" w:rsidR="009B28C6" w:rsidRDefault="00000000">
      <w:pPr>
        <w:rPr>
          <w:sz w:val="24"/>
        </w:rPr>
      </w:pPr>
      <w:r>
        <w:rPr>
          <w:sz w:val="24"/>
        </w:rPr>
        <w:t>MURASI</w:t>
      </w:r>
      <w:r>
        <w:rPr>
          <w:spacing w:val="-4"/>
          <w:sz w:val="24"/>
        </w:rPr>
        <w:t xml:space="preserve"> </w:t>
      </w:r>
      <w:r>
        <w:rPr>
          <w:spacing w:val="-5"/>
          <w:sz w:val="24"/>
        </w:rPr>
        <w:t>J.,</w:t>
      </w:r>
    </w:p>
    <w:p w14:paraId="5F977FA7" w14:textId="77777777" w:rsidR="009B28C6" w:rsidRDefault="00000000">
      <w:pPr>
        <w:pStyle w:val="BodyText"/>
        <w:spacing w:before="180" w:line="259" w:lineRule="auto"/>
        <w:ind w:right="358"/>
      </w:pPr>
      <w:r>
        <w:t>This an application for leave to appeal to the Supreme Court in terms of section 92 F (2) of the Labour</w:t>
      </w:r>
      <w:r>
        <w:rPr>
          <w:spacing w:val="-8"/>
        </w:rPr>
        <w:t xml:space="preserve"> </w:t>
      </w:r>
      <w:r>
        <w:t>Act, (Chapter 28:01) and Rule 43 of the Labour Court Rules, 2017. This Court rendered judgment in Case Number LC/H/364/24 on 6 August 2024. Applicant is dissatisfied with the decision.</w:t>
      </w:r>
      <w:r>
        <w:rPr>
          <w:spacing w:val="-9"/>
        </w:rPr>
        <w:t xml:space="preserve"> </w:t>
      </w:r>
      <w:r>
        <w:t>Hence</w:t>
      </w:r>
      <w:r>
        <w:rPr>
          <w:spacing w:val="-6"/>
        </w:rPr>
        <w:t xml:space="preserve"> </w:t>
      </w:r>
      <w:r>
        <w:t>the</w:t>
      </w:r>
      <w:r>
        <w:rPr>
          <w:spacing w:val="-6"/>
        </w:rPr>
        <w:t xml:space="preserve"> </w:t>
      </w:r>
      <w:r>
        <w:t>present</w:t>
      </w:r>
      <w:r>
        <w:rPr>
          <w:spacing w:val="-4"/>
        </w:rPr>
        <w:t xml:space="preserve"> </w:t>
      </w:r>
      <w:r>
        <w:t>application.</w:t>
      </w:r>
      <w:r>
        <w:rPr>
          <w:spacing w:val="-17"/>
        </w:rPr>
        <w:t xml:space="preserve"> </w:t>
      </w:r>
      <w:r>
        <w:t>Applicant’s</w:t>
      </w:r>
      <w:r>
        <w:rPr>
          <w:spacing w:val="-5"/>
        </w:rPr>
        <w:t xml:space="preserve"> </w:t>
      </w:r>
      <w:r>
        <w:t>prospective</w:t>
      </w:r>
      <w:r>
        <w:rPr>
          <w:spacing w:val="-6"/>
        </w:rPr>
        <w:t xml:space="preserve"> </w:t>
      </w:r>
      <w:r>
        <w:t>grounds</w:t>
      </w:r>
      <w:r>
        <w:rPr>
          <w:spacing w:val="-5"/>
        </w:rPr>
        <w:t xml:space="preserve"> </w:t>
      </w:r>
      <w:r>
        <w:t>of</w:t>
      </w:r>
      <w:r>
        <w:rPr>
          <w:spacing w:val="-3"/>
        </w:rPr>
        <w:t xml:space="preserve"> </w:t>
      </w:r>
      <w:r>
        <w:t>appeal</w:t>
      </w:r>
      <w:r>
        <w:rPr>
          <w:spacing w:val="-2"/>
        </w:rPr>
        <w:t xml:space="preserve"> </w:t>
      </w:r>
      <w:r>
        <w:t>are</w:t>
      </w:r>
      <w:r>
        <w:rPr>
          <w:spacing w:val="-3"/>
        </w:rPr>
        <w:t xml:space="preserve"> </w:t>
      </w:r>
      <w:r>
        <w:t>as</w:t>
      </w:r>
      <w:r>
        <w:rPr>
          <w:spacing w:val="-5"/>
        </w:rPr>
        <w:t xml:space="preserve"> </w:t>
      </w:r>
      <w:r>
        <w:rPr>
          <w:spacing w:val="-2"/>
        </w:rPr>
        <w:t>follows:</w:t>
      </w:r>
    </w:p>
    <w:p w14:paraId="5209260C" w14:textId="77777777" w:rsidR="009B28C6" w:rsidRDefault="00000000">
      <w:pPr>
        <w:pStyle w:val="ListParagraph"/>
        <w:numPr>
          <w:ilvl w:val="0"/>
          <w:numId w:val="2"/>
        </w:numPr>
        <w:tabs>
          <w:tab w:val="left" w:pos="720"/>
        </w:tabs>
        <w:spacing w:before="161" w:line="259" w:lineRule="auto"/>
        <w:jc w:val="both"/>
        <w:rPr>
          <w:sz w:val="24"/>
        </w:rPr>
      </w:pPr>
      <w:r>
        <w:rPr>
          <w:sz w:val="24"/>
        </w:rPr>
        <w:t xml:space="preserve">The Court </w:t>
      </w:r>
      <w:r>
        <w:rPr>
          <w:i/>
          <w:sz w:val="24"/>
        </w:rPr>
        <w:t xml:space="preserve">a quo </w:t>
      </w:r>
      <w:r>
        <w:rPr>
          <w:sz w:val="24"/>
        </w:rPr>
        <w:t>erred at law in failing to find that by inviting the Appellant to appear before a Disciplinary Committee, the 2</w:t>
      </w:r>
      <w:r>
        <w:rPr>
          <w:sz w:val="24"/>
          <w:vertAlign w:val="superscript"/>
        </w:rPr>
        <w:t>nd</w:t>
      </w:r>
      <w:r>
        <w:rPr>
          <w:sz w:val="24"/>
        </w:rPr>
        <w:t xml:space="preserve"> Respondent had exercised its discretion on the constitution of the Disciplinary</w:t>
      </w:r>
      <w:r>
        <w:rPr>
          <w:spacing w:val="-12"/>
          <w:sz w:val="24"/>
        </w:rPr>
        <w:t xml:space="preserve"> </w:t>
      </w:r>
      <w:r>
        <w:rPr>
          <w:sz w:val="24"/>
        </w:rPr>
        <w:t>Authority and had elected that the hearing would be done by a Disciplinary Committee.</w:t>
      </w:r>
    </w:p>
    <w:p w14:paraId="44058847" w14:textId="77777777" w:rsidR="009B28C6" w:rsidRDefault="00000000">
      <w:pPr>
        <w:pStyle w:val="ListParagraph"/>
        <w:numPr>
          <w:ilvl w:val="0"/>
          <w:numId w:val="2"/>
        </w:numPr>
        <w:tabs>
          <w:tab w:val="left" w:pos="720"/>
        </w:tabs>
        <w:spacing w:line="259" w:lineRule="auto"/>
        <w:ind w:right="360"/>
        <w:jc w:val="both"/>
        <w:rPr>
          <w:sz w:val="24"/>
        </w:rPr>
      </w:pPr>
      <w:r>
        <w:rPr>
          <w:sz w:val="28"/>
        </w:rPr>
        <w:t xml:space="preserve">In so failing, the Court </w:t>
      </w:r>
      <w:r>
        <w:rPr>
          <w:i/>
          <w:sz w:val="28"/>
        </w:rPr>
        <w:t xml:space="preserve">a quo </w:t>
      </w:r>
      <w:r>
        <w:rPr>
          <w:sz w:val="28"/>
        </w:rPr>
        <w:t xml:space="preserve">erred at law and thereby misdirected itself in dismissing the </w:t>
      </w:r>
      <w:r>
        <w:rPr>
          <w:sz w:val="24"/>
        </w:rPr>
        <w:t>review on the basis that the disciplinary authority was properly constituted when the</w:t>
      </w:r>
      <w:r>
        <w:rPr>
          <w:spacing w:val="-4"/>
          <w:sz w:val="24"/>
        </w:rPr>
        <w:t xml:space="preserve"> </w:t>
      </w:r>
      <w:r>
        <w:rPr>
          <w:sz w:val="24"/>
        </w:rPr>
        <w:t>Appellant did not appear before a Disciplinary Committee.</w:t>
      </w:r>
    </w:p>
    <w:p w14:paraId="2349F78B" w14:textId="77777777" w:rsidR="009B28C6" w:rsidRDefault="00000000">
      <w:pPr>
        <w:pStyle w:val="ListParagraph"/>
        <w:numPr>
          <w:ilvl w:val="0"/>
          <w:numId w:val="2"/>
        </w:numPr>
        <w:tabs>
          <w:tab w:val="left" w:pos="720"/>
        </w:tabs>
        <w:spacing w:line="259" w:lineRule="auto"/>
        <w:ind w:right="363"/>
        <w:jc w:val="both"/>
        <w:rPr>
          <w:sz w:val="24"/>
        </w:rPr>
      </w:pPr>
      <w:r>
        <w:rPr>
          <w:sz w:val="24"/>
        </w:rPr>
        <w:t xml:space="preserve">The Court </w:t>
      </w:r>
      <w:r>
        <w:rPr>
          <w:i/>
          <w:sz w:val="24"/>
        </w:rPr>
        <w:t xml:space="preserve">a quo </w:t>
      </w:r>
      <w:r>
        <w:rPr>
          <w:sz w:val="24"/>
        </w:rPr>
        <w:t>erred and misdirected itself in failing to find that a conflict of interest arose in the matter as a result of the relationship between the 1</w:t>
      </w:r>
      <w:r>
        <w:rPr>
          <w:sz w:val="24"/>
          <w:vertAlign w:val="superscript"/>
        </w:rPr>
        <w:t>st</w:t>
      </w:r>
      <w:r>
        <w:rPr>
          <w:sz w:val="24"/>
        </w:rPr>
        <w:t xml:space="preserve"> and 2</w:t>
      </w:r>
      <w:r>
        <w:rPr>
          <w:sz w:val="24"/>
          <w:vertAlign w:val="superscript"/>
        </w:rPr>
        <w:t>nd</w:t>
      </w:r>
      <w:r>
        <w:rPr>
          <w:sz w:val="24"/>
        </w:rPr>
        <w:t xml:space="preserve"> Respondent.</w:t>
      </w:r>
    </w:p>
    <w:p w14:paraId="67AA4A9D" w14:textId="77777777" w:rsidR="009B28C6" w:rsidRDefault="009B28C6">
      <w:pPr>
        <w:pStyle w:val="ListParagraph"/>
        <w:spacing w:line="259" w:lineRule="auto"/>
        <w:rPr>
          <w:sz w:val="24"/>
        </w:rPr>
        <w:sectPr w:rsidR="009B28C6">
          <w:type w:val="continuous"/>
          <w:pgSz w:w="12240" w:h="15840"/>
          <w:pgMar w:top="1360" w:right="1080" w:bottom="1240" w:left="1440" w:header="0" w:footer="1057" w:gutter="0"/>
          <w:cols w:space="720"/>
        </w:sectPr>
      </w:pPr>
    </w:p>
    <w:p w14:paraId="0AFD4EF1" w14:textId="77777777" w:rsidR="009B28C6" w:rsidRDefault="00000000">
      <w:pPr>
        <w:pStyle w:val="ListParagraph"/>
        <w:numPr>
          <w:ilvl w:val="0"/>
          <w:numId w:val="2"/>
        </w:numPr>
        <w:tabs>
          <w:tab w:val="left" w:pos="720"/>
        </w:tabs>
        <w:spacing w:before="99" w:line="259" w:lineRule="auto"/>
        <w:ind w:right="357"/>
        <w:jc w:val="both"/>
        <w:rPr>
          <w:sz w:val="24"/>
        </w:rPr>
      </w:pPr>
      <w:r>
        <w:rPr>
          <w:sz w:val="24"/>
        </w:rPr>
        <w:lastRenderedPageBreak/>
        <w:t xml:space="preserve">The Court </w:t>
      </w:r>
      <w:r>
        <w:rPr>
          <w:i/>
          <w:sz w:val="24"/>
        </w:rPr>
        <w:t xml:space="preserve">a quo </w:t>
      </w:r>
      <w:r>
        <w:rPr>
          <w:sz w:val="24"/>
        </w:rPr>
        <w:t>erred in finding that it was proper that the 1</w:t>
      </w:r>
      <w:r>
        <w:rPr>
          <w:sz w:val="24"/>
          <w:vertAlign w:val="superscript"/>
        </w:rPr>
        <w:t>st</w:t>
      </w:r>
      <w:r>
        <w:rPr>
          <w:sz w:val="24"/>
        </w:rPr>
        <w:t xml:space="preserve"> Respondent presided over the proceedings in the circumstances.</w:t>
      </w:r>
    </w:p>
    <w:p w14:paraId="32CA283A" w14:textId="77777777" w:rsidR="009B28C6" w:rsidRDefault="00000000">
      <w:pPr>
        <w:pStyle w:val="ListParagraph"/>
        <w:numPr>
          <w:ilvl w:val="0"/>
          <w:numId w:val="2"/>
        </w:numPr>
        <w:tabs>
          <w:tab w:val="left" w:pos="720"/>
        </w:tabs>
        <w:spacing w:line="259" w:lineRule="auto"/>
        <w:jc w:val="both"/>
        <w:rPr>
          <w:sz w:val="24"/>
        </w:rPr>
      </w:pPr>
      <w:r>
        <w:rPr>
          <w:sz w:val="24"/>
        </w:rPr>
        <w:t xml:space="preserve">The Court </w:t>
      </w:r>
      <w:r>
        <w:rPr>
          <w:i/>
          <w:sz w:val="24"/>
        </w:rPr>
        <w:t xml:space="preserve">a quo </w:t>
      </w:r>
      <w:r>
        <w:rPr>
          <w:sz w:val="24"/>
        </w:rPr>
        <w:t>erred and misdirected itself at law in failing to find that by failing to comply with the Court Order of Musariri J under Case No. LCH965/23, the issue of the Appellant’s reinstatement had not been resolved and as such, the disciplinary hearing should not have proceeded.</w:t>
      </w:r>
    </w:p>
    <w:p w14:paraId="10760726" w14:textId="77777777" w:rsidR="009B28C6" w:rsidRDefault="00000000">
      <w:pPr>
        <w:pStyle w:val="ListParagraph"/>
        <w:numPr>
          <w:ilvl w:val="0"/>
          <w:numId w:val="2"/>
        </w:numPr>
        <w:tabs>
          <w:tab w:val="left" w:pos="720"/>
        </w:tabs>
        <w:spacing w:line="259" w:lineRule="auto"/>
        <w:ind w:right="359"/>
        <w:jc w:val="both"/>
        <w:rPr>
          <w:sz w:val="24"/>
        </w:rPr>
      </w:pPr>
      <w:r>
        <w:rPr>
          <w:sz w:val="24"/>
        </w:rPr>
        <w:t xml:space="preserve">The Court </w:t>
      </w:r>
      <w:r>
        <w:rPr>
          <w:i/>
          <w:sz w:val="24"/>
        </w:rPr>
        <w:t xml:space="preserve">a quo </w:t>
      </w:r>
      <w:r>
        <w:rPr>
          <w:sz w:val="24"/>
        </w:rPr>
        <w:t xml:space="preserve">erred in finding that reinstatement was </w:t>
      </w:r>
      <w:r>
        <w:rPr>
          <w:i/>
          <w:sz w:val="24"/>
        </w:rPr>
        <w:t xml:space="preserve">bona fide </w:t>
      </w:r>
      <w:r>
        <w:rPr>
          <w:sz w:val="24"/>
        </w:rPr>
        <w:t xml:space="preserve">and proper in the </w:t>
      </w:r>
      <w:r>
        <w:rPr>
          <w:spacing w:val="-2"/>
          <w:sz w:val="24"/>
        </w:rPr>
        <w:t>circumstances.</w:t>
      </w:r>
    </w:p>
    <w:p w14:paraId="1AFCFAA0" w14:textId="77777777" w:rsidR="009B28C6" w:rsidRDefault="00000000">
      <w:pPr>
        <w:pStyle w:val="Heading1"/>
      </w:pPr>
      <w:r>
        <w:t>Preliminary</w:t>
      </w:r>
      <w:r>
        <w:rPr>
          <w:spacing w:val="-7"/>
        </w:rPr>
        <w:t xml:space="preserve"> </w:t>
      </w:r>
      <w:r>
        <w:rPr>
          <w:spacing w:val="-2"/>
        </w:rPr>
        <w:t>Issues</w:t>
      </w:r>
    </w:p>
    <w:p w14:paraId="762779FA" w14:textId="77777777" w:rsidR="009B28C6" w:rsidRDefault="00000000">
      <w:pPr>
        <w:pStyle w:val="BodyText"/>
        <w:spacing w:before="183" w:line="259" w:lineRule="auto"/>
        <w:ind w:right="355"/>
      </w:pPr>
      <w:r>
        <w:rPr>
          <w:i/>
        </w:rPr>
        <w:t>Advocate</w:t>
      </w:r>
      <w:r>
        <w:rPr>
          <w:i/>
          <w:spacing w:val="-10"/>
        </w:rPr>
        <w:t xml:space="preserve"> </w:t>
      </w:r>
      <w:r>
        <w:rPr>
          <w:i/>
        </w:rPr>
        <w:t>Wood</w:t>
      </w:r>
      <w:r>
        <w:rPr>
          <w:i/>
          <w:spacing w:val="-9"/>
        </w:rPr>
        <w:t xml:space="preserve"> </w:t>
      </w:r>
      <w:r>
        <w:t>stated</w:t>
      </w:r>
      <w:r>
        <w:rPr>
          <w:spacing w:val="-9"/>
        </w:rPr>
        <w:t xml:space="preserve"> </w:t>
      </w:r>
      <w:r>
        <w:t>that</w:t>
      </w:r>
      <w:r>
        <w:rPr>
          <w:spacing w:val="-9"/>
        </w:rPr>
        <w:t xml:space="preserve"> </w:t>
      </w:r>
      <w:r>
        <w:t>she</w:t>
      </w:r>
      <w:r>
        <w:rPr>
          <w:spacing w:val="-10"/>
        </w:rPr>
        <w:t xml:space="preserve"> </w:t>
      </w:r>
      <w:r>
        <w:t>intended</w:t>
      </w:r>
      <w:r>
        <w:rPr>
          <w:spacing w:val="-9"/>
        </w:rPr>
        <w:t xml:space="preserve"> </w:t>
      </w:r>
      <w:r>
        <w:t>to</w:t>
      </w:r>
      <w:r>
        <w:rPr>
          <w:spacing w:val="-9"/>
        </w:rPr>
        <w:t xml:space="preserve"> </w:t>
      </w:r>
      <w:r>
        <w:t>apply</w:t>
      </w:r>
      <w:r>
        <w:rPr>
          <w:spacing w:val="-9"/>
        </w:rPr>
        <w:t xml:space="preserve"> </w:t>
      </w:r>
      <w:r>
        <w:t>for</w:t>
      </w:r>
      <w:r>
        <w:rPr>
          <w:spacing w:val="-10"/>
        </w:rPr>
        <w:t xml:space="preserve"> </w:t>
      </w:r>
      <w:r>
        <w:t>a</w:t>
      </w:r>
      <w:r>
        <w:rPr>
          <w:spacing w:val="-10"/>
        </w:rPr>
        <w:t xml:space="preserve"> </w:t>
      </w:r>
      <w:r>
        <w:t>postponement</w:t>
      </w:r>
      <w:r>
        <w:rPr>
          <w:spacing w:val="-9"/>
        </w:rPr>
        <w:t xml:space="preserve"> </w:t>
      </w:r>
      <w:r>
        <w:t>because</w:t>
      </w:r>
      <w:r>
        <w:rPr>
          <w:spacing w:val="-10"/>
        </w:rPr>
        <w:t xml:space="preserve"> </w:t>
      </w:r>
      <w:r>
        <w:t>of</w:t>
      </w:r>
      <w:r>
        <w:rPr>
          <w:spacing w:val="-10"/>
        </w:rPr>
        <w:t xml:space="preserve"> </w:t>
      </w:r>
      <w:r>
        <w:t>certain</w:t>
      </w:r>
      <w:r>
        <w:rPr>
          <w:spacing w:val="-9"/>
        </w:rPr>
        <w:t xml:space="preserve"> </w:t>
      </w:r>
      <w:r>
        <w:t>procedural issues which</w:t>
      </w:r>
      <w:r>
        <w:rPr>
          <w:spacing w:val="-10"/>
        </w:rPr>
        <w:t xml:space="preserve"> </w:t>
      </w:r>
      <w:r>
        <w:t xml:space="preserve">Applicant had failed to comply with. She indicated to the Court that as at that date, Applicant had filed an application for reinstatement which was still in its infancy. The Court inquired of </w:t>
      </w:r>
      <w:r>
        <w:rPr>
          <w:i/>
        </w:rPr>
        <w:t xml:space="preserve">Mr. Dube </w:t>
      </w:r>
      <w:r>
        <w:t>whether Second Respondent was not ready to proceed with the matter on merits</w:t>
      </w:r>
      <w:r>
        <w:rPr>
          <w:spacing w:val="-1"/>
        </w:rPr>
        <w:t xml:space="preserve"> </w:t>
      </w:r>
      <w:r>
        <w:t>as</w:t>
      </w:r>
      <w:r>
        <w:rPr>
          <w:spacing w:val="-1"/>
        </w:rPr>
        <w:t xml:space="preserve"> </w:t>
      </w:r>
      <w:r>
        <w:t>it</w:t>
      </w:r>
      <w:r>
        <w:rPr>
          <w:spacing w:val="-1"/>
        </w:rPr>
        <w:t xml:space="preserve"> </w:t>
      </w:r>
      <w:r>
        <w:t>stood.</w:t>
      </w:r>
      <w:r>
        <w:rPr>
          <w:spacing w:val="-1"/>
        </w:rPr>
        <w:t xml:space="preserve"> </w:t>
      </w:r>
      <w:r>
        <w:t>He</w:t>
      </w:r>
      <w:r>
        <w:rPr>
          <w:spacing w:val="-3"/>
        </w:rPr>
        <w:t xml:space="preserve"> </w:t>
      </w:r>
      <w:r>
        <w:t>indicated</w:t>
      </w:r>
      <w:r>
        <w:rPr>
          <w:spacing w:val="-2"/>
        </w:rPr>
        <w:t xml:space="preserve"> </w:t>
      </w:r>
      <w:r>
        <w:t>that</w:t>
      </w:r>
      <w:r>
        <w:rPr>
          <w:spacing w:val="-1"/>
        </w:rPr>
        <w:t xml:space="preserve"> </w:t>
      </w:r>
      <w:r>
        <w:t>he would</w:t>
      </w:r>
      <w:r>
        <w:rPr>
          <w:spacing w:val="-1"/>
        </w:rPr>
        <w:t xml:space="preserve"> </w:t>
      </w:r>
      <w:r>
        <w:t>need</w:t>
      </w:r>
      <w:r>
        <w:rPr>
          <w:spacing w:val="-1"/>
        </w:rPr>
        <w:t xml:space="preserve"> </w:t>
      </w:r>
      <w:r>
        <w:t>to</w:t>
      </w:r>
      <w:r>
        <w:rPr>
          <w:spacing w:val="-1"/>
        </w:rPr>
        <w:t xml:space="preserve"> </w:t>
      </w:r>
      <w:r>
        <w:t>consult</w:t>
      </w:r>
      <w:r>
        <w:rPr>
          <w:spacing w:val="-1"/>
        </w:rPr>
        <w:t xml:space="preserve"> </w:t>
      </w:r>
      <w:r>
        <w:t>before</w:t>
      </w:r>
      <w:r>
        <w:rPr>
          <w:spacing w:val="-2"/>
        </w:rPr>
        <w:t xml:space="preserve"> </w:t>
      </w:r>
      <w:r>
        <w:t>giving</w:t>
      </w:r>
      <w:r>
        <w:rPr>
          <w:spacing w:val="-1"/>
        </w:rPr>
        <w:t xml:space="preserve"> </w:t>
      </w:r>
      <w:r>
        <w:t>Second</w:t>
      </w:r>
      <w:r>
        <w:rPr>
          <w:spacing w:val="-1"/>
        </w:rPr>
        <w:t xml:space="preserve"> </w:t>
      </w:r>
      <w:r>
        <w:t>Respondent’s position.</w:t>
      </w:r>
      <w:r>
        <w:rPr>
          <w:spacing w:val="-15"/>
        </w:rPr>
        <w:t xml:space="preserve"> </w:t>
      </w:r>
      <w:r>
        <w:t>After</w:t>
      </w:r>
      <w:r>
        <w:rPr>
          <w:spacing w:val="-15"/>
        </w:rPr>
        <w:t xml:space="preserve"> </w:t>
      </w:r>
      <w:r>
        <w:t>a</w:t>
      </w:r>
      <w:r>
        <w:rPr>
          <w:spacing w:val="-15"/>
        </w:rPr>
        <w:t xml:space="preserve"> </w:t>
      </w:r>
      <w:r>
        <w:t>brief</w:t>
      </w:r>
      <w:r>
        <w:rPr>
          <w:spacing w:val="-15"/>
        </w:rPr>
        <w:t xml:space="preserve"> </w:t>
      </w:r>
      <w:r>
        <w:t>adjournment,</w:t>
      </w:r>
      <w:r>
        <w:rPr>
          <w:spacing w:val="-15"/>
        </w:rPr>
        <w:t xml:space="preserve"> </w:t>
      </w:r>
      <w:r>
        <w:rPr>
          <w:i/>
        </w:rPr>
        <w:t>Mr.</w:t>
      </w:r>
      <w:r>
        <w:rPr>
          <w:i/>
          <w:spacing w:val="-13"/>
        </w:rPr>
        <w:t xml:space="preserve"> </w:t>
      </w:r>
      <w:r>
        <w:rPr>
          <w:i/>
        </w:rPr>
        <w:t>Dube</w:t>
      </w:r>
      <w:r>
        <w:rPr>
          <w:i/>
          <w:spacing w:val="-14"/>
        </w:rPr>
        <w:t xml:space="preserve"> </w:t>
      </w:r>
      <w:r>
        <w:t>informed</w:t>
      </w:r>
      <w:r>
        <w:rPr>
          <w:spacing w:val="-13"/>
        </w:rPr>
        <w:t xml:space="preserve"> </w:t>
      </w:r>
      <w:r>
        <w:t>the</w:t>
      </w:r>
      <w:r>
        <w:rPr>
          <w:spacing w:val="-13"/>
        </w:rPr>
        <w:t xml:space="preserve"> </w:t>
      </w:r>
      <w:r>
        <w:t>Court</w:t>
      </w:r>
      <w:r>
        <w:rPr>
          <w:spacing w:val="-13"/>
        </w:rPr>
        <w:t xml:space="preserve"> </w:t>
      </w:r>
      <w:r>
        <w:t>the</w:t>
      </w:r>
      <w:r>
        <w:rPr>
          <w:spacing w:val="-13"/>
        </w:rPr>
        <w:t xml:space="preserve"> </w:t>
      </w:r>
      <w:r>
        <w:t>Second</w:t>
      </w:r>
      <w:r>
        <w:rPr>
          <w:spacing w:val="-13"/>
        </w:rPr>
        <w:t xml:space="preserve"> </w:t>
      </w:r>
      <w:r>
        <w:t>Respondent</w:t>
      </w:r>
      <w:r>
        <w:rPr>
          <w:spacing w:val="-12"/>
        </w:rPr>
        <w:t xml:space="preserve"> </w:t>
      </w:r>
      <w:r>
        <w:t>was</w:t>
      </w:r>
      <w:r>
        <w:rPr>
          <w:spacing w:val="-12"/>
        </w:rPr>
        <w:t xml:space="preserve"> </w:t>
      </w:r>
      <w:r>
        <w:t xml:space="preserve">able to proceed with the matter on the merits. </w:t>
      </w:r>
      <w:r>
        <w:rPr>
          <w:i/>
        </w:rPr>
        <w:t xml:space="preserve">Mr. Dube </w:t>
      </w:r>
      <w:r>
        <w:t>also informed the Court that the second preliminary point which had been raised in the papers was being abandoned.</w:t>
      </w:r>
    </w:p>
    <w:p w14:paraId="637F7251" w14:textId="77777777" w:rsidR="009B28C6" w:rsidRDefault="00000000">
      <w:pPr>
        <w:pStyle w:val="Heading1"/>
        <w:spacing w:before="160"/>
      </w:pPr>
      <w:r>
        <w:t xml:space="preserve">THE </w:t>
      </w:r>
      <w:r>
        <w:rPr>
          <w:spacing w:val="-2"/>
        </w:rPr>
        <w:t>MERITS</w:t>
      </w:r>
    </w:p>
    <w:p w14:paraId="2B516911" w14:textId="77777777" w:rsidR="009B28C6" w:rsidRDefault="00000000">
      <w:pPr>
        <w:spacing w:before="180"/>
        <w:jc w:val="both"/>
        <w:rPr>
          <w:b/>
          <w:sz w:val="24"/>
        </w:rPr>
      </w:pPr>
      <w:r>
        <w:rPr>
          <w:b/>
          <w:sz w:val="24"/>
        </w:rPr>
        <w:t>Applicant’s</w:t>
      </w:r>
      <w:r>
        <w:rPr>
          <w:b/>
          <w:spacing w:val="-14"/>
          <w:sz w:val="24"/>
        </w:rPr>
        <w:t xml:space="preserve"> </w:t>
      </w:r>
      <w:r>
        <w:rPr>
          <w:b/>
          <w:spacing w:val="-2"/>
          <w:sz w:val="24"/>
        </w:rPr>
        <w:t>Submissions</w:t>
      </w:r>
    </w:p>
    <w:p w14:paraId="6D386A45" w14:textId="77777777" w:rsidR="009B28C6" w:rsidRDefault="00000000">
      <w:pPr>
        <w:pStyle w:val="BodyText"/>
        <w:spacing w:before="182" w:line="259" w:lineRule="auto"/>
        <w:ind w:right="359"/>
      </w:pPr>
      <w:r>
        <w:rPr>
          <w:i/>
        </w:rPr>
        <w:t>Advocate</w:t>
      </w:r>
      <w:r>
        <w:rPr>
          <w:i/>
          <w:spacing w:val="-10"/>
        </w:rPr>
        <w:t xml:space="preserve"> </w:t>
      </w:r>
      <w:r>
        <w:rPr>
          <w:i/>
        </w:rPr>
        <w:t>Wood</w:t>
      </w:r>
      <w:r>
        <w:rPr>
          <w:i/>
          <w:spacing w:val="-9"/>
        </w:rPr>
        <w:t xml:space="preserve"> </w:t>
      </w:r>
      <w:r>
        <w:t>stated</w:t>
      </w:r>
      <w:r>
        <w:rPr>
          <w:spacing w:val="-9"/>
        </w:rPr>
        <w:t xml:space="preserve"> </w:t>
      </w:r>
      <w:r>
        <w:t>that</w:t>
      </w:r>
      <w:r>
        <w:rPr>
          <w:spacing w:val="-9"/>
        </w:rPr>
        <w:t xml:space="preserve"> </w:t>
      </w:r>
      <w:r>
        <w:t>she</w:t>
      </w:r>
      <w:r>
        <w:rPr>
          <w:spacing w:val="-10"/>
        </w:rPr>
        <w:t xml:space="preserve"> </w:t>
      </w:r>
      <w:r>
        <w:t>had</w:t>
      </w:r>
      <w:r>
        <w:rPr>
          <w:spacing w:val="-9"/>
        </w:rPr>
        <w:t xml:space="preserve"> </w:t>
      </w:r>
      <w:r>
        <w:t>three</w:t>
      </w:r>
      <w:r>
        <w:rPr>
          <w:spacing w:val="-10"/>
        </w:rPr>
        <w:t xml:space="preserve"> </w:t>
      </w:r>
      <w:r>
        <w:t>points</w:t>
      </w:r>
      <w:r>
        <w:rPr>
          <w:spacing w:val="-9"/>
        </w:rPr>
        <w:t xml:space="preserve"> </w:t>
      </w:r>
      <w:r>
        <w:t>she</w:t>
      </w:r>
      <w:r>
        <w:rPr>
          <w:spacing w:val="-8"/>
        </w:rPr>
        <w:t xml:space="preserve"> </w:t>
      </w:r>
      <w:r>
        <w:t>wanted</w:t>
      </w:r>
      <w:r>
        <w:rPr>
          <w:spacing w:val="-10"/>
        </w:rPr>
        <w:t xml:space="preserve"> </w:t>
      </w:r>
      <w:r>
        <w:t>to</w:t>
      </w:r>
      <w:r>
        <w:rPr>
          <w:spacing w:val="-9"/>
        </w:rPr>
        <w:t xml:space="preserve"> </w:t>
      </w:r>
      <w:r>
        <w:t>emphasize</w:t>
      </w:r>
      <w:r>
        <w:rPr>
          <w:spacing w:val="-10"/>
        </w:rPr>
        <w:t xml:space="preserve"> </w:t>
      </w:r>
      <w:r>
        <w:t>on.</w:t>
      </w:r>
      <w:r>
        <w:rPr>
          <w:spacing w:val="-7"/>
        </w:rPr>
        <w:t xml:space="preserve"> </w:t>
      </w:r>
      <w:r>
        <w:t>It</w:t>
      </w:r>
      <w:r>
        <w:rPr>
          <w:spacing w:val="-9"/>
        </w:rPr>
        <w:t xml:space="preserve"> </w:t>
      </w:r>
      <w:r>
        <w:t>was</w:t>
      </w:r>
      <w:r>
        <w:rPr>
          <w:spacing w:val="-9"/>
        </w:rPr>
        <w:t xml:space="preserve"> </w:t>
      </w:r>
      <w:r>
        <w:t>argued</w:t>
      </w:r>
      <w:r>
        <w:rPr>
          <w:spacing w:val="-9"/>
        </w:rPr>
        <w:t xml:space="preserve"> </w:t>
      </w:r>
      <w:r>
        <w:t>that</w:t>
      </w:r>
      <w:r>
        <w:rPr>
          <w:spacing w:val="-9"/>
        </w:rPr>
        <w:t xml:space="preserve"> </w:t>
      </w:r>
      <w:r>
        <w:t>the first point related to the appointment of a Disciplinary Authority instead of a Disciplinary Committee.</w:t>
      </w:r>
      <w:r>
        <w:rPr>
          <w:spacing w:val="-3"/>
        </w:rPr>
        <w:t xml:space="preserve"> </w:t>
      </w:r>
      <w:r>
        <w:t>It</w:t>
      </w:r>
      <w:r>
        <w:rPr>
          <w:spacing w:val="-3"/>
        </w:rPr>
        <w:t xml:space="preserve"> </w:t>
      </w:r>
      <w:r>
        <w:t>was</w:t>
      </w:r>
      <w:r>
        <w:rPr>
          <w:spacing w:val="-4"/>
        </w:rPr>
        <w:t xml:space="preserve"> </w:t>
      </w:r>
      <w:r>
        <w:t>stated</w:t>
      </w:r>
      <w:r>
        <w:rPr>
          <w:spacing w:val="-2"/>
        </w:rPr>
        <w:t xml:space="preserve"> </w:t>
      </w:r>
      <w:r>
        <w:t>that</w:t>
      </w:r>
      <w:r>
        <w:rPr>
          <w:spacing w:val="-3"/>
        </w:rPr>
        <w:t xml:space="preserve"> </w:t>
      </w:r>
      <w:r>
        <w:t>the</w:t>
      </w:r>
      <w:r>
        <w:rPr>
          <w:spacing w:val="-3"/>
        </w:rPr>
        <w:t xml:space="preserve"> </w:t>
      </w:r>
      <w:r>
        <w:t>case</w:t>
      </w:r>
      <w:r>
        <w:rPr>
          <w:spacing w:val="-4"/>
        </w:rPr>
        <w:t xml:space="preserve"> </w:t>
      </w:r>
      <w:r>
        <w:t>law</w:t>
      </w:r>
      <w:r>
        <w:rPr>
          <w:spacing w:val="-4"/>
        </w:rPr>
        <w:t xml:space="preserve"> </w:t>
      </w:r>
      <w:r>
        <w:t>referred</w:t>
      </w:r>
      <w:r>
        <w:rPr>
          <w:spacing w:val="-1"/>
        </w:rPr>
        <w:t xml:space="preserve"> </w:t>
      </w:r>
      <w:r>
        <w:t>was</w:t>
      </w:r>
      <w:r>
        <w:rPr>
          <w:spacing w:val="-4"/>
        </w:rPr>
        <w:t xml:space="preserve"> </w:t>
      </w:r>
      <w:r>
        <w:t>distinguishable</w:t>
      </w:r>
      <w:r>
        <w:rPr>
          <w:spacing w:val="-3"/>
        </w:rPr>
        <w:t xml:space="preserve"> </w:t>
      </w:r>
      <w:r>
        <w:t>in</w:t>
      </w:r>
      <w:r>
        <w:rPr>
          <w:spacing w:val="-3"/>
        </w:rPr>
        <w:t xml:space="preserve"> </w:t>
      </w:r>
      <w:r>
        <w:t>that</w:t>
      </w:r>
      <w:r>
        <w:rPr>
          <w:spacing w:val="-3"/>
        </w:rPr>
        <w:t xml:space="preserve"> </w:t>
      </w:r>
      <w:r>
        <w:t>in</w:t>
      </w:r>
      <w:r>
        <w:rPr>
          <w:spacing w:val="-3"/>
        </w:rPr>
        <w:t xml:space="preserve"> </w:t>
      </w:r>
      <w:r>
        <w:t>the</w:t>
      </w:r>
      <w:r>
        <w:rPr>
          <w:spacing w:val="-3"/>
        </w:rPr>
        <w:t xml:space="preserve"> </w:t>
      </w:r>
      <w:r>
        <w:t>present</w:t>
      </w:r>
      <w:r>
        <w:rPr>
          <w:spacing w:val="-1"/>
        </w:rPr>
        <w:t xml:space="preserve"> </w:t>
      </w:r>
      <w:r>
        <w:t>case, the</w:t>
      </w:r>
      <w:r>
        <w:rPr>
          <w:spacing w:val="-15"/>
        </w:rPr>
        <w:t xml:space="preserve"> </w:t>
      </w:r>
      <w:r>
        <w:t>employer</w:t>
      </w:r>
      <w:r>
        <w:rPr>
          <w:spacing w:val="-15"/>
        </w:rPr>
        <w:t xml:space="preserve"> </w:t>
      </w:r>
      <w:r>
        <w:t>had</w:t>
      </w:r>
      <w:r>
        <w:rPr>
          <w:spacing w:val="-15"/>
        </w:rPr>
        <w:t xml:space="preserve"> </w:t>
      </w:r>
      <w:r>
        <w:t>indicated</w:t>
      </w:r>
      <w:r>
        <w:rPr>
          <w:spacing w:val="-15"/>
        </w:rPr>
        <w:t xml:space="preserve"> </w:t>
      </w:r>
      <w:r>
        <w:t>to</w:t>
      </w:r>
      <w:r>
        <w:rPr>
          <w:spacing w:val="-15"/>
        </w:rPr>
        <w:t xml:space="preserve"> </w:t>
      </w:r>
      <w:r>
        <w:t>the</w:t>
      </w:r>
      <w:r>
        <w:rPr>
          <w:spacing w:val="-15"/>
        </w:rPr>
        <w:t xml:space="preserve"> </w:t>
      </w:r>
      <w:r>
        <w:t>Applicant</w:t>
      </w:r>
      <w:r>
        <w:rPr>
          <w:spacing w:val="-15"/>
        </w:rPr>
        <w:t xml:space="preserve"> </w:t>
      </w:r>
      <w:r>
        <w:t>that</w:t>
      </w:r>
      <w:r>
        <w:rPr>
          <w:spacing w:val="-15"/>
        </w:rPr>
        <w:t xml:space="preserve"> </w:t>
      </w:r>
      <w:r>
        <w:t>he</w:t>
      </w:r>
      <w:r>
        <w:rPr>
          <w:spacing w:val="-15"/>
        </w:rPr>
        <w:t xml:space="preserve"> </w:t>
      </w:r>
      <w:r>
        <w:t>was</w:t>
      </w:r>
      <w:r>
        <w:rPr>
          <w:spacing w:val="-15"/>
        </w:rPr>
        <w:t xml:space="preserve"> </w:t>
      </w:r>
      <w:r>
        <w:t>to</w:t>
      </w:r>
      <w:r>
        <w:rPr>
          <w:spacing w:val="-15"/>
        </w:rPr>
        <w:t xml:space="preserve"> </w:t>
      </w:r>
      <w:r>
        <w:t>appear</w:t>
      </w:r>
      <w:r>
        <w:rPr>
          <w:spacing w:val="-15"/>
        </w:rPr>
        <w:t xml:space="preserve"> </w:t>
      </w:r>
      <w:r>
        <w:t>before</w:t>
      </w:r>
      <w:r>
        <w:rPr>
          <w:spacing w:val="-15"/>
        </w:rPr>
        <w:t xml:space="preserve"> </w:t>
      </w:r>
      <w:r>
        <w:t>a</w:t>
      </w:r>
      <w:r>
        <w:rPr>
          <w:spacing w:val="-15"/>
        </w:rPr>
        <w:t xml:space="preserve"> </w:t>
      </w:r>
      <w:r>
        <w:t>Disciplinary</w:t>
      </w:r>
      <w:r>
        <w:rPr>
          <w:spacing w:val="-15"/>
        </w:rPr>
        <w:t xml:space="preserve"> </w:t>
      </w:r>
      <w:r>
        <w:t xml:space="preserve">Committee. It was added that such appearance before a Disciplinary Committee would have allowed the Applicant to bring his representatives as opposed to the appearance before the Disciplinary Authority. </w:t>
      </w:r>
      <w:r>
        <w:rPr>
          <w:i/>
        </w:rPr>
        <w:t xml:space="preserve">Advocate Wood </w:t>
      </w:r>
      <w:r>
        <w:t>further submitted that the person who acted as the Disciplinary Authority</w:t>
      </w:r>
      <w:r>
        <w:rPr>
          <w:spacing w:val="-15"/>
        </w:rPr>
        <w:t xml:space="preserve"> </w:t>
      </w:r>
      <w:r>
        <w:t>did</w:t>
      </w:r>
      <w:r>
        <w:rPr>
          <w:spacing w:val="-13"/>
        </w:rPr>
        <w:t xml:space="preserve"> </w:t>
      </w:r>
      <w:r>
        <w:t>not</w:t>
      </w:r>
      <w:r>
        <w:rPr>
          <w:spacing w:val="-13"/>
        </w:rPr>
        <w:t xml:space="preserve"> </w:t>
      </w:r>
      <w:r>
        <w:t>deal</w:t>
      </w:r>
      <w:r>
        <w:rPr>
          <w:spacing w:val="-13"/>
        </w:rPr>
        <w:t xml:space="preserve"> </w:t>
      </w:r>
      <w:r>
        <w:t>with</w:t>
      </w:r>
      <w:r>
        <w:rPr>
          <w:spacing w:val="-13"/>
        </w:rPr>
        <w:t xml:space="preserve"> </w:t>
      </w:r>
      <w:r>
        <w:t>matters</w:t>
      </w:r>
      <w:r>
        <w:rPr>
          <w:spacing w:val="-13"/>
        </w:rPr>
        <w:t xml:space="preserve"> </w:t>
      </w:r>
      <w:r>
        <w:t>at</w:t>
      </w:r>
      <w:r>
        <w:rPr>
          <w:spacing w:val="-13"/>
        </w:rPr>
        <w:t xml:space="preserve"> </w:t>
      </w:r>
      <w:r>
        <w:t>the</w:t>
      </w:r>
      <w:r>
        <w:rPr>
          <w:spacing w:val="-14"/>
        </w:rPr>
        <w:t xml:space="preserve"> </w:t>
      </w:r>
      <w:r>
        <w:t>workplace</w:t>
      </w:r>
      <w:r>
        <w:rPr>
          <w:spacing w:val="-14"/>
        </w:rPr>
        <w:t xml:space="preserve"> </w:t>
      </w:r>
      <w:r>
        <w:t>and</w:t>
      </w:r>
      <w:r>
        <w:rPr>
          <w:spacing w:val="-13"/>
        </w:rPr>
        <w:t xml:space="preserve"> </w:t>
      </w:r>
      <w:r>
        <w:t>was</w:t>
      </w:r>
      <w:r>
        <w:rPr>
          <w:spacing w:val="-13"/>
        </w:rPr>
        <w:t xml:space="preserve"> </w:t>
      </w:r>
      <w:r>
        <w:t>therefore</w:t>
      </w:r>
      <w:r>
        <w:rPr>
          <w:spacing w:val="-14"/>
        </w:rPr>
        <w:t xml:space="preserve"> </w:t>
      </w:r>
      <w:r>
        <w:t>disqualified</w:t>
      </w:r>
      <w:r>
        <w:rPr>
          <w:spacing w:val="-13"/>
        </w:rPr>
        <w:t xml:space="preserve"> </w:t>
      </w:r>
      <w:r>
        <w:t>from</w:t>
      </w:r>
      <w:r>
        <w:rPr>
          <w:spacing w:val="-12"/>
        </w:rPr>
        <w:t xml:space="preserve"> </w:t>
      </w:r>
      <w:r>
        <w:rPr>
          <w:spacing w:val="-2"/>
        </w:rPr>
        <w:t>presiding.</w:t>
      </w:r>
    </w:p>
    <w:p w14:paraId="2851C2A4" w14:textId="77777777" w:rsidR="009B28C6" w:rsidRDefault="00000000">
      <w:pPr>
        <w:pStyle w:val="BodyText"/>
        <w:spacing w:before="160" w:line="259" w:lineRule="auto"/>
        <w:ind w:right="355"/>
      </w:pPr>
      <w:r>
        <w:rPr>
          <w:i/>
        </w:rPr>
        <w:t xml:space="preserve">Advocate Wood </w:t>
      </w:r>
      <w:r>
        <w:t>further submitted that the First Respondent was appearing as the Second Respondent’s representative as he had been appointed by Mr. Sinyoro who was Second Respondent’s legal practitioner and that was why First Respondent was biased. She averred that First</w:t>
      </w:r>
      <w:r>
        <w:rPr>
          <w:spacing w:val="-4"/>
        </w:rPr>
        <w:t xml:space="preserve"> </w:t>
      </w:r>
      <w:r>
        <w:t>Respondent</w:t>
      </w:r>
      <w:r>
        <w:rPr>
          <w:spacing w:val="-4"/>
        </w:rPr>
        <w:t xml:space="preserve"> </w:t>
      </w:r>
      <w:r>
        <w:t>was</w:t>
      </w:r>
      <w:r>
        <w:rPr>
          <w:spacing w:val="-5"/>
        </w:rPr>
        <w:t xml:space="preserve"> </w:t>
      </w:r>
      <w:r>
        <w:t>once</w:t>
      </w:r>
      <w:r>
        <w:rPr>
          <w:spacing w:val="-5"/>
        </w:rPr>
        <w:t xml:space="preserve"> </w:t>
      </w:r>
      <w:r>
        <w:t>employed</w:t>
      </w:r>
      <w:r>
        <w:rPr>
          <w:spacing w:val="-4"/>
        </w:rPr>
        <w:t xml:space="preserve"> </w:t>
      </w:r>
      <w:r>
        <w:t>by</w:t>
      </w:r>
      <w:r>
        <w:rPr>
          <w:spacing w:val="-4"/>
        </w:rPr>
        <w:t xml:space="preserve"> </w:t>
      </w:r>
      <w:r>
        <w:t>Mr.</w:t>
      </w:r>
      <w:r>
        <w:rPr>
          <w:spacing w:val="-4"/>
        </w:rPr>
        <w:t xml:space="preserve"> </w:t>
      </w:r>
      <w:r>
        <w:t>Sinyoro</w:t>
      </w:r>
      <w:r>
        <w:rPr>
          <w:spacing w:val="-4"/>
        </w:rPr>
        <w:t xml:space="preserve"> </w:t>
      </w:r>
      <w:r>
        <w:t>and</w:t>
      </w:r>
      <w:r>
        <w:rPr>
          <w:spacing w:val="-4"/>
        </w:rPr>
        <w:t xml:space="preserve"> </w:t>
      </w:r>
      <w:r>
        <w:t>there</w:t>
      </w:r>
      <w:r>
        <w:rPr>
          <w:spacing w:val="-5"/>
        </w:rPr>
        <w:t xml:space="preserve"> </w:t>
      </w:r>
      <w:r>
        <w:t>must</w:t>
      </w:r>
      <w:r>
        <w:rPr>
          <w:spacing w:val="-3"/>
        </w:rPr>
        <w:t xml:space="preserve"> </w:t>
      </w:r>
      <w:r>
        <w:t>be</w:t>
      </w:r>
      <w:r>
        <w:rPr>
          <w:spacing w:val="-5"/>
        </w:rPr>
        <w:t xml:space="preserve"> </w:t>
      </w:r>
      <w:r>
        <w:t>a</w:t>
      </w:r>
      <w:r>
        <w:rPr>
          <w:spacing w:val="-5"/>
        </w:rPr>
        <w:t xml:space="preserve"> </w:t>
      </w:r>
      <w:r>
        <w:t>suspicion</w:t>
      </w:r>
      <w:r>
        <w:rPr>
          <w:spacing w:val="-4"/>
        </w:rPr>
        <w:t xml:space="preserve"> </w:t>
      </w:r>
      <w:r>
        <w:t>that</w:t>
      </w:r>
      <w:r>
        <w:rPr>
          <w:spacing w:val="-4"/>
        </w:rPr>
        <w:t xml:space="preserve"> </w:t>
      </w:r>
      <w:r>
        <w:t>he</w:t>
      </w:r>
      <w:r>
        <w:rPr>
          <w:spacing w:val="-4"/>
        </w:rPr>
        <w:t xml:space="preserve"> </w:t>
      </w:r>
      <w:r>
        <w:t xml:space="preserve">would be influenced by Mr. Sinyoro and that the situation created a reasonable apprehension of bias. </w:t>
      </w:r>
      <w:r>
        <w:rPr>
          <w:i/>
        </w:rPr>
        <w:t xml:space="preserve">Advocate Wood </w:t>
      </w:r>
      <w:r>
        <w:t>further submitted that First Respondent could subconsciously be influenced by Mr. Sinyoro in wanting to please him.</w:t>
      </w:r>
      <w:r>
        <w:rPr>
          <w:spacing w:val="-9"/>
        </w:rPr>
        <w:t xml:space="preserve"> </w:t>
      </w:r>
      <w:r>
        <w:t xml:space="preserve">Advocate Wood referred to the </w:t>
      </w:r>
      <w:r>
        <w:rPr>
          <w:b/>
        </w:rPr>
        <w:t>Leopards Rock case</w:t>
      </w:r>
      <w:r>
        <w:t>. She argued that</w:t>
      </w:r>
      <w:r>
        <w:rPr>
          <w:spacing w:val="-1"/>
        </w:rPr>
        <w:t xml:space="preserve"> </w:t>
      </w:r>
      <w:r>
        <w:t>there</w:t>
      </w:r>
      <w:r>
        <w:rPr>
          <w:spacing w:val="-3"/>
        </w:rPr>
        <w:t xml:space="preserve"> </w:t>
      </w:r>
      <w:r>
        <w:t>has</w:t>
      </w:r>
      <w:r>
        <w:rPr>
          <w:spacing w:val="-2"/>
        </w:rPr>
        <w:t xml:space="preserve"> </w:t>
      </w:r>
      <w:r>
        <w:t>to be</w:t>
      </w:r>
      <w:r>
        <w:rPr>
          <w:spacing w:val="-2"/>
        </w:rPr>
        <w:t xml:space="preserve"> </w:t>
      </w:r>
      <w:r>
        <w:t>a real</w:t>
      </w:r>
      <w:r>
        <w:rPr>
          <w:spacing w:val="-1"/>
        </w:rPr>
        <w:t xml:space="preserve"> </w:t>
      </w:r>
      <w:r>
        <w:t>possibility</w:t>
      </w:r>
      <w:r>
        <w:rPr>
          <w:spacing w:val="-1"/>
        </w:rPr>
        <w:t xml:space="preserve"> </w:t>
      </w:r>
      <w:r>
        <w:t>of</w:t>
      </w:r>
      <w:r>
        <w:rPr>
          <w:spacing w:val="-1"/>
        </w:rPr>
        <w:t xml:space="preserve"> </w:t>
      </w:r>
      <w:r>
        <w:t>bias</w:t>
      </w:r>
      <w:r>
        <w:rPr>
          <w:spacing w:val="-2"/>
        </w:rPr>
        <w:t xml:space="preserve"> </w:t>
      </w:r>
      <w:r>
        <w:t>as</w:t>
      </w:r>
      <w:r>
        <w:rPr>
          <w:spacing w:val="-2"/>
        </w:rPr>
        <w:t xml:space="preserve"> </w:t>
      </w:r>
      <w:r>
        <w:t>in</w:t>
      </w:r>
      <w:r>
        <w:rPr>
          <w:spacing w:val="-1"/>
        </w:rPr>
        <w:t xml:space="preserve"> </w:t>
      </w:r>
      <w:r>
        <w:t>this case as</w:t>
      </w:r>
      <w:r>
        <w:rPr>
          <w:spacing w:val="-2"/>
        </w:rPr>
        <w:t xml:space="preserve"> </w:t>
      </w:r>
      <w:r>
        <w:t>the</w:t>
      </w:r>
      <w:r>
        <w:rPr>
          <w:spacing w:val="-2"/>
        </w:rPr>
        <w:t xml:space="preserve"> </w:t>
      </w:r>
      <w:r>
        <w:t>First</w:t>
      </w:r>
      <w:r>
        <w:rPr>
          <w:spacing w:val="-1"/>
        </w:rPr>
        <w:t xml:space="preserve"> </w:t>
      </w:r>
      <w:r>
        <w:t>Respondent</w:t>
      </w:r>
      <w:r>
        <w:rPr>
          <w:spacing w:val="-1"/>
        </w:rPr>
        <w:t xml:space="preserve"> </w:t>
      </w:r>
      <w:r>
        <w:t>had not applied his mind to the charges levelled against the</w:t>
      </w:r>
      <w:r>
        <w:rPr>
          <w:spacing w:val="-3"/>
        </w:rPr>
        <w:t xml:space="preserve"> </w:t>
      </w:r>
      <w:r>
        <w:t>Applicant.</w:t>
      </w:r>
    </w:p>
    <w:p w14:paraId="63A4E4DE" w14:textId="77777777" w:rsidR="009B28C6" w:rsidRDefault="00000000">
      <w:pPr>
        <w:pStyle w:val="BodyText"/>
        <w:spacing w:before="158" w:line="259" w:lineRule="auto"/>
        <w:ind w:right="359"/>
      </w:pPr>
      <w:r>
        <w:t>As far as the issue of reinstatement of the Applicant was concerned, it was submitted that this reinstatement</w:t>
      </w:r>
      <w:r>
        <w:rPr>
          <w:spacing w:val="-15"/>
        </w:rPr>
        <w:t xml:space="preserve"> </w:t>
      </w:r>
      <w:r>
        <w:t>came</w:t>
      </w:r>
      <w:r>
        <w:rPr>
          <w:spacing w:val="-15"/>
        </w:rPr>
        <w:t xml:space="preserve"> </w:t>
      </w:r>
      <w:r>
        <w:t>about</w:t>
      </w:r>
      <w:r>
        <w:rPr>
          <w:spacing w:val="-15"/>
        </w:rPr>
        <w:t xml:space="preserve"> </w:t>
      </w:r>
      <w:r>
        <w:t>when</w:t>
      </w:r>
      <w:r>
        <w:rPr>
          <w:spacing w:val="-15"/>
        </w:rPr>
        <w:t xml:space="preserve"> </w:t>
      </w:r>
      <w:r>
        <w:t>there</w:t>
      </w:r>
      <w:r>
        <w:rPr>
          <w:spacing w:val="-15"/>
        </w:rPr>
        <w:t xml:space="preserve"> </w:t>
      </w:r>
      <w:r>
        <w:t>were</w:t>
      </w:r>
      <w:r>
        <w:rPr>
          <w:spacing w:val="-15"/>
        </w:rPr>
        <w:t xml:space="preserve"> </w:t>
      </w:r>
      <w:r>
        <w:t>allegations</w:t>
      </w:r>
      <w:r>
        <w:rPr>
          <w:spacing w:val="-15"/>
        </w:rPr>
        <w:t xml:space="preserve"> </w:t>
      </w:r>
      <w:r>
        <w:t>of</w:t>
      </w:r>
      <w:r>
        <w:rPr>
          <w:spacing w:val="-15"/>
        </w:rPr>
        <w:t xml:space="preserve"> </w:t>
      </w:r>
      <w:r>
        <w:t>theft</w:t>
      </w:r>
      <w:r>
        <w:rPr>
          <w:spacing w:val="-15"/>
        </w:rPr>
        <w:t xml:space="preserve"> </w:t>
      </w:r>
      <w:r>
        <w:t>being</w:t>
      </w:r>
      <w:r>
        <w:rPr>
          <w:spacing w:val="-15"/>
        </w:rPr>
        <w:t xml:space="preserve"> </w:t>
      </w:r>
      <w:r>
        <w:t>levelled</w:t>
      </w:r>
      <w:r>
        <w:rPr>
          <w:spacing w:val="-15"/>
        </w:rPr>
        <w:t xml:space="preserve"> </w:t>
      </w:r>
      <w:r>
        <w:t>against</w:t>
      </w:r>
      <w:r>
        <w:rPr>
          <w:spacing w:val="-15"/>
        </w:rPr>
        <w:t xml:space="preserve"> </w:t>
      </w:r>
      <w:r>
        <w:t>the</w:t>
      </w:r>
      <w:r>
        <w:rPr>
          <w:spacing w:val="-15"/>
        </w:rPr>
        <w:t xml:space="preserve"> </w:t>
      </w:r>
      <w:r>
        <w:t>Applicant. It</w:t>
      </w:r>
      <w:r>
        <w:rPr>
          <w:spacing w:val="12"/>
        </w:rPr>
        <w:t xml:space="preserve"> </w:t>
      </w:r>
      <w:r>
        <w:t>was</w:t>
      </w:r>
      <w:r>
        <w:rPr>
          <w:spacing w:val="15"/>
        </w:rPr>
        <w:t xml:space="preserve"> </w:t>
      </w:r>
      <w:r>
        <w:t>argued</w:t>
      </w:r>
      <w:r>
        <w:rPr>
          <w:spacing w:val="13"/>
        </w:rPr>
        <w:t xml:space="preserve"> </w:t>
      </w:r>
      <w:r>
        <w:t>that</w:t>
      </w:r>
      <w:r>
        <w:rPr>
          <w:spacing w:val="13"/>
        </w:rPr>
        <w:t xml:space="preserve"> </w:t>
      </w:r>
      <w:r>
        <w:t>the</w:t>
      </w:r>
      <w:r>
        <w:rPr>
          <w:spacing w:val="12"/>
        </w:rPr>
        <w:t xml:space="preserve"> </w:t>
      </w:r>
      <w:r>
        <w:t>bail</w:t>
      </w:r>
      <w:r>
        <w:rPr>
          <w:spacing w:val="14"/>
        </w:rPr>
        <w:t xml:space="preserve"> </w:t>
      </w:r>
      <w:r>
        <w:t>conditions</w:t>
      </w:r>
      <w:r>
        <w:rPr>
          <w:spacing w:val="13"/>
        </w:rPr>
        <w:t xml:space="preserve"> </w:t>
      </w:r>
      <w:r>
        <w:t>showed</w:t>
      </w:r>
      <w:r>
        <w:rPr>
          <w:spacing w:val="13"/>
        </w:rPr>
        <w:t xml:space="preserve"> </w:t>
      </w:r>
      <w:r>
        <w:t>that</w:t>
      </w:r>
      <w:r>
        <w:rPr>
          <w:spacing w:val="-2"/>
        </w:rPr>
        <w:t xml:space="preserve"> </w:t>
      </w:r>
      <w:r>
        <w:t>Applicant</w:t>
      </w:r>
      <w:r>
        <w:rPr>
          <w:spacing w:val="18"/>
        </w:rPr>
        <w:t xml:space="preserve"> </w:t>
      </w:r>
      <w:r>
        <w:t>was</w:t>
      </w:r>
      <w:r>
        <w:rPr>
          <w:spacing w:val="13"/>
        </w:rPr>
        <w:t xml:space="preserve"> </w:t>
      </w:r>
      <w:r>
        <w:t>not</w:t>
      </w:r>
      <w:r>
        <w:rPr>
          <w:spacing w:val="13"/>
        </w:rPr>
        <w:t xml:space="preserve"> </w:t>
      </w:r>
      <w:r>
        <w:t>to</w:t>
      </w:r>
      <w:r>
        <w:rPr>
          <w:spacing w:val="13"/>
        </w:rPr>
        <w:t xml:space="preserve"> </w:t>
      </w:r>
      <w:r>
        <w:t>interfere</w:t>
      </w:r>
      <w:r>
        <w:rPr>
          <w:spacing w:val="13"/>
        </w:rPr>
        <w:t xml:space="preserve"> </w:t>
      </w:r>
      <w:r>
        <w:t>with</w:t>
      </w:r>
      <w:r>
        <w:rPr>
          <w:spacing w:val="14"/>
        </w:rPr>
        <w:t xml:space="preserve"> </w:t>
      </w:r>
      <w:r>
        <w:rPr>
          <w:spacing w:val="-2"/>
        </w:rPr>
        <w:t>witnesses</w:t>
      </w:r>
    </w:p>
    <w:p w14:paraId="47ED09F1" w14:textId="77777777" w:rsidR="009B28C6" w:rsidRDefault="009B28C6">
      <w:pPr>
        <w:pStyle w:val="BodyText"/>
        <w:spacing w:line="259" w:lineRule="auto"/>
        <w:sectPr w:rsidR="009B28C6">
          <w:pgSz w:w="12240" w:h="15840"/>
          <w:pgMar w:top="1340" w:right="1080" w:bottom="1240" w:left="1440" w:header="0" w:footer="1057" w:gutter="0"/>
          <w:cols w:space="720"/>
        </w:sectPr>
      </w:pPr>
    </w:p>
    <w:p w14:paraId="6BA32E9A" w14:textId="77777777" w:rsidR="009B28C6" w:rsidRDefault="00000000">
      <w:pPr>
        <w:pStyle w:val="BodyText"/>
        <w:spacing w:before="79" w:line="259" w:lineRule="auto"/>
        <w:ind w:right="358"/>
        <w:rPr>
          <w:i/>
        </w:rPr>
      </w:pPr>
      <w:r>
        <w:lastRenderedPageBreak/>
        <w:t>and</w:t>
      </w:r>
      <w:r>
        <w:rPr>
          <w:spacing w:val="-6"/>
        </w:rPr>
        <w:t xml:space="preserve"> </w:t>
      </w:r>
      <w:r>
        <w:t>that</w:t>
      </w:r>
      <w:r>
        <w:rPr>
          <w:spacing w:val="-15"/>
        </w:rPr>
        <w:t xml:space="preserve"> </w:t>
      </w:r>
      <w:r>
        <w:t>Applicant</w:t>
      </w:r>
      <w:r>
        <w:rPr>
          <w:spacing w:val="-4"/>
        </w:rPr>
        <w:t xml:space="preserve"> </w:t>
      </w:r>
      <w:r>
        <w:t>had</w:t>
      </w:r>
      <w:r>
        <w:rPr>
          <w:spacing w:val="-4"/>
        </w:rPr>
        <w:t xml:space="preserve"> </w:t>
      </w:r>
      <w:r>
        <w:t>found</w:t>
      </w:r>
      <w:r>
        <w:rPr>
          <w:spacing w:val="-4"/>
        </w:rPr>
        <w:t xml:space="preserve"> </w:t>
      </w:r>
      <w:r>
        <w:t>the</w:t>
      </w:r>
      <w:r>
        <w:rPr>
          <w:spacing w:val="-4"/>
        </w:rPr>
        <w:t xml:space="preserve"> </w:t>
      </w:r>
      <w:r>
        <w:t>situation</w:t>
      </w:r>
      <w:r>
        <w:rPr>
          <w:spacing w:val="-4"/>
        </w:rPr>
        <w:t xml:space="preserve"> </w:t>
      </w:r>
      <w:r>
        <w:t>intolerable.</w:t>
      </w:r>
      <w:r>
        <w:rPr>
          <w:spacing w:val="-15"/>
        </w:rPr>
        <w:t xml:space="preserve"> </w:t>
      </w:r>
      <w:r>
        <w:t>Advocate</w:t>
      </w:r>
      <w:r>
        <w:rPr>
          <w:spacing w:val="-7"/>
        </w:rPr>
        <w:t xml:space="preserve"> </w:t>
      </w:r>
      <w:r>
        <w:t>Wood</w:t>
      </w:r>
      <w:r>
        <w:rPr>
          <w:spacing w:val="-4"/>
        </w:rPr>
        <w:t xml:space="preserve"> </w:t>
      </w:r>
      <w:r>
        <w:t>submitted</w:t>
      </w:r>
      <w:r>
        <w:rPr>
          <w:spacing w:val="-4"/>
        </w:rPr>
        <w:t xml:space="preserve"> </w:t>
      </w:r>
      <w:r>
        <w:t>that</w:t>
      </w:r>
      <w:r>
        <w:rPr>
          <w:spacing w:val="-4"/>
        </w:rPr>
        <w:t xml:space="preserve"> </w:t>
      </w:r>
      <w:r>
        <w:t>it</w:t>
      </w:r>
      <w:r>
        <w:rPr>
          <w:spacing w:val="-4"/>
        </w:rPr>
        <w:t xml:space="preserve"> </w:t>
      </w:r>
      <w:r>
        <w:t>was</w:t>
      </w:r>
      <w:r>
        <w:rPr>
          <w:spacing w:val="-5"/>
        </w:rPr>
        <w:t xml:space="preserve"> </w:t>
      </w:r>
      <w:r>
        <w:t>not</w:t>
      </w:r>
      <w:r>
        <w:rPr>
          <w:spacing w:val="-2"/>
        </w:rPr>
        <w:t xml:space="preserve"> </w:t>
      </w:r>
      <w:r>
        <w:t>a genuine</w:t>
      </w:r>
      <w:r>
        <w:rPr>
          <w:spacing w:val="-15"/>
        </w:rPr>
        <w:t xml:space="preserve"> </w:t>
      </w:r>
      <w:r>
        <w:t>attempt</w:t>
      </w:r>
      <w:r>
        <w:rPr>
          <w:spacing w:val="-15"/>
        </w:rPr>
        <w:t xml:space="preserve"> </w:t>
      </w:r>
      <w:r>
        <w:t>to</w:t>
      </w:r>
      <w:r>
        <w:rPr>
          <w:spacing w:val="-15"/>
        </w:rPr>
        <w:t xml:space="preserve"> </w:t>
      </w:r>
      <w:r>
        <w:t>reinstate</w:t>
      </w:r>
      <w:r>
        <w:rPr>
          <w:spacing w:val="-15"/>
        </w:rPr>
        <w:t xml:space="preserve"> </w:t>
      </w:r>
      <w:r>
        <w:t>the</w:t>
      </w:r>
      <w:r>
        <w:rPr>
          <w:spacing w:val="-15"/>
        </w:rPr>
        <w:t xml:space="preserve"> </w:t>
      </w:r>
      <w:r>
        <w:t>Applicant.</w:t>
      </w:r>
      <w:r>
        <w:rPr>
          <w:spacing w:val="-15"/>
        </w:rPr>
        <w:t xml:space="preserve"> </w:t>
      </w:r>
      <w:r>
        <w:t>Asked</w:t>
      </w:r>
      <w:r>
        <w:rPr>
          <w:spacing w:val="-15"/>
        </w:rPr>
        <w:t xml:space="preserve"> </w:t>
      </w:r>
      <w:r>
        <w:t>by</w:t>
      </w:r>
      <w:r>
        <w:rPr>
          <w:spacing w:val="-12"/>
        </w:rPr>
        <w:t xml:space="preserve"> </w:t>
      </w:r>
      <w:r>
        <w:t>the</w:t>
      </w:r>
      <w:r>
        <w:rPr>
          <w:spacing w:val="-14"/>
        </w:rPr>
        <w:t xml:space="preserve"> </w:t>
      </w:r>
      <w:r>
        <w:t>Court</w:t>
      </w:r>
      <w:r>
        <w:rPr>
          <w:spacing w:val="-13"/>
        </w:rPr>
        <w:t xml:space="preserve"> </w:t>
      </w:r>
      <w:r>
        <w:t>whether</w:t>
      </w:r>
      <w:r>
        <w:rPr>
          <w:spacing w:val="-14"/>
        </w:rPr>
        <w:t xml:space="preserve"> </w:t>
      </w:r>
      <w:r>
        <w:t>the</w:t>
      </w:r>
      <w:r>
        <w:rPr>
          <w:spacing w:val="-11"/>
        </w:rPr>
        <w:t xml:space="preserve"> </w:t>
      </w:r>
      <w:r>
        <w:t>Order</w:t>
      </w:r>
      <w:r>
        <w:rPr>
          <w:spacing w:val="-11"/>
        </w:rPr>
        <w:t xml:space="preserve"> </w:t>
      </w:r>
      <w:r>
        <w:t>for</w:t>
      </w:r>
      <w:r>
        <w:rPr>
          <w:spacing w:val="-12"/>
        </w:rPr>
        <w:t xml:space="preserve"> </w:t>
      </w:r>
      <w:r>
        <w:t>reinstatement was not by consent, she replied that it was by consent. She further stated that Mr. Sinyoro had indicated</w:t>
      </w:r>
      <w:r>
        <w:rPr>
          <w:spacing w:val="-2"/>
        </w:rPr>
        <w:t xml:space="preserve"> </w:t>
      </w:r>
      <w:r>
        <w:t>that</w:t>
      </w:r>
      <w:r>
        <w:rPr>
          <w:spacing w:val="-12"/>
        </w:rPr>
        <w:t xml:space="preserve"> </w:t>
      </w:r>
      <w:r>
        <w:t>Applicant could retire</w:t>
      </w:r>
      <w:r>
        <w:rPr>
          <w:spacing w:val="-2"/>
        </w:rPr>
        <w:t xml:space="preserve"> </w:t>
      </w:r>
      <w:r>
        <w:t>or resign</w:t>
      </w:r>
      <w:r>
        <w:rPr>
          <w:spacing w:val="-1"/>
        </w:rPr>
        <w:t xml:space="preserve"> </w:t>
      </w:r>
      <w:r>
        <w:t>which</w:t>
      </w:r>
      <w:r>
        <w:rPr>
          <w:spacing w:val="-1"/>
        </w:rPr>
        <w:t xml:space="preserve"> </w:t>
      </w:r>
      <w:r>
        <w:t>amounted to</w:t>
      </w:r>
      <w:r>
        <w:rPr>
          <w:spacing w:val="-1"/>
        </w:rPr>
        <w:t xml:space="preserve"> </w:t>
      </w:r>
      <w:r>
        <w:t>constructive</w:t>
      </w:r>
      <w:r>
        <w:rPr>
          <w:spacing w:val="-2"/>
        </w:rPr>
        <w:t xml:space="preserve"> </w:t>
      </w:r>
      <w:r>
        <w:t>dismissal</w:t>
      </w:r>
      <w:r>
        <w:rPr>
          <w:spacing w:val="-1"/>
        </w:rPr>
        <w:t xml:space="preserve"> </w:t>
      </w:r>
      <w:r>
        <w:t xml:space="preserve">showing that the reinstatement was not </w:t>
      </w:r>
      <w:r>
        <w:rPr>
          <w:i/>
        </w:rPr>
        <w:t>bona fide.</w:t>
      </w:r>
    </w:p>
    <w:p w14:paraId="6E3FB1CB" w14:textId="77777777" w:rsidR="009B28C6" w:rsidRDefault="00000000">
      <w:pPr>
        <w:pStyle w:val="Heading1"/>
        <w:spacing w:before="159"/>
      </w:pPr>
      <w:r>
        <w:t>Second</w:t>
      </w:r>
      <w:r>
        <w:rPr>
          <w:spacing w:val="-9"/>
        </w:rPr>
        <w:t xml:space="preserve"> </w:t>
      </w:r>
      <w:r>
        <w:t>Respondent’s</w:t>
      </w:r>
      <w:r>
        <w:rPr>
          <w:spacing w:val="-11"/>
        </w:rPr>
        <w:t xml:space="preserve"> </w:t>
      </w:r>
      <w:r>
        <w:rPr>
          <w:spacing w:val="-2"/>
        </w:rPr>
        <w:t>Submissions</w:t>
      </w:r>
    </w:p>
    <w:p w14:paraId="1C94AFA9" w14:textId="77777777" w:rsidR="009B28C6" w:rsidRDefault="00000000">
      <w:pPr>
        <w:pStyle w:val="BodyText"/>
        <w:spacing w:before="182" w:line="259" w:lineRule="auto"/>
        <w:ind w:right="357"/>
      </w:pPr>
      <w:r>
        <w:t xml:space="preserve">In response, </w:t>
      </w:r>
      <w:r>
        <w:rPr>
          <w:i/>
        </w:rPr>
        <w:t xml:space="preserve">Mr. Dube </w:t>
      </w:r>
      <w:r>
        <w:t>stated that when regard was had to Applicant’s prospective grounds of appeal, particularly the one alleging that there was a pending matter, Applicant had failed to demonstrate what pending proceedings were</w:t>
      </w:r>
      <w:r>
        <w:rPr>
          <w:spacing w:val="-1"/>
        </w:rPr>
        <w:t xml:space="preserve"> </w:t>
      </w:r>
      <w:r>
        <w:t>pending before the Labour Court. He added that the preferment of criminal charges could not have affected the prosecution of misconduct charges arising from the employment relationship. He added that the Order of Justice Musariri was by consent and had the effect of reinstating the</w:t>
      </w:r>
      <w:r>
        <w:rPr>
          <w:spacing w:val="-4"/>
        </w:rPr>
        <w:t xml:space="preserve"> </w:t>
      </w:r>
      <w:r>
        <w:t xml:space="preserve">Applicant. </w:t>
      </w:r>
      <w:r>
        <w:rPr>
          <w:i/>
        </w:rPr>
        <w:t xml:space="preserve">Mr. Dube </w:t>
      </w:r>
      <w:r>
        <w:t>stated that there were no other proceedings pending and therefore the prospective ground of appeal was devoid of merit.</w:t>
      </w:r>
    </w:p>
    <w:p w14:paraId="0F23A410" w14:textId="77777777" w:rsidR="009B28C6" w:rsidRDefault="00000000">
      <w:pPr>
        <w:pStyle w:val="BodyText"/>
        <w:spacing w:before="158" w:line="259" w:lineRule="auto"/>
        <w:ind w:right="356"/>
      </w:pPr>
      <w:r>
        <w:t xml:space="preserve">As to the second prospective ground of appeal, </w:t>
      </w:r>
      <w:r>
        <w:rPr>
          <w:i/>
        </w:rPr>
        <w:t xml:space="preserve">Mr. Dube </w:t>
      </w:r>
      <w:r>
        <w:t>submitted that the Second Respondent was permitted by the law to appoint a disciplinary authority and this is what happened. He also referred</w:t>
      </w:r>
      <w:r>
        <w:rPr>
          <w:spacing w:val="-3"/>
        </w:rPr>
        <w:t xml:space="preserve"> </w:t>
      </w:r>
      <w:r>
        <w:t>to</w:t>
      </w:r>
      <w:r>
        <w:rPr>
          <w:spacing w:val="-3"/>
        </w:rPr>
        <w:t xml:space="preserve"> </w:t>
      </w:r>
      <w:r>
        <w:t>the</w:t>
      </w:r>
      <w:r>
        <w:rPr>
          <w:spacing w:val="-4"/>
        </w:rPr>
        <w:t xml:space="preserve"> </w:t>
      </w:r>
      <w:r>
        <w:t>minutes</w:t>
      </w:r>
      <w:r>
        <w:rPr>
          <w:spacing w:val="-3"/>
        </w:rPr>
        <w:t xml:space="preserve"> </w:t>
      </w:r>
      <w:r>
        <w:t>of</w:t>
      </w:r>
      <w:r>
        <w:rPr>
          <w:spacing w:val="-3"/>
        </w:rPr>
        <w:t xml:space="preserve"> </w:t>
      </w:r>
      <w:r>
        <w:t>the</w:t>
      </w:r>
      <w:r>
        <w:rPr>
          <w:spacing w:val="-5"/>
        </w:rPr>
        <w:t xml:space="preserve"> </w:t>
      </w:r>
      <w:r>
        <w:t>hearing</w:t>
      </w:r>
      <w:r>
        <w:rPr>
          <w:spacing w:val="-3"/>
        </w:rPr>
        <w:t xml:space="preserve"> </w:t>
      </w:r>
      <w:r>
        <w:t>at</w:t>
      </w:r>
      <w:r>
        <w:rPr>
          <w:spacing w:val="-3"/>
        </w:rPr>
        <w:t xml:space="preserve"> </w:t>
      </w:r>
      <w:r>
        <w:t>pages</w:t>
      </w:r>
      <w:r>
        <w:rPr>
          <w:spacing w:val="-4"/>
        </w:rPr>
        <w:t xml:space="preserve"> </w:t>
      </w:r>
      <w:r>
        <w:t>38</w:t>
      </w:r>
      <w:r>
        <w:rPr>
          <w:spacing w:val="-3"/>
        </w:rPr>
        <w:t xml:space="preserve"> </w:t>
      </w:r>
      <w:r>
        <w:t>to</w:t>
      </w:r>
      <w:r>
        <w:rPr>
          <w:spacing w:val="-3"/>
        </w:rPr>
        <w:t xml:space="preserve"> </w:t>
      </w:r>
      <w:r>
        <w:t>40</w:t>
      </w:r>
      <w:r>
        <w:rPr>
          <w:spacing w:val="-3"/>
        </w:rPr>
        <w:t xml:space="preserve"> </w:t>
      </w:r>
      <w:r>
        <w:t>of</w:t>
      </w:r>
      <w:r>
        <w:rPr>
          <w:spacing w:val="-4"/>
        </w:rPr>
        <w:t xml:space="preserve"> </w:t>
      </w:r>
      <w:r>
        <w:t>the</w:t>
      </w:r>
      <w:r>
        <w:rPr>
          <w:spacing w:val="-3"/>
        </w:rPr>
        <w:t xml:space="preserve"> </w:t>
      </w:r>
      <w:r>
        <w:t>record</w:t>
      </w:r>
      <w:r>
        <w:rPr>
          <w:spacing w:val="-3"/>
        </w:rPr>
        <w:t xml:space="preserve"> </w:t>
      </w:r>
      <w:r>
        <w:t>and</w:t>
      </w:r>
      <w:r>
        <w:rPr>
          <w:spacing w:val="-3"/>
        </w:rPr>
        <w:t xml:space="preserve"> </w:t>
      </w:r>
      <w:r>
        <w:t>submitted</w:t>
      </w:r>
      <w:r>
        <w:rPr>
          <w:spacing w:val="-3"/>
        </w:rPr>
        <w:t xml:space="preserve"> </w:t>
      </w:r>
      <w:r>
        <w:t>that</w:t>
      </w:r>
      <w:r>
        <w:rPr>
          <w:spacing w:val="-15"/>
        </w:rPr>
        <w:t xml:space="preserve"> </w:t>
      </w:r>
      <w:r>
        <w:t>Applicant had not objected to the jurisdiction of the First Respondent in those proceedings. He argued that, by</w:t>
      </w:r>
      <w:r>
        <w:rPr>
          <w:spacing w:val="-6"/>
        </w:rPr>
        <w:t xml:space="preserve"> </w:t>
      </w:r>
      <w:r>
        <w:t>conduct,</w:t>
      </w:r>
      <w:r>
        <w:rPr>
          <w:spacing w:val="-15"/>
        </w:rPr>
        <w:t xml:space="preserve"> </w:t>
      </w:r>
      <w:r>
        <w:t>Applicant</w:t>
      </w:r>
      <w:r>
        <w:rPr>
          <w:spacing w:val="-3"/>
        </w:rPr>
        <w:t xml:space="preserve"> </w:t>
      </w:r>
      <w:r>
        <w:t>had</w:t>
      </w:r>
      <w:r>
        <w:rPr>
          <w:spacing w:val="-3"/>
        </w:rPr>
        <w:t xml:space="preserve"> </w:t>
      </w:r>
      <w:r>
        <w:t>waived</w:t>
      </w:r>
      <w:r>
        <w:rPr>
          <w:spacing w:val="-3"/>
        </w:rPr>
        <w:t xml:space="preserve"> </w:t>
      </w:r>
      <w:r>
        <w:t>his</w:t>
      </w:r>
      <w:r>
        <w:rPr>
          <w:spacing w:val="-4"/>
        </w:rPr>
        <w:t xml:space="preserve"> </w:t>
      </w:r>
      <w:r>
        <w:t>rights</w:t>
      </w:r>
      <w:r>
        <w:rPr>
          <w:spacing w:val="-3"/>
        </w:rPr>
        <w:t xml:space="preserve"> </w:t>
      </w:r>
      <w:r>
        <w:t>in</w:t>
      </w:r>
      <w:r>
        <w:rPr>
          <w:spacing w:val="-5"/>
        </w:rPr>
        <w:t xml:space="preserve"> </w:t>
      </w:r>
      <w:r>
        <w:t>this</w:t>
      </w:r>
      <w:r>
        <w:rPr>
          <w:spacing w:val="-4"/>
        </w:rPr>
        <w:t xml:space="preserve"> </w:t>
      </w:r>
      <w:r>
        <w:t>respect.</w:t>
      </w:r>
      <w:r>
        <w:rPr>
          <w:spacing w:val="-3"/>
        </w:rPr>
        <w:t xml:space="preserve"> </w:t>
      </w:r>
      <w:r>
        <w:t>He</w:t>
      </w:r>
      <w:r>
        <w:rPr>
          <w:spacing w:val="-4"/>
        </w:rPr>
        <w:t xml:space="preserve"> </w:t>
      </w:r>
      <w:r>
        <w:t>added</w:t>
      </w:r>
      <w:r>
        <w:rPr>
          <w:spacing w:val="-3"/>
        </w:rPr>
        <w:t xml:space="preserve"> </w:t>
      </w:r>
      <w:r>
        <w:t>that</w:t>
      </w:r>
      <w:r>
        <w:rPr>
          <w:spacing w:val="-3"/>
        </w:rPr>
        <w:t xml:space="preserve"> </w:t>
      </w:r>
      <w:r>
        <w:t>the</w:t>
      </w:r>
      <w:r>
        <w:rPr>
          <w:spacing w:val="-15"/>
        </w:rPr>
        <w:t xml:space="preserve"> </w:t>
      </w:r>
      <w:r>
        <w:t>Applicant</w:t>
      </w:r>
      <w:r>
        <w:rPr>
          <w:spacing w:val="-3"/>
        </w:rPr>
        <w:t xml:space="preserve"> </w:t>
      </w:r>
      <w:r>
        <w:t>could</w:t>
      </w:r>
      <w:r>
        <w:rPr>
          <w:spacing w:val="-3"/>
        </w:rPr>
        <w:t xml:space="preserve"> </w:t>
      </w:r>
      <w:r>
        <w:t>not seek to resile and seek to point out that it was wrong to have First Respondent preside over the matter when he had not objected at the crucial time.</w:t>
      </w:r>
    </w:p>
    <w:p w14:paraId="6559C018" w14:textId="77777777" w:rsidR="009B28C6" w:rsidRDefault="00000000">
      <w:pPr>
        <w:pStyle w:val="BodyText"/>
        <w:spacing w:before="160" w:line="259" w:lineRule="auto"/>
        <w:ind w:right="340"/>
      </w:pPr>
      <w:r>
        <w:t>In respect of the third prospective ground of appeal</w:t>
      </w:r>
      <w:r>
        <w:rPr>
          <w:i/>
        </w:rPr>
        <w:t xml:space="preserve">, Mr. Dube </w:t>
      </w:r>
      <w:r>
        <w:t>submitted First Respondent was appointed</w:t>
      </w:r>
      <w:r>
        <w:rPr>
          <w:spacing w:val="-14"/>
        </w:rPr>
        <w:t xml:space="preserve"> </w:t>
      </w:r>
      <w:r>
        <w:t>by</w:t>
      </w:r>
      <w:r>
        <w:rPr>
          <w:spacing w:val="-10"/>
        </w:rPr>
        <w:t xml:space="preserve"> </w:t>
      </w:r>
      <w:r>
        <w:t>the</w:t>
      </w:r>
      <w:r>
        <w:rPr>
          <w:spacing w:val="-10"/>
        </w:rPr>
        <w:t xml:space="preserve"> </w:t>
      </w:r>
      <w:r>
        <w:t>Second</w:t>
      </w:r>
      <w:r>
        <w:rPr>
          <w:spacing w:val="-5"/>
        </w:rPr>
        <w:t xml:space="preserve"> </w:t>
      </w:r>
      <w:r>
        <w:t>Respondent.</w:t>
      </w:r>
      <w:r>
        <w:rPr>
          <w:spacing w:val="-14"/>
        </w:rPr>
        <w:t xml:space="preserve"> </w:t>
      </w:r>
      <w:r>
        <w:t>The</w:t>
      </w:r>
      <w:r>
        <w:rPr>
          <w:spacing w:val="-15"/>
        </w:rPr>
        <w:t xml:space="preserve"> </w:t>
      </w:r>
      <w:r>
        <w:t>Applicant</w:t>
      </w:r>
      <w:r>
        <w:rPr>
          <w:spacing w:val="-9"/>
        </w:rPr>
        <w:t xml:space="preserve"> </w:t>
      </w:r>
      <w:r>
        <w:t>had</w:t>
      </w:r>
      <w:r>
        <w:rPr>
          <w:spacing w:val="-10"/>
        </w:rPr>
        <w:t xml:space="preserve"> </w:t>
      </w:r>
      <w:r>
        <w:t>failed</w:t>
      </w:r>
      <w:r>
        <w:rPr>
          <w:spacing w:val="-10"/>
        </w:rPr>
        <w:t xml:space="preserve"> </w:t>
      </w:r>
      <w:r>
        <w:t>in</w:t>
      </w:r>
      <w:r>
        <w:rPr>
          <w:spacing w:val="-9"/>
        </w:rPr>
        <w:t xml:space="preserve"> </w:t>
      </w:r>
      <w:r>
        <w:t>the</w:t>
      </w:r>
      <w:r>
        <w:rPr>
          <w:spacing w:val="-8"/>
        </w:rPr>
        <w:t xml:space="preserve"> </w:t>
      </w:r>
      <w:r>
        <w:t>court</w:t>
      </w:r>
      <w:r>
        <w:rPr>
          <w:spacing w:val="-5"/>
        </w:rPr>
        <w:t xml:space="preserve"> </w:t>
      </w:r>
      <w:r>
        <w:rPr>
          <w:i/>
        </w:rPr>
        <w:t>a</w:t>
      </w:r>
      <w:r>
        <w:rPr>
          <w:i/>
          <w:spacing w:val="-10"/>
        </w:rPr>
        <w:t xml:space="preserve"> </w:t>
      </w:r>
      <w:r>
        <w:rPr>
          <w:i/>
        </w:rPr>
        <w:t>quo</w:t>
      </w:r>
      <w:r>
        <w:rPr>
          <w:i/>
          <w:spacing w:val="-9"/>
        </w:rPr>
        <w:t xml:space="preserve"> </w:t>
      </w:r>
      <w:r>
        <w:t>to</w:t>
      </w:r>
      <w:r>
        <w:rPr>
          <w:spacing w:val="-9"/>
        </w:rPr>
        <w:t xml:space="preserve"> </w:t>
      </w:r>
      <w:r>
        <w:t>establish</w:t>
      </w:r>
      <w:r>
        <w:rPr>
          <w:spacing w:val="-10"/>
        </w:rPr>
        <w:t xml:space="preserve"> </w:t>
      </w:r>
      <w:r>
        <w:t xml:space="preserve">facts leading to the conclusion of the existence of bias. He added that First Respondent had left the employment in Mr. Sinyoro’s practice and joined a law firm by the name of </w:t>
      </w:r>
      <w:r>
        <w:rPr>
          <w:i/>
        </w:rPr>
        <w:t>Mambara and Partners.</w:t>
      </w:r>
      <w:r>
        <w:rPr>
          <w:i/>
          <w:spacing w:val="-15"/>
        </w:rPr>
        <w:t xml:space="preserve"> </w:t>
      </w:r>
      <w:r>
        <w:t>He</w:t>
      </w:r>
      <w:r>
        <w:rPr>
          <w:spacing w:val="-15"/>
        </w:rPr>
        <w:t xml:space="preserve"> </w:t>
      </w:r>
      <w:r>
        <w:t>submitted</w:t>
      </w:r>
      <w:r>
        <w:rPr>
          <w:spacing w:val="-15"/>
        </w:rPr>
        <w:t xml:space="preserve"> </w:t>
      </w:r>
      <w:r>
        <w:t>that</w:t>
      </w:r>
      <w:r>
        <w:rPr>
          <w:spacing w:val="-15"/>
        </w:rPr>
        <w:t xml:space="preserve"> </w:t>
      </w:r>
      <w:r>
        <w:t>First</w:t>
      </w:r>
      <w:r>
        <w:rPr>
          <w:spacing w:val="-15"/>
        </w:rPr>
        <w:t xml:space="preserve"> </w:t>
      </w:r>
      <w:r>
        <w:t>Respondent</w:t>
      </w:r>
      <w:r>
        <w:rPr>
          <w:spacing w:val="-12"/>
        </w:rPr>
        <w:t xml:space="preserve"> </w:t>
      </w:r>
      <w:r>
        <w:t>had</w:t>
      </w:r>
      <w:r>
        <w:rPr>
          <w:spacing w:val="-15"/>
        </w:rPr>
        <w:t xml:space="preserve"> </w:t>
      </w:r>
      <w:r>
        <w:t>also</w:t>
      </w:r>
      <w:r>
        <w:rPr>
          <w:spacing w:val="-12"/>
        </w:rPr>
        <w:t xml:space="preserve"> </w:t>
      </w:r>
      <w:r>
        <w:t>left</w:t>
      </w:r>
      <w:r>
        <w:rPr>
          <w:spacing w:val="-13"/>
        </w:rPr>
        <w:t xml:space="preserve"> </w:t>
      </w:r>
      <w:r>
        <w:t>the</w:t>
      </w:r>
      <w:r>
        <w:rPr>
          <w:spacing w:val="-14"/>
        </w:rPr>
        <w:t xml:space="preserve"> </w:t>
      </w:r>
      <w:r>
        <w:t>latter</w:t>
      </w:r>
      <w:r>
        <w:rPr>
          <w:spacing w:val="-14"/>
        </w:rPr>
        <w:t xml:space="preserve"> </w:t>
      </w:r>
      <w:r>
        <w:t>firm</w:t>
      </w:r>
      <w:r>
        <w:rPr>
          <w:spacing w:val="-13"/>
        </w:rPr>
        <w:t xml:space="preserve"> </w:t>
      </w:r>
      <w:r>
        <w:t>and</w:t>
      </w:r>
      <w:r>
        <w:rPr>
          <w:spacing w:val="-13"/>
        </w:rPr>
        <w:t xml:space="preserve"> </w:t>
      </w:r>
      <w:r>
        <w:t>joined</w:t>
      </w:r>
      <w:r>
        <w:rPr>
          <w:spacing w:val="-13"/>
        </w:rPr>
        <w:t xml:space="preserve"> </w:t>
      </w:r>
      <w:r>
        <w:t>the</w:t>
      </w:r>
      <w:r>
        <w:rPr>
          <w:spacing w:val="-15"/>
        </w:rPr>
        <w:t xml:space="preserve"> </w:t>
      </w:r>
      <w:r>
        <w:t xml:space="preserve">Advocates’ Chambers at Tanganyika House and was thus operating independently. He referred to </w:t>
      </w:r>
      <w:r>
        <w:rPr>
          <w:b/>
        </w:rPr>
        <w:t>S v Mawadze</w:t>
      </w:r>
      <w:r>
        <w:rPr>
          <w:b/>
          <w:spacing w:val="-15"/>
        </w:rPr>
        <w:t xml:space="preserve"> </w:t>
      </w:r>
      <w:r>
        <w:t>SC</w:t>
      </w:r>
      <w:r>
        <w:rPr>
          <w:spacing w:val="-15"/>
        </w:rPr>
        <w:t xml:space="preserve"> </w:t>
      </w:r>
      <w:r>
        <w:t>46/24</w:t>
      </w:r>
      <w:r>
        <w:rPr>
          <w:spacing w:val="-15"/>
        </w:rPr>
        <w:t xml:space="preserve"> </w:t>
      </w:r>
      <w:r>
        <w:t>and</w:t>
      </w:r>
      <w:r>
        <w:rPr>
          <w:spacing w:val="-15"/>
        </w:rPr>
        <w:t xml:space="preserve"> </w:t>
      </w:r>
      <w:r>
        <w:t>stated</w:t>
      </w:r>
      <w:r>
        <w:rPr>
          <w:spacing w:val="-15"/>
        </w:rPr>
        <w:t xml:space="preserve"> </w:t>
      </w:r>
      <w:r>
        <w:t>that</w:t>
      </w:r>
      <w:r>
        <w:rPr>
          <w:spacing w:val="-15"/>
        </w:rPr>
        <w:t xml:space="preserve"> </w:t>
      </w:r>
      <w:r>
        <w:t>the</w:t>
      </w:r>
      <w:r>
        <w:rPr>
          <w:spacing w:val="-15"/>
        </w:rPr>
        <w:t xml:space="preserve"> </w:t>
      </w:r>
      <w:r>
        <w:t>subconscious</w:t>
      </w:r>
      <w:r>
        <w:rPr>
          <w:spacing w:val="-15"/>
        </w:rPr>
        <w:t xml:space="preserve"> </w:t>
      </w:r>
      <w:r>
        <w:t>bias</w:t>
      </w:r>
      <w:r>
        <w:rPr>
          <w:spacing w:val="-15"/>
        </w:rPr>
        <w:t xml:space="preserve"> </w:t>
      </w:r>
      <w:r>
        <w:t>referred</w:t>
      </w:r>
      <w:r>
        <w:rPr>
          <w:spacing w:val="-15"/>
        </w:rPr>
        <w:t xml:space="preserve"> </w:t>
      </w:r>
      <w:r>
        <w:t>to</w:t>
      </w:r>
      <w:r>
        <w:rPr>
          <w:spacing w:val="-15"/>
        </w:rPr>
        <w:t xml:space="preserve"> </w:t>
      </w:r>
      <w:r>
        <w:t>by</w:t>
      </w:r>
      <w:r>
        <w:rPr>
          <w:spacing w:val="-15"/>
        </w:rPr>
        <w:t xml:space="preserve"> </w:t>
      </w:r>
      <w:r>
        <w:rPr>
          <w:i/>
        </w:rPr>
        <w:t>Advocate</w:t>
      </w:r>
      <w:r>
        <w:rPr>
          <w:i/>
          <w:spacing w:val="-15"/>
        </w:rPr>
        <w:t xml:space="preserve"> </w:t>
      </w:r>
      <w:r>
        <w:rPr>
          <w:i/>
        </w:rPr>
        <w:t>Wood</w:t>
      </w:r>
      <w:r>
        <w:rPr>
          <w:i/>
          <w:spacing w:val="-15"/>
        </w:rPr>
        <w:t xml:space="preserve"> </w:t>
      </w:r>
      <w:r>
        <w:t>only</w:t>
      </w:r>
      <w:r>
        <w:rPr>
          <w:spacing w:val="-15"/>
        </w:rPr>
        <w:t xml:space="preserve"> </w:t>
      </w:r>
      <w:r>
        <w:t>arises from instances where an authority cannot act independently. He further argued that First Respondent,</w:t>
      </w:r>
      <w:r>
        <w:rPr>
          <w:spacing w:val="-12"/>
        </w:rPr>
        <w:t xml:space="preserve"> </w:t>
      </w:r>
      <w:r>
        <w:t>as</w:t>
      </w:r>
      <w:r>
        <w:rPr>
          <w:spacing w:val="-7"/>
        </w:rPr>
        <w:t xml:space="preserve"> </w:t>
      </w:r>
      <w:r>
        <w:t>an</w:t>
      </w:r>
      <w:r>
        <w:rPr>
          <w:spacing w:val="-15"/>
        </w:rPr>
        <w:t xml:space="preserve"> </w:t>
      </w:r>
      <w:r>
        <w:t>Advocate,</w:t>
      </w:r>
      <w:r>
        <w:rPr>
          <w:spacing w:val="-10"/>
        </w:rPr>
        <w:t xml:space="preserve"> </w:t>
      </w:r>
      <w:r>
        <w:t>could</w:t>
      </w:r>
      <w:r>
        <w:rPr>
          <w:spacing w:val="-7"/>
        </w:rPr>
        <w:t xml:space="preserve"> </w:t>
      </w:r>
      <w:r>
        <w:t>not</w:t>
      </w:r>
      <w:r>
        <w:rPr>
          <w:spacing w:val="-9"/>
        </w:rPr>
        <w:t xml:space="preserve"> </w:t>
      </w:r>
      <w:r>
        <w:t>be</w:t>
      </w:r>
      <w:r>
        <w:rPr>
          <w:spacing w:val="-8"/>
        </w:rPr>
        <w:t xml:space="preserve"> </w:t>
      </w:r>
      <w:r>
        <w:t>swayed</w:t>
      </w:r>
      <w:r>
        <w:rPr>
          <w:spacing w:val="-7"/>
        </w:rPr>
        <w:t xml:space="preserve"> </w:t>
      </w:r>
      <w:r>
        <w:t>to</w:t>
      </w:r>
      <w:r>
        <w:rPr>
          <w:spacing w:val="-9"/>
        </w:rPr>
        <w:t xml:space="preserve"> </w:t>
      </w:r>
      <w:r>
        <w:t>compromise</w:t>
      </w:r>
      <w:r>
        <w:rPr>
          <w:spacing w:val="-10"/>
        </w:rPr>
        <w:t xml:space="preserve"> </w:t>
      </w:r>
      <w:r>
        <w:t>his</w:t>
      </w:r>
      <w:r>
        <w:rPr>
          <w:spacing w:val="-7"/>
        </w:rPr>
        <w:t xml:space="preserve"> </w:t>
      </w:r>
      <w:r>
        <w:t>ethical</w:t>
      </w:r>
      <w:r>
        <w:rPr>
          <w:spacing w:val="-7"/>
        </w:rPr>
        <w:t xml:space="preserve"> </w:t>
      </w:r>
      <w:r>
        <w:t>values.</w:t>
      </w:r>
      <w:r>
        <w:rPr>
          <w:spacing w:val="-7"/>
        </w:rPr>
        <w:t xml:space="preserve"> </w:t>
      </w:r>
      <w:r>
        <w:t>He</w:t>
      </w:r>
      <w:r>
        <w:rPr>
          <w:spacing w:val="-9"/>
        </w:rPr>
        <w:t xml:space="preserve"> </w:t>
      </w:r>
      <w:r>
        <w:t>concluded by stating that the application for leave to appeal to the Supreme Court did not have prospects of success and should accordingly be dismissed.</w:t>
      </w:r>
    </w:p>
    <w:p w14:paraId="3F2B4118" w14:textId="77777777" w:rsidR="009B28C6" w:rsidRDefault="00000000">
      <w:pPr>
        <w:pStyle w:val="Heading1"/>
        <w:jc w:val="left"/>
      </w:pPr>
      <w:r>
        <w:rPr>
          <w:spacing w:val="-2"/>
        </w:rPr>
        <w:t>ANALYSIS</w:t>
      </w:r>
    </w:p>
    <w:p w14:paraId="796D1087" w14:textId="77777777" w:rsidR="009B28C6" w:rsidRDefault="00000000">
      <w:pPr>
        <w:pStyle w:val="BodyText"/>
        <w:spacing w:before="183" w:line="259" w:lineRule="auto"/>
        <w:ind w:right="354"/>
      </w:pPr>
      <w:r>
        <w:t>The Supreme Court has dealt with the requirements of appeals which emanate from this Court to that</w:t>
      </w:r>
      <w:r>
        <w:rPr>
          <w:spacing w:val="-5"/>
        </w:rPr>
        <w:t xml:space="preserve"> </w:t>
      </w:r>
      <w:r>
        <w:t>Court</w:t>
      </w:r>
      <w:r>
        <w:rPr>
          <w:spacing w:val="-5"/>
        </w:rPr>
        <w:t xml:space="preserve"> </w:t>
      </w:r>
      <w:r>
        <w:t>in</w:t>
      </w:r>
      <w:r>
        <w:rPr>
          <w:spacing w:val="-4"/>
        </w:rPr>
        <w:t xml:space="preserve"> </w:t>
      </w:r>
      <w:r>
        <w:t>many</w:t>
      </w:r>
      <w:r>
        <w:rPr>
          <w:spacing w:val="-5"/>
        </w:rPr>
        <w:t xml:space="preserve"> </w:t>
      </w:r>
      <w:r>
        <w:t>cases.</w:t>
      </w:r>
      <w:r>
        <w:rPr>
          <w:spacing w:val="-2"/>
        </w:rPr>
        <w:t xml:space="preserve"> </w:t>
      </w:r>
      <w:r>
        <w:t>It</w:t>
      </w:r>
      <w:r>
        <w:rPr>
          <w:spacing w:val="-5"/>
        </w:rPr>
        <w:t xml:space="preserve"> </w:t>
      </w:r>
      <w:r>
        <w:t>is</w:t>
      </w:r>
      <w:r>
        <w:rPr>
          <w:spacing w:val="-4"/>
        </w:rPr>
        <w:t xml:space="preserve"> </w:t>
      </w:r>
      <w:r>
        <w:t>a</w:t>
      </w:r>
      <w:r>
        <w:rPr>
          <w:spacing w:val="-6"/>
        </w:rPr>
        <w:t xml:space="preserve"> </w:t>
      </w:r>
      <w:r>
        <w:t>truism</w:t>
      </w:r>
      <w:r>
        <w:rPr>
          <w:spacing w:val="-4"/>
        </w:rPr>
        <w:t xml:space="preserve"> </w:t>
      </w:r>
      <w:r>
        <w:t>that,</w:t>
      </w:r>
      <w:r>
        <w:rPr>
          <w:spacing w:val="-5"/>
        </w:rPr>
        <w:t xml:space="preserve"> </w:t>
      </w:r>
      <w:r>
        <w:t>in</w:t>
      </w:r>
      <w:r>
        <w:rPr>
          <w:spacing w:val="-4"/>
        </w:rPr>
        <w:t xml:space="preserve"> </w:t>
      </w:r>
      <w:r>
        <w:t>terms</w:t>
      </w:r>
      <w:r>
        <w:rPr>
          <w:spacing w:val="-5"/>
        </w:rPr>
        <w:t xml:space="preserve"> </w:t>
      </w:r>
      <w:r>
        <w:t>of</w:t>
      </w:r>
      <w:r>
        <w:rPr>
          <w:spacing w:val="-6"/>
        </w:rPr>
        <w:t xml:space="preserve"> </w:t>
      </w:r>
      <w:r>
        <w:t>section</w:t>
      </w:r>
      <w:r>
        <w:rPr>
          <w:spacing w:val="-5"/>
        </w:rPr>
        <w:t xml:space="preserve"> </w:t>
      </w:r>
      <w:r>
        <w:t>92</w:t>
      </w:r>
      <w:r>
        <w:rPr>
          <w:spacing w:val="-5"/>
        </w:rPr>
        <w:t xml:space="preserve"> </w:t>
      </w:r>
      <w:r>
        <w:t>F</w:t>
      </w:r>
      <w:r>
        <w:rPr>
          <w:spacing w:val="-4"/>
        </w:rPr>
        <w:t xml:space="preserve"> </w:t>
      </w:r>
      <w:r>
        <w:t>(2),</w:t>
      </w:r>
      <w:r>
        <w:rPr>
          <w:spacing w:val="-5"/>
        </w:rPr>
        <w:t xml:space="preserve"> </w:t>
      </w:r>
      <w:r>
        <w:t>such</w:t>
      </w:r>
      <w:r>
        <w:rPr>
          <w:spacing w:val="-5"/>
        </w:rPr>
        <w:t xml:space="preserve"> </w:t>
      </w:r>
      <w:r>
        <w:t>appeals</w:t>
      </w:r>
      <w:r>
        <w:rPr>
          <w:spacing w:val="-4"/>
        </w:rPr>
        <w:t xml:space="preserve"> </w:t>
      </w:r>
      <w:r>
        <w:t>should</w:t>
      </w:r>
      <w:r>
        <w:rPr>
          <w:spacing w:val="-5"/>
        </w:rPr>
        <w:t xml:space="preserve"> </w:t>
      </w:r>
      <w:r>
        <w:t>raise points</w:t>
      </w:r>
      <w:r>
        <w:rPr>
          <w:spacing w:val="-8"/>
        </w:rPr>
        <w:t xml:space="preserve"> </w:t>
      </w:r>
      <w:r>
        <w:t>of</w:t>
      </w:r>
      <w:r>
        <w:rPr>
          <w:spacing w:val="-7"/>
        </w:rPr>
        <w:t xml:space="preserve"> </w:t>
      </w:r>
      <w:r>
        <w:t>law.</w:t>
      </w:r>
      <w:r>
        <w:rPr>
          <w:spacing w:val="-11"/>
        </w:rPr>
        <w:t xml:space="preserve"> </w:t>
      </w:r>
      <w:r>
        <w:t>This</w:t>
      </w:r>
      <w:r>
        <w:rPr>
          <w:spacing w:val="-5"/>
        </w:rPr>
        <w:t xml:space="preserve"> </w:t>
      </w:r>
      <w:r>
        <w:t>was</w:t>
      </w:r>
      <w:r>
        <w:rPr>
          <w:spacing w:val="-6"/>
        </w:rPr>
        <w:t xml:space="preserve"> </w:t>
      </w:r>
      <w:r>
        <w:t>reiterated</w:t>
      </w:r>
      <w:r>
        <w:rPr>
          <w:spacing w:val="-6"/>
        </w:rPr>
        <w:t xml:space="preserve"> </w:t>
      </w:r>
      <w:r>
        <w:t>by</w:t>
      </w:r>
      <w:r>
        <w:rPr>
          <w:spacing w:val="-6"/>
        </w:rPr>
        <w:t xml:space="preserve"> </w:t>
      </w:r>
      <w:r>
        <w:t>MAKARAU</w:t>
      </w:r>
      <w:r>
        <w:rPr>
          <w:spacing w:val="-2"/>
        </w:rPr>
        <w:t xml:space="preserve"> </w:t>
      </w:r>
      <w:r>
        <w:t>JA</w:t>
      </w:r>
      <w:r>
        <w:rPr>
          <w:spacing w:val="-15"/>
        </w:rPr>
        <w:t xml:space="preserve"> </w:t>
      </w:r>
      <w:r>
        <w:t>(as</w:t>
      </w:r>
      <w:r>
        <w:rPr>
          <w:spacing w:val="-6"/>
        </w:rPr>
        <w:t xml:space="preserve"> </w:t>
      </w:r>
      <w:r>
        <w:t>she</w:t>
      </w:r>
      <w:r>
        <w:rPr>
          <w:spacing w:val="-4"/>
        </w:rPr>
        <w:t xml:space="preserve"> </w:t>
      </w:r>
      <w:r>
        <w:t>then</w:t>
      </w:r>
      <w:r>
        <w:rPr>
          <w:spacing w:val="-6"/>
        </w:rPr>
        <w:t xml:space="preserve"> </w:t>
      </w:r>
      <w:r>
        <w:t>was)</w:t>
      </w:r>
      <w:r>
        <w:rPr>
          <w:spacing w:val="-6"/>
        </w:rPr>
        <w:t xml:space="preserve"> </w:t>
      </w:r>
      <w:r>
        <w:t>in</w:t>
      </w:r>
      <w:r>
        <w:rPr>
          <w:spacing w:val="-2"/>
        </w:rPr>
        <w:t xml:space="preserve"> </w:t>
      </w:r>
      <w:r>
        <w:rPr>
          <w:b/>
        </w:rPr>
        <w:t>Zimbabwe</w:t>
      </w:r>
      <w:r>
        <w:rPr>
          <w:b/>
          <w:spacing w:val="-7"/>
        </w:rPr>
        <w:t xml:space="preserve"> </w:t>
      </w:r>
      <w:r>
        <w:rPr>
          <w:b/>
        </w:rPr>
        <w:t>Institute</w:t>
      </w:r>
      <w:r>
        <w:rPr>
          <w:b/>
          <w:spacing w:val="-7"/>
        </w:rPr>
        <w:t xml:space="preserve"> </w:t>
      </w:r>
      <w:r>
        <w:rPr>
          <w:b/>
        </w:rPr>
        <w:t>of Management</w:t>
      </w:r>
      <w:r>
        <w:rPr>
          <w:b/>
          <w:spacing w:val="-2"/>
        </w:rPr>
        <w:t xml:space="preserve"> </w:t>
      </w:r>
      <w:r>
        <w:rPr>
          <w:b/>
        </w:rPr>
        <w:t>v</w:t>
      </w:r>
      <w:r>
        <w:rPr>
          <w:b/>
          <w:spacing w:val="-1"/>
        </w:rPr>
        <w:t xml:space="preserve"> </w:t>
      </w:r>
      <w:r>
        <w:rPr>
          <w:b/>
        </w:rPr>
        <w:t>Roderick Nhamo</w:t>
      </w:r>
      <w:r>
        <w:rPr>
          <w:b/>
          <w:spacing w:val="-1"/>
        </w:rPr>
        <w:t xml:space="preserve"> </w:t>
      </w:r>
      <w:r>
        <w:rPr>
          <w:b/>
        </w:rPr>
        <w:t>Kadungure</w:t>
      </w:r>
      <w:r>
        <w:rPr>
          <w:b/>
          <w:spacing w:val="-1"/>
        </w:rPr>
        <w:t xml:space="preserve"> </w:t>
      </w:r>
      <w:r>
        <w:t>SC 11/20 where</w:t>
      </w:r>
      <w:r>
        <w:rPr>
          <w:spacing w:val="-3"/>
        </w:rPr>
        <w:t xml:space="preserve"> </w:t>
      </w:r>
      <w:r>
        <w:t>the</w:t>
      </w:r>
      <w:r>
        <w:rPr>
          <w:spacing w:val="-1"/>
        </w:rPr>
        <w:t xml:space="preserve"> </w:t>
      </w:r>
      <w:r>
        <w:t>following</w:t>
      </w:r>
      <w:r>
        <w:rPr>
          <w:spacing w:val="-1"/>
        </w:rPr>
        <w:t xml:space="preserve"> </w:t>
      </w:r>
      <w:r>
        <w:t>was stated</w:t>
      </w:r>
      <w:r>
        <w:rPr>
          <w:spacing w:val="-1"/>
        </w:rPr>
        <w:t xml:space="preserve"> </w:t>
      </w:r>
      <w:r>
        <w:t>at page 7 of the cyclostyle judgment:</w:t>
      </w:r>
    </w:p>
    <w:p w14:paraId="682010F0" w14:textId="77777777" w:rsidR="009B28C6" w:rsidRDefault="00000000">
      <w:pPr>
        <w:pStyle w:val="BodyText"/>
        <w:spacing w:before="158" w:line="259" w:lineRule="auto"/>
        <w:ind w:left="720" w:right="195"/>
        <w:jc w:val="left"/>
      </w:pPr>
      <w:r>
        <w:t>“It is my understanding from the above authorities that broadly speaking, an appeal from the</w:t>
      </w:r>
      <w:r>
        <w:rPr>
          <w:spacing w:val="10"/>
        </w:rPr>
        <w:t xml:space="preserve"> </w:t>
      </w:r>
      <w:r>
        <w:t>Labour</w:t>
      </w:r>
      <w:r>
        <w:rPr>
          <w:spacing w:val="12"/>
        </w:rPr>
        <w:t xml:space="preserve"> </w:t>
      </w:r>
      <w:r>
        <w:t>Court</w:t>
      </w:r>
      <w:r>
        <w:rPr>
          <w:spacing w:val="12"/>
        </w:rPr>
        <w:t xml:space="preserve"> </w:t>
      </w:r>
      <w:r>
        <w:t>to</w:t>
      </w:r>
      <w:r>
        <w:rPr>
          <w:spacing w:val="13"/>
        </w:rPr>
        <w:t xml:space="preserve"> </w:t>
      </w:r>
      <w:r>
        <w:t>this</w:t>
      </w:r>
      <w:r>
        <w:rPr>
          <w:spacing w:val="10"/>
        </w:rPr>
        <w:t xml:space="preserve"> </w:t>
      </w:r>
      <w:r>
        <w:t>Court</w:t>
      </w:r>
      <w:r>
        <w:rPr>
          <w:spacing w:val="16"/>
        </w:rPr>
        <w:t xml:space="preserve"> </w:t>
      </w:r>
      <w:r>
        <w:rPr>
          <w:u w:val="single"/>
        </w:rPr>
        <w:t>is</w:t>
      </w:r>
      <w:r>
        <w:rPr>
          <w:spacing w:val="13"/>
          <w:u w:val="single"/>
        </w:rPr>
        <w:t xml:space="preserve"> </w:t>
      </w:r>
      <w:r>
        <w:rPr>
          <w:u w:val="single"/>
        </w:rPr>
        <w:t>competent</w:t>
      </w:r>
      <w:r>
        <w:rPr>
          <w:spacing w:val="13"/>
          <w:u w:val="single"/>
        </w:rPr>
        <w:t xml:space="preserve"> </w:t>
      </w:r>
      <w:r>
        <w:rPr>
          <w:u w:val="single"/>
        </w:rPr>
        <w:t>only</w:t>
      </w:r>
      <w:r>
        <w:rPr>
          <w:spacing w:val="11"/>
          <w:u w:val="single"/>
        </w:rPr>
        <w:t xml:space="preserve"> </w:t>
      </w:r>
      <w:r>
        <w:rPr>
          <w:u w:val="single"/>
        </w:rPr>
        <w:t>if</w:t>
      </w:r>
      <w:r>
        <w:rPr>
          <w:spacing w:val="12"/>
          <w:u w:val="single"/>
        </w:rPr>
        <w:t xml:space="preserve"> </w:t>
      </w:r>
      <w:r>
        <w:rPr>
          <w:u w:val="single"/>
        </w:rPr>
        <w:t>it</w:t>
      </w:r>
      <w:r>
        <w:rPr>
          <w:spacing w:val="13"/>
          <w:u w:val="single"/>
        </w:rPr>
        <w:t xml:space="preserve"> </w:t>
      </w:r>
      <w:r>
        <w:rPr>
          <w:u w:val="single"/>
        </w:rPr>
        <w:t>questions</w:t>
      </w:r>
      <w:r>
        <w:rPr>
          <w:spacing w:val="14"/>
          <w:u w:val="single"/>
        </w:rPr>
        <w:t xml:space="preserve"> </w:t>
      </w:r>
      <w:r>
        <w:rPr>
          <w:u w:val="single"/>
        </w:rPr>
        <w:t>what</w:t>
      </w:r>
      <w:r>
        <w:rPr>
          <w:spacing w:val="13"/>
          <w:u w:val="single"/>
        </w:rPr>
        <w:t xml:space="preserve"> </w:t>
      </w:r>
      <w:r>
        <w:rPr>
          <w:u w:val="single"/>
        </w:rPr>
        <w:t>the</w:t>
      </w:r>
      <w:r>
        <w:rPr>
          <w:spacing w:val="12"/>
          <w:u w:val="single"/>
        </w:rPr>
        <w:t xml:space="preserve"> </w:t>
      </w:r>
      <w:r>
        <w:rPr>
          <w:u w:val="single"/>
        </w:rPr>
        <w:t>law</w:t>
      </w:r>
      <w:r>
        <w:rPr>
          <w:spacing w:val="12"/>
          <w:u w:val="single"/>
        </w:rPr>
        <w:t xml:space="preserve"> </w:t>
      </w:r>
      <w:r>
        <w:rPr>
          <w:u w:val="single"/>
        </w:rPr>
        <w:t>has</w:t>
      </w:r>
      <w:r>
        <w:rPr>
          <w:spacing w:val="13"/>
          <w:u w:val="single"/>
        </w:rPr>
        <w:t xml:space="preserve"> </w:t>
      </w:r>
      <w:r>
        <w:rPr>
          <w:u w:val="single"/>
        </w:rPr>
        <w:t>said</w:t>
      </w:r>
      <w:r>
        <w:rPr>
          <w:spacing w:val="14"/>
          <w:u w:val="single"/>
        </w:rPr>
        <w:t xml:space="preserve"> </w:t>
      </w:r>
      <w:r>
        <w:rPr>
          <w:spacing w:val="-5"/>
          <w:u w:val="single"/>
        </w:rPr>
        <w:t>in</w:t>
      </w:r>
    </w:p>
    <w:p w14:paraId="3136B7CE" w14:textId="77777777" w:rsidR="009B28C6" w:rsidRDefault="009B28C6">
      <w:pPr>
        <w:pStyle w:val="BodyText"/>
        <w:spacing w:line="259" w:lineRule="auto"/>
        <w:jc w:val="left"/>
        <w:sectPr w:rsidR="009B28C6">
          <w:pgSz w:w="12240" w:h="15840"/>
          <w:pgMar w:top="1360" w:right="1080" w:bottom="1240" w:left="1440" w:header="0" w:footer="1057" w:gutter="0"/>
          <w:cols w:space="720"/>
        </w:sectPr>
      </w:pPr>
    </w:p>
    <w:p w14:paraId="1B3633E7" w14:textId="77777777" w:rsidR="009B28C6" w:rsidRDefault="00000000">
      <w:pPr>
        <w:pStyle w:val="BodyText"/>
        <w:spacing w:before="79" w:line="259" w:lineRule="auto"/>
        <w:ind w:left="720" w:right="356"/>
      </w:pPr>
      <w:r>
        <w:rPr>
          <w:u w:val="single"/>
        </w:rPr>
        <w:lastRenderedPageBreak/>
        <w:t>other binding cases on the issue to be determined, presumably in matters where the court</w:t>
      </w:r>
      <w:r>
        <w:t xml:space="preserve"> </w:t>
      </w:r>
      <w:r>
        <w:rPr>
          <w:u w:val="single"/>
        </w:rPr>
        <w:t>has discretion, or questions what the law is on the specific issue or issues raised in the</w:t>
      </w:r>
      <w:r>
        <w:t xml:space="preserve"> </w:t>
      </w:r>
      <w:r>
        <w:rPr>
          <w:u w:val="single"/>
        </w:rPr>
        <w:t>appeal</w:t>
      </w:r>
      <w:r>
        <w:rPr>
          <w:spacing w:val="-3"/>
          <w:u w:val="single"/>
        </w:rPr>
        <w:t xml:space="preserve"> </w:t>
      </w:r>
      <w:r>
        <w:rPr>
          <w:u w:val="single"/>
        </w:rPr>
        <w:t>or</w:t>
      </w:r>
      <w:r>
        <w:rPr>
          <w:spacing w:val="-3"/>
          <w:u w:val="single"/>
        </w:rPr>
        <w:t xml:space="preserve"> </w:t>
      </w:r>
      <w:r>
        <w:rPr>
          <w:u w:val="single"/>
        </w:rPr>
        <w:t>attacks</w:t>
      </w:r>
      <w:r>
        <w:rPr>
          <w:spacing w:val="-4"/>
          <w:u w:val="single"/>
        </w:rPr>
        <w:t xml:space="preserve"> </w:t>
      </w:r>
      <w:r>
        <w:rPr>
          <w:u w:val="single"/>
        </w:rPr>
        <w:t>the</w:t>
      </w:r>
      <w:r>
        <w:rPr>
          <w:spacing w:val="-4"/>
          <w:u w:val="single"/>
        </w:rPr>
        <w:t xml:space="preserve"> </w:t>
      </w:r>
      <w:r>
        <w:rPr>
          <w:u w:val="single"/>
        </w:rPr>
        <w:t>decision</w:t>
      </w:r>
      <w:r>
        <w:rPr>
          <w:spacing w:val="-3"/>
          <w:u w:val="single"/>
        </w:rPr>
        <w:t xml:space="preserve"> </w:t>
      </w:r>
      <w:r>
        <w:rPr>
          <w:u w:val="single"/>
        </w:rPr>
        <w:t>a</w:t>
      </w:r>
      <w:r>
        <w:rPr>
          <w:spacing w:val="-3"/>
          <w:u w:val="single"/>
        </w:rPr>
        <w:t xml:space="preserve"> </w:t>
      </w:r>
      <w:r>
        <w:rPr>
          <w:u w:val="single"/>
        </w:rPr>
        <w:t>quo</w:t>
      </w:r>
      <w:r>
        <w:rPr>
          <w:spacing w:val="-3"/>
          <w:u w:val="single"/>
        </w:rPr>
        <w:t xml:space="preserve"> </w:t>
      </w:r>
      <w:r>
        <w:rPr>
          <w:u w:val="single"/>
        </w:rPr>
        <w:t>on</w:t>
      </w:r>
      <w:r>
        <w:rPr>
          <w:spacing w:val="-3"/>
          <w:u w:val="single"/>
        </w:rPr>
        <w:t xml:space="preserve"> </w:t>
      </w:r>
      <w:r>
        <w:rPr>
          <w:u w:val="single"/>
        </w:rPr>
        <w:t>the</w:t>
      </w:r>
      <w:r>
        <w:rPr>
          <w:spacing w:val="-4"/>
          <w:u w:val="single"/>
        </w:rPr>
        <w:t xml:space="preserve"> </w:t>
      </w:r>
      <w:r>
        <w:rPr>
          <w:u w:val="single"/>
        </w:rPr>
        <w:t>facts</w:t>
      </w:r>
      <w:r>
        <w:rPr>
          <w:spacing w:val="-4"/>
          <w:u w:val="single"/>
        </w:rPr>
        <w:t xml:space="preserve"> </w:t>
      </w:r>
      <w:r>
        <w:rPr>
          <w:u w:val="single"/>
        </w:rPr>
        <w:t>as</w:t>
      </w:r>
      <w:r>
        <w:rPr>
          <w:spacing w:val="-4"/>
          <w:u w:val="single"/>
        </w:rPr>
        <w:t xml:space="preserve"> </w:t>
      </w:r>
      <w:r>
        <w:rPr>
          <w:u w:val="single"/>
        </w:rPr>
        <w:t>being</w:t>
      </w:r>
      <w:r>
        <w:rPr>
          <w:spacing w:val="-3"/>
          <w:u w:val="single"/>
        </w:rPr>
        <w:t xml:space="preserve"> </w:t>
      </w:r>
      <w:r>
        <w:rPr>
          <w:u w:val="single"/>
        </w:rPr>
        <w:t>irrational.</w:t>
      </w:r>
      <w:r>
        <w:rPr>
          <w:spacing w:val="-5"/>
        </w:rPr>
        <w:t xml:space="preserve"> </w:t>
      </w:r>
      <w:r>
        <w:t>The</w:t>
      </w:r>
      <w:r>
        <w:rPr>
          <w:spacing w:val="-5"/>
        </w:rPr>
        <w:t xml:space="preserve"> </w:t>
      </w:r>
      <w:r>
        <w:t>remit</w:t>
      </w:r>
      <w:r>
        <w:rPr>
          <w:spacing w:val="-3"/>
        </w:rPr>
        <w:t xml:space="preserve"> </w:t>
      </w:r>
      <w:r>
        <w:t>of</w:t>
      </w:r>
      <w:r>
        <w:rPr>
          <w:spacing w:val="-3"/>
        </w:rPr>
        <w:t xml:space="preserve"> </w:t>
      </w:r>
      <w:r>
        <w:t>this</w:t>
      </w:r>
      <w:r>
        <w:rPr>
          <w:spacing w:val="-4"/>
        </w:rPr>
        <w:t xml:space="preserve"> </w:t>
      </w:r>
      <w:r>
        <w:t>court in determining appeals from the court a quoi is therefore fairly narrow.</w:t>
      </w:r>
    </w:p>
    <w:p w14:paraId="0971E523" w14:textId="77777777" w:rsidR="009B28C6" w:rsidRDefault="00000000">
      <w:pPr>
        <w:pStyle w:val="BodyText"/>
        <w:spacing w:before="159" w:line="259" w:lineRule="auto"/>
        <w:ind w:left="720" w:right="354"/>
      </w:pPr>
      <w:r>
        <w:t xml:space="preserve">Put differently, the broad position of the law is that an appeal from the court </w:t>
      </w:r>
      <w:r>
        <w:rPr>
          <w:i/>
        </w:rPr>
        <w:t xml:space="preserve">a quo </w:t>
      </w:r>
      <w:r>
        <w:t>to this Court</w:t>
      </w:r>
      <w:r>
        <w:rPr>
          <w:spacing w:val="-6"/>
        </w:rPr>
        <w:t xml:space="preserve"> </w:t>
      </w:r>
      <w:r>
        <w:t>must</w:t>
      </w:r>
      <w:r>
        <w:rPr>
          <w:spacing w:val="-5"/>
        </w:rPr>
        <w:t xml:space="preserve"> </w:t>
      </w:r>
      <w:r>
        <w:t>call</w:t>
      </w:r>
      <w:r>
        <w:rPr>
          <w:spacing w:val="-5"/>
        </w:rPr>
        <w:t xml:space="preserve"> </w:t>
      </w:r>
      <w:r>
        <w:t>upon</w:t>
      </w:r>
      <w:r>
        <w:rPr>
          <w:spacing w:val="-7"/>
        </w:rPr>
        <w:t xml:space="preserve"> </w:t>
      </w:r>
      <w:r>
        <w:t>this</w:t>
      </w:r>
      <w:r>
        <w:rPr>
          <w:spacing w:val="-8"/>
        </w:rPr>
        <w:t xml:space="preserve"> </w:t>
      </w:r>
      <w:r>
        <w:t>Court</w:t>
      </w:r>
      <w:r>
        <w:rPr>
          <w:spacing w:val="-6"/>
        </w:rPr>
        <w:t xml:space="preserve"> </w:t>
      </w:r>
      <w:r>
        <w:t>to</w:t>
      </w:r>
      <w:r>
        <w:rPr>
          <w:spacing w:val="-5"/>
        </w:rPr>
        <w:t xml:space="preserve"> </w:t>
      </w:r>
      <w:r>
        <w:t>determine</w:t>
      </w:r>
      <w:r>
        <w:rPr>
          <w:spacing w:val="-7"/>
        </w:rPr>
        <w:t xml:space="preserve"> </w:t>
      </w:r>
      <w:r>
        <w:t>and</w:t>
      </w:r>
      <w:r>
        <w:rPr>
          <w:spacing w:val="-6"/>
        </w:rPr>
        <w:t xml:space="preserve"> </w:t>
      </w:r>
      <w:r>
        <w:t>pronounce</w:t>
      </w:r>
      <w:r>
        <w:rPr>
          <w:spacing w:val="-7"/>
        </w:rPr>
        <w:t xml:space="preserve"> </w:t>
      </w:r>
      <w:r>
        <w:t>on</w:t>
      </w:r>
      <w:r>
        <w:rPr>
          <w:spacing w:val="-6"/>
        </w:rPr>
        <w:t xml:space="preserve"> </w:t>
      </w:r>
      <w:r>
        <w:t>the</w:t>
      </w:r>
      <w:r>
        <w:rPr>
          <w:spacing w:val="-6"/>
        </w:rPr>
        <w:t xml:space="preserve"> </w:t>
      </w:r>
      <w:r>
        <w:t>correct</w:t>
      </w:r>
      <w:r>
        <w:rPr>
          <w:spacing w:val="-5"/>
        </w:rPr>
        <w:t xml:space="preserve"> </w:t>
      </w:r>
      <w:r>
        <w:t>and</w:t>
      </w:r>
      <w:r>
        <w:rPr>
          <w:spacing w:val="-6"/>
        </w:rPr>
        <w:t xml:space="preserve"> </w:t>
      </w:r>
      <w:r>
        <w:t>true</w:t>
      </w:r>
      <w:r>
        <w:rPr>
          <w:spacing w:val="-7"/>
        </w:rPr>
        <w:t xml:space="preserve"> </w:t>
      </w:r>
      <w:r>
        <w:t>rule</w:t>
      </w:r>
      <w:r>
        <w:rPr>
          <w:spacing w:val="-7"/>
        </w:rPr>
        <w:t xml:space="preserve"> </w:t>
      </w:r>
      <w:r>
        <w:t>of law</w:t>
      </w:r>
      <w:r>
        <w:rPr>
          <w:spacing w:val="-4"/>
        </w:rPr>
        <w:t xml:space="preserve"> </w:t>
      </w:r>
      <w:r>
        <w:t>on</w:t>
      </w:r>
      <w:r>
        <w:rPr>
          <w:spacing w:val="-3"/>
        </w:rPr>
        <w:t xml:space="preserve"> </w:t>
      </w:r>
      <w:r>
        <w:t>the</w:t>
      </w:r>
      <w:r>
        <w:rPr>
          <w:spacing w:val="-3"/>
        </w:rPr>
        <w:t xml:space="preserve"> </w:t>
      </w:r>
      <w:r>
        <w:t>matter</w:t>
      </w:r>
      <w:r>
        <w:rPr>
          <w:spacing w:val="-3"/>
        </w:rPr>
        <w:t xml:space="preserve"> </w:t>
      </w:r>
      <w:r>
        <w:t>in</w:t>
      </w:r>
      <w:r>
        <w:rPr>
          <w:spacing w:val="-3"/>
        </w:rPr>
        <w:t xml:space="preserve"> </w:t>
      </w:r>
      <w:r>
        <w:t>dispute</w:t>
      </w:r>
      <w:r>
        <w:rPr>
          <w:spacing w:val="-3"/>
        </w:rPr>
        <w:t xml:space="preserve"> </w:t>
      </w:r>
      <w:r>
        <w:t>or,</w:t>
      </w:r>
      <w:r>
        <w:rPr>
          <w:spacing w:val="-3"/>
        </w:rPr>
        <w:t xml:space="preserve"> </w:t>
      </w:r>
      <w:r>
        <w:t>if</w:t>
      </w:r>
      <w:r>
        <w:rPr>
          <w:spacing w:val="-3"/>
        </w:rPr>
        <w:t xml:space="preserve"> </w:t>
      </w:r>
      <w:r>
        <w:t>based</w:t>
      </w:r>
      <w:r>
        <w:rPr>
          <w:spacing w:val="-3"/>
        </w:rPr>
        <w:t xml:space="preserve"> </w:t>
      </w:r>
      <w:r>
        <w:t>on</w:t>
      </w:r>
      <w:r>
        <w:rPr>
          <w:spacing w:val="-3"/>
        </w:rPr>
        <w:t xml:space="preserve"> </w:t>
      </w:r>
      <w:r>
        <w:t>the</w:t>
      </w:r>
      <w:r>
        <w:rPr>
          <w:spacing w:val="-4"/>
        </w:rPr>
        <w:t xml:space="preserve"> </w:t>
      </w:r>
      <w:r>
        <w:t>facts</w:t>
      </w:r>
      <w:r>
        <w:rPr>
          <w:spacing w:val="-4"/>
        </w:rPr>
        <w:t xml:space="preserve"> </w:t>
      </w:r>
      <w:r>
        <w:t>of</w:t>
      </w:r>
      <w:r>
        <w:rPr>
          <w:spacing w:val="-3"/>
        </w:rPr>
        <w:t xml:space="preserve"> </w:t>
      </w:r>
      <w:r>
        <w:t>the</w:t>
      </w:r>
      <w:r>
        <w:rPr>
          <w:spacing w:val="-3"/>
        </w:rPr>
        <w:t xml:space="preserve"> </w:t>
      </w:r>
      <w:r>
        <w:t>matter,</w:t>
      </w:r>
      <w:r>
        <w:rPr>
          <w:spacing w:val="-3"/>
        </w:rPr>
        <w:t xml:space="preserve"> </w:t>
      </w:r>
      <w:r>
        <w:t>to</w:t>
      </w:r>
      <w:r>
        <w:rPr>
          <w:spacing w:val="-3"/>
        </w:rPr>
        <w:t xml:space="preserve"> </w:t>
      </w:r>
      <w:r>
        <w:t>set</w:t>
      </w:r>
      <w:r>
        <w:rPr>
          <w:spacing w:val="-3"/>
        </w:rPr>
        <w:t xml:space="preserve"> </w:t>
      </w:r>
      <w:r>
        <w:t>aside</w:t>
      </w:r>
      <w:r>
        <w:rPr>
          <w:spacing w:val="-4"/>
        </w:rPr>
        <w:t xml:space="preserve"> </w:t>
      </w:r>
      <w:r>
        <w:t>the</w:t>
      </w:r>
      <w:r>
        <w:rPr>
          <w:spacing w:val="-3"/>
        </w:rPr>
        <w:t xml:space="preserve"> </w:t>
      </w:r>
      <w:r>
        <w:t xml:space="preserve">decision as being irrational. </w:t>
      </w:r>
      <w:r>
        <w:rPr>
          <w:u w:val="single"/>
        </w:rPr>
        <w:t>It cannot invite this court to revisit the entire dispute and exercise a</w:t>
      </w:r>
      <w:r>
        <w:t xml:space="preserve"> </w:t>
      </w:r>
      <w:r>
        <w:rPr>
          <w:u w:val="single"/>
        </w:rPr>
        <w:t>fresh discretion in the matter.”</w:t>
      </w:r>
    </w:p>
    <w:p w14:paraId="71701660" w14:textId="77777777" w:rsidR="009B28C6" w:rsidRDefault="00000000">
      <w:pPr>
        <w:pStyle w:val="BodyText"/>
        <w:spacing w:before="159" w:line="259" w:lineRule="auto"/>
        <w:ind w:right="360"/>
      </w:pPr>
      <w:r>
        <w:t>I</w:t>
      </w:r>
      <w:r>
        <w:rPr>
          <w:spacing w:val="-15"/>
        </w:rPr>
        <w:t xml:space="preserve"> </w:t>
      </w:r>
      <w:r>
        <w:t>should</w:t>
      </w:r>
      <w:r>
        <w:rPr>
          <w:spacing w:val="-15"/>
        </w:rPr>
        <w:t xml:space="preserve"> </w:t>
      </w:r>
      <w:r>
        <w:t>also</w:t>
      </w:r>
      <w:r>
        <w:rPr>
          <w:spacing w:val="-15"/>
        </w:rPr>
        <w:t xml:space="preserve"> </w:t>
      </w:r>
      <w:r>
        <w:t>hasten</w:t>
      </w:r>
      <w:r>
        <w:rPr>
          <w:spacing w:val="-15"/>
        </w:rPr>
        <w:t xml:space="preserve"> </w:t>
      </w:r>
      <w:r>
        <w:t>to</w:t>
      </w:r>
      <w:r>
        <w:rPr>
          <w:spacing w:val="-13"/>
        </w:rPr>
        <w:t xml:space="preserve"> </w:t>
      </w:r>
      <w:r>
        <w:t>add</w:t>
      </w:r>
      <w:r>
        <w:rPr>
          <w:spacing w:val="-13"/>
        </w:rPr>
        <w:t xml:space="preserve"> </w:t>
      </w:r>
      <w:r>
        <w:t>that</w:t>
      </w:r>
      <w:r>
        <w:rPr>
          <w:spacing w:val="-13"/>
        </w:rPr>
        <w:t xml:space="preserve"> </w:t>
      </w:r>
      <w:r>
        <w:t>the</w:t>
      </w:r>
      <w:r>
        <w:rPr>
          <w:spacing w:val="-14"/>
        </w:rPr>
        <w:t xml:space="preserve"> </w:t>
      </w:r>
      <w:r>
        <w:t>peculiar</w:t>
      </w:r>
      <w:r>
        <w:rPr>
          <w:spacing w:val="-14"/>
        </w:rPr>
        <w:t xml:space="preserve"> </w:t>
      </w:r>
      <w:r>
        <w:t>facts</w:t>
      </w:r>
      <w:r>
        <w:rPr>
          <w:spacing w:val="-12"/>
        </w:rPr>
        <w:t xml:space="preserve"> </w:t>
      </w:r>
      <w:r>
        <w:t>of</w:t>
      </w:r>
      <w:r>
        <w:rPr>
          <w:spacing w:val="-12"/>
        </w:rPr>
        <w:t xml:space="preserve"> </w:t>
      </w:r>
      <w:r>
        <w:t>this</w:t>
      </w:r>
      <w:r>
        <w:rPr>
          <w:spacing w:val="-13"/>
        </w:rPr>
        <w:t xml:space="preserve"> </w:t>
      </w:r>
      <w:r>
        <w:t>case</w:t>
      </w:r>
      <w:r>
        <w:rPr>
          <w:spacing w:val="-14"/>
        </w:rPr>
        <w:t xml:space="preserve"> </w:t>
      </w:r>
      <w:r>
        <w:t>are</w:t>
      </w:r>
      <w:r>
        <w:rPr>
          <w:spacing w:val="-15"/>
        </w:rPr>
        <w:t xml:space="preserve"> </w:t>
      </w:r>
      <w:r>
        <w:t>that</w:t>
      </w:r>
      <w:r>
        <w:rPr>
          <w:spacing w:val="-15"/>
        </w:rPr>
        <w:t xml:space="preserve"> </w:t>
      </w:r>
      <w:r>
        <w:t>Applicant’s</w:t>
      </w:r>
      <w:r>
        <w:rPr>
          <w:spacing w:val="-13"/>
        </w:rPr>
        <w:t xml:space="preserve"> </w:t>
      </w:r>
      <w:r>
        <w:t>legal</w:t>
      </w:r>
      <w:r>
        <w:rPr>
          <w:spacing w:val="-13"/>
        </w:rPr>
        <w:t xml:space="preserve"> </w:t>
      </w:r>
      <w:r>
        <w:t>practitioners appeared before the First Respondent and made an application for postponement based solely on the fact that the matter was pending before the Labour Court. The First Respondent ruled on the matter and declined to postpone the hearing. Applicant’s legal practitioners abandoned the proceedings and the matter was heard in their absence. Most of the issues that were</w:t>
      </w:r>
      <w:r>
        <w:rPr>
          <w:spacing w:val="-1"/>
        </w:rPr>
        <w:t xml:space="preserve"> </w:t>
      </w:r>
      <w:r>
        <w:t xml:space="preserve">raised before the court </w:t>
      </w:r>
      <w:r>
        <w:rPr>
          <w:i/>
        </w:rPr>
        <w:t xml:space="preserve">a quo </w:t>
      </w:r>
      <w:r>
        <w:t>and in this application were not placed before the First Respondent for comment or</w:t>
      </w:r>
      <w:r>
        <w:rPr>
          <w:spacing w:val="-7"/>
        </w:rPr>
        <w:t xml:space="preserve"> </w:t>
      </w:r>
      <w:r>
        <w:t>adjudication.</w:t>
      </w:r>
      <w:r>
        <w:rPr>
          <w:spacing w:val="-6"/>
        </w:rPr>
        <w:t xml:space="preserve"> </w:t>
      </w:r>
      <w:r>
        <w:t>Precedent</w:t>
      </w:r>
      <w:r>
        <w:rPr>
          <w:spacing w:val="-5"/>
        </w:rPr>
        <w:t xml:space="preserve"> </w:t>
      </w:r>
      <w:r>
        <w:t>has</w:t>
      </w:r>
      <w:r>
        <w:rPr>
          <w:spacing w:val="-6"/>
        </w:rPr>
        <w:t xml:space="preserve"> </w:t>
      </w:r>
      <w:r>
        <w:t>dealt</w:t>
      </w:r>
      <w:r>
        <w:rPr>
          <w:spacing w:val="-5"/>
        </w:rPr>
        <w:t xml:space="preserve"> </w:t>
      </w:r>
      <w:r>
        <w:t>with</w:t>
      </w:r>
      <w:r>
        <w:rPr>
          <w:spacing w:val="-5"/>
        </w:rPr>
        <w:t xml:space="preserve"> </w:t>
      </w:r>
      <w:r>
        <w:t>such</w:t>
      </w:r>
      <w:r>
        <w:rPr>
          <w:spacing w:val="-4"/>
        </w:rPr>
        <w:t xml:space="preserve"> </w:t>
      </w:r>
      <w:r>
        <w:t>situations</w:t>
      </w:r>
      <w:r>
        <w:rPr>
          <w:spacing w:val="-6"/>
        </w:rPr>
        <w:t xml:space="preserve"> </w:t>
      </w:r>
      <w:r>
        <w:t>on</w:t>
      </w:r>
      <w:r>
        <w:rPr>
          <w:spacing w:val="-6"/>
        </w:rPr>
        <w:t xml:space="preserve"> </w:t>
      </w:r>
      <w:r>
        <w:t>many</w:t>
      </w:r>
      <w:r>
        <w:rPr>
          <w:spacing w:val="-6"/>
        </w:rPr>
        <w:t xml:space="preserve"> </w:t>
      </w:r>
      <w:r>
        <w:t>occasions.</w:t>
      </w:r>
      <w:r>
        <w:rPr>
          <w:spacing w:val="-6"/>
        </w:rPr>
        <w:t xml:space="preserve"> </w:t>
      </w:r>
      <w:r>
        <w:t>In</w:t>
      </w:r>
      <w:r>
        <w:rPr>
          <w:spacing w:val="-3"/>
        </w:rPr>
        <w:t xml:space="preserve"> </w:t>
      </w:r>
      <w:r>
        <w:rPr>
          <w:b/>
        </w:rPr>
        <w:t>Zesa</w:t>
      </w:r>
      <w:r>
        <w:rPr>
          <w:b/>
          <w:spacing w:val="-3"/>
        </w:rPr>
        <w:t xml:space="preserve"> </w:t>
      </w:r>
      <w:r>
        <w:rPr>
          <w:b/>
        </w:rPr>
        <w:t xml:space="preserve">Enterprises (Pvt) Limited v Stevawo </w:t>
      </w:r>
      <w:r>
        <w:t>SC 6/16, MALABA</w:t>
      </w:r>
      <w:r>
        <w:rPr>
          <w:spacing w:val="-7"/>
        </w:rPr>
        <w:t xml:space="preserve"> </w:t>
      </w:r>
      <w:r>
        <w:t>DCJ (as he then was) had this to say at page 5:</w:t>
      </w:r>
    </w:p>
    <w:p w14:paraId="74175696" w14:textId="77777777" w:rsidR="009B28C6" w:rsidRDefault="00000000">
      <w:pPr>
        <w:pStyle w:val="BodyText"/>
        <w:spacing w:before="160" w:line="259" w:lineRule="auto"/>
        <w:ind w:left="720" w:right="359"/>
      </w:pPr>
      <w:r>
        <w:t>“Where a person willfully defaults from attending a disciplinary hearing, he or she would have</w:t>
      </w:r>
      <w:r>
        <w:rPr>
          <w:spacing w:val="-7"/>
        </w:rPr>
        <w:t xml:space="preserve"> </w:t>
      </w:r>
      <w:r>
        <w:t>waived</w:t>
      </w:r>
      <w:r>
        <w:rPr>
          <w:spacing w:val="-6"/>
        </w:rPr>
        <w:t xml:space="preserve"> </w:t>
      </w:r>
      <w:r>
        <w:t>the</w:t>
      </w:r>
      <w:r>
        <w:rPr>
          <w:spacing w:val="-3"/>
        </w:rPr>
        <w:t xml:space="preserve"> </w:t>
      </w:r>
      <w:r>
        <w:t>right</w:t>
      </w:r>
      <w:r>
        <w:rPr>
          <w:spacing w:val="-5"/>
        </w:rPr>
        <w:t xml:space="preserve"> </w:t>
      </w:r>
      <w:r>
        <w:t>to</w:t>
      </w:r>
      <w:r>
        <w:rPr>
          <w:spacing w:val="-3"/>
        </w:rPr>
        <w:t xml:space="preserve"> </w:t>
      </w:r>
      <w:r>
        <w:t>challenge</w:t>
      </w:r>
      <w:r>
        <w:rPr>
          <w:spacing w:val="-7"/>
        </w:rPr>
        <w:t xml:space="preserve"> </w:t>
      </w:r>
      <w:r>
        <w:t>the</w:t>
      </w:r>
      <w:r>
        <w:rPr>
          <w:spacing w:val="-7"/>
        </w:rPr>
        <w:t xml:space="preserve"> </w:t>
      </w:r>
      <w:r>
        <w:t>conduct</w:t>
      </w:r>
      <w:r>
        <w:rPr>
          <w:spacing w:val="-5"/>
        </w:rPr>
        <w:t xml:space="preserve"> </w:t>
      </w:r>
      <w:r>
        <w:t>of</w:t>
      </w:r>
      <w:r>
        <w:rPr>
          <w:spacing w:val="-3"/>
        </w:rPr>
        <w:t xml:space="preserve"> </w:t>
      </w:r>
      <w:r>
        <w:t>the</w:t>
      </w:r>
      <w:r>
        <w:rPr>
          <w:spacing w:val="-7"/>
        </w:rPr>
        <w:t xml:space="preserve"> </w:t>
      </w:r>
      <w:r>
        <w:t>proceedings.</w:t>
      </w:r>
      <w:r>
        <w:rPr>
          <w:spacing w:val="-10"/>
        </w:rPr>
        <w:t xml:space="preserve"> </w:t>
      </w:r>
      <w:r>
        <w:t>The</w:t>
      </w:r>
      <w:r>
        <w:rPr>
          <w:spacing w:val="-7"/>
        </w:rPr>
        <w:t xml:space="preserve"> </w:t>
      </w:r>
      <w:r>
        <w:t>rationale</w:t>
      </w:r>
      <w:r>
        <w:rPr>
          <w:spacing w:val="-6"/>
        </w:rPr>
        <w:t xml:space="preserve"> </w:t>
      </w:r>
      <w:r>
        <w:t>was</w:t>
      </w:r>
      <w:r>
        <w:rPr>
          <w:spacing w:val="-4"/>
        </w:rPr>
        <w:t xml:space="preserve"> </w:t>
      </w:r>
      <w:r>
        <w:t>aptly and</w:t>
      </w:r>
      <w:r>
        <w:rPr>
          <w:spacing w:val="-15"/>
        </w:rPr>
        <w:t xml:space="preserve"> </w:t>
      </w:r>
      <w:r>
        <w:t>eloquently</w:t>
      </w:r>
      <w:r>
        <w:rPr>
          <w:spacing w:val="-15"/>
        </w:rPr>
        <w:t xml:space="preserve"> </w:t>
      </w:r>
      <w:r>
        <w:t>captured</w:t>
      </w:r>
      <w:r>
        <w:rPr>
          <w:spacing w:val="-15"/>
        </w:rPr>
        <w:t xml:space="preserve"> </w:t>
      </w:r>
      <w:r>
        <w:t>by</w:t>
      </w:r>
      <w:r>
        <w:rPr>
          <w:spacing w:val="-15"/>
        </w:rPr>
        <w:t xml:space="preserve"> </w:t>
      </w:r>
      <w:r>
        <w:t>ZIYAMBI</w:t>
      </w:r>
      <w:r>
        <w:rPr>
          <w:spacing w:val="-15"/>
        </w:rPr>
        <w:t xml:space="preserve"> </w:t>
      </w:r>
      <w:r>
        <w:t>JA</w:t>
      </w:r>
      <w:r>
        <w:rPr>
          <w:spacing w:val="-15"/>
        </w:rPr>
        <w:t xml:space="preserve"> </w:t>
      </w:r>
      <w:r>
        <w:t>in</w:t>
      </w:r>
      <w:r>
        <w:rPr>
          <w:spacing w:val="-15"/>
        </w:rPr>
        <w:t xml:space="preserve"> </w:t>
      </w:r>
      <w:r>
        <w:rPr>
          <w:b/>
        </w:rPr>
        <w:t>David</w:t>
      </w:r>
      <w:r>
        <w:rPr>
          <w:b/>
          <w:spacing w:val="-12"/>
        </w:rPr>
        <w:t xml:space="preserve"> </w:t>
      </w:r>
      <w:r>
        <w:rPr>
          <w:b/>
        </w:rPr>
        <w:t>Moyo</w:t>
      </w:r>
      <w:r>
        <w:rPr>
          <w:b/>
          <w:spacing w:val="-14"/>
        </w:rPr>
        <w:t xml:space="preserve"> </w:t>
      </w:r>
      <w:r>
        <w:rPr>
          <w:b/>
        </w:rPr>
        <w:t>v</w:t>
      </w:r>
      <w:r>
        <w:rPr>
          <w:b/>
          <w:spacing w:val="-13"/>
        </w:rPr>
        <w:t xml:space="preserve"> </w:t>
      </w:r>
      <w:r>
        <w:rPr>
          <w:b/>
        </w:rPr>
        <w:t>Rural</w:t>
      </w:r>
      <w:r>
        <w:rPr>
          <w:b/>
          <w:spacing w:val="-14"/>
        </w:rPr>
        <w:t xml:space="preserve"> </w:t>
      </w:r>
      <w:r>
        <w:rPr>
          <w:b/>
        </w:rPr>
        <w:t>Electrification</w:t>
      </w:r>
      <w:r>
        <w:rPr>
          <w:b/>
          <w:spacing w:val="-15"/>
        </w:rPr>
        <w:t xml:space="preserve"> </w:t>
      </w:r>
      <w:r>
        <w:rPr>
          <w:b/>
        </w:rPr>
        <w:t xml:space="preserve">Agency </w:t>
      </w:r>
      <w:r>
        <w:t>SC 4/14..”</w:t>
      </w:r>
    </w:p>
    <w:p w14:paraId="3E61A01E" w14:textId="77777777" w:rsidR="009B28C6" w:rsidRDefault="00000000">
      <w:pPr>
        <w:spacing w:before="159" w:line="259" w:lineRule="auto"/>
        <w:ind w:right="358"/>
        <w:jc w:val="both"/>
        <w:rPr>
          <w:sz w:val="24"/>
        </w:rPr>
      </w:pPr>
      <w:r>
        <w:rPr>
          <w:sz w:val="24"/>
        </w:rPr>
        <w:t>In</w:t>
      </w:r>
      <w:r>
        <w:rPr>
          <w:spacing w:val="-15"/>
          <w:sz w:val="24"/>
        </w:rPr>
        <w:t xml:space="preserve"> </w:t>
      </w:r>
      <w:r>
        <w:rPr>
          <w:b/>
          <w:sz w:val="24"/>
        </w:rPr>
        <w:t>Pacprint</w:t>
      </w:r>
      <w:r>
        <w:rPr>
          <w:b/>
          <w:spacing w:val="-15"/>
          <w:sz w:val="24"/>
        </w:rPr>
        <w:t xml:space="preserve"> </w:t>
      </w:r>
      <w:r>
        <w:rPr>
          <w:b/>
          <w:sz w:val="24"/>
        </w:rPr>
        <w:t>(Pvt)</w:t>
      </w:r>
      <w:r>
        <w:rPr>
          <w:b/>
          <w:spacing w:val="-15"/>
          <w:sz w:val="24"/>
        </w:rPr>
        <w:t xml:space="preserve"> </w:t>
      </w:r>
      <w:r>
        <w:rPr>
          <w:b/>
          <w:sz w:val="24"/>
        </w:rPr>
        <w:t>Ltd</w:t>
      </w:r>
      <w:r>
        <w:rPr>
          <w:b/>
          <w:spacing w:val="-15"/>
          <w:sz w:val="24"/>
        </w:rPr>
        <w:t xml:space="preserve"> </w:t>
      </w:r>
      <w:r>
        <w:rPr>
          <w:b/>
          <w:sz w:val="24"/>
        </w:rPr>
        <w:t>v</w:t>
      </w:r>
      <w:r>
        <w:rPr>
          <w:b/>
          <w:spacing w:val="-15"/>
          <w:sz w:val="24"/>
        </w:rPr>
        <w:t xml:space="preserve"> </w:t>
      </w:r>
      <w:r>
        <w:rPr>
          <w:b/>
          <w:sz w:val="24"/>
        </w:rPr>
        <w:t>Kumbula</w:t>
      </w:r>
      <w:r>
        <w:rPr>
          <w:b/>
          <w:spacing w:val="-15"/>
          <w:sz w:val="24"/>
        </w:rPr>
        <w:t xml:space="preserve"> </w:t>
      </w:r>
      <w:r>
        <w:rPr>
          <w:sz w:val="24"/>
        </w:rPr>
        <w:t>SC</w:t>
      </w:r>
      <w:r>
        <w:rPr>
          <w:spacing w:val="-15"/>
          <w:sz w:val="24"/>
        </w:rPr>
        <w:t xml:space="preserve"> </w:t>
      </w:r>
      <w:r>
        <w:rPr>
          <w:sz w:val="24"/>
        </w:rPr>
        <w:t>67/17,</w:t>
      </w:r>
      <w:r>
        <w:rPr>
          <w:spacing w:val="-13"/>
          <w:sz w:val="24"/>
        </w:rPr>
        <w:t xml:space="preserve"> </w:t>
      </w:r>
      <w:r>
        <w:rPr>
          <w:sz w:val="24"/>
        </w:rPr>
        <w:t>MAVANGIRA</w:t>
      </w:r>
      <w:r>
        <w:rPr>
          <w:spacing w:val="-15"/>
          <w:sz w:val="24"/>
        </w:rPr>
        <w:t xml:space="preserve"> </w:t>
      </w:r>
      <w:r>
        <w:rPr>
          <w:sz w:val="24"/>
        </w:rPr>
        <w:t>AJA</w:t>
      </w:r>
      <w:r>
        <w:rPr>
          <w:spacing w:val="-15"/>
          <w:sz w:val="24"/>
        </w:rPr>
        <w:t xml:space="preserve"> </w:t>
      </w:r>
      <w:r>
        <w:rPr>
          <w:sz w:val="24"/>
        </w:rPr>
        <w:t>(as</w:t>
      </w:r>
      <w:r>
        <w:rPr>
          <w:spacing w:val="-12"/>
          <w:sz w:val="24"/>
        </w:rPr>
        <w:t xml:space="preserve"> </w:t>
      </w:r>
      <w:r>
        <w:rPr>
          <w:sz w:val="24"/>
        </w:rPr>
        <w:t>she</w:t>
      </w:r>
      <w:r>
        <w:rPr>
          <w:spacing w:val="-13"/>
          <w:sz w:val="24"/>
        </w:rPr>
        <w:t xml:space="preserve"> </w:t>
      </w:r>
      <w:r>
        <w:rPr>
          <w:sz w:val="24"/>
        </w:rPr>
        <w:t>then</w:t>
      </w:r>
      <w:r>
        <w:rPr>
          <w:spacing w:val="-12"/>
          <w:sz w:val="24"/>
        </w:rPr>
        <w:t xml:space="preserve"> </w:t>
      </w:r>
      <w:r>
        <w:rPr>
          <w:sz w:val="24"/>
        </w:rPr>
        <w:t>was)</w:t>
      </w:r>
      <w:r>
        <w:rPr>
          <w:spacing w:val="-13"/>
          <w:sz w:val="24"/>
        </w:rPr>
        <w:t xml:space="preserve"> </w:t>
      </w:r>
      <w:r>
        <w:rPr>
          <w:sz w:val="24"/>
        </w:rPr>
        <w:t>took</w:t>
      </w:r>
      <w:r>
        <w:rPr>
          <w:spacing w:val="-12"/>
          <w:sz w:val="24"/>
        </w:rPr>
        <w:t xml:space="preserve"> </w:t>
      </w:r>
      <w:r>
        <w:rPr>
          <w:sz w:val="24"/>
        </w:rPr>
        <w:t>the</w:t>
      </w:r>
      <w:r>
        <w:rPr>
          <w:spacing w:val="-13"/>
          <w:sz w:val="24"/>
        </w:rPr>
        <w:t xml:space="preserve"> </w:t>
      </w:r>
      <w:r>
        <w:rPr>
          <w:sz w:val="24"/>
        </w:rPr>
        <w:t>point further and stated thus:</w:t>
      </w:r>
    </w:p>
    <w:p w14:paraId="424880D4" w14:textId="77777777" w:rsidR="009B28C6" w:rsidRDefault="00000000">
      <w:pPr>
        <w:pStyle w:val="BodyText"/>
        <w:spacing w:before="160" w:line="259" w:lineRule="auto"/>
        <w:ind w:left="720" w:right="357"/>
      </w:pPr>
      <w:r>
        <w:t>“</w:t>
      </w:r>
      <w:r>
        <w:rPr>
          <w:i/>
        </w:rPr>
        <w:t xml:space="preserve">In casu </w:t>
      </w:r>
      <w:r>
        <w:t>the mere boycotting of their hearings by the respondents disentitled them from challenging the outcomes of the hearings or any procedure that may have been adopted during the hearings. By their non-appearance the respondents waived the right to defend themselves.</w:t>
      </w:r>
      <w:r>
        <w:rPr>
          <w:spacing w:val="-15"/>
        </w:rPr>
        <w:t xml:space="preserve"> </w:t>
      </w:r>
      <w:r>
        <w:t>On</w:t>
      </w:r>
      <w:r>
        <w:rPr>
          <w:spacing w:val="-15"/>
        </w:rPr>
        <w:t xml:space="preserve"> </w:t>
      </w:r>
      <w:r>
        <w:t>the</w:t>
      </w:r>
      <w:r>
        <w:rPr>
          <w:spacing w:val="-15"/>
        </w:rPr>
        <w:t xml:space="preserve"> </w:t>
      </w:r>
      <w:r>
        <w:t>other</w:t>
      </w:r>
      <w:r>
        <w:rPr>
          <w:spacing w:val="-15"/>
        </w:rPr>
        <w:t xml:space="preserve"> </w:t>
      </w:r>
      <w:r>
        <w:t>hand,</w:t>
      </w:r>
      <w:r>
        <w:rPr>
          <w:spacing w:val="-15"/>
        </w:rPr>
        <w:t xml:space="preserve"> </w:t>
      </w:r>
      <w:r>
        <w:t>by</w:t>
      </w:r>
      <w:r>
        <w:rPr>
          <w:spacing w:val="-15"/>
        </w:rPr>
        <w:t xml:space="preserve"> </w:t>
      </w:r>
      <w:r>
        <w:t>bringing</w:t>
      </w:r>
      <w:r>
        <w:rPr>
          <w:spacing w:val="-15"/>
        </w:rPr>
        <w:t xml:space="preserve"> </w:t>
      </w:r>
      <w:r>
        <w:t>the</w:t>
      </w:r>
      <w:r>
        <w:rPr>
          <w:spacing w:val="-15"/>
        </w:rPr>
        <w:t xml:space="preserve"> </w:t>
      </w:r>
      <w:r>
        <w:t>application</w:t>
      </w:r>
      <w:r>
        <w:rPr>
          <w:spacing w:val="-15"/>
        </w:rPr>
        <w:t xml:space="preserve"> </w:t>
      </w:r>
      <w:r>
        <w:t>for</w:t>
      </w:r>
      <w:r>
        <w:rPr>
          <w:spacing w:val="-15"/>
        </w:rPr>
        <w:t xml:space="preserve"> </w:t>
      </w:r>
      <w:r>
        <w:t>review</w:t>
      </w:r>
      <w:r>
        <w:rPr>
          <w:spacing w:val="-15"/>
        </w:rPr>
        <w:t xml:space="preserve"> </w:t>
      </w:r>
      <w:r>
        <w:t>they</w:t>
      </w:r>
      <w:r>
        <w:rPr>
          <w:spacing w:val="-15"/>
        </w:rPr>
        <w:t xml:space="preserve"> </w:t>
      </w:r>
      <w:r>
        <w:t>sought</w:t>
      </w:r>
      <w:r>
        <w:rPr>
          <w:spacing w:val="-14"/>
        </w:rPr>
        <w:t xml:space="preserve"> </w:t>
      </w:r>
      <w:r>
        <w:t>to</w:t>
      </w:r>
      <w:r>
        <w:rPr>
          <w:spacing w:val="-15"/>
        </w:rPr>
        <w:t xml:space="preserve"> </w:t>
      </w:r>
      <w:r>
        <w:t>defend themselves. In effect this translates to approbating and reprobating at the same time. The law does not countenance this prevarication. The two positions or stances are mutually exclusive and cannot co-exist.</w:t>
      </w:r>
    </w:p>
    <w:p w14:paraId="72832E5D" w14:textId="77777777" w:rsidR="009B28C6" w:rsidRDefault="00000000">
      <w:pPr>
        <w:pStyle w:val="BodyText"/>
        <w:spacing w:before="158" w:line="259" w:lineRule="auto"/>
        <w:ind w:left="720" w:right="352"/>
      </w:pPr>
      <w:r>
        <w:rPr>
          <w:u w:val="single"/>
        </w:rPr>
        <w:t>The respondents having decided not to attend the disciplinary hearings and defend</w:t>
      </w:r>
      <w:r>
        <w:t xml:space="preserve"> </w:t>
      </w:r>
      <w:r>
        <w:rPr>
          <w:u w:val="single"/>
        </w:rPr>
        <w:t>themselves, the court a quo ought not to have granted their application for review. By</w:t>
      </w:r>
      <w:r>
        <w:t xml:space="preserve"> </w:t>
      </w:r>
      <w:r>
        <w:rPr>
          <w:u w:val="single"/>
        </w:rPr>
        <w:t>refusing to attend the hearings the respondents waived their opportunity to assert their</w:t>
      </w:r>
      <w:r>
        <w:t xml:space="preserve"> </w:t>
      </w:r>
      <w:r>
        <w:rPr>
          <w:u w:val="single"/>
        </w:rPr>
        <w:t>tights. They thereby forfeited their tight to challenge the findings and procedures of the</w:t>
      </w:r>
      <w:r>
        <w:t xml:space="preserve"> </w:t>
      </w:r>
      <w:r>
        <w:rPr>
          <w:u w:val="single"/>
        </w:rPr>
        <w:t>disciplinary committees.”</w:t>
      </w:r>
    </w:p>
    <w:p w14:paraId="2D968E76" w14:textId="77777777" w:rsidR="009B28C6" w:rsidRDefault="00000000">
      <w:pPr>
        <w:pStyle w:val="BodyText"/>
        <w:spacing w:before="159" w:line="259" w:lineRule="auto"/>
        <w:ind w:right="359"/>
      </w:pPr>
      <w:r>
        <w:t xml:space="preserve">I should also mention that as pointed out in the </w:t>
      </w:r>
      <w:r>
        <w:rPr>
          <w:b/>
        </w:rPr>
        <w:t xml:space="preserve">Zimbabwe Institute of Management Case </w:t>
      </w:r>
      <w:r>
        <w:rPr>
          <w:i/>
        </w:rPr>
        <w:t>(supra</w:t>
      </w:r>
      <w:r>
        <w:t>), the grounds of appeal must raise points of law. It is not enough to show a general disgruntlement</w:t>
      </w:r>
      <w:r>
        <w:rPr>
          <w:spacing w:val="13"/>
        </w:rPr>
        <w:t xml:space="preserve"> </w:t>
      </w:r>
      <w:r>
        <w:t>with</w:t>
      </w:r>
      <w:r>
        <w:rPr>
          <w:spacing w:val="13"/>
        </w:rPr>
        <w:t xml:space="preserve"> </w:t>
      </w:r>
      <w:r>
        <w:t>the</w:t>
      </w:r>
      <w:r>
        <w:rPr>
          <w:spacing w:val="15"/>
        </w:rPr>
        <w:t xml:space="preserve"> </w:t>
      </w:r>
      <w:r>
        <w:t>findings</w:t>
      </w:r>
      <w:r>
        <w:rPr>
          <w:spacing w:val="13"/>
        </w:rPr>
        <w:t xml:space="preserve"> </w:t>
      </w:r>
      <w:r>
        <w:t>of</w:t>
      </w:r>
      <w:r>
        <w:rPr>
          <w:spacing w:val="12"/>
        </w:rPr>
        <w:t xml:space="preserve"> </w:t>
      </w:r>
      <w:r>
        <w:t>fact</w:t>
      </w:r>
      <w:r>
        <w:rPr>
          <w:spacing w:val="14"/>
        </w:rPr>
        <w:t xml:space="preserve"> </w:t>
      </w:r>
      <w:r>
        <w:t>made</w:t>
      </w:r>
      <w:r>
        <w:rPr>
          <w:spacing w:val="12"/>
        </w:rPr>
        <w:t xml:space="preserve"> </w:t>
      </w:r>
      <w:r>
        <w:t>by</w:t>
      </w:r>
      <w:r>
        <w:rPr>
          <w:spacing w:val="15"/>
        </w:rPr>
        <w:t xml:space="preserve"> </w:t>
      </w:r>
      <w:r>
        <w:t>the</w:t>
      </w:r>
      <w:r>
        <w:rPr>
          <w:spacing w:val="15"/>
        </w:rPr>
        <w:t xml:space="preserve"> </w:t>
      </w:r>
      <w:r>
        <w:t>court</w:t>
      </w:r>
      <w:r>
        <w:rPr>
          <w:spacing w:val="17"/>
        </w:rPr>
        <w:t xml:space="preserve"> </w:t>
      </w:r>
      <w:r>
        <w:rPr>
          <w:i/>
        </w:rPr>
        <w:t>a</w:t>
      </w:r>
      <w:r>
        <w:rPr>
          <w:i/>
          <w:spacing w:val="16"/>
        </w:rPr>
        <w:t xml:space="preserve"> </w:t>
      </w:r>
      <w:r>
        <w:rPr>
          <w:i/>
        </w:rPr>
        <w:t>quo,</w:t>
      </w:r>
      <w:r>
        <w:rPr>
          <w:i/>
          <w:spacing w:val="13"/>
        </w:rPr>
        <w:t xml:space="preserve"> </w:t>
      </w:r>
      <w:r>
        <w:t>the</w:t>
      </w:r>
      <w:r>
        <w:rPr>
          <w:spacing w:val="14"/>
        </w:rPr>
        <w:t xml:space="preserve"> </w:t>
      </w:r>
      <w:r>
        <w:t>appellant</w:t>
      </w:r>
      <w:r>
        <w:rPr>
          <w:spacing w:val="13"/>
        </w:rPr>
        <w:t xml:space="preserve"> </w:t>
      </w:r>
      <w:r>
        <w:t>must</w:t>
      </w:r>
      <w:r>
        <w:rPr>
          <w:spacing w:val="14"/>
        </w:rPr>
        <w:t xml:space="preserve"> </w:t>
      </w:r>
      <w:r>
        <w:t>show</w:t>
      </w:r>
      <w:r>
        <w:rPr>
          <w:spacing w:val="13"/>
        </w:rPr>
        <w:t xml:space="preserve"> </w:t>
      </w:r>
      <w:r>
        <w:rPr>
          <w:spacing w:val="-5"/>
        </w:rPr>
        <w:t>how</w:t>
      </w:r>
    </w:p>
    <w:p w14:paraId="03E41545" w14:textId="77777777" w:rsidR="009B28C6" w:rsidRDefault="009B28C6">
      <w:pPr>
        <w:pStyle w:val="BodyText"/>
        <w:spacing w:line="259" w:lineRule="auto"/>
        <w:sectPr w:rsidR="009B28C6">
          <w:pgSz w:w="12240" w:h="15840"/>
          <w:pgMar w:top="1360" w:right="1080" w:bottom="1240" w:left="1440" w:header="0" w:footer="1057" w:gutter="0"/>
          <w:cols w:space="720"/>
        </w:sectPr>
      </w:pPr>
    </w:p>
    <w:p w14:paraId="6010A7B8" w14:textId="77777777" w:rsidR="009B28C6" w:rsidRDefault="00000000">
      <w:pPr>
        <w:spacing w:before="79"/>
        <w:rPr>
          <w:b/>
          <w:sz w:val="24"/>
        </w:rPr>
      </w:pPr>
      <w:r>
        <w:rPr>
          <w:sz w:val="24"/>
        </w:rPr>
        <w:lastRenderedPageBreak/>
        <w:t>that</w:t>
      </w:r>
      <w:r>
        <w:rPr>
          <w:spacing w:val="9"/>
          <w:sz w:val="24"/>
        </w:rPr>
        <w:t xml:space="preserve"> </w:t>
      </w:r>
      <w:r>
        <w:rPr>
          <w:sz w:val="24"/>
        </w:rPr>
        <w:t>misdirection</w:t>
      </w:r>
      <w:r>
        <w:rPr>
          <w:spacing w:val="9"/>
          <w:sz w:val="24"/>
        </w:rPr>
        <w:t xml:space="preserve"> </w:t>
      </w:r>
      <w:r>
        <w:rPr>
          <w:sz w:val="24"/>
        </w:rPr>
        <w:t>came</w:t>
      </w:r>
      <w:r>
        <w:rPr>
          <w:spacing w:val="10"/>
          <w:sz w:val="24"/>
        </w:rPr>
        <w:t xml:space="preserve"> </w:t>
      </w:r>
      <w:r>
        <w:rPr>
          <w:sz w:val="24"/>
        </w:rPr>
        <w:t>about.</w:t>
      </w:r>
      <w:r>
        <w:rPr>
          <w:spacing w:val="3"/>
          <w:sz w:val="24"/>
        </w:rPr>
        <w:t xml:space="preserve"> </w:t>
      </w:r>
      <w:r>
        <w:rPr>
          <w:sz w:val="24"/>
        </w:rPr>
        <w:t>This</w:t>
      </w:r>
      <w:r>
        <w:rPr>
          <w:spacing w:val="10"/>
          <w:sz w:val="24"/>
        </w:rPr>
        <w:t xml:space="preserve"> </w:t>
      </w:r>
      <w:r>
        <w:rPr>
          <w:sz w:val="24"/>
        </w:rPr>
        <w:t>was</w:t>
      </w:r>
      <w:r>
        <w:rPr>
          <w:spacing w:val="10"/>
          <w:sz w:val="24"/>
        </w:rPr>
        <w:t xml:space="preserve"> </w:t>
      </w:r>
      <w:r>
        <w:rPr>
          <w:sz w:val="24"/>
        </w:rPr>
        <w:t>confirmed</w:t>
      </w:r>
      <w:r>
        <w:rPr>
          <w:spacing w:val="9"/>
          <w:sz w:val="24"/>
        </w:rPr>
        <w:t xml:space="preserve"> </w:t>
      </w:r>
      <w:r>
        <w:rPr>
          <w:sz w:val="24"/>
        </w:rPr>
        <w:t>in</w:t>
      </w:r>
      <w:r>
        <w:rPr>
          <w:spacing w:val="14"/>
          <w:sz w:val="24"/>
        </w:rPr>
        <w:t xml:space="preserve"> </w:t>
      </w:r>
      <w:r>
        <w:rPr>
          <w:b/>
          <w:sz w:val="24"/>
        </w:rPr>
        <w:t>Zimbabwe</w:t>
      </w:r>
      <w:r>
        <w:rPr>
          <w:b/>
          <w:spacing w:val="9"/>
          <w:sz w:val="24"/>
        </w:rPr>
        <w:t xml:space="preserve"> </w:t>
      </w:r>
      <w:r>
        <w:rPr>
          <w:b/>
          <w:sz w:val="24"/>
        </w:rPr>
        <w:t>Open</w:t>
      </w:r>
      <w:r>
        <w:rPr>
          <w:b/>
          <w:spacing w:val="10"/>
          <w:sz w:val="24"/>
        </w:rPr>
        <w:t xml:space="preserve"> </w:t>
      </w:r>
      <w:r>
        <w:rPr>
          <w:b/>
          <w:sz w:val="24"/>
        </w:rPr>
        <w:t>University</w:t>
      </w:r>
      <w:r>
        <w:rPr>
          <w:b/>
          <w:spacing w:val="9"/>
          <w:sz w:val="24"/>
        </w:rPr>
        <w:t xml:space="preserve"> </w:t>
      </w:r>
      <w:r>
        <w:rPr>
          <w:b/>
          <w:sz w:val="24"/>
        </w:rPr>
        <w:t>v</w:t>
      </w:r>
      <w:r>
        <w:rPr>
          <w:b/>
          <w:spacing w:val="10"/>
          <w:sz w:val="24"/>
        </w:rPr>
        <w:t xml:space="preserve"> </w:t>
      </w:r>
      <w:r>
        <w:rPr>
          <w:b/>
          <w:spacing w:val="-2"/>
          <w:sz w:val="24"/>
        </w:rPr>
        <w:t>Ndekwere</w:t>
      </w:r>
    </w:p>
    <w:p w14:paraId="79FF2BC3" w14:textId="77777777" w:rsidR="009B28C6" w:rsidRDefault="00000000">
      <w:pPr>
        <w:pStyle w:val="BodyText"/>
        <w:spacing w:before="22"/>
        <w:jc w:val="left"/>
      </w:pPr>
      <w:r>
        <w:t xml:space="preserve">SC 52/19 </w:t>
      </w:r>
      <w:r>
        <w:rPr>
          <w:spacing w:val="-2"/>
        </w:rPr>
        <w:t>thus:</w:t>
      </w:r>
    </w:p>
    <w:p w14:paraId="4D3EC396" w14:textId="77777777" w:rsidR="009B28C6" w:rsidRDefault="00000000">
      <w:pPr>
        <w:spacing w:before="182" w:line="259" w:lineRule="auto"/>
        <w:ind w:left="720" w:right="356"/>
        <w:jc w:val="both"/>
        <w:rPr>
          <w:sz w:val="24"/>
        </w:rPr>
      </w:pPr>
      <w:r>
        <w:rPr>
          <w:sz w:val="24"/>
        </w:rPr>
        <w:t>“A</w:t>
      </w:r>
      <w:r>
        <w:rPr>
          <w:spacing w:val="-15"/>
          <w:sz w:val="24"/>
        </w:rPr>
        <w:t xml:space="preserve"> </w:t>
      </w:r>
      <w:r>
        <w:rPr>
          <w:sz w:val="24"/>
        </w:rPr>
        <w:t>ground</w:t>
      </w:r>
      <w:r>
        <w:rPr>
          <w:spacing w:val="-8"/>
          <w:sz w:val="24"/>
        </w:rPr>
        <w:t xml:space="preserve"> </w:t>
      </w:r>
      <w:r>
        <w:rPr>
          <w:sz w:val="24"/>
        </w:rPr>
        <w:t>of</w:t>
      </w:r>
      <w:r>
        <w:rPr>
          <w:spacing w:val="-7"/>
          <w:sz w:val="24"/>
        </w:rPr>
        <w:t xml:space="preserve"> </w:t>
      </w:r>
      <w:r>
        <w:rPr>
          <w:sz w:val="24"/>
        </w:rPr>
        <w:t>appeal</w:t>
      </w:r>
      <w:r>
        <w:rPr>
          <w:spacing w:val="-5"/>
          <w:sz w:val="24"/>
        </w:rPr>
        <w:t xml:space="preserve"> </w:t>
      </w:r>
      <w:r>
        <w:rPr>
          <w:sz w:val="24"/>
        </w:rPr>
        <w:t>which</w:t>
      </w:r>
      <w:r>
        <w:rPr>
          <w:spacing w:val="-6"/>
          <w:sz w:val="24"/>
        </w:rPr>
        <w:t xml:space="preserve"> </w:t>
      </w:r>
      <w:r>
        <w:rPr>
          <w:sz w:val="24"/>
        </w:rPr>
        <w:t>attacks</w:t>
      </w:r>
      <w:r>
        <w:rPr>
          <w:spacing w:val="-6"/>
          <w:sz w:val="24"/>
        </w:rPr>
        <w:t xml:space="preserve"> </w:t>
      </w:r>
      <w:r>
        <w:rPr>
          <w:sz w:val="24"/>
        </w:rPr>
        <w:t>findings</w:t>
      </w:r>
      <w:r>
        <w:rPr>
          <w:spacing w:val="-5"/>
          <w:sz w:val="24"/>
        </w:rPr>
        <w:t xml:space="preserve"> </w:t>
      </w:r>
      <w:r>
        <w:rPr>
          <w:sz w:val="24"/>
        </w:rPr>
        <w:t>of</w:t>
      </w:r>
      <w:r>
        <w:rPr>
          <w:spacing w:val="-7"/>
          <w:sz w:val="24"/>
        </w:rPr>
        <w:t xml:space="preserve"> </w:t>
      </w:r>
      <w:r>
        <w:rPr>
          <w:sz w:val="24"/>
        </w:rPr>
        <w:t>fact</w:t>
      </w:r>
      <w:r>
        <w:rPr>
          <w:spacing w:val="-5"/>
          <w:sz w:val="24"/>
        </w:rPr>
        <w:t xml:space="preserve"> </w:t>
      </w:r>
      <w:r>
        <w:rPr>
          <w:sz w:val="24"/>
        </w:rPr>
        <w:t>must,</w:t>
      </w:r>
      <w:r>
        <w:rPr>
          <w:spacing w:val="-6"/>
          <w:sz w:val="24"/>
        </w:rPr>
        <w:t xml:space="preserve"> </w:t>
      </w:r>
      <w:r>
        <w:rPr>
          <w:sz w:val="24"/>
        </w:rPr>
        <w:t>therefore,</w:t>
      </w:r>
      <w:r>
        <w:rPr>
          <w:spacing w:val="-6"/>
          <w:sz w:val="24"/>
        </w:rPr>
        <w:t xml:space="preserve"> </w:t>
      </w:r>
      <w:r>
        <w:rPr>
          <w:sz w:val="24"/>
        </w:rPr>
        <w:t>not</w:t>
      </w:r>
      <w:r>
        <w:rPr>
          <w:spacing w:val="-5"/>
          <w:sz w:val="24"/>
        </w:rPr>
        <w:t xml:space="preserve"> </w:t>
      </w:r>
      <w:r>
        <w:rPr>
          <w:sz w:val="24"/>
        </w:rPr>
        <w:t>only</w:t>
      </w:r>
      <w:r>
        <w:rPr>
          <w:spacing w:val="-5"/>
          <w:sz w:val="24"/>
        </w:rPr>
        <w:t xml:space="preserve"> </w:t>
      </w:r>
      <w:r>
        <w:rPr>
          <w:sz w:val="24"/>
        </w:rPr>
        <w:t>allege</w:t>
      </w:r>
      <w:r>
        <w:rPr>
          <w:spacing w:val="-7"/>
          <w:sz w:val="24"/>
        </w:rPr>
        <w:t xml:space="preserve"> </w:t>
      </w:r>
      <w:r>
        <w:rPr>
          <w:sz w:val="24"/>
        </w:rPr>
        <w:t>that</w:t>
      </w:r>
      <w:r>
        <w:rPr>
          <w:spacing w:val="-6"/>
          <w:sz w:val="24"/>
        </w:rPr>
        <w:t xml:space="preserve"> </w:t>
      </w:r>
      <w:r>
        <w:rPr>
          <w:sz w:val="24"/>
        </w:rPr>
        <w:t xml:space="preserve">the lower court misdirected itself on the facts but must go further and show how that misdirection came about. </w:t>
      </w:r>
      <w:r>
        <w:rPr>
          <w:i/>
          <w:sz w:val="24"/>
        </w:rPr>
        <w:t xml:space="preserve">Merely alleging a misdirection without further substantiation would not be enough as the attack would remain one against a factual finding. </w:t>
      </w:r>
      <w:r>
        <w:rPr>
          <w:sz w:val="24"/>
        </w:rPr>
        <w:t>In other words,</w:t>
      </w:r>
      <w:r>
        <w:rPr>
          <w:spacing w:val="-8"/>
          <w:sz w:val="24"/>
        </w:rPr>
        <w:t xml:space="preserve"> </w:t>
      </w:r>
      <w:r>
        <w:rPr>
          <w:sz w:val="24"/>
        </w:rPr>
        <w:t>in</w:t>
      </w:r>
      <w:r>
        <w:rPr>
          <w:spacing w:val="-8"/>
          <w:sz w:val="24"/>
        </w:rPr>
        <w:t xml:space="preserve"> </w:t>
      </w:r>
      <w:r>
        <w:rPr>
          <w:sz w:val="24"/>
        </w:rPr>
        <w:t>alleging</w:t>
      </w:r>
      <w:r>
        <w:rPr>
          <w:spacing w:val="-8"/>
          <w:sz w:val="24"/>
        </w:rPr>
        <w:t xml:space="preserve"> </w:t>
      </w:r>
      <w:r>
        <w:rPr>
          <w:sz w:val="24"/>
        </w:rPr>
        <w:t>a</w:t>
      </w:r>
      <w:r>
        <w:rPr>
          <w:spacing w:val="-9"/>
          <w:sz w:val="24"/>
        </w:rPr>
        <w:t xml:space="preserve"> </w:t>
      </w:r>
      <w:r>
        <w:rPr>
          <w:sz w:val="24"/>
        </w:rPr>
        <w:t>misdirection</w:t>
      </w:r>
      <w:r>
        <w:rPr>
          <w:spacing w:val="-8"/>
          <w:sz w:val="24"/>
        </w:rPr>
        <w:t xml:space="preserve"> </w:t>
      </w:r>
      <w:r>
        <w:rPr>
          <w:sz w:val="24"/>
        </w:rPr>
        <w:t>on</w:t>
      </w:r>
      <w:r>
        <w:rPr>
          <w:spacing w:val="-8"/>
          <w:sz w:val="24"/>
        </w:rPr>
        <w:t xml:space="preserve"> </w:t>
      </w:r>
      <w:r>
        <w:rPr>
          <w:sz w:val="24"/>
        </w:rPr>
        <w:t>the</w:t>
      </w:r>
      <w:r>
        <w:rPr>
          <w:spacing w:val="-9"/>
          <w:sz w:val="24"/>
        </w:rPr>
        <w:t xml:space="preserve"> </w:t>
      </w:r>
      <w:r>
        <w:rPr>
          <w:sz w:val="24"/>
        </w:rPr>
        <w:t>facts,</w:t>
      </w:r>
      <w:r>
        <w:rPr>
          <w:spacing w:val="-8"/>
          <w:sz w:val="24"/>
        </w:rPr>
        <w:t xml:space="preserve"> </w:t>
      </w:r>
      <w:r>
        <w:rPr>
          <w:sz w:val="24"/>
        </w:rPr>
        <w:t>the</w:t>
      </w:r>
      <w:r>
        <w:rPr>
          <w:spacing w:val="-9"/>
          <w:sz w:val="24"/>
        </w:rPr>
        <w:t xml:space="preserve"> </w:t>
      </w:r>
      <w:r>
        <w:rPr>
          <w:sz w:val="24"/>
        </w:rPr>
        <w:t>ground</w:t>
      </w:r>
      <w:r>
        <w:rPr>
          <w:spacing w:val="-8"/>
          <w:sz w:val="24"/>
        </w:rPr>
        <w:t xml:space="preserve"> </w:t>
      </w:r>
      <w:r>
        <w:rPr>
          <w:sz w:val="24"/>
        </w:rPr>
        <w:t>of</w:t>
      </w:r>
      <w:r>
        <w:rPr>
          <w:spacing w:val="-9"/>
          <w:sz w:val="24"/>
        </w:rPr>
        <w:t xml:space="preserve"> </w:t>
      </w:r>
      <w:r>
        <w:rPr>
          <w:sz w:val="24"/>
        </w:rPr>
        <w:t>appeal</w:t>
      </w:r>
      <w:r>
        <w:rPr>
          <w:spacing w:val="-8"/>
          <w:sz w:val="24"/>
        </w:rPr>
        <w:t xml:space="preserve"> </w:t>
      </w:r>
      <w:r>
        <w:rPr>
          <w:sz w:val="24"/>
        </w:rPr>
        <w:t>must</w:t>
      </w:r>
      <w:r>
        <w:rPr>
          <w:spacing w:val="-7"/>
          <w:sz w:val="24"/>
        </w:rPr>
        <w:t xml:space="preserve"> </w:t>
      </w:r>
      <w:r>
        <w:rPr>
          <w:sz w:val="24"/>
        </w:rPr>
        <w:t>also</w:t>
      </w:r>
      <w:r>
        <w:rPr>
          <w:spacing w:val="-8"/>
          <w:sz w:val="24"/>
        </w:rPr>
        <w:t xml:space="preserve"> </w:t>
      </w:r>
      <w:r>
        <w:rPr>
          <w:sz w:val="24"/>
        </w:rPr>
        <w:t>show</w:t>
      </w:r>
      <w:r>
        <w:rPr>
          <w:spacing w:val="-9"/>
          <w:sz w:val="24"/>
        </w:rPr>
        <w:t xml:space="preserve"> </w:t>
      </w:r>
      <w:r>
        <w:rPr>
          <w:sz w:val="24"/>
        </w:rPr>
        <w:t>in</w:t>
      </w:r>
      <w:r>
        <w:rPr>
          <w:spacing w:val="-8"/>
          <w:sz w:val="24"/>
        </w:rPr>
        <w:t xml:space="preserve"> </w:t>
      </w:r>
      <w:r>
        <w:rPr>
          <w:sz w:val="24"/>
        </w:rPr>
        <w:t>what way those findings of fact are irrational.”</w:t>
      </w:r>
    </w:p>
    <w:p w14:paraId="7BE2331F" w14:textId="77777777" w:rsidR="009B28C6" w:rsidRDefault="00000000">
      <w:pPr>
        <w:pStyle w:val="BodyText"/>
        <w:spacing w:before="158" w:line="259" w:lineRule="auto"/>
        <w:ind w:right="354"/>
      </w:pPr>
      <w:r>
        <w:t xml:space="preserve">I now turn to the first prospective ground of appeal. It attacks the finding by the court </w:t>
      </w:r>
      <w:r>
        <w:rPr>
          <w:i/>
        </w:rPr>
        <w:t xml:space="preserve">a quo </w:t>
      </w:r>
      <w:r>
        <w:t>that the</w:t>
      </w:r>
      <w:r>
        <w:rPr>
          <w:spacing w:val="-15"/>
        </w:rPr>
        <w:t xml:space="preserve"> </w:t>
      </w:r>
      <w:r>
        <w:t>Second</w:t>
      </w:r>
      <w:r>
        <w:rPr>
          <w:spacing w:val="-15"/>
        </w:rPr>
        <w:t xml:space="preserve"> </w:t>
      </w:r>
      <w:r>
        <w:t>Respondent</w:t>
      </w:r>
      <w:r>
        <w:rPr>
          <w:spacing w:val="-15"/>
        </w:rPr>
        <w:t xml:space="preserve"> </w:t>
      </w:r>
      <w:r>
        <w:t>had</w:t>
      </w:r>
      <w:r>
        <w:rPr>
          <w:spacing w:val="-15"/>
        </w:rPr>
        <w:t xml:space="preserve"> </w:t>
      </w:r>
      <w:r>
        <w:t>exercised</w:t>
      </w:r>
      <w:r>
        <w:rPr>
          <w:spacing w:val="-12"/>
        </w:rPr>
        <w:t xml:space="preserve"> </w:t>
      </w:r>
      <w:r>
        <w:t>its</w:t>
      </w:r>
      <w:r>
        <w:rPr>
          <w:spacing w:val="-12"/>
        </w:rPr>
        <w:t xml:space="preserve"> </w:t>
      </w:r>
      <w:r>
        <w:t>discretion</w:t>
      </w:r>
      <w:r>
        <w:rPr>
          <w:spacing w:val="-13"/>
        </w:rPr>
        <w:t xml:space="preserve"> </w:t>
      </w:r>
      <w:r>
        <w:t>in</w:t>
      </w:r>
      <w:r>
        <w:rPr>
          <w:spacing w:val="-12"/>
        </w:rPr>
        <w:t xml:space="preserve"> </w:t>
      </w:r>
      <w:r>
        <w:t>appointing</w:t>
      </w:r>
      <w:r>
        <w:rPr>
          <w:spacing w:val="-12"/>
        </w:rPr>
        <w:t xml:space="preserve"> </w:t>
      </w:r>
      <w:r>
        <w:t>the</w:t>
      </w:r>
      <w:r>
        <w:rPr>
          <w:spacing w:val="-13"/>
        </w:rPr>
        <w:t xml:space="preserve"> </w:t>
      </w:r>
      <w:r>
        <w:t>Disciplinary</w:t>
      </w:r>
      <w:r>
        <w:rPr>
          <w:spacing w:val="-15"/>
        </w:rPr>
        <w:t xml:space="preserve"> </w:t>
      </w:r>
      <w:r>
        <w:t>Authority.</w:t>
      </w:r>
      <w:r>
        <w:rPr>
          <w:spacing w:val="-15"/>
        </w:rPr>
        <w:t xml:space="preserve"> </w:t>
      </w:r>
      <w:r>
        <w:t xml:space="preserve">What is missing is the fact that the Court </w:t>
      </w:r>
      <w:r>
        <w:rPr>
          <w:i/>
        </w:rPr>
        <w:t xml:space="preserve">a quo </w:t>
      </w:r>
      <w:r>
        <w:t>based its findings on a Supreme Court judgment. The fact of whether the Second Respondent had indeed issued a letter stating that there would be a Disciplinary Committee is a factual finding. Such issue is confirmed in the case of The</w:t>
      </w:r>
      <w:r>
        <w:rPr>
          <w:spacing w:val="-2"/>
        </w:rPr>
        <w:t xml:space="preserve"> </w:t>
      </w:r>
      <w:r>
        <w:rPr>
          <w:b/>
        </w:rPr>
        <w:t>Trustees of</w:t>
      </w:r>
      <w:r>
        <w:rPr>
          <w:b/>
          <w:spacing w:val="-1"/>
        </w:rPr>
        <w:t xml:space="preserve"> </w:t>
      </w:r>
      <w:r>
        <w:rPr>
          <w:b/>
        </w:rPr>
        <w:t>the</w:t>
      </w:r>
      <w:r>
        <w:rPr>
          <w:b/>
          <w:spacing w:val="-1"/>
        </w:rPr>
        <w:t xml:space="preserve"> </w:t>
      </w:r>
      <w:r>
        <w:rPr>
          <w:b/>
        </w:rPr>
        <w:t>Leonard Cheshire</w:t>
      </w:r>
      <w:r>
        <w:rPr>
          <w:b/>
          <w:spacing w:val="-1"/>
        </w:rPr>
        <w:t xml:space="preserve"> </w:t>
      </w:r>
      <w:r>
        <w:rPr>
          <w:b/>
        </w:rPr>
        <w:t>Home Zimbabwe</w:t>
      </w:r>
      <w:r>
        <w:rPr>
          <w:b/>
          <w:spacing w:val="-1"/>
        </w:rPr>
        <w:t xml:space="preserve"> </w:t>
      </w:r>
      <w:r>
        <w:rPr>
          <w:b/>
        </w:rPr>
        <w:t>Central</w:t>
      </w:r>
      <w:r>
        <w:rPr>
          <w:b/>
          <w:spacing w:val="-3"/>
        </w:rPr>
        <w:t xml:space="preserve"> </w:t>
      </w:r>
      <w:r>
        <w:rPr>
          <w:b/>
        </w:rPr>
        <w:t>Trust v Robert Chiite</w:t>
      </w:r>
      <w:r>
        <w:rPr>
          <w:b/>
          <w:spacing w:val="-1"/>
        </w:rPr>
        <w:t xml:space="preserve"> </w:t>
      </w:r>
      <w:r>
        <w:rPr>
          <w:b/>
        </w:rPr>
        <w:t xml:space="preserve">&amp; Others </w:t>
      </w:r>
      <w:r>
        <w:t>S-24-15 where MALABA DCJ (as he then was) stated thus:</w:t>
      </w:r>
    </w:p>
    <w:p w14:paraId="2FD0201A" w14:textId="77777777" w:rsidR="009B28C6" w:rsidRDefault="00000000">
      <w:pPr>
        <w:pStyle w:val="BodyText"/>
        <w:spacing w:before="159" w:line="261" w:lineRule="auto"/>
        <w:ind w:left="720" w:right="364"/>
      </w:pPr>
      <w:r>
        <w:t>“Once a question requires a court to consider whether certain facts have been established in order to answer it, the court is to determine a question of fact.”</w:t>
      </w:r>
    </w:p>
    <w:p w14:paraId="5E6C5864" w14:textId="77777777" w:rsidR="009B28C6" w:rsidRDefault="00000000">
      <w:pPr>
        <w:pStyle w:val="BodyText"/>
        <w:spacing w:before="154" w:line="259" w:lineRule="auto"/>
        <w:ind w:right="361"/>
      </w:pPr>
      <w:r>
        <w:t xml:space="preserve">No point of law arises from this ground of appeal. In any event, Applicant does not seek to distinguish the case law cited by the Court </w:t>
      </w:r>
      <w:r>
        <w:rPr>
          <w:i/>
        </w:rPr>
        <w:t xml:space="preserve">a quo </w:t>
      </w:r>
      <w:r>
        <w:t>supporting its findings. There are therefore no prospects of success on this ground of appeal.</w:t>
      </w:r>
    </w:p>
    <w:p w14:paraId="7D87D116" w14:textId="77777777" w:rsidR="009B28C6" w:rsidRDefault="00000000">
      <w:pPr>
        <w:pStyle w:val="BodyText"/>
        <w:spacing w:before="159" w:line="259" w:lineRule="auto"/>
        <w:ind w:right="354"/>
      </w:pPr>
      <w:r>
        <w:t>The</w:t>
      </w:r>
      <w:r>
        <w:rPr>
          <w:spacing w:val="-6"/>
        </w:rPr>
        <w:t xml:space="preserve"> </w:t>
      </w:r>
      <w:r>
        <w:t>second</w:t>
      </w:r>
      <w:r>
        <w:rPr>
          <w:spacing w:val="-5"/>
        </w:rPr>
        <w:t xml:space="preserve"> </w:t>
      </w:r>
      <w:r>
        <w:t>ground</w:t>
      </w:r>
      <w:r>
        <w:rPr>
          <w:spacing w:val="-5"/>
        </w:rPr>
        <w:t xml:space="preserve"> </w:t>
      </w:r>
      <w:r>
        <w:t>of</w:t>
      </w:r>
      <w:r>
        <w:rPr>
          <w:spacing w:val="-3"/>
        </w:rPr>
        <w:t xml:space="preserve"> </w:t>
      </w:r>
      <w:r>
        <w:t>appeal</w:t>
      </w:r>
      <w:r>
        <w:rPr>
          <w:spacing w:val="-4"/>
        </w:rPr>
        <w:t xml:space="preserve"> </w:t>
      </w:r>
      <w:r>
        <w:t>raises</w:t>
      </w:r>
      <w:r>
        <w:rPr>
          <w:spacing w:val="-5"/>
        </w:rPr>
        <w:t xml:space="preserve"> </w:t>
      </w:r>
      <w:r>
        <w:t>the</w:t>
      </w:r>
      <w:r>
        <w:rPr>
          <w:spacing w:val="-5"/>
        </w:rPr>
        <w:t xml:space="preserve"> </w:t>
      </w:r>
      <w:r>
        <w:t>same</w:t>
      </w:r>
      <w:r>
        <w:rPr>
          <w:spacing w:val="-5"/>
        </w:rPr>
        <w:t xml:space="preserve"> </w:t>
      </w:r>
      <w:r>
        <w:t>issue</w:t>
      </w:r>
      <w:r>
        <w:rPr>
          <w:spacing w:val="-4"/>
        </w:rPr>
        <w:t xml:space="preserve"> </w:t>
      </w:r>
      <w:r>
        <w:t>as</w:t>
      </w:r>
      <w:r>
        <w:rPr>
          <w:spacing w:val="-5"/>
        </w:rPr>
        <w:t xml:space="preserve"> </w:t>
      </w:r>
      <w:r>
        <w:t>the</w:t>
      </w:r>
      <w:r>
        <w:rPr>
          <w:spacing w:val="-5"/>
        </w:rPr>
        <w:t xml:space="preserve"> </w:t>
      </w:r>
      <w:r>
        <w:t>first</w:t>
      </w:r>
      <w:r>
        <w:rPr>
          <w:spacing w:val="-4"/>
        </w:rPr>
        <w:t xml:space="preserve"> </w:t>
      </w:r>
      <w:r>
        <w:t>ground</w:t>
      </w:r>
      <w:r>
        <w:rPr>
          <w:spacing w:val="-5"/>
        </w:rPr>
        <w:t xml:space="preserve"> </w:t>
      </w:r>
      <w:r>
        <w:t>of</w:t>
      </w:r>
      <w:r>
        <w:rPr>
          <w:spacing w:val="-6"/>
        </w:rPr>
        <w:t xml:space="preserve"> </w:t>
      </w:r>
      <w:r>
        <w:t>appeal</w:t>
      </w:r>
      <w:r>
        <w:rPr>
          <w:spacing w:val="-4"/>
        </w:rPr>
        <w:t xml:space="preserve"> </w:t>
      </w:r>
      <w:r>
        <w:t>where</w:t>
      </w:r>
      <w:r>
        <w:rPr>
          <w:spacing w:val="-6"/>
        </w:rPr>
        <w:t xml:space="preserve"> </w:t>
      </w:r>
      <w:r>
        <w:t>it</w:t>
      </w:r>
      <w:r>
        <w:rPr>
          <w:spacing w:val="-4"/>
        </w:rPr>
        <w:t xml:space="preserve"> </w:t>
      </w:r>
      <w:r>
        <w:t>avers</w:t>
      </w:r>
      <w:r>
        <w:rPr>
          <w:spacing w:val="-5"/>
        </w:rPr>
        <w:t xml:space="preserve"> </w:t>
      </w:r>
      <w:r>
        <w:t xml:space="preserve">that the Court </w:t>
      </w:r>
      <w:r>
        <w:rPr>
          <w:i/>
        </w:rPr>
        <w:t xml:space="preserve">a quo </w:t>
      </w:r>
      <w:r>
        <w:t>misdirected itself in dismissing the review on the basis that the disciplinary authority was properly constituted when the Applicant did not appear before a Disciplinary Committee.</w:t>
      </w:r>
      <w:r>
        <w:rPr>
          <w:spacing w:val="-11"/>
        </w:rPr>
        <w:t xml:space="preserve"> </w:t>
      </w:r>
      <w:r>
        <w:t>Elsewhere</w:t>
      </w:r>
      <w:r>
        <w:rPr>
          <w:spacing w:val="-12"/>
        </w:rPr>
        <w:t xml:space="preserve"> </w:t>
      </w:r>
      <w:r>
        <w:t>in</w:t>
      </w:r>
      <w:r>
        <w:rPr>
          <w:spacing w:val="-10"/>
        </w:rPr>
        <w:t xml:space="preserve"> </w:t>
      </w:r>
      <w:r>
        <w:t>this</w:t>
      </w:r>
      <w:r>
        <w:rPr>
          <w:spacing w:val="-10"/>
        </w:rPr>
        <w:t xml:space="preserve"> </w:t>
      </w:r>
      <w:r>
        <w:t>judgment</w:t>
      </w:r>
      <w:r>
        <w:rPr>
          <w:spacing w:val="-10"/>
        </w:rPr>
        <w:t xml:space="preserve"> </w:t>
      </w:r>
      <w:r>
        <w:t>I</w:t>
      </w:r>
      <w:r>
        <w:rPr>
          <w:spacing w:val="-11"/>
        </w:rPr>
        <w:t xml:space="preserve"> </w:t>
      </w:r>
      <w:r>
        <w:t>raised</w:t>
      </w:r>
      <w:r>
        <w:rPr>
          <w:spacing w:val="-11"/>
        </w:rPr>
        <w:t xml:space="preserve"> </w:t>
      </w:r>
      <w:r>
        <w:t>the</w:t>
      </w:r>
      <w:r>
        <w:rPr>
          <w:spacing w:val="-12"/>
        </w:rPr>
        <w:t xml:space="preserve"> </w:t>
      </w:r>
      <w:r>
        <w:t>issue</w:t>
      </w:r>
      <w:r>
        <w:rPr>
          <w:spacing w:val="-12"/>
        </w:rPr>
        <w:t xml:space="preserve"> </w:t>
      </w:r>
      <w:r>
        <w:t>of</w:t>
      </w:r>
      <w:r>
        <w:rPr>
          <w:spacing w:val="-11"/>
        </w:rPr>
        <w:t xml:space="preserve"> </w:t>
      </w:r>
      <w:r>
        <w:t>non-attendance</w:t>
      </w:r>
      <w:r>
        <w:rPr>
          <w:spacing w:val="-9"/>
        </w:rPr>
        <w:t xml:space="preserve"> </w:t>
      </w:r>
      <w:r>
        <w:t>at</w:t>
      </w:r>
      <w:r>
        <w:rPr>
          <w:spacing w:val="-10"/>
        </w:rPr>
        <w:t xml:space="preserve"> </w:t>
      </w:r>
      <w:r>
        <w:t>the</w:t>
      </w:r>
      <w:r>
        <w:rPr>
          <w:spacing w:val="-11"/>
        </w:rPr>
        <w:t xml:space="preserve"> </w:t>
      </w:r>
      <w:r>
        <w:t>hearing</w:t>
      </w:r>
      <w:r>
        <w:rPr>
          <w:spacing w:val="-11"/>
        </w:rPr>
        <w:t xml:space="preserve"> </w:t>
      </w:r>
      <w:r>
        <w:t>after</w:t>
      </w:r>
      <w:r>
        <w:rPr>
          <w:spacing w:val="-11"/>
        </w:rPr>
        <w:t xml:space="preserve"> </w:t>
      </w:r>
      <w:r>
        <w:t>the legal</w:t>
      </w:r>
      <w:r>
        <w:rPr>
          <w:spacing w:val="-3"/>
        </w:rPr>
        <w:t xml:space="preserve"> </w:t>
      </w:r>
      <w:r>
        <w:t>practitioners</w:t>
      </w:r>
      <w:r>
        <w:rPr>
          <w:spacing w:val="-4"/>
        </w:rPr>
        <w:t xml:space="preserve"> </w:t>
      </w:r>
      <w:r>
        <w:t>had</w:t>
      </w:r>
      <w:r>
        <w:rPr>
          <w:spacing w:val="-3"/>
        </w:rPr>
        <w:t xml:space="preserve"> </w:t>
      </w:r>
      <w:r>
        <w:t>abandoned</w:t>
      </w:r>
      <w:r>
        <w:rPr>
          <w:spacing w:val="-3"/>
        </w:rPr>
        <w:t xml:space="preserve"> </w:t>
      </w:r>
      <w:r>
        <w:t>the</w:t>
      </w:r>
      <w:r>
        <w:rPr>
          <w:spacing w:val="-3"/>
        </w:rPr>
        <w:t xml:space="preserve"> </w:t>
      </w:r>
      <w:r>
        <w:t>proceedings.</w:t>
      </w:r>
      <w:r>
        <w:rPr>
          <w:spacing w:val="-8"/>
        </w:rPr>
        <w:t xml:space="preserve"> </w:t>
      </w:r>
      <w:r>
        <w:t>These</w:t>
      </w:r>
      <w:r>
        <w:rPr>
          <w:spacing w:val="-4"/>
        </w:rPr>
        <w:t xml:space="preserve"> </w:t>
      </w:r>
      <w:r>
        <w:t>issues</w:t>
      </w:r>
      <w:r>
        <w:rPr>
          <w:spacing w:val="-4"/>
        </w:rPr>
        <w:t xml:space="preserve"> </w:t>
      </w:r>
      <w:r>
        <w:t>should</w:t>
      </w:r>
      <w:r>
        <w:rPr>
          <w:spacing w:val="-3"/>
        </w:rPr>
        <w:t xml:space="preserve"> </w:t>
      </w:r>
      <w:r>
        <w:t>have</w:t>
      </w:r>
      <w:r>
        <w:rPr>
          <w:spacing w:val="-4"/>
        </w:rPr>
        <w:t xml:space="preserve"> </w:t>
      </w:r>
      <w:r>
        <w:t>been</w:t>
      </w:r>
      <w:r>
        <w:rPr>
          <w:spacing w:val="-3"/>
        </w:rPr>
        <w:t xml:space="preserve"> </w:t>
      </w:r>
      <w:r>
        <w:t>properly</w:t>
      </w:r>
      <w:r>
        <w:rPr>
          <w:spacing w:val="-3"/>
        </w:rPr>
        <w:t xml:space="preserve"> </w:t>
      </w:r>
      <w:r>
        <w:t xml:space="preserve">raised in that forum. They were not. The consequences in the </w:t>
      </w:r>
      <w:r>
        <w:rPr>
          <w:b/>
        </w:rPr>
        <w:t xml:space="preserve">Pacprint Case </w:t>
      </w:r>
      <w:r>
        <w:t xml:space="preserve">should surely visit the </w:t>
      </w:r>
      <w:r>
        <w:rPr>
          <w:spacing w:val="-2"/>
        </w:rPr>
        <w:t>Applicant.</w:t>
      </w:r>
    </w:p>
    <w:p w14:paraId="5E6D343F" w14:textId="77777777" w:rsidR="009B28C6" w:rsidRDefault="00000000">
      <w:pPr>
        <w:pStyle w:val="BodyText"/>
        <w:spacing w:before="161" w:line="259" w:lineRule="auto"/>
        <w:ind w:right="357"/>
      </w:pPr>
      <w:r>
        <w:t>The</w:t>
      </w:r>
      <w:r>
        <w:rPr>
          <w:spacing w:val="-12"/>
        </w:rPr>
        <w:t xml:space="preserve"> </w:t>
      </w:r>
      <w:r>
        <w:t>third</w:t>
      </w:r>
      <w:r>
        <w:rPr>
          <w:spacing w:val="-7"/>
        </w:rPr>
        <w:t xml:space="preserve"> </w:t>
      </w:r>
      <w:r>
        <w:t>ground</w:t>
      </w:r>
      <w:r>
        <w:rPr>
          <w:spacing w:val="-6"/>
        </w:rPr>
        <w:t xml:space="preserve"> </w:t>
      </w:r>
      <w:r>
        <w:t>of</w:t>
      </w:r>
      <w:r>
        <w:rPr>
          <w:spacing w:val="-7"/>
        </w:rPr>
        <w:t xml:space="preserve"> </w:t>
      </w:r>
      <w:r>
        <w:t>appeal</w:t>
      </w:r>
      <w:r>
        <w:rPr>
          <w:spacing w:val="-5"/>
        </w:rPr>
        <w:t xml:space="preserve"> </w:t>
      </w:r>
      <w:r>
        <w:t>is</w:t>
      </w:r>
      <w:r>
        <w:rPr>
          <w:spacing w:val="-5"/>
        </w:rPr>
        <w:t xml:space="preserve"> </w:t>
      </w:r>
      <w:r>
        <w:t>equally</w:t>
      </w:r>
      <w:r>
        <w:rPr>
          <w:spacing w:val="-6"/>
        </w:rPr>
        <w:t xml:space="preserve"> </w:t>
      </w:r>
      <w:r>
        <w:t>afflicted</w:t>
      </w:r>
      <w:r>
        <w:rPr>
          <w:spacing w:val="-6"/>
        </w:rPr>
        <w:t xml:space="preserve"> </w:t>
      </w:r>
      <w:r>
        <w:t>by</w:t>
      </w:r>
      <w:r>
        <w:rPr>
          <w:spacing w:val="-6"/>
        </w:rPr>
        <w:t xml:space="preserve"> </w:t>
      </w:r>
      <w:r>
        <w:t>such</w:t>
      </w:r>
      <w:r>
        <w:rPr>
          <w:spacing w:val="-6"/>
        </w:rPr>
        <w:t xml:space="preserve"> </w:t>
      </w:r>
      <w:r>
        <w:t>non-attendance</w:t>
      </w:r>
      <w:r>
        <w:rPr>
          <w:spacing w:val="-7"/>
        </w:rPr>
        <w:t xml:space="preserve"> </w:t>
      </w:r>
      <w:r>
        <w:t>by</w:t>
      </w:r>
      <w:r>
        <w:rPr>
          <w:spacing w:val="-6"/>
        </w:rPr>
        <w:t xml:space="preserve"> </w:t>
      </w:r>
      <w:r>
        <w:t>the</w:t>
      </w:r>
      <w:r>
        <w:rPr>
          <w:spacing w:val="-15"/>
        </w:rPr>
        <w:t xml:space="preserve"> </w:t>
      </w:r>
      <w:r>
        <w:t>Applicant.</w:t>
      </w:r>
      <w:r>
        <w:rPr>
          <w:spacing w:val="-4"/>
        </w:rPr>
        <w:t xml:space="preserve"> </w:t>
      </w:r>
      <w:r>
        <w:rPr>
          <w:i/>
        </w:rPr>
        <w:t>Advocate Wood</w:t>
      </w:r>
      <w:r>
        <w:rPr>
          <w:i/>
          <w:spacing w:val="-1"/>
        </w:rPr>
        <w:t xml:space="preserve"> </w:t>
      </w:r>
      <w:r>
        <w:t>went</w:t>
      </w:r>
      <w:r>
        <w:rPr>
          <w:spacing w:val="-1"/>
        </w:rPr>
        <w:t xml:space="preserve"> </w:t>
      </w:r>
      <w:r>
        <w:t>to</w:t>
      </w:r>
      <w:r>
        <w:rPr>
          <w:spacing w:val="-1"/>
        </w:rPr>
        <w:t xml:space="preserve"> </w:t>
      </w:r>
      <w:r>
        <w:t>some lengths</w:t>
      </w:r>
      <w:r>
        <w:rPr>
          <w:spacing w:val="-1"/>
        </w:rPr>
        <w:t xml:space="preserve"> </w:t>
      </w:r>
      <w:r>
        <w:t>to</w:t>
      </w:r>
      <w:r>
        <w:rPr>
          <w:spacing w:val="-1"/>
        </w:rPr>
        <w:t xml:space="preserve"> </w:t>
      </w:r>
      <w:r>
        <w:t>address</w:t>
      </w:r>
      <w:r>
        <w:rPr>
          <w:spacing w:val="-1"/>
        </w:rPr>
        <w:t xml:space="preserve"> </w:t>
      </w:r>
      <w:r>
        <w:t>the</w:t>
      </w:r>
      <w:r>
        <w:rPr>
          <w:spacing w:val="-2"/>
        </w:rPr>
        <w:t xml:space="preserve"> </w:t>
      </w:r>
      <w:r>
        <w:t>issue.</w:t>
      </w:r>
      <w:r>
        <w:rPr>
          <w:spacing w:val="-6"/>
        </w:rPr>
        <w:t xml:space="preserve"> </w:t>
      </w:r>
      <w:r>
        <w:t>These</w:t>
      </w:r>
      <w:r>
        <w:rPr>
          <w:spacing w:val="-2"/>
        </w:rPr>
        <w:t xml:space="preserve"> </w:t>
      </w:r>
      <w:r>
        <w:t>are</w:t>
      </w:r>
      <w:r>
        <w:rPr>
          <w:spacing w:val="-1"/>
        </w:rPr>
        <w:t xml:space="preserve"> </w:t>
      </w:r>
      <w:r>
        <w:t>factual</w:t>
      </w:r>
      <w:r>
        <w:rPr>
          <w:spacing w:val="-1"/>
        </w:rPr>
        <w:t xml:space="preserve"> </w:t>
      </w:r>
      <w:r>
        <w:t>issues</w:t>
      </w:r>
      <w:r>
        <w:rPr>
          <w:spacing w:val="-1"/>
        </w:rPr>
        <w:t xml:space="preserve"> </w:t>
      </w:r>
      <w:r>
        <w:t>which</w:t>
      </w:r>
      <w:r>
        <w:rPr>
          <w:spacing w:val="-2"/>
        </w:rPr>
        <w:t xml:space="preserve"> </w:t>
      </w:r>
      <w:r>
        <w:t>were</w:t>
      </w:r>
      <w:r>
        <w:rPr>
          <w:spacing w:val="-2"/>
        </w:rPr>
        <w:t xml:space="preserve"> </w:t>
      </w:r>
      <w:r>
        <w:t>supposed to have been brought and ventilated by the First Respondent. The Applicant would have, in that forum, applied for the recusal of the First Respondent. This was a missed opportunity. What Applicant intends to do is to have the Supreme Court sit as a court of first instance and evaluate whether First Respondent was indeed biased against the</w:t>
      </w:r>
      <w:r>
        <w:rPr>
          <w:spacing w:val="-5"/>
        </w:rPr>
        <w:t xml:space="preserve"> </w:t>
      </w:r>
      <w:r>
        <w:t>Applicant without any evidence having been</w:t>
      </w:r>
      <w:r>
        <w:rPr>
          <w:spacing w:val="-1"/>
        </w:rPr>
        <w:t xml:space="preserve"> </w:t>
      </w:r>
      <w:r>
        <w:t>produced</w:t>
      </w:r>
      <w:r>
        <w:rPr>
          <w:spacing w:val="-1"/>
        </w:rPr>
        <w:t xml:space="preserve"> </w:t>
      </w:r>
      <w:r>
        <w:t>before</w:t>
      </w:r>
      <w:r>
        <w:rPr>
          <w:spacing w:val="-2"/>
        </w:rPr>
        <w:t xml:space="preserve"> </w:t>
      </w:r>
      <w:r>
        <w:t>the First</w:t>
      </w:r>
      <w:r>
        <w:rPr>
          <w:spacing w:val="-1"/>
        </w:rPr>
        <w:t xml:space="preserve"> </w:t>
      </w:r>
      <w:r>
        <w:t>Respondent</w:t>
      </w:r>
      <w:r>
        <w:rPr>
          <w:spacing w:val="-1"/>
        </w:rPr>
        <w:t xml:space="preserve"> </w:t>
      </w:r>
      <w:r>
        <w:t>and</w:t>
      </w:r>
      <w:r>
        <w:rPr>
          <w:spacing w:val="-1"/>
        </w:rPr>
        <w:t xml:space="preserve"> </w:t>
      </w:r>
      <w:r>
        <w:t>the</w:t>
      </w:r>
      <w:r>
        <w:rPr>
          <w:spacing w:val="-2"/>
        </w:rPr>
        <w:t xml:space="preserve"> </w:t>
      </w:r>
      <w:r>
        <w:t xml:space="preserve">Court </w:t>
      </w:r>
      <w:r>
        <w:rPr>
          <w:i/>
        </w:rPr>
        <w:t>a</w:t>
      </w:r>
      <w:r>
        <w:rPr>
          <w:i/>
          <w:spacing w:val="-1"/>
        </w:rPr>
        <w:t xml:space="preserve"> </w:t>
      </w:r>
      <w:r>
        <w:rPr>
          <w:i/>
        </w:rPr>
        <w:t>quo.</w:t>
      </w:r>
      <w:r>
        <w:rPr>
          <w:i/>
          <w:spacing w:val="-1"/>
        </w:rPr>
        <w:t xml:space="preserve"> </w:t>
      </w:r>
      <w:r>
        <w:t>It</w:t>
      </w:r>
      <w:r>
        <w:rPr>
          <w:spacing w:val="-2"/>
        </w:rPr>
        <w:t xml:space="preserve"> </w:t>
      </w:r>
      <w:r>
        <w:t>was</w:t>
      </w:r>
      <w:r>
        <w:rPr>
          <w:spacing w:val="-1"/>
        </w:rPr>
        <w:t xml:space="preserve"> </w:t>
      </w:r>
      <w:r>
        <w:t>stated</w:t>
      </w:r>
      <w:r>
        <w:rPr>
          <w:spacing w:val="-1"/>
        </w:rPr>
        <w:t xml:space="preserve"> </w:t>
      </w:r>
      <w:r>
        <w:t xml:space="preserve">in </w:t>
      </w:r>
      <w:r>
        <w:rPr>
          <w:b/>
        </w:rPr>
        <w:t>S.T.</w:t>
      </w:r>
      <w:r>
        <w:rPr>
          <w:b/>
          <w:spacing w:val="-1"/>
        </w:rPr>
        <w:t xml:space="preserve"> </w:t>
      </w:r>
      <w:r>
        <w:rPr>
          <w:b/>
        </w:rPr>
        <w:t>Chitanda</w:t>
      </w:r>
      <w:r>
        <w:rPr>
          <w:b/>
          <w:spacing w:val="-1"/>
        </w:rPr>
        <w:t xml:space="preserve"> </w:t>
      </w:r>
      <w:r>
        <w:rPr>
          <w:b/>
        </w:rPr>
        <w:t xml:space="preserve">v United Touring Co. Ltd </w:t>
      </w:r>
      <w:r>
        <w:t>SC 7/99 that:</w:t>
      </w:r>
    </w:p>
    <w:p w14:paraId="1E7A4D73" w14:textId="77777777" w:rsidR="009B28C6" w:rsidRDefault="00000000">
      <w:pPr>
        <w:pStyle w:val="BodyText"/>
        <w:spacing w:before="158" w:line="259" w:lineRule="auto"/>
        <w:ind w:left="720" w:right="360"/>
      </w:pPr>
      <w:r>
        <w:t>“If</w:t>
      </w:r>
      <w:r>
        <w:rPr>
          <w:spacing w:val="-4"/>
        </w:rPr>
        <w:t xml:space="preserve"> </w:t>
      </w:r>
      <w:r>
        <w:t>the</w:t>
      </w:r>
      <w:r>
        <w:rPr>
          <w:spacing w:val="-4"/>
        </w:rPr>
        <w:t xml:space="preserve"> </w:t>
      </w:r>
      <w:r>
        <w:t>argument</w:t>
      </w:r>
      <w:r>
        <w:rPr>
          <w:spacing w:val="-3"/>
        </w:rPr>
        <w:t xml:space="preserve"> </w:t>
      </w:r>
      <w:r>
        <w:t>was</w:t>
      </w:r>
      <w:r>
        <w:rPr>
          <w:spacing w:val="-3"/>
        </w:rPr>
        <w:t xml:space="preserve"> </w:t>
      </w:r>
      <w:r>
        <w:t>not</w:t>
      </w:r>
      <w:r>
        <w:rPr>
          <w:spacing w:val="-3"/>
        </w:rPr>
        <w:t xml:space="preserve"> </w:t>
      </w:r>
      <w:r>
        <w:t>raised</w:t>
      </w:r>
      <w:r>
        <w:rPr>
          <w:spacing w:val="-4"/>
        </w:rPr>
        <w:t xml:space="preserve"> </w:t>
      </w:r>
      <w:r>
        <w:t>before</w:t>
      </w:r>
      <w:r>
        <w:rPr>
          <w:spacing w:val="-4"/>
        </w:rPr>
        <w:t xml:space="preserve"> </w:t>
      </w:r>
      <w:r>
        <w:t>the</w:t>
      </w:r>
      <w:r>
        <w:rPr>
          <w:spacing w:val="-7"/>
        </w:rPr>
        <w:t xml:space="preserve"> </w:t>
      </w:r>
      <w:r>
        <w:t>Tribunal,</w:t>
      </w:r>
      <w:r>
        <w:rPr>
          <w:spacing w:val="-3"/>
        </w:rPr>
        <w:t xml:space="preserve"> </w:t>
      </w:r>
      <w:r>
        <w:t>the</w:t>
      </w:r>
      <w:r>
        <w:rPr>
          <w:spacing w:val="-7"/>
        </w:rPr>
        <w:t xml:space="preserve"> </w:t>
      </w:r>
      <w:r>
        <w:t>Tribunal</w:t>
      </w:r>
      <w:r>
        <w:rPr>
          <w:spacing w:val="-3"/>
        </w:rPr>
        <w:t xml:space="preserve"> </w:t>
      </w:r>
      <w:r>
        <w:t>cannot</w:t>
      </w:r>
      <w:r>
        <w:rPr>
          <w:spacing w:val="-3"/>
        </w:rPr>
        <w:t xml:space="preserve"> </w:t>
      </w:r>
      <w:r>
        <w:t>be</w:t>
      </w:r>
      <w:r>
        <w:rPr>
          <w:spacing w:val="-5"/>
        </w:rPr>
        <w:t xml:space="preserve"> </w:t>
      </w:r>
      <w:r>
        <w:t>faulted</w:t>
      </w:r>
      <w:r>
        <w:rPr>
          <w:spacing w:val="-3"/>
        </w:rPr>
        <w:t xml:space="preserve"> </w:t>
      </w:r>
      <w:r>
        <w:t>for</w:t>
      </w:r>
      <w:r>
        <w:rPr>
          <w:spacing w:val="-4"/>
        </w:rPr>
        <w:t xml:space="preserve"> </w:t>
      </w:r>
      <w:r>
        <w:t>not dealing with it. It cannot be a ground of appeal from the</w:t>
      </w:r>
      <w:r>
        <w:rPr>
          <w:spacing w:val="-2"/>
        </w:rPr>
        <w:t xml:space="preserve"> </w:t>
      </w:r>
      <w:r>
        <w:t>Tribunal that it did not deal with a matter it was not asked to deal with.”</w:t>
      </w:r>
    </w:p>
    <w:p w14:paraId="54F9F238" w14:textId="77777777" w:rsidR="009B28C6" w:rsidRDefault="00000000">
      <w:pPr>
        <w:pStyle w:val="BodyText"/>
        <w:spacing w:before="159"/>
        <w:jc w:val="left"/>
      </w:pPr>
      <w:r>
        <w:t>This</w:t>
      </w:r>
      <w:r>
        <w:rPr>
          <w:spacing w:val="-2"/>
        </w:rPr>
        <w:t xml:space="preserve"> </w:t>
      </w:r>
      <w:r>
        <w:t>Court</w:t>
      </w:r>
      <w:r>
        <w:rPr>
          <w:spacing w:val="-1"/>
        </w:rPr>
        <w:t xml:space="preserve"> </w:t>
      </w:r>
      <w:r>
        <w:t>is</w:t>
      </w:r>
      <w:r>
        <w:rPr>
          <w:spacing w:val="-1"/>
        </w:rPr>
        <w:t xml:space="preserve"> </w:t>
      </w:r>
      <w:r>
        <w:t>of</w:t>
      </w:r>
      <w:r>
        <w:rPr>
          <w:spacing w:val="-1"/>
        </w:rPr>
        <w:t xml:space="preserve"> </w:t>
      </w:r>
      <w:r>
        <w:t>the</w:t>
      </w:r>
      <w:r>
        <w:rPr>
          <w:spacing w:val="-1"/>
        </w:rPr>
        <w:t xml:space="preserve"> </w:t>
      </w:r>
      <w:r>
        <w:t>view</w:t>
      </w:r>
      <w:r>
        <w:rPr>
          <w:spacing w:val="-1"/>
        </w:rPr>
        <w:t xml:space="preserve"> </w:t>
      </w:r>
      <w:r>
        <w:t>that</w:t>
      </w:r>
      <w:r>
        <w:rPr>
          <w:spacing w:val="-1"/>
        </w:rPr>
        <w:t xml:space="preserve"> </w:t>
      </w:r>
      <w:r>
        <w:t>there</w:t>
      </w:r>
      <w:r>
        <w:rPr>
          <w:spacing w:val="-3"/>
        </w:rPr>
        <w:t xml:space="preserve"> </w:t>
      </w:r>
      <w:r>
        <w:t>are</w:t>
      </w:r>
      <w:r>
        <w:rPr>
          <w:spacing w:val="-2"/>
        </w:rPr>
        <w:t xml:space="preserve"> </w:t>
      </w:r>
      <w:r>
        <w:t>no</w:t>
      </w:r>
      <w:r>
        <w:rPr>
          <w:spacing w:val="-1"/>
        </w:rPr>
        <w:t xml:space="preserve"> </w:t>
      </w:r>
      <w:r>
        <w:t>prospects</w:t>
      </w:r>
      <w:r>
        <w:rPr>
          <w:spacing w:val="-2"/>
        </w:rPr>
        <w:t xml:space="preserve"> </w:t>
      </w:r>
      <w:r>
        <w:t>of success</w:t>
      </w:r>
      <w:r>
        <w:rPr>
          <w:spacing w:val="-2"/>
        </w:rPr>
        <w:t xml:space="preserve"> </w:t>
      </w:r>
      <w:r>
        <w:t>on</w:t>
      </w:r>
      <w:r>
        <w:rPr>
          <w:spacing w:val="-1"/>
        </w:rPr>
        <w:t xml:space="preserve"> </w:t>
      </w:r>
      <w:r>
        <w:t>this</w:t>
      </w:r>
      <w:r>
        <w:rPr>
          <w:spacing w:val="-1"/>
        </w:rPr>
        <w:t xml:space="preserve"> </w:t>
      </w:r>
      <w:r>
        <w:t>ground</w:t>
      </w:r>
      <w:r>
        <w:rPr>
          <w:spacing w:val="-1"/>
        </w:rPr>
        <w:t xml:space="preserve"> </w:t>
      </w:r>
      <w:r>
        <w:t>of</w:t>
      </w:r>
      <w:r>
        <w:rPr>
          <w:spacing w:val="-1"/>
        </w:rPr>
        <w:t xml:space="preserve"> </w:t>
      </w:r>
      <w:r>
        <w:rPr>
          <w:spacing w:val="-2"/>
        </w:rPr>
        <w:t>appeal.</w:t>
      </w:r>
    </w:p>
    <w:p w14:paraId="13CE2616" w14:textId="77777777" w:rsidR="009B28C6" w:rsidRDefault="009B28C6">
      <w:pPr>
        <w:pStyle w:val="BodyText"/>
        <w:jc w:val="left"/>
        <w:sectPr w:rsidR="009B28C6">
          <w:pgSz w:w="12240" w:h="15840"/>
          <w:pgMar w:top="1360" w:right="1080" w:bottom="1240" w:left="1440" w:header="0" w:footer="1057" w:gutter="0"/>
          <w:cols w:space="720"/>
        </w:sectPr>
      </w:pPr>
    </w:p>
    <w:p w14:paraId="6697E85D" w14:textId="084384B1" w:rsidR="009B28C6" w:rsidRDefault="00000000">
      <w:pPr>
        <w:pStyle w:val="BodyText"/>
        <w:spacing w:before="79" w:line="259" w:lineRule="auto"/>
        <w:ind w:right="354"/>
      </w:pPr>
      <w:r>
        <w:lastRenderedPageBreak/>
        <w:t xml:space="preserve">The fourth ground is vague. It only avers that the Court </w:t>
      </w:r>
      <w:r>
        <w:rPr>
          <w:i/>
        </w:rPr>
        <w:t xml:space="preserve">a quo </w:t>
      </w:r>
      <w:r>
        <w:t>erred in finding that it was proper that the 1</w:t>
      </w:r>
      <w:r>
        <w:rPr>
          <w:vertAlign w:val="superscript"/>
        </w:rPr>
        <w:t>st</w:t>
      </w:r>
      <w:r>
        <w:t xml:space="preserve"> Respondent presided over the proceedings in the circumstances. What point of law arises from this ground of appeal? None. I believe that it requires no further attention from this </w:t>
      </w:r>
      <w:r>
        <w:rPr>
          <w:spacing w:val="-2"/>
        </w:rPr>
        <w:t>Court.</w:t>
      </w:r>
    </w:p>
    <w:p w14:paraId="6CBA37D6" w14:textId="77777777" w:rsidR="009B28C6" w:rsidRDefault="00000000">
      <w:pPr>
        <w:pStyle w:val="BodyText"/>
        <w:spacing w:before="159" w:line="259" w:lineRule="auto"/>
        <w:ind w:right="353"/>
      </w:pPr>
      <w:r>
        <w:t xml:space="preserve">The fifth ground of appeal is evidence of a failure to appreciate the facts and the law. Firstly, the </w:t>
      </w:r>
      <w:r>
        <w:rPr>
          <w:spacing w:val="-2"/>
        </w:rPr>
        <w:t>Order</w:t>
      </w:r>
      <w:r>
        <w:rPr>
          <w:spacing w:val="-7"/>
        </w:rPr>
        <w:t xml:space="preserve"> </w:t>
      </w:r>
      <w:r>
        <w:rPr>
          <w:spacing w:val="-2"/>
        </w:rPr>
        <w:t>granted</w:t>
      </w:r>
      <w:r>
        <w:rPr>
          <w:spacing w:val="-4"/>
        </w:rPr>
        <w:t xml:space="preserve"> </w:t>
      </w:r>
      <w:r>
        <w:rPr>
          <w:spacing w:val="-2"/>
        </w:rPr>
        <w:t>by</w:t>
      </w:r>
      <w:r>
        <w:rPr>
          <w:spacing w:val="-4"/>
        </w:rPr>
        <w:t xml:space="preserve"> </w:t>
      </w:r>
      <w:r>
        <w:rPr>
          <w:spacing w:val="-2"/>
        </w:rPr>
        <w:t>Justice</w:t>
      </w:r>
      <w:r>
        <w:rPr>
          <w:spacing w:val="-3"/>
        </w:rPr>
        <w:t xml:space="preserve"> </w:t>
      </w:r>
      <w:r>
        <w:rPr>
          <w:spacing w:val="-2"/>
        </w:rPr>
        <w:t>Musariri</w:t>
      </w:r>
      <w:r>
        <w:rPr>
          <w:spacing w:val="-4"/>
        </w:rPr>
        <w:t xml:space="preserve"> </w:t>
      </w:r>
      <w:r>
        <w:rPr>
          <w:spacing w:val="-2"/>
        </w:rPr>
        <w:t>was</w:t>
      </w:r>
      <w:r>
        <w:rPr>
          <w:spacing w:val="-4"/>
        </w:rPr>
        <w:t xml:space="preserve"> </w:t>
      </w:r>
      <w:r>
        <w:rPr>
          <w:spacing w:val="-2"/>
        </w:rPr>
        <w:t>by</w:t>
      </w:r>
      <w:r>
        <w:rPr>
          <w:spacing w:val="-4"/>
        </w:rPr>
        <w:t xml:space="preserve"> </w:t>
      </w:r>
      <w:r>
        <w:rPr>
          <w:spacing w:val="-2"/>
        </w:rPr>
        <w:t>consent.</w:t>
      </w:r>
      <w:r>
        <w:rPr>
          <w:spacing w:val="-13"/>
        </w:rPr>
        <w:t xml:space="preserve"> </w:t>
      </w:r>
      <w:r>
        <w:rPr>
          <w:spacing w:val="-2"/>
        </w:rPr>
        <w:t>Applicant</w:t>
      </w:r>
      <w:r>
        <w:rPr>
          <w:spacing w:val="-3"/>
        </w:rPr>
        <w:t xml:space="preserve"> </w:t>
      </w:r>
      <w:r>
        <w:rPr>
          <w:spacing w:val="-2"/>
        </w:rPr>
        <w:t>and</w:t>
      </w:r>
      <w:r>
        <w:rPr>
          <w:spacing w:val="-4"/>
        </w:rPr>
        <w:t xml:space="preserve"> </w:t>
      </w:r>
      <w:r>
        <w:rPr>
          <w:spacing w:val="-2"/>
        </w:rPr>
        <w:t>his</w:t>
      </w:r>
      <w:r>
        <w:rPr>
          <w:spacing w:val="-3"/>
        </w:rPr>
        <w:t xml:space="preserve"> </w:t>
      </w:r>
      <w:r>
        <w:rPr>
          <w:spacing w:val="-2"/>
        </w:rPr>
        <w:t>legal</w:t>
      </w:r>
      <w:r>
        <w:rPr>
          <w:spacing w:val="-3"/>
        </w:rPr>
        <w:t xml:space="preserve"> </w:t>
      </w:r>
      <w:r>
        <w:rPr>
          <w:spacing w:val="-2"/>
        </w:rPr>
        <w:t>practitioners</w:t>
      </w:r>
      <w:r>
        <w:rPr>
          <w:spacing w:val="-4"/>
        </w:rPr>
        <w:t xml:space="preserve"> </w:t>
      </w:r>
      <w:r>
        <w:rPr>
          <w:spacing w:val="-2"/>
        </w:rPr>
        <w:t xml:space="preserve">participated </w:t>
      </w:r>
      <w:r>
        <w:t>in the formulation of the Order. The Order reinstated the</w:t>
      </w:r>
      <w:r>
        <w:rPr>
          <w:spacing w:val="-8"/>
        </w:rPr>
        <w:t xml:space="preserve"> </w:t>
      </w:r>
      <w:r>
        <w:t>Applicant. That is the factual issue that arises</w:t>
      </w:r>
      <w:r>
        <w:rPr>
          <w:spacing w:val="-5"/>
        </w:rPr>
        <w:t xml:space="preserve"> </w:t>
      </w:r>
      <w:r>
        <w:t>from</w:t>
      </w:r>
      <w:r>
        <w:rPr>
          <w:spacing w:val="-4"/>
        </w:rPr>
        <w:t xml:space="preserve"> </w:t>
      </w:r>
      <w:r>
        <w:t>those</w:t>
      </w:r>
      <w:r>
        <w:rPr>
          <w:spacing w:val="-5"/>
        </w:rPr>
        <w:t xml:space="preserve"> </w:t>
      </w:r>
      <w:r>
        <w:t>proceedings.</w:t>
      </w:r>
      <w:r>
        <w:rPr>
          <w:spacing w:val="-9"/>
        </w:rPr>
        <w:t xml:space="preserve"> </w:t>
      </w:r>
      <w:r>
        <w:t>The</w:t>
      </w:r>
      <w:r>
        <w:rPr>
          <w:spacing w:val="-6"/>
        </w:rPr>
        <w:t xml:space="preserve"> </w:t>
      </w:r>
      <w:r>
        <w:t>question</w:t>
      </w:r>
      <w:r>
        <w:rPr>
          <w:spacing w:val="-5"/>
        </w:rPr>
        <w:t xml:space="preserve"> </w:t>
      </w:r>
      <w:r>
        <w:t>as</w:t>
      </w:r>
      <w:r>
        <w:rPr>
          <w:spacing w:val="-5"/>
        </w:rPr>
        <w:t xml:space="preserve"> </w:t>
      </w:r>
      <w:r>
        <w:t>to</w:t>
      </w:r>
      <w:r>
        <w:rPr>
          <w:spacing w:val="-7"/>
        </w:rPr>
        <w:t xml:space="preserve"> </w:t>
      </w:r>
      <w:r>
        <w:t>whether</w:t>
      </w:r>
      <w:r>
        <w:rPr>
          <w:spacing w:val="-6"/>
        </w:rPr>
        <w:t xml:space="preserve"> </w:t>
      </w:r>
      <w:r>
        <w:t>it</w:t>
      </w:r>
      <w:r>
        <w:rPr>
          <w:spacing w:val="-4"/>
        </w:rPr>
        <w:t xml:space="preserve"> </w:t>
      </w:r>
      <w:r>
        <w:t>was</w:t>
      </w:r>
      <w:r>
        <w:rPr>
          <w:spacing w:val="-3"/>
        </w:rPr>
        <w:t xml:space="preserve"> </w:t>
      </w:r>
      <w:r>
        <w:rPr>
          <w:i/>
        </w:rPr>
        <w:t>bona</w:t>
      </w:r>
      <w:r>
        <w:rPr>
          <w:i/>
          <w:spacing w:val="-5"/>
        </w:rPr>
        <w:t xml:space="preserve"> </w:t>
      </w:r>
      <w:r>
        <w:rPr>
          <w:i/>
        </w:rPr>
        <w:t>fide</w:t>
      </w:r>
      <w:r>
        <w:rPr>
          <w:i/>
          <w:spacing w:val="-6"/>
        </w:rPr>
        <w:t xml:space="preserve"> </w:t>
      </w:r>
      <w:r>
        <w:t>or</w:t>
      </w:r>
      <w:r>
        <w:rPr>
          <w:spacing w:val="-6"/>
        </w:rPr>
        <w:t xml:space="preserve"> </w:t>
      </w:r>
      <w:r>
        <w:t>not</w:t>
      </w:r>
      <w:r>
        <w:rPr>
          <w:spacing w:val="-4"/>
        </w:rPr>
        <w:t xml:space="preserve"> </w:t>
      </w:r>
      <w:r>
        <w:t>does</w:t>
      </w:r>
      <w:r>
        <w:rPr>
          <w:spacing w:val="-5"/>
        </w:rPr>
        <w:t xml:space="preserve"> </w:t>
      </w:r>
      <w:r>
        <w:t>not</w:t>
      </w:r>
      <w:r>
        <w:rPr>
          <w:spacing w:val="-4"/>
        </w:rPr>
        <w:t xml:space="preserve"> </w:t>
      </w:r>
      <w:r>
        <w:t>arise</w:t>
      </w:r>
      <w:r>
        <w:rPr>
          <w:spacing w:val="-6"/>
        </w:rPr>
        <w:t xml:space="preserve"> </w:t>
      </w:r>
      <w:r>
        <w:t>as the</w:t>
      </w:r>
      <w:r>
        <w:rPr>
          <w:spacing w:val="-15"/>
        </w:rPr>
        <w:t xml:space="preserve"> </w:t>
      </w:r>
      <w:r>
        <w:t>Applicant</w:t>
      </w:r>
      <w:r>
        <w:rPr>
          <w:spacing w:val="-4"/>
        </w:rPr>
        <w:t xml:space="preserve"> </w:t>
      </w:r>
      <w:r>
        <w:t>consented</w:t>
      </w:r>
      <w:r>
        <w:rPr>
          <w:spacing w:val="-5"/>
        </w:rPr>
        <w:t xml:space="preserve"> </w:t>
      </w:r>
      <w:r>
        <w:t>to</w:t>
      </w:r>
      <w:r>
        <w:rPr>
          <w:spacing w:val="-5"/>
        </w:rPr>
        <w:t xml:space="preserve"> </w:t>
      </w:r>
      <w:r>
        <w:t>its</w:t>
      </w:r>
      <w:r>
        <w:rPr>
          <w:spacing w:val="-5"/>
        </w:rPr>
        <w:t xml:space="preserve"> </w:t>
      </w:r>
      <w:r>
        <w:t>being</w:t>
      </w:r>
      <w:r>
        <w:rPr>
          <w:spacing w:val="-4"/>
        </w:rPr>
        <w:t xml:space="preserve"> </w:t>
      </w:r>
      <w:r>
        <w:t>granted.</w:t>
      </w:r>
      <w:r>
        <w:rPr>
          <w:spacing w:val="-7"/>
        </w:rPr>
        <w:t xml:space="preserve"> </w:t>
      </w:r>
      <w:r>
        <w:t>The</w:t>
      </w:r>
      <w:r>
        <w:rPr>
          <w:spacing w:val="-5"/>
        </w:rPr>
        <w:t xml:space="preserve"> </w:t>
      </w:r>
      <w:r>
        <w:t>second</w:t>
      </w:r>
      <w:r>
        <w:rPr>
          <w:spacing w:val="-5"/>
        </w:rPr>
        <w:t xml:space="preserve"> </w:t>
      </w:r>
      <w:r>
        <w:t>issue</w:t>
      </w:r>
      <w:r>
        <w:rPr>
          <w:spacing w:val="-4"/>
        </w:rPr>
        <w:t xml:space="preserve"> </w:t>
      </w:r>
      <w:r>
        <w:t>is</w:t>
      </w:r>
      <w:r>
        <w:rPr>
          <w:spacing w:val="-4"/>
        </w:rPr>
        <w:t xml:space="preserve"> </w:t>
      </w:r>
      <w:r>
        <w:t>that</w:t>
      </w:r>
      <w:r>
        <w:rPr>
          <w:spacing w:val="-5"/>
        </w:rPr>
        <w:t xml:space="preserve"> </w:t>
      </w:r>
      <w:r>
        <w:t>once</w:t>
      </w:r>
      <w:r>
        <w:rPr>
          <w:spacing w:val="-5"/>
        </w:rPr>
        <w:t xml:space="preserve"> </w:t>
      </w:r>
      <w:r>
        <w:t>Justice</w:t>
      </w:r>
      <w:r>
        <w:rPr>
          <w:spacing w:val="-5"/>
        </w:rPr>
        <w:t xml:space="preserve"> </w:t>
      </w:r>
      <w:r>
        <w:t>Musariri</w:t>
      </w:r>
      <w:r>
        <w:rPr>
          <w:spacing w:val="-2"/>
        </w:rPr>
        <w:t xml:space="preserve"> </w:t>
      </w:r>
      <w:r>
        <w:t xml:space="preserve">issued that Order, he became </w:t>
      </w:r>
      <w:r>
        <w:rPr>
          <w:i/>
        </w:rPr>
        <w:t>functus officio</w:t>
      </w:r>
      <w:r>
        <w:t>. There was no pending matter before him. It is trite in this jurisdiction and other civilized jurisdictions that once a court has pronounced itself on a dispute between parties, its work is done. It cannot re-visit the matter without any new application being placed</w:t>
      </w:r>
      <w:r>
        <w:rPr>
          <w:spacing w:val="-7"/>
        </w:rPr>
        <w:t xml:space="preserve"> </w:t>
      </w:r>
      <w:r>
        <w:t>before</w:t>
      </w:r>
      <w:r>
        <w:rPr>
          <w:spacing w:val="-8"/>
        </w:rPr>
        <w:t xml:space="preserve"> </w:t>
      </w:r>
      <w:r>
        <w:t>that</w:t>
      </w:r>
      <w:r>
        <w:rPr>
          <w:spacing w:val="-5"/>
        </w:rPr>
        <w:t xml:space="preserve"> </w:t>
      </w:r>
      <w:r>
        <w:t>court.</w:t>
      </w:r>
      <w:r>
        <w:rPr>
          <w:spacing w:val="-8"/>
        </w:rPr>
        <w:t xml:space="preserve"> </w:t>
      </w:r>
      <w:r>
        <w:t>It</w:t>
      </w:r>
      <w:r>
        <w:rPr>
          <w:spacing w:val="-7"/>
        </w:rPr>
        <w:t xml:space="preserve"> </w:t>
      </w:r>
      <w:r>
        <w:t>is</w:t>
      </w:r>
      <w:r>
        <w:rPr>
          <w:spacing w:val="-7"/>
        </w:rPr>
        <w:t xml:space="preserve"> </w:t>
      </w:r>
      <w:r>
        <w:t>my</w:t>
      </w:r>
      <w:r>
        <w:rPr>
          <w:spacing w:val="-7"/>
        </w:rPr>
        <w:t xml:space="preserve"> </w:t>
      </w:r>
      <w:r>
        <w:t>view</w:t>
      </w:r>
      <w:r>
        <w:rPr>
          <w:spacing w:val="-8"/>
        </w:rPr>
        <w:t xml:space="preserve"> </w:t>
      </w:r>
      <w:r>
        <w:t>that</w:t>
      </w:r>
      <w:r>
        <w:rPr>
          <w:spacing w:val="-7"/>
        </w:rPr>
        <w:t xml:space="preserve"> </w:t>
      </w:r>
      <w:r>
        <w:t>this</w:t>
      </w:r>
      <w:r>
        <w:rPr>
          <w:spacing w:val="-7"/>
        </w:rPr>
        <w:t xml:space="preserve"> </w:t>
      </w:r>
      <w:r>
        <w:t>position</w:t>
      </w:r>
      <w:r>
        <w:rPr>
          <w:spacing w:val="-7"/>
        </w:rPr>
        <w:t xml:space="preserve"> </w:t>
      </w:r>
      <w:r>
        <w:t>is</w:t>
      </w:r>
      <w:r>
        <w:rPr>
          <w:spacing w:val="-7"/>
        </w:rPr>
        <w:t xml:space="preserve"> </w:t>
      </w:r>
      <w:r>
        <w:t>trite.</w:t>
      </w:r>
      <w:r>
        <w:rPr>
          <w:spacing w:val="-12"/>
        </w:rPr>
        <w:t xml:space="preserve"> </w:t>
      </w:r>
      <w:r>
        <w:t>The</w:t>
      </w:r>
      <w:r>
        <w:rPr>
          <w:spacing w:val="-8"/>
        </w:rPr>
        <w:t xml:space="preserve"> </w:t>
      </w:r>
      <w:r>
        <w:t>Supreme</w:t>
      </w:r>
      <w:r>
        <w:rPr>
          <w:spacing w:val="-6"/>
        </w:rPr>
        <w:t xml:space="preserve"> </w:t>
      </w:r>
      <w:r>
        <w:t>Court</w:t>
      </w:r>
      <w:r>
        <w:rPr>
          <w:spacing w:val="-7"/>
        </w:rPr>
        <w:t xml:space="preserve"> </w:t>
      </w:r>
      <w:r>
        <w:t>will</w:t>
      </w:r>
      <w:r>
        <w:rPr>
          <w:spacing w:val="-7"/>
        </w:rPr>
        <w:t xml:space="preserve"> </w:t>
      </w:r>
      <w:r>
        <w:t>not</w:t>
      </w:r>
      <w:r>
        <w:rPr>
          <w:spacing w:val="-7"/>
        </w:rPr>
        <w:t xml:space="preserve"> </w:t>
      </w:r>
      <w:r>
        <w:t>depart from this well-known legal principle. The suggestion that the Court was still bound to deal with the</w:t>
      </w:r>
      <w:r>
        <w:rPr>
          <w:spacing w:val="-1"/>
        </w:rPr>
        <w:t xml:space="preserve"> </w:t>
      </w:r>
      <w:r>
        <w:t>issue</w:t>
      </w:r>
      <w:r>
        <w:rPr>
          <w:spacing w:val="-1"/>
        </w:rPr>
        <w:t xml:space="preserve"> </w:t>
      </w:r>
      <w:r>
        <w:t>of</w:t>
      </w:r>
      <w:r>
        <w:rPr>
          <w:spacing w:val="-1"/>
        </w:rPr>
        <w:t xml:space="preserve"> </w:t>
      </w:r>
      <w:r>
        <w:t xml:space="preserve">damages </w:t>
      </w:r>
      <w:r>
        <w:rPr>
          <w:i/>
        </w:rPr>
        <w:t xml:space="preserve">in lieu </w:t>
      </w:r>
      <w:r>
        <w:t>of</w:t>
      </w:r>
      <w:r>
        <w:rPr>
          <w:spacing w:val="-1"/>
        </w:rPr>
        <w:t xml:space="preserve"> </w:t>
      </w:r>
      <w:r>
        <w:t>reinstatement is a</w:t>
      </w:r>
      <w:r>
        <w:rPr>
          <w:spacing w:val="-1"/>
        </w:rPr>
        <w:t xml:space="preserve"> </w:t>
      </w:r>
      <w:r>
        <w:t>non-issue. Such proceedings are</w:t>
      </w:r>
      <w:r>
        <w:rPr>
          <w:spacing w:val="-2"/>
        </w:rPr>
        <w:t xml:space="preserve"> </w:t>
      </w:r>
      <w:r>
        <w:t>clearly</w:t>
      </w:r>
      <w:r>
        <w:rPr>
          <w:spacing w:val="-1"/>
        </w:rPr>
        <w:t xml:space="preserve"> </w:t>
      </w:r>
      <w:r>
        <w:t>FRESH proceedings</w:t>
      </w:r>
      <w:r>
        <w:rPr>
          <w:spacing w:val="-15"/>
        </w:rPr>
        <w:t xml:space="preserve"> </w:t>
      </w:r>
      <w:r>
        <w:t>which</w:t>
      </w:r>
      <w:r>
        <w:rPr>
          <w:spacing w:val="-15"/>
        </w:rPr>
        <w:t xml:space="preserve"> </w:t>
      </w:r>
      <w:r>
        <w:t>are</w:t>
      </w:r>
      <w:r>
        <w:rPr>
          <w:spacing w:val="-15"/>
        </w:rPr>
        <w:t xml:space="preserve"> </w:t>
      </w:r>
      <w:r>
        <w:t>dependent</w:t>
      </w:r>
      <w:r>
        <w:rPr>
          <w:spacing w:val="-15"/>
        </w:rPr>
        <w:t xml:space="preserve"> </w:t>
      </w:r>
      <w:r>
        <w:t>on</w:t>
      </w:r>
      <w:r>
        <w:rPr>
          <w:spacing w:val="-15"/>
        </w:rPr>
        <w:t xml:space="preserve"> </w:t>
      </w:r>
      <w:r>
        <w:t>a</w:t>
      </w:r>
      <w:r>
        <w:rPr>
          <w:spacing w:val="-15"/>
        </w:rPr>
        <w:t xml:space="preserve"> </w:t>
      </w:r>
      <w:r>
        <w:t>litigant</w:t>
      </w:r>
      <w:r>
        <w:rPr>
          <w:spacing w:val="-15"/>
        </w:rPr>
        <w:t xml:space="preserve"> </w:t>
      </w:r>
      <w:r>
        <w:t>filing</w:t>
      </w:r>
      <w:r>
        <w:rPr>
          <w:spacing w:val="-15"/>
        </w:rPr>
        <w:t xml:space="preserve"> </w:t>
      </w:r>
      <w:r>
        <w:t>an</w:t>
      </w:r>
      <w:r>
        <w:rPr>
          <w:spacing w:val="-15"/>
        </w:rPr>
        <w:t xml:space="preserve"> </w:t>
      </w:r>
      <w:r>
        <w:t>application</w:t>
      </w:r>
      <w:r>
        <w:rPr>
          <w:spacing w:val="-15"/>
        </w:rPr>
        <w:t xml:space="preserve"> </w:t>
      </w:r>
      <w:r>
        <w:t>for</w:t>
      </w:r>
      <w:r>
        <w:rPr>
          <w:spacing w:val="-15"/>
        </w:rPr>
        <w:t xml:space="preserve"> </w:t>
      </w:r>
      <w:r>
        <w:t>quantification.</w:t>
      </w:r>
      <w:r>
        <w:rPr>
          <w:spacing w:val="-15"/>
        </w:rPr>
        <w:t xml:space="preserve"> </w:t>
      </w:r>
      <w:r>
        <w:t>Without</w:t>
      </w:r>
      <w:r>
        <w:rPr>
          <w:spacing w:val="-15"/>
        </w:rPr>
        <w:t xml:space="preserve"> </w:t>
      </w:r>
      <w:r>
        <w:t>such fresh</w:t>
      </w:r>
      <w:r>
        <w:rPr>
          <w:spacing w:val="-9"/>
        </w:rPr>
        <w:t xml:space="preserve"> </w:t>
      </w:r>
      <w:r>
        <w:t>application,</w:t>
      </w:r>
      <w:r>
        <w:rPr>
          <w:spacing w:val="-10"/>
        </w:rPr>
        <w:t xml:space="preserve"> </w:t>
      </w:r>
      <w:r>
        <w:t>there</w:t>
      </w:r>
      <w:r>
        <w:rPr>
          <w:spacing w:val="-11"/>
        </w:rPr>
        <w:t xml:space="preserve"> </w:t>
      </w:r>
      <w:r>
        <w:t>cannot</w:t>
      </w:r>
      <w:r>
        <w:rPr>
          <w:spacing w:val="-9"/>
        </w:rPr>
        <w:t xml:space="preserve"> </w:t>
      </w:r>
      <w:r>
        <w:t>be</w:t>
      </w:r>
      <w:r>
        <w:rPr>
          <w:spacing w:val="-11"/>
        </w:rPr>
        <w:t xml:space="preserve"> </w:t>
      </w:r>
      <w:r>
        <w:t>a</w:t>
      </w:r>
      <w:r>
        <w:rPr>
          <w:spacing w:val="-11"/>
        </w:rPr>
        <w:t xml:space="preserve"> </w:t>
      </w:r>
      <w:r>
        <w:t>matter</w:t>
      </w:r>
      <w:r>
        <w:rPr>
          <w:spacing w:val="-11"/>
        </w:rPr>
        <w:t xml:space="preserve"> </w:t>
      </w:r>
      <w:r>
        <w:t>pending</w:t>
      </w:r>
      <w:r>
        <w:rPr>
          <w:spacing w:val="-9"/>
        </w:rPr>
        <w:t xml:space="preserve"> </w:t>
      </w:r>
      <w:r>
        <w:t>in</w:t>
      </w:r>
      <w:r>
        <w:rPr>
          <w:spacing w:val="-9"/>
        </w:rPr>
        <w:t xml:space="preserve"> </w:t>
      </w:r>
      <w:r>
        <w:t>the</w:t>
      </w:r>
      <w:r>
        <w:rPr>
          <w:spacing w:val="-10"/>
        </w:rPr>
        <w:t xml:space="preserve"> </w:t>
      </w:r>
      <w:r>
        <w:t>Court</w:t>
      </w:r>
      <w:r>
        <w:rPr>
          <w:spacing w:val="-10"/>
        </w:rPr>
        <w:t xml:space="preserve"> </w:t>
      </w:r>
      <w:r>
        <w:t>pursuant</w:t>
      </w:r>
      <w:r>
        <w:rPr>
          <w:spacing w:val="-9"/>
        </w:rPr>
        <w:t xml:space="preserve"> </w:t>
      </w:r>
      <w:r>
        <w:t>to</w:t>
      </w:r>
      <w:r>
        <w:rPr>
          <w:spacing w:val="-9"/>
        </w:rPr>
        <w:t xml:space="preserve"> </w:t>
      </w:r>
      <w:r>
        <w:t>an</w:t>
      </w:r>
      <w:r>
        <w:rPr>
          <w:spacing w:val="-10"/>
        </w:rPr>
        <w:t xml:space="preserve"> </w:t>
      </w:r>
      <w:r>
        <w:t>Order</w:t>
      </w:r>
      <w:r>
        <w:rPr>
          <w:spacing w:val="-10"/>
        </w:rPr>
        <w:t xml:space="preserve"> </w:t>
      </w:r>
      <w:r>
        <w:t>issued</w:t>
      </w:r>
      <w:r>
        <w:rPr>
          <w:spacing w:val="-10"/>
        </w:rPr>
        <w:t xml:space="preserve"> </w:t>
      </w:r>
      <w:r>
        <w:t>by</w:t>
      </w:r>
      <w:r>
        <w:rPr>
          <w:spacing w:val="-10"/>
        </w:rPr>
        <w:t xml:space="preserve"> </w:t>
      </w:r>
      <w:r>
        <w:t>that Court. There is no merit in this ground of appeal.</w:t>
      </w:r>
    </w:p>
    <w:p w14:paraId="3EFCF6D7" w14:textId="77777777" w:rsidR="009B28C6" w:rsidRDefault="00000000">
      <w:pPr>
        <w:pStyle w:val="BodyText"/>
        <w:spacing w:before="158" w:line="259" w:lineRule="auto"/>
        <w:ind w:right="357"/>
      </w:pPr>
      <w:r>
        <w:t xml:space="preserve">The last ground of appeal is clearly meaningless, and the Court will not devote its time in addressing it. It is just a statement which does not raise anything for the Supreme Court to </w:t>
      </w:r>
      <w:r>
        <w:rPr>
          <w:spacing w:val="-2"/>
        </w:rPr>
        <w:t>determine.</w:t>
      </w:r>
    </w:p>
    <w:p w14:paraId="099677BE" w14:textId="77777777" w:rsidR="009B28C6" w:rsidRDefault="00000000">
      <w:pPr>
        <w:pStyle w:val="BodyText"/>
        <w:spacing w:before="159" w:line="259" w:lineRule="auto"/>
        <w:ind w:right="362"/>
      </w:pPr>
      <w:r>
        <w:t xml:space="preserve">It is thus my view that the application for leave to appeal is devoid of merit and ought to be </w:t>
      </w:r>
      <w:r>
        <w:rPr>
          <w:spacing w:val="-2"/>
        </w:rPr>
        <w:t>dismissed.</w:t>
      </w:r>
    </w:p>
    <w:p w14:paraId="6C7C5B22" w14:textId="77777777" w:rsidR="009B28C6" w:rsidRDefault="00000000">
      <w:pPr>
        <w:pStyle w:val="BodyText"/>
        <w:spacing w:before="160"/>
        <w:jc w:val="left"/>
      </w:pPr>
      <w:r>
        <w:t>The</w:t>
      </w:r>
      <w:r>
        <w:rPr>
          <w:spacing w:val="-3"/>
        </w:rPr>
        <w:t xml:space="preserve"> </w:t>
      </w:r>
      <w:r>
        <w:t>following Order is</w:t>
      </w:r>
      <w:r>
        <w:rPr>
          <w:spacing w:val="-1"/>
        </w:rPr>
        <w:t xml:space="preserve"> </w:t>
      </w:r>
      <w:r>
        <w:rPr>
          <w:spacing w:val="-2"/>
        </w:rPr>
        <w:t>appropriate:</w:t>
      </w:r>
    </w:p>
    <w:p w14:paraId="79C12082" w14:textId="77777777" w:rsidR="009B28C6" w:rsidRDefault="00000000">
      <w:pPr>
        <w:pStyle w:val="ListParagraph"/>
        <w:numPr>
          <w:ilvl w:val="0"/>
          <w:numId w:val="1"/>
        </w:numPr>
        <w:tabs>
          <w:tab w:val="left" w:pos="720"/>
        </w:tabs>
        <w:spacing w:before="183" w:line="259" w:lineRule="auto"/>
        <w:ind w:right="359"/>
        <w:rPr>
          <w:sz w:val="24"/>
        </w:rPr>
      </w:pPr>
      <w:r>
        <w:rPr>
          <w:sz w:val="24"/>
        </w:rPr>
        <w:t>The</w:t>
      </w:r>
      <w:r>
        <w:rPr>
          <w:spacing w:val="-5"/>
          <w:sz w:val="24"/>
        </w:rPr>
        <w:t xml:space="preserve"> </w:t>
      </w:r>
      <w:r>
        <w:rPr>
          <w:sz w:val="24"/>
        </w:rPr>
        <w:t>application</w:t>
      </w:r>
      <w:r>
        <w:rPr>
          <w:spacing w:val="-3"/>
          <w:sz w:val="24"/>
        </w:rPr>
        <w:t xml:space="preserve"> </w:t>
      </w:r>
      <w:r>
        <w:rPr>
          <w:sz w:val="24"/>
        </w:rPr>
        <w:t>for</w:t>
      </w:r>
      <w:r>
        <w:rPr>
          <w:spacing w:val="-3"/>
          <w:sz w:val="24"/>
        </w:rPr>
        <w:t xml:space="preserve"> </w:t>
      </w:r>
      <w:r>
        <w:rPr>
          <w:sz w:val="24"/>
        </w:rPr>
        <w:t>leave</w:t>
      </w:r>
      <w:r>
        <w:rPr>
          <w:spacing w:val="-2"/>
          <w:sz w:val="24"/>
        </w:rPr>
        <w:t xml:space="preserve"> </w:t>
      </w:r>
      <w:r>
        <w:rPr>
          <w:sz w:val="24"/>
        </w:rPr>
        <w:t>to</w:t>
      </w:r>
      <w:r>
        <w:rPr>
          <w:spacing w:val="-3"/>
          <w:sz w:val="24"/>
        </w:rPr>
        <w:t xml:space="preserve"> </w:t>
      </w:r>
      <w:r>
        <w:rPr>
          <w:sz w:val="24"/>
        </w:rPr>
        <w:t>appeal</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Supreme</w:t>
      </w:r>
      <w:r>
        <w:rPr>
          <w:spacing w:val="-2"/>
          <w:sz w:val="24"/>
        </w:rPr>
        <w:t xml:space="preserve"> </w:t>
      </w:r>
      <w:r>
        <w:rPr>
          <w:sz w:val="24"/>
        </w:rPr>
        <w:t>Court,</w:t>
      </w:r>
      <w:r>
        <w:rPr>
          <w:spacing w:val="-3"/>
          <w:sz w:val="24"/>
        </w:rPr>
        <w:t xml:space="preserve"> </w:t>
      </w:r>
      <w:r>
        <w:rPr>
          <w:sz w:val="24"/>
        </w:rPr>
        <w:t>being</w:t>
      </w:r>
      <w:r>
        <w:rPr>
          <w:spacing w:val="-3"/>
          <w:sz w:val="24"/>
        </w:rPr>
        <w:t xml:space="preserve"> </w:t>
      </w:r>
      <w:r>
        <w:rPr>
          <w:sz w:val="24"/>
        </w:rPr>
        <w:t>devoid</w:t>
      </w:r>
      <w:r>
        <w:rPr>
          <w:spacing w:val="-3"/>
          <w:sz w:val="24"/>
        </w:rPr>
        <w:t xml:space="preserve"> </w:t>
      </w:r>
      <w:r>
        <w:rPr>
          <w:sz w:val="24"/>
        </w:rPr>
        <w:t>of</w:t>
      </w:r>
      <w:r>
        <w:rPr>
          <w:spacing w:val="-4"/>
          <w:sz w:val="24"/>
        </w:rPr>
        <w:t xml:space="preserve"> </w:t>
      </w:r>
      <w:r>
        <w:rPr>
          <w:sz w:val="24"/>
        </w:rPr>
        <w:t>merit,</w:t>
      </w:r>
      <w:r>
        <w:rPr>
          <w:spacing w:val="-3"/>
          <w:sz w:val="24"/>
        </w:rPr>
        <w:t xml:space="preserve"> </w:t>
      </w:r>
      <w:r>
        <w:rPr>
          <w:sz w:val="24"/>
        </w:rPr>
        <w:t>is</w:t>
      </w:r>
      <w:r>
        <w:rPr>
          <w:spacing w:val="-4"/>
          <w:sz w:val="24"/>
        </w:rPr>
        <w:t xml:space="preserve"> </w:t>
      </w:r>
      <w:r>
        <w:rPr>
          <w:sz w:val="24"/>
        </w:rPr>
        <w:t xml:space="preserve">hereby </w:t>
      </w:r>
      <w:r>
        <w:rPr>
          <w:spacing w:val="-2"/>
          <w:sz w:val="24"/>
        </w:rPr>
        <w:t>dismissed.</w:t>
      </w:r>
    </w:p>
    <w:p w14:paraId="0109107E" w14:textId="77777777" w:rsidR="009B28C6" w:rsidRDefault="00000000">
      <w:pPr>
        <w:pStyle w:val="ListParagraph"/>
        <w:numPr>
          <w:ilvl w:val="0"/>
          <w:numId w:val="1"/>
        </w:numPr>
        <w:tabs>
          <w:tab w:val="left" w:pos="719"/>
        </w:tabs>
        <w:spacing w:line="275" w:lineRule="exact"/>
        <w:ind w:left="719" w:right="0" w:hanging="359"/>
        <w:rPr>
          <w:sz w:val="24"/>
        </w:rPr>
      </w:pPr>
      <w:r>
        <w:rPr>
          <w:sz w:val="24"/>
        </w:rPr>
        <w:t>Applicant</w:t>
      </w:r>
      <w:r>
        <w:rPr>
          <w:spacing w:val="-6"/>
          <w:sz w:val="24"/>
        </w:rPr>
        <w:t xml:space="preserve"> </w:t>
      </w:r>
      <w:r>
        <w:rPr>
          <w:sz w:val="24"/>
        </w:rPr>
        <w:t>to</w:t>
      </w:r>
      <w:r>
        <w:rPr>
          <w:spacing w:val="-4"/>
          <w:sz w:val="24"/>
        </w:rPr>
        <w:t xml:space="preserve"> </w:t>
      </w:r>
      <w:r>
        <w:rPr>
          <w:sz w:val="24"/>
        </w:rPr>
        <w:t>meet</w:t>
      </w:r>
      <w:r>
        <w:rPr>
          <w:spacing w:val="-3"/>
          <w:sz w:val="24"/>
        </w:rPr>
        <w:t xml:space="preserve"> </w:t>
      </w:r>
      <w:r>
        <w:rPr>
          <w:sz w:val="24"/>
        </w:rPr>
        <w:t>Second</w:t>
      </w:r>
      <w:r>
        <w:rPr>
          <w:spacing w:val="-4"/>
          <w:sz w:val="24"/>
        </w:rPr>
        <w:t xml:space="preserve"> </w:t>
      </w:r>
      <w:r>
        <w:rPr>
          <w:sz w:val="24"/>
        </w:rPr>
        <w:t>Respondent’s</w:t>
      </w:r>
      <w:r>
        <w:rPr>
          <w:spacing w:val="-4"/>
          <w:sz w:val="24"/>
        </w:rPr>
        <w:t xml:space="preserve"> </w:t>
      </w:r>
      <w:r>
        <w:rPr>
          <w:spacing w:val="-2"/>
          <w:sz w:val="24"/>
        </w:rPr>
        <w:t>costs.</w:t>
      </w:r>
    </w:p>
    <w:p w14:paraId="53CA6F97" w14:textId="77777777" w:rsidR="009B28C6" w:rsidRDefault="009B28C6">
      <w:pPr>
        <w:pStyle w:val="BodyText"/>
        <w:jc w:val="left"/>
      </w:pPr>
    </w:p>
    <w:p w14:paraId="1827C814" w14:textId="77777777" w:rsidR="009B28C6" w:rsidRDefault="009B28C6">
      <w:pPr>
        <w:pStyle w:val="BodyText"/>
        <w:jc w:val="left"/>
      </w:pPr>
    </w:p>
    <w:p w14:paraId="49336C80" w14:textId="77777777" w:rsidR="009B28C6" w:rsidRDefault="009B28C6">
      <w:pPr>
        <w:pStyle w:val="BodyText"/>
        <w:jc w:val="left"/>
      </w:pPr>
    </w:p>
    <w:p w14:paraId="54D63E0B" w14:textId="77777777" w:rsidR="009B28C6" w:rsidRDefault="009B28C6">
      <w:pPr>
        <w:pStyle w:val="BodyText"/>
        <w:jc w:val="left"/>
      </w:pPr>
    </w:p>
    <w:p w14:paraId="3A171A24" w14:textId="77777777" w:rsidR="009B28C6" w:rsidRDefault="009B28C6">
      <w:pPr>
        <w:pStyle w:val="BodyText"/>
        <w:spacing w:before="176"/>
        <w:jc w:val="left"/>
      </w:pPr>
    </w:p>
    <w:p w14:paraId="2352B15E" w14:textId="77777777" w:rsidR="009B28C6" w:rsidRDefault="00000000">
      <w:pPr>
        <w:pStyle w:val="BodyText"/>
        <w:tabs>
          <w:tab w:val="left" w:pos="4320"/>
        </w:tabs>
        <w:jc w:val="left"/>
      </w:pPr>
      <w:r>
        <w:rPr>
          <w:spacing w:val="-2"/>
        </w:rPr>
        <w:t>Venturas</w:t>
      </w:r>
      <w:r>
        <w:rPr>
          <w:spacing w:val="-6"/>
        </w:rPr>
        <w:t xml:space="preserve"> </w:t>
      </w:r>
      <w:r>
        <w:rPr>
          <w:spacing w:val="-2"/>
        </w:rPr>
        <w:t>and</w:t>
      </w:r>
      <w:r>
        <w:rPr>
          <w:spacing w:val="-4"/>
        </w:rPr>
        <w:t xml:space="preserve"> </w:t>
      </w:r>
      <w:r>
        <w:rPr>
          <w:spacing w:val="-2"/>
        </w:rPr>
        <w:t>Samukange-</w:t>
      </w:r>
      <w:r>
        <w:tab/>
        <w:t>Applicant’s</w:t>
      </w:r>
      <w:r>
        <w:rPr>
          <w:spacing w:val="-12"/>
        </w:rPr>
        <w:t xml:space="preserve"> </w:t>
      </w:r>
      <w:r>
        <w:t>legal</w:t>
      </w:r>
      <w:r>
        <w:rPr>
          <w:spacing w:val="-8"/>
        </w:rPr>
        <w:t xml:space="preserve"> </w:t>
      </w:r>
      <w:r>
        <w:rPr>
          <w:spacing w:val="-2"/>
        </w:rPr>
        <w:t>practitioners</w:t>
      </w:r>
    </w:p>
    <w:p w14:paraId="366B3845" w14:textId="77777777" w:rsidR="009B28C6" w:rsidRDefault="00000000">
      <w:pPr>
        <w:pStyle w:val="BodyText"/>
        <w:tabs>
          <w:tab w:val="left" w:pos="4320"/>
        </w:tabs>
        <w:spacing w:before="182"/>
        <w:jc w:val="left"/>
      </w:pPr>
      <w:r>
        <w:t>Dube,</w:t>
      </w:r>
      <w:r>
        <w:rPr>
          <w:spacing w:val="-2"/>
        </w:rPr>
        <w:t xml:space="preserve"> </w:t>
      </w:r>
      <w:r>
        <w:t>Manikai</w:t>
      </w:r>
      <w:r>
        <w:rPr>
          <w:spacing w:val="-1"/>
        </w:rPr>
        <w:t xml:space="preserve"> </w:t>
      </w:r>
      <w:r>
        <w:t>and</w:t>
      </w:r>
      <w:r>
        <w:rPr>
          <w:spacing w:val="1"/>
        </w:rPr>
        <w:t xml:space="preserve"> </w:t>
      </w:r>
      <w:r>
        <w:rPr>
          <w:spacing w:val="-2"/>
        </w:rPr>
        <w:t>Hwacha-</w:t>
      </w:r>
      <w:r>
        <w:tab/>
        <w:t>Second</w:t>
      </w:r>
      <w:r>
        <w:rPr>
          <w:spacing w:val="-9"/>
        </w:rPr>
        <w:t xml:space="preserve"> </w:t>
      </w:r>
      <w:r>
        <w:t>Respondent’s</w:t>
      </w:r>
      <w:r>
        <w:rPr>
          <w:spacing w:val="-7"/>
        </w:rPr>
        <w:t xml:space="preserve"> </w:t>
      </w:r>
      <w:r>
        <w:t>legal</w:t>
      </w:r>
      <w:r>
        <w:rPr>
          <w:spacing w:val="-6"/>
        </w:rPr>
        <w:t xml:space="preserve"> </w:t>
      </w:r>
      <w:r>
        <w:rPr>
          <w:spacing w:val="-2"/>
        </w:rPr>
        <w:t>practitioners.</w:t>
      </w:r>
    </w:p>
    <w:sectPr w:rsidR="009B28C6">
      <w:pgSz w:w="12240" w:h="15840"/>
      <w:pgMar w:top="1360" w:right="1080" w:bottom="1240" w:left="1440" w:header="0" w:footer="105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4B0FBE" w14:textId="77777777" w:rsidR="00B905FE" w:rsidRDefault="00B905FE">
      <w:r>
        <w:separator/>
      </w:r>
    </w:p>
  </w:endnote>
  <w:endnote w:type="continuationSeparator" w:id="0">
    <w:p w14:paraId="46343C72" w14:textId="77777777" w:rsidR="00B905FE" w:rsidRDefault="00B90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3042B" w14:textId="77777777" w:rsidR="009B28C6" w:rsidRDefault="00000000">
    <w:pPr>
      <w:pStyle w:val="BodyText"/>
      <w:spacing w:line="14" w:lineRule="auto"/>
      <w:jc w:val="left"/>
      <w:rPr>
        <w:sz w:val="20"/>
      </w:rPr>
    </w:pPr>
    <w:r>
      <w:rPr>
        <w:noProof/>
        <w:sz w:val="20"/>
      </w:rPr>
      <mc:AlternateContent>
        <mc:Choice Requires="wps">
          <w:drawing>
            <wp:anchor distT="0" distB="0" distL="0" distR="0" simplePos="0" relativeHeight="487523840" behindDoc="1" locked="0" layoutInCell="1" allowOverlap="1" wp14:anchorId="342E0F30" wp14:editId="66097416">
              <wp:simplePos x="0" y="0"/>
              <wp:positionH relativeFrom="page">
                <wp:posOffset>3810634</wp:posOffset>
              </wp:positionH>
              <wp:positionV relativeFrom="page">
                <wp:posOffset>9247756</wp:posOffset>
              </wp:positionV>
              <wp:extent cx="163830" cy="19685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3830" cy="196850"/>
                      </a:xfrm>
                      <a:prstGeom prst="rect">
                        <a:avLst/>
                      </a:prstGeom>
                    </wps:spPr>
                    <wps:txbx>
                      <w:txbxContent>
                        <w:p w14:paraId="13B74D0E" w14:textId="77777777" w:rsidR="009B28C6" w:rsidRDefault="00000000">
                          <w:pPr>
                            <w:spacing w:before="20"/>
                            <w:ind w:left="60"/>
                            <w:rPr>
                              <w:rFonts w:ascii="Trebuchet MS"/>
                            </w:rPr>
                          </w:pPr>
                          <w:r>
                            <w:rPr>
                              <w:rFonts w:ascii="Trebuchet MS"/>
                              <w:spacing w:val="-10"/>
                            </w:rPr>
                            <w:fldChar w:fldCharType="begin"/>
                          </w:r>
                          <w:r>
                            <w:rPr>
                              <w:rFonts w:ascii="Trebuchet MS"/>
                              <w:spacing w:val="-10"/>
                            </w:rPr>
                            <w:instrText xml:space="preserve"> PAGE </w:instrText>
                          </w:r>
                          <w:r>
                            <w:rPr>
                              <w:rFonts w:ascii="Trebuchet MS"/>
                              <w:spacing w:val="-10"/>
                            </w:rPr>
                            <w:fldChar w:fldCharType="separate"/>
                          </w:r>
                          <w:r>
                            <w:rPr>
                              <w:rFonts w:ascii="Trebuchet MS"/>
                              <w:spacing w:val="-10"/>
                            </w:rPr>
                            <w:t>1</w:t>
                          </w:r>
                          <w:r>
                            <w:rPr>
                              <w:rFonts w:ascii="Trebuchet MS"/>
                              <w:spacing w:val="-10"/>
                            </w:rPr>
                            <w:fldChar w:fldCharType="end"/>
                          </w:r>
                        </w:p>
                      </w:txbxContent>
                    </wps:txbx>
                    <wps:bodyPr wrap="square" lIns="0" tIns="0" rIns="0" bIns="0" rtlCol="0">
                      <a:noAutofit/>
                    </wps:bodyPr>
                  </wps:wsp>
                </a:graphicData>
              </a:graphic>
            </wp:anchor>
          </w:drawing>
        </mc:Choice>
        <mc:Fallback>
          <w:pict>
            <v:shapetype w14:anchorId="342E0F30" id="_x0000_t202" coordsize="21600,21600" o:spt="202" path="m,l,21600r21600,l21600,xe">
              <v:stroke joinstyle="miter"/>
              <v:path gradientshapeok="t" o:connecttype="rect"/>
            </v:shapetype>
            <v:shape id="Textbox 1" o:spid="_x0000_s1026" type="#_x0000_t202" style="position:absolute;margin-left:300.05pt;margin-top:728.15pt;width:12.9pt;height:15.5pt;z-index:-15792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" filled="f" stroked="f">
              <v:textbox inset="0,0,0,0">
                <w:txbxContent>
                  <w:p w14:paraId="13B74D0E" w14:textId="77777777" w:rsidR="009B28C6" w:rsidRDefault="00000000">
                    <w:pPr>
                      <w:spacing w:before="20"/>
                      <w:ind w:left="60"/>
                      <w:rPr>
                        <w:rFonts w:ascii="Trebuchet MS"/>
                      </w:rPr>
                    </w:pPr>
                    <w:r>
                      <w:rPr>
                        <w:rFonts w:ascii="Trebuchet MS"/>
                        <w:spacing w:val="-10"/>
                      </w:rPr>
                      <w:fldChar w:fldCharType="begin"/>
                    </w:r>
                    <w:r>
                      <w:rPr>
                        <w:rFonts w:ascii="Trebuchet MS"/>
                        <w:spacing w:val="-10"/>
                      </w:rPr>
                      <w:instrText xml:space="preserve"> PAGE </w:instrText>
                    </w:r>
                    <w:r>
                      <w:rPr>
                        <w:rFonts w:ascii="Trebuchet MS"/>
                        <w:spacing w:val="-10"/>
                      </w:rPr>
                      <w:fldChar w:fldCharType="separate"/>
                    </w:r>
                    <w:r>
                      <w:rPr>
                        <w:rFonts w:ascii="Trebuchet MS"/>
                        <w:spacing w:val="-10"/>
                      </w:rPr>
                      <w:t>1</w:t>
                    </w:r>
                    <w:r>
                      <w:rPr>
                        <w:rFonts w:ascii="Trebuchet MS"/>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017DE4" w14:textId="77777777" w:rsidR="00B905FE" w:rsidRDefault="00B905FE">
      <w:r>
        <w:separator/>
      </w:r>
    </w:p>
  </w:footnote>
  <w:footnote w:type="continuationSeparator" w:id="0">
    <w:p w14:paraId="29D1DE24" w14:textId="77777777" w:rsidR="00B905FE" w:rsidRDefault="00B905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034D2"/>
    <w:multiLevelType w:val="hybridMultilevel"/>
    <w:tmpl w:val="3B8840EA"/>
    <w:lvl w:ilvl="0" w:tplc="BB80C812">
      <w:start w:val="1"/>
      <w:numFmt w:val="decimal"/>
      <w:lvlText w:val="%1."/>
      <w:lvlJc w:val="left"/>
      <w:pPr>
        <w:ind w:left="72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EE167E26">
      <w:numFmt w:val="bullet"/>
      <w:lvlText w:val="•"/>
      <w:lvlJc w:val="left"/>
      <w:pPr>
        <w:ind w:left="1620" w:hanging="360"/>
      </w:pPr>
      <w:rPr>
        <w:rFonts w:hint="default"/>
        <w:lang w:val="en-US" w:eastAsia="en-US" w:bidi="ar-SA"/>
      </w:rPr>
    </w:lvl>
    <w:lvl w:ilvl="2" w:tplc="1E760C64">
      <w:numFmt w:val="bullet"/>
      <w:lvlText w:val="•"/>
      <w:lvlJc w:val="left"/>
      <w:pPr>
        <w:ind w:left="2520" w:hanging="360"/>
      </w:pPr>
      <w:rPr>
        <w:rFonts w:hint="default"/>
        <w:lang w:val="en-US" w:eastAsia="en-US" w:bidi="ar-SA"/>
      </w:rPr>
    </w:lvl>
    <w:lvl w:ilvl="3" w:tplc="C62AE25E">
      <w:numFmt w:val="bullet"/>
      <w:lvlText w:val="•"/>
      <w:lvlJc w:val="left"/>
      <w:pPr>
        <w:ind w:left="3420" w:hanging="360"/>
      </w:pPr>
      <w:rPr>
        <w:rFonts w:hint="default"/>
        <w:lang w:val="en-US" w:eastAsia="en-US" w:bidi="ar-SA"/>
      </w:rPr>
    </w:lvl>
    <w:lvl w:ilvl="4" w:tplc="DB3E5ABA">
      <w:numFmt w:val="bullet"/>
      <w:lvlText w:val="•"/>
      <w:lvlJc w:val="left"/>
      <w:pPr>
        <w:ind w:left="4320" w:hanging="360"/>
      </w:pPr>
      <w:rPr>
        <w:rFonts w:hint="default"/>
        <w:lang w:val="en-US" w:eastAsia="en-US" w:bidi="ar-SA"/>
      </w:rPr>
    </w:lvl>
    <w:lvl w:ilvl="5" w:tplc="F90E37F8">
      <w:numFmt w:val="bullet"/>
      <w:lvlText w:val="•"/>
      <w:lvlJc w:val="left"/>
      <w:pPr>
        <w:ind w:left="5220" w:hanging="360"/>
      </w:pPr>
      <w:rPr>
        <w:rFonts w:hint="default"/>
        <w:lang w:val="en-US" w:eastAsia="en-US" w:bidi="ar-SA"/>
      </w:rPr>
    </w:lvl>
    <w:lvl w:ilvl="6" w:tplc="80EE9194">
      <w:numFmt w:val="bullet"/>
      <w:lvlText w:val="•"/>
      <w:lvlJc w:val="left"/>
      <w:pPr>
        <w:ind w:left="6120" w:hanging="360"/>
      </w:pPr>
      <w:rPr>
        <w:rFonts w:hint="default"/>
        <w:lang w:val="en-US" w:eastAsia="en-US" w:bidi="ar-SA"/>
      </w:rPr>
    </w:lvl>
    <w:lvl w:ilvl="7" w:tplc="59F69E16">
      <w:numFmt w:val="bullet"/>
      <w:lvlText w:val="•"/>
      <w:lvlJc w:val="left"/>
      <w:pPr>
        <w:ind w:left="7020" w:hanging="360"/>
      </w:pPr>
      <w:rPr>
        <w:rFonts w:hint="default"/>
        <w:lang w:val="en-US" w:eastAsia="en-US" w:bidi="ar-SA"/>
      </w:rPr>
    </w:lvl>
    <w:lvl w:ilvl="8" w:tplc="213659D6">
      <w:numFmt w:val="bullet"/>
      <w:lvlText w:val="•"/>
      <w:lvlJc w:val="left"/>
      <w:pPr>
        <w:ind w:left="7920" w:hanging="360"/>
      </w:pPr>
      <w:rPr>
        <w:rFonts w:hint="default"/>
        <w:lang w:val="en-US" w:eastAsia="en-US" w:bidi="ar-SA"/>
      </w:rPr>
    </w:lvl>
  </w:abstractNum>
  <w:abstractNum w:abstractNumId="1" w15:restartNumberingAfterBreak="0">
    <w:nsid w:val="69CA3CF3"/>
    <w:multiLevelType w:val="hybridMultilevel"/>
    <w:tmpl w:val="DDFED6EA"/>
    <w:lvl w:ilvl="0" w:tplc="60B69E72">
      <w:start w:val="1"/>
      <w:numFmt w:val="decimal"/>
      <w:lvlText w:val="%1."/>
      <w:lvlJc w:val="left"/>
      <w:pPr>
        <w:ind w:left="72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2A9635E0">
      <w:numFmt w:val="bullet"/>
      <w:lvlText w:val="•"/>
      <w:lvlJc w:val="left"/>
      <w:pPr>
        <w:ind w:left="1620" w:hanging="360"/>
      </w:pPr>
      <w:rPr>
        <w:rFonts w:hint="default"/>
        <w:lang w:val="en-US" w:eastAsia="en-US" w:bidi="ar-SA"/>
      </w:rPr>
    </w:lvl>
    <w:lvl w:ilvl="2" w:tplc="19BA73CA">
      <w:numFmt w:val="bullet"/>
      <w:lvlText w:val="•"/>
      <w:lvlJc w:val="left"/>
      <w:pPr>
        <w:ind w:left="2520" w:hanging="360"/>
      </w:pPr>
      <w:rPr>
        <w:rFonts w:hint="default"/>
        <w:lang w:val="en-US" w:eastAsia="en-US" w:bidi="ar-SA"/>
      </w:rPr>
    </w:lvl>
    <w:lvl w:ilvl="3" w:tplc="70281DCE">
      <w:numFmt w:val="bullet"/>
      <w:lvlText w:val="•"/>
      <w:lvlJc w:val="left"/>
      <w:pPr>
        <w:ind w:left="3420" w:hanging="360"/>
      </w:pPr>
      <w:rPr>
        <w:rFonts w:hint="default"/>
        <w:lang w:val="en-US" w:eastAsia="en-US" w:bidi="ar-SA"/>
      </w:rPr>
    </w:lvl>
    <w:lvl w:ilvl="4" w:tplc="C6D45164">
      <w:numFmt w:val="bullet"/>
      <w:lvlText w:val="•"/>
      <w:lvlJc w:val="left"/>
      <w:pPr>
        <w:ind w:left="4320" w:hanging="360"/>
      </w:pPr>
      <w:rPr>
        <w:rFonts w:hint="default"/>
        <w:lang w:val="en-US" w:eastAsia="en-US" w:bidi="ar-SA"/>
      </w:rPr>
    </w:lvl>
    <w:lvl w:ilvl="5" w:tplc="C84A4828">
      <w:numFmt w:val="bullet"/>
      <w:lvlText w:val="•"/>
      <w:lvlJc w:val="left"/>
      <w:pPr>
        <w:ind w:left="5220" w:hanging="360"/>
      </w:pPr>
      <w:rPr>
        <w:rFonts w:hint="default"/>
        <w:lang w:val="en-US" w:eastAsia="en-US" w:bidi="ar-SA"/>
      </w:rPr>
    </w:lvl>
    <w:lvl w:ilvl="6" w:tplc="8F5C678E">
      <w:numFmt w:val="bullet"/>
      <w:lvlText w:val="•"/>
      <w:lvlJc w:val="left"/>
      <w:pPr>
        <w:ind w:left="6120" w:hanging="360"/>
      </w:pPr>
      <w:rPr>
        <w:rFonts w:hint="default"/>
        <w:lang w:val="en-US" w:eastAsia="en-US" w:bidi="ar-SA"/>
      </w:rPr>
    </w:lvl>
    <w:lvl w:ilvl="7" w:tplc="1FBCDC38">
      <w:numFmt w:val="bullet"/>
      <w:lvlText w:val="•"/>
      <w:lvlJc w:val="left"/>
      <w:pPr>
        <w:ind w:left="7020" w:hanging="360"/>
      </w:pPr>
      <w:rPr>
        <w:rFonts w:hint="default"/>
        <w:lang w:val="en-US" w:eastAsia="en-US" w:bidi="ar-SA"/>
      </w:rPr>
    </w:lvl>
    <w:lvl w:ilvl="8" w:tplc="F132ACD6">
      <w:numFmt w:val="bullet"/>
      <w:lvlText w:val="•"/>
      <w:lvlJc w:val="left"/>
      <w:pPr>
        <w:ind w:left="7920" w:hanging="360"/>
      </w:pPr>
      <w:rPr>
        <w:rFonts w:hint="default"/>
        <w:lang w:val="en-US" w:eastAsia="en-US" w:bidi="ar-SA"/>
      </w:rPr>
    </w:lvl>
  </w:abstractNum>
  <w:num w:numId="1" w16cid:durableId="1465997767">
    <w:abstractNumId w:val="1"/>
  </w:num>
  <w:num w:numId="2" w16cid:durableId="915582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9B28C6"/>
    <w:rsid w:val="00610AB8"/>
    <w:rsid w:val="009B28C6"/>
    <w:rsid w:val="00B41974"/>
    <w:rsid w:val="00B905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07576"/>
  <w15:docId w15:val="{67644D73-952E-4116-8884-A9DB97A1D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57"/>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24"/>
      <w:szCs w:val="24"/>
    </w:rPr>
  </w:style>
  <w:style w:type="paragraph" w:styleId="ListParagraph">
    <w:name w:val="List Paragraph"/>
    <w:basedOn w:val="Normal"/>
    <w:uiPriority w:val="1"/>
    <w:qFormat/>
    <w:pPr>
      <w:ind w:left="720" w:right="358"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2482</Words>
  <Characters>14153</Characters>
  <Application>Microsoft Office Word</Application>
  <DocSecurity>0</DocSecurity>
  <Lines>117</Lines>
  <Paragraphs>33</Paragraphs>
  <ScaleCrop>false</ScaleCrop>
  <Company/>
  <LinksUpToDate>false</LinksUpToDate>
  <CharactersWithSpaces>16602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 Murasi J</dc:creator>
  <cp:lastModifiedBy>Shylet Dzagona</cp:lastModifiedBy>
  <cp:revision>2</cp:revision>
  <dcterms:created xsi:type="dcterms:W3CDTF">2025-02-20T12:46:00Z</dcterms:created>
  <dcterms:modified xsi:type="dcterms:W3CDTF">2025-02-20T12:47:00Z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2025-02-20T00:00:00Z</vt:filetime>
  </property>
  <property fmtid="{D5CDD505-2E9C-101B-9397-08002B2CF9AE}" pid="3" name="Creator">
    <vt:lpwstr>Microsoft® Word 2016</vt:lpwstr>
  </property>
  <property fmtid="{D5CDD505-2E9C-101B-9397-08002B2CF9AE}" pid="4" name="LastSaved">
    <vt:filetime>2025-02-20T00:00:00Z</vt:filetime>
  </property>
  <property fmtid="{D5CDD505-2E9C-101B-9397-08002B2CF9AE}" pid="5" name="Producer">
    <vt:lpwstr>䵩捲潳潦璮⁗潲搠㈰ㄶ㬠浯摩晩敤⁵獩湧⁩呥硴′⸱⸷⁢礠ㅔ㍘吀</vt:lpwstr>
  </property>
</Properties>
</file>