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6F4" w:rsidRDefault="00BF56F4" w:rsidP="00E80CFF">
      <w:pPr>
        <w:spacing w:after="0"/>
        <w:jc w:val="both"/>
        <w:rPr>
          <w:rFonts w:ascii="Times New Roman" w:hAnsi="Times New Roman" w:cs="Times New Roman"/>
          <w:sz w:val="24"/>
          <w:szCs w:val="24"/>
        </w:rPr>
      </w:pPr>
      <w:bookmarkStart w:id="0" w:name="_GoBack"/>
      <w:bookmarkEnd w:id="0"/>
    </w:p>
    <w:p w:rsidR="00BF56F4" w:rsidRDefault="00BF56F4" w:rsidP="00E80CFF">
      <w:pPr>
        <w:spacing w:after="0"/>
        <w:jc w:val="both"/>
        <w:rPr>
          <w:rFonts w:ascii="Times New Roman" w:hAnsi="Times New Roman" w:cs="Times New Roman"/>
          <w:sz w:val="24"/>
          <w:szCs w:val="24"/>
        </w:rPr>
      </w:pPr>
    </w:p>
    <w:p w:rsidR="00B30F69" w:rsidRDefault="00E80CFF" w:rsidP="00E80CFF">
      <w:pPr>
        <w:spacing w:after="0"/>
        <w:jc w:val="both"/>
        <w:rPr>
          <w:rFonts w:ascii="Times New Roman" w:hAnsi="Times New Roman" w:cs="Times New Roman"/>
          <w:sz w:val="24"/>
          <w:szCs w:val="24"/>
        </w:rPr>
      </w:pPr>
      <w:r>
        <w:rPr>
          <w:rFonts w:ascii="Times New Roman" w:hAnsi="Times New Roman" w:cs="Times New Roman"/>
          <w:sz w:val="24"/>
          <w:szCs w:val="24"/>
        </w:rPr>
        <w:t>FUNGAI MLAMBO</w:t>
      </w:r>
    </w:p>
    <w:p w:rsidR="00E80CFF" w:rsidRDefault="00F610AC" w:rsidP="00E80CFF">
      <w:pPr>
        <w:spacing w:after="0"/>
        <w:jc w:val="both"/>
        <w:rPr>
          <w:rFonts w:ascii="Times New Roman" w:hAnsi="Times New Roman" w:cs="Times New Roman"/>
          <w:sz w:val="24"/>
          <w:szCs w:val="24"/>
        </w:rPr>
      </w:pPr>
      <w:r>
        <w:rPr>
          <w:rFonts w:ascii="Times New Roman" w:hAnsi="Times New Roman" w:cs="Times New Roman"/>
          <w:sz w:val="24"/>
          <w:szCs w:val="24"/>
        </w:rPr>
        <w:t>v</w:t>
      </w:r>
      <w:r w:rsidR="00E80CFF">
        <w:rPr>
          <w:rFonts w:ascii="Times New Roman" w:hAnsi="Times New Roman" w:cs="Times New Roman"/>
          <w:sz w:val="24"/>
          <w:szCs w:val="24"/>
        </w:rPr>
        <w:t xml:space="preserve">ersus </w:t>
      </w:r>
    </w:p>
    <w:p w:rsidR="00E80CFF" w:rsidRDefault="00E80CFF" w:rsidP="00E80CFF">
      <w:pPr>
        <w:spacing w:after="0"/>
        <w:jc w:val="both"/>
        <w:rPr>
          <w:rFonts w:ascii="Times New Roman" w:hAnsi="Times New Roman" w:cs="Times New Roman"/>
          <w:sz w:val="24"/>
          <w:szCs w:val="24"/>
        </w:rPr>
      </w:pPr>
      <w:r>
        <w:rPr>
          <w:rFonts w:ascii="Times New Roman" w:hAnsi="Times New Roman" w:cs="Times New Roman"/>
          <w:sz w:val="24"/>
          <w:szCs w:val="24"/>
        </w:rPr>
        <w:t>THE STATE</w:t>
      </w:r>
    </w:p>
    <w:p w:rsidR="00E80CFF" w:rsidRDefault="00E80CFF" w:rsidP="00E80CFF">
      <w:pPr>
        <w:spacing w:after="0"/>
        <w:jc w:val="both"/>
        <w:rPr>
          <w:rFonts w:ascii="Times New Roman" w:hAnsi="Times New Roman" w:cs="Times New Roman"/>
          <w:sz w:val="24"/>
          <w:szCs w:val="24"/>
        </w:rPr>
      </w:pPr>
    </w:p>
    <w:p w:rsidR="00E80CFF" w:rsidRDefault="00E80CFF" w:rsidP="00E80CFF">
      <w:pPr>
        <w:spacing w:after="0"/>
        <w:jc w:val="both"/>
        <w:rPr>
          <w:rFonts w:ascii="Times New Roman" w:hAnsi="Times New Roman" w:cs="Times New Roman"/>
          <w:sz w:val="24"/>
          <w:szCs w:val="24"/>
        </w:rPr>
      </w:pPr>
    </w:p>
    <w:p w:rsidR="00E80CFF" w:rsidRDefault="00E80CFF" w:rsidP="00E80CFF">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E80CFF" w:rsidRDefault="00E80CFF" w:rsidP="00E80CFF">
      <w:pPr>
        <w:spacing w:after="0"/>
        <w:jc w:val="both"/>
        <w:rPr>
          <w:rFonts w:ascii="Times New Roman" w:hAnsi="Times New Roman" w:cs="Times New Roman"/>
          <w:sz w:val="24"/>
          <w:szCs w:val="24"/>
        </w:rPr>
      </w:pPr>
      <w:r>
        <w:rPr>
          <w:rFonts w:ascii="Times New Roman" w:hAnsi="Times New Roman" w:cs="Times New Roman"/>
          <w:sz w:val="24"/>
          <w:szCs w:val="24"/>
        </w:rPr>
        <w:t>HUNGWE &amp; WAMAMBO JJ</w:t>
      </w:r>
    </w:p>
    <w:p w:rsidR="00E80CFF" w:rsidRDefault="00E80CFF" w:rsidP="00E80CFF">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29 May 2018 &amp; </w:t>
      </w:r>
      <w:r w:rsidR="005B09A9">
        <w:rPr>
          <w:rFonts w:ascii="Times New Roman" w:hAnsi="Times New Roman" w:cs="Times New Roman"/>
          <w:sz w:val="24"/>
          <w:szCs w:val="24"/>
        </w:rPr>
        <w:t>20 September 2018</w:t>
      </w:r>
    </w:p>
    <w:p w:rsidR="00E80CFF" w:rsidRDefault="00E80CFF" w:rsidP="00E80CFF">
      <w:pPr>
        <w:spacing w:after="0"/>
        <w:jc w:val="both"/>
        <w:rPr>
          <w:rFonts w:ascii="Times New Roman" w:hAnsi="Times New Roman" w:cs="Times New Roman"/>
          <w:sz w:val="24"/>
          <w:szCs w:val="24"/>
        </w:rPr>
      </w:pPr>
    </w:p>
    <w:p w:rsidR="00E80CFF" w:rsidRDefault="00E80CFF" w:rsidP="00E80CFF">
      <w:pPr>
        <w:spacing w:after="0"/>
        <w:jc w:val="both"/>
        <w:rPr>
          <w:rFonts w:ascii="Times New Roman" w:hAnsi="Times New Roman" w:cs="Times New Roman"/>
          <w:sz w:val="24"/>
          <w:szCs w:val="24"/>
        </w:rPr>
      </w:pPr>
    </w:p>
    <w:p w:rsidR="00E80CFF" w:rsidRPr="00E80CFF" w:rsidRDefault="00E80CFF" w:rsidP="00E80CFF">
      <w:pPr>
        <w:spacing w:after="0"/>
        <w:jc w:val="both"/>
        <w:rPr>
          <w:rFonts w:ascii="Times New Roman" w:hAnsi="Times New Roman" w:cs="Times New Roman"/>
          <w:b/>
          <w:sz w:val="24"/>
          <w:szCs w:val="24"/>
        </w:rPr>
      </w:pPr>
      <w:r w:rsidRPr="00E80CFF">
        <w:rPr>
          <w:rFonts w:ascii="Times New Roman" w:hAnsi="Times New Roman" w:cs="Times New Roman"/>
          <w:b/>
          <w:sz w:val="24"/>
          <w:szCs w:val="24"/>
        </w:rPr>
        <w:t>Criminal Appeal</w:t>
      </w:r>
    </w:p>
    <w:p w:rsidR="00E80CFF" w:rsidRDefault="00E80CFF" w:rsidP="00E80CFF">
      <w:pPr>
        <w:spacing w:after="0"/>
        <w:jc w:val="both"/>
        <w:rPr>
          <w:rFonts w:ascii="Times New Roman" w:hAnsi="Times New Roman" w:cs="Times New Roman"/>
          <w:sz w:val="24"/>
          <w:szCs w:val="24"/>
        </w:rPr>
      </w:pPr>
    </w:p>
    <w:p w:rsidR="00E80CFF" w:rsidRDefault="00E80CFF" w:rsidP="00E80CFF">
      <w:pPr>
        <w:spacing w:after="0"/>
        <w:jc w:val="both"/>
        <w:rPr>
          <w:rFonts w:ascii="Times New Roman" w:hAnsi="Times New Roman" w:cs="Times New Roman"/>
          <w:sz w:val="24"/>
          <w:szCs w:val="24"/>
        </w:rPr>
      </w:pPr>
    </w:p>
    <w:p w:rsidR="00E80CFF" w:rsidRDefault="00E80CFF" w:rsidP="00E80CFF">
      <w:pPr>
        <w:spacing w:after="0"/>
        <w:jc w:val="both"/>
        <w:rPr>
          <w:rFonts w:ascii="Times New Roman" w:hAnsi="Times New Roman" w:cs="Times New Roman"/>
          <w:sz w:val="24"/>
          <w:szCs w:val="24"/>
        </w:rPr>
      </w:pPr>
      <w:r w:rsidRPr="00E80CFF">
        <w:rPr>
          <w:rFonts w:ascii="Times New Roman" w:hAnsi="Times New Roman" w:cs="Times New Roman"/>
          <w:i/>
          <w:sz w:val="24"/>
          <w:szCs w:val="24"/>
        </w:rPr>
        <w:t>O Shava</w:t>
      </w:r>
      <w:r>
        <w:rPr>
          <w:rFonts w:ascii="Times New Roman" w:hAnsi="Times New Roman" w:cs="Times New Roman"/>
          <w:sz w:val="24"/>
          <w:szCs w:val="24"/>
        </w:rPr>
        <w:t>, for the appellant</w:t>
      </w:r>
    </w:p>
    <w:p w:rsidR="00E80CFF" w:rsidRDefault="00E80CFF" w:rsidP="00E80CFF">
      <w:pPr>
        <w:spacing w:after="0"/>
        <w:jc w:val="both"/>
        <w:rPr>
          <w:rFonts w:ascii="Times New Roman" w:hAnsi="Times New Roman" w:cs="Times New Roman"/>
          <w:sz w:val="24"/>
          <w:szCs w:val="24"/>
        </w:rPr>
      </w:pPr>
      <w:r w:rsidRPr="00E80CFF">
        <w:rPr>
          <w:rFonts w:ascii="Times New Roman" w:hAnsi="Times New Roman" w:cs="Times New Roman"/>
          <w:i/>
          <w:sz w:val="24"/>
          <w:szCs w:val="24"/>
        </w:rPr>
        <w:t>K Kunaka</w:t>
      </w:r>
      <w:r>
        <w:rPr>
          <w:rFonts w:ascii="Times New Roman" w:hAnsi="Times New Roman" w:cs="Times New Roman"/>
          <w:sz w:val="24"/>
          <w:szCs w:val="24"/>
        </w:rPr>
        <w:t>, for the respondent</w:t>
      </w:r>
    </w:p>
    <w:p w:rsidR="00E80CFF" w:rsidRDefault="00E80CFF" w:rsidP="00E80CFF">
      <w:pPr>
        <w:spacing w:after="0"/>
        <w:jc w:val="both"/>
        <w:rPr>
          <w:rFonts w:ascii="Times New Roman" w:hAnsi="Times New Roman" w:cs="Times New Roman"/>
          <w:sz w:val="24"/>
          <w:szCs w:val="24"/>
        </w:rPr>
      </w:pPr>
    </w:p>
    <w:p w:rsidR="00E80CFF" w:rsidRDefault="00E80CFF" w:rsidP="00E80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WAMAMBO J: </w:t>
      </w:r>
      <w:r w:rsidR="00F610AC">
        <w:rPr>
          <w:rFonts w:ascii="Times New Roman" w:hAnsi="Times New Roman" w:cs="Times New Roman"/>
          <w:sz w:val="24"/>
          <w:szCs w:val="24"/>
        </w:rPr>
        <w:t>At the hearing of this appeal we dismissed the appeal.</w:t>
      </w:r>
      <w:r w:rsidR="00A76B14">
        <w:rPr>
          <w:rFonts w:ascii="Times New Roman" w:hAnsi="Times New Roman" w:cs="Times New Roman"/>
          <w:sz w:val="24"/>
          <w:szCs w:val="24"/>
        </w:rPr>
        <w:t xml:space="preserve"> These are the reason for that decision.</w:t>
      </w:r>
      <w:r w:rsidR="00F610AC">
        <w:rPr>
          <w:rFonts w:ascii="Times New Roman" w:hAnsi="Times New Roman" w:cs="Times New Roman"/>
          <w:sz w:val="24"/>
          <w:szCs w:val="24"/>
        </w:rPr>
        <w:t xml:space="preserve"> </w:t>
      </w:r>
      <w:r>
        <w:rPr>
          <w:rFonts w:ascii="Times New Roman" w:hAnsi="Times New Roman" w:cs="Times New Roman"/>
          <w:sz w:val="24"/>
          <w:szCs w:val="24"/>
        </w:rPr>
        <w:t>Appellant was convicted of attempted murder and sentenced to three years imprisonment of which one year imprisonment was suspended for four years on condition of good behaviour.</w:t>
      </w:r>
    </w:p>
    <w:p w:rsidR="00E80CFF" w:rsidRDefault="00E80CFF" w:rsidP="00E80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now appeals against both conviction and sentence.</w:t>
      </w:r>
    </w:p>
    <w:p w:rsidR="00E80CFF" w:rsidRDefault="00E80CFF" w:rsidP="00BF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on conviction basically attack the charge preferred as formulated by the State. The defence asserts that a fatally defective charge was preferred against the appellant, which charge was not amended or </w:t>
      </w:r>
      <w:r w:rsidR="0074611A">
        <w:rPr>
          <w:rFonts w:ascii="Times New Roman" w:hAnsi="Times New Roman" w:cs="Times New Roman"/>
          <w:sz w:val="24"/>
          <w:szCs w:val="24"/>
        </w:rPr>
        <w:t>cured</w:t>
      </w:r>
      <w:r>
        <w:rPr>
          <w:rFonts w:ascii="Times New Roman" w:hAnsi="Times New Roman" w:cs="Times New Roman"/>
          <w:sz w:val="24"/>
          <w:szCs w:val="24"/>
        </w:rPr>
        <w:t xml:space="preserve"> by the evidence</w:t>
      </w:r>
      <w:r w:rsidR="00BF56F4">
        <w:rPr>
          <w:rFonts w:ascii="Times New Roman" w:hAnsi="Times New Roman" w:cs="Times New Roman"/>
          <w:sz w:val="24"/>
          <w:szCs w:val="24"/>
        </w:rPr>
        <w:t>.</w:t>
      </w:r>
    </w:p>
    <w:p w:rsidR="00BF56F4" w:rsidRDefault="00BF56F4" w:rsidP="00BF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appeal </w:t>
      </w:r>
      <w:r w:rsidR="0074611A">
        <w:rPr>
          <w:rFonts w:ascii="Times New Roman" w:hAnsi="Times New Roman" w:cs="Times New Roman"/>
          <w:sz w:val="24"/>
          <w:szCs w:val="24"/>
        </w:rPr>
        <w:t xml:space="preserve">on sentence </w:t>
      </w:r>
      <w:r>
        <w:rPr>
          <w:rFonts w:ascii="Times New Roman" w:hAnsi="Times New Roman" w:cs="Times New Roman"/>
          <w:sz w:val="24"/>
          <w:szCs w:val="24"/>
        </w:rPr>
        <w:t xml:space="preserve">attack the sentence for being too harsh and the court </w:t>
      </w:r>
      <w:r>
        <w:rPr>
          <w:rFonts w:ascii="Times New Roman" w:hAnsi="Times New Roman" w:cs="Times New Roman"/>
          <w:i/>
          <w:sz w:val="24"/>
          <w:szCs w:val="24"/>
        </w:rPr>
        <w:t xml:space="preserve">a quo </w:t>
      </w:r>
      <w:r>
        <w:rPr>
          <w:rFonts w:ascii="Times New Roman" w:hAnsi="Times New Roman" w:cs="Times New Roman"/>
          <w:sz w:val="24"/>
          <w:szCs w:val="24"/>
        </w:rPr>
        <w:t>for applying</w:t>
      </w:r>
      <w:r w:rsidR="0074611A">
        <w:rPr>
          <w:rFonts w:ascii="Times New Roman" w:hAnsi="Times New Roman" w:cs="Times New Roman"/>
          <w:sz w:val="24"/>
          <w:szCs w:val="24"/>
        </w:rPr>
        <w:t xml:space="preserve"> wrong</w:t>
      </w:r>
      <w:r>
        <w:rPr>
          <w:rFonts w:ascii="Times New Roman" w:hAnsi="Times New Roman" w:cs="Times New Roman"/>
          <w:sz w:val="24"/>
          <w:szCs w:val="24"/>
        </w:rPr>
        <w:t xml:space="preserve"> sentencing principles. Further, that the sentence of community service</w:t>
      </w:r>
      <w:r w:rsidR="006C6119">
        <w:rPr>
          <w:rFonts w:ascii="Times New Roman" w:hAnsi="Times New Roman" w:cs="Times New Roman"/>
          <w:sz w:val="24"/>
          <w:szCs w:val="24"/>
        </w:rPr>
        <w:t xml:space="preserve"> </w:t>
      </w:r>
      <w:r>
        <w:rPr>
          <w:rFonts w:ascii="Times New Roman" w:hAnsi="Times New Roman" w:cs="Times New Roman"/>
          <w:sz w:val="24"/>
          <w:szCs w:val="24"/>
        </w:rPr>
        <w:t>was the only sentence that was supposed to be passed in the circumstances of the case.</w:t>
      </w:r>
    </w:p>
    <w:p w:rsidR="00BF56F4" w:rsidRDefault="00BF56F4" w:rsidP="00BF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 that the appellant and complainant are neighbours, residing at Hopley. Complainant overhead appellant and the chairman and another called Wasu saying that complainant’s house should be demolished to pave way for a road.</w:t>
      </w:r>
    </w:p>
    <w:p w:rsidR="002A28DA" w:rsidRDefault="002A28DA" w:rsidP="00BF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possible demolition of his house did not go down with the complainant who later asked appellant about it at Wasu’s shebeen. Appellant on his part retorted that he did not want to hear about that matter and appeared annoyed, if not outright angry.</w:t>
      </w:r>
    </w:p>
    <w:p w:rsidR="002A28DA" w:rsidRDefault="002A28DA" w:rsidP="00BF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left Wasu’s shebeen earlier leaving complainant behind. When complainant eventually went home he met appellant close to his house and appellant pushed him causing him to stagger. As he staggered appellant took out a knife from his pocket and stabbed complainant. According to complainant as appellant was pulling out the knife from his intentions he said “I am going to kill you” thrice. The complainant sustained serious injuries as reflected on the medical report exh 1.</w:t>
      </w:r>
    </w:p>
    <w:p w:rsidR="002A28DA" w:rsidRDefault="002A28DA" w:rsidP="00BF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Among other observations the medical report reflects that complainant suffered a penetrating abdominal wound and that he was operated on. Injuries sustained were serious and the possibility of permanent injury is likely.</w:t>
      </w:r>
    </w:p>
    <w:p w:rsidR="002A28DA" w:rsidRDefault="002A28DA" w:rsidP="00BF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injuries sustained by complainant have negatively affected his livelihood.</w:t>
      </w:r>
    </w:p>
    <w:p w:rsidR="002A28DA" w:rsidRDefault="002A28DA" w:rsidP="00BF5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shows that the offence preferred is couched as follows:</w:t>
      </w:r>
    </w:p>
    <w:p w:rsidR="002A28DA" w:rsidRDefault="002A28DA" w:rsidP="002A28DA">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Offence:  Attempted murder as defined in s 89 (1) of the Criminal Law Codification as read with </w:t>
      </w:r>
    </w:p>
    <w:p w:rsidR="002A28DA" w:rsidRDefault="002A28DA" w:rsidP="002A28DA">
      <w:pPr>
        <w:spacing w:after="0"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s 47 of the Criminal Law Codification and Reform Act [</w:t>
      </w:r>
      <w:r w:rsidR="0074611A">
        <w:rPr>
          <w:rFonts w:ascii="Times New Roman" w:hAnsi="Times New Roman" w:cs="Times New Roman"/>
          <w:i/>
          <w:sz w:val="24"/>
          <w:szCs w:val="24"/>
        </w:rPr>
        <w:t>Chapter  9:2</w:t>
      </w:r>
      <w:r w:rsidRPr="002A28DA">
        <w:rPr>
          <w:rFonts w:ascii="Times New Roman" w:hAnsi="Times New Roman" w:cs="Times New Roman"/>
          <w:i/>
          <w:sz w:val="24"/>
          <w:szCs w:val="24"/>
        </w:rPr>
        <w:t>3</w:t>
      </w:r>
      <w:r>
        <w:rPr>
          <w:rFonts w:ascii="Times New Roman" w:hAnsi="Times New Roman" w:cs="Times New Roman"/>
          <w:sz w:val="24"/>
          <w:szCs w:val="24"/>
        </w:rPr>
        <w:t>].</w:t>
      </w:r>
    </w:p>
    <w:p w:rsidR="002A28DA" w:rsidRDefault="00720DAD" w:rsidP="00720D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611A">
        <w:rPr>
          <w:rFonts w:ascii="Times New Roman" w:hAnsi="Times New Roman" w:cs="Times New Roman"/>
          <w:sz w:val="24"/>
          <w:szCs w:val="24"/>
        </w:rPr>
        <w:t>It becomes clear in the contex</w:t>
      </w:r>
      <w:r w:rsidR="002A28DA">
        <w:rPr>
          <w:rFonts w:ascii="Times New Roman" w:hAnsi="Times New Roman" w:cs="Times New Roman"/>
          <w:sz w:val="24"/>
          <w:szCs w:val="24"/>
        </w:rPr>
        <w:t>t that s 89 (1) (a) of [</w:t>
      </w:r>
      <w:r w:rsidR="002A28DA">
        <w:rPr>
          <w:rFonts w:ascii="Times New Roman" w:hAnsi="Times New Roman" w:cs="Times New Roman"/>
          <w:i/>
          <w:sz w:val="24"/>
          <w:szCs w:val="24"/>
        </w:rPr>
        <w:t>Chapter 9:33</w:t>
      </w:r>
      <w:r w:rsidR="002A28DA">
        <w:rPr>
          <w:rFonts w:ascii="Times New Roman" w:hAnsi="Times New Roman" w:cs="Times New Roman"/>
          <w:sz w:val="24"/>
          <w:szCs w:val="24"/>
        </w:rPr>
        <w:t xml:space="preserve">] is a typographical error and was supposed to be s 189 of the said Act which relates to an attempt. </w:t>
      </w:r>
      <w:r w:rsidR="0074611A">
        <w:rPr>
          <w:rFonts w:ascii="Times New Roman" w:hAnsi="Times New Roman" w:cs="Times New Roman"/>
          <w:sz w:val="24"/>
          <w:szCs w:val="24"/>
        </w:rPr>
        <w:t>O</w:t>
      </w:r>
      <w:r w:rsidR="002A28DA">
        <w:rPr>
          <w:rFonts w:ascii="Times New Roman" w:hAnsi="Times New Roman" w:cs="Times New Roman"/>
          <w:sz w:val="24"/>
          <w:szCs w:val="24"/>
        </w:rPr>
        <w:t xml:space="preserve">therwise it would not make sense for the State to prefer a charge </w:t>
      </w:r>
      <w:r>
        <w:rPr>
          <w:rFonts w:ascii="Times New Roman" w:hAnsi="Times New Roman" w:cs="Times New Roman"/>
          <w:sz w:val="24"/>
          <w:szCs w:val="24"/>
        </w:rPr>
        <w:t>titled attempted murder but it being a charge effectively of a strange</w:t>
      </w:r>
      <w:r w:rsidR="0074611A">
        <w:rPr>
          <w:rFonts w:ascii="Times New Roman" w:hAnsi="Times New Roman" w:cs="Times New Roman"/>
          <w:sz w:val="24"/>
          <w:szCs w:val="24"/>
        </w:rPr>
        <w:t>, non-existent</w:t>
      </w:r>
      <w:r>
        <w:rPr>
          <w:rFonts w:ascii="Times New Roman" w:hAnsi="Times New Roman" w:cs="Times New Roman"/>
          <w:sz w:val="24"/>
          <w:szCs w:val="24"/>
        </w:rPr>
        <w:t xml:space="preserve"> charge of assault as read with murder.</w:t>
      </w:r>
    </w:p>
    <w:p w:rsidR="00720DAD" w:rsidRDefault="00720DAD" w:rsidP="00720D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outline is clear in para 5 that appellant is alleged to have stabbed complainant on the stomach with a knife.</w:t>
      </w:r>
    </w:p>
    <w:p w:rsidR="00720DAD" w:rsidRDefault="00720DAD" w:rsidP="00720D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there were some errors in </w:t>
      </w:r>
      <w:r w:rsidR="0074611A">
        <w:rPr>
          <w:rFonts w:ascii="Times New Roman" w:hAnsi="Times New Roman" w:cs="Times New Roman"/>
          <w:sz w:val="24"/>
          <w:szCs w:val="24"/>
        </w:rPr>
        <w:t xml:space="preserve">couching </w:t>
      </w:r>
      <w:r>
        <w:rPr>
          <w:rFonts w:ascii="Times New Roman" w:hAnsi="Times New Roman" w:cs="Times New Roman"/>
          <w:sz w:val="24"/>
          <w:szCs w:val="24"/>
        </w:rPr>
        <w:t xml:space="preserve">the charge we are of the view in the </w:t>
      </w:r>
      <w:r w:rsidR="00803E72">
        <w:rPr>
          <w:rFonts w:ascii="Times New Roman" w:hAnsi="Times New Roman" w:cs="Times New Roman"/>
          <w:sz w:val="24"/>
          <w:szCs w:val="24"/>
        </w:rPr>
        <w:t xml:space="preserve">circumstances that appellant clearly understood that he was being charged of </w:t>
      </w:r>
      <w:r w:rsidR="003763F7">
        <w:rPr>
          <w:rFonts w:ascii="Times New Roman" w:hAnsi="Times New Roman" w:cs="Times New Roman"/>
          <w:sz w:val="24"/>
          <w:szCs w:val="24"/>
        </w:rPr>
        <w:t>attempted murder</w:t>
      </w:r>
      <w:r w:rsidR="00803E72">
        <w:rPr>
          <w:rFonts w:ascii="Times New Roman" w:hAnsi="Times New Roman" w:cs="Times New Roman"/>
          <w:sz w:val="24"/>
          <w:szCs w:val="24"/>
        </w:rPr>
        <w:t xml:space="preserve">. He was thus not prejudiced by the errors; see </w:t>
      </w:r>
      <w:r w:rsidR="00803E72">
        <w:rPr>
          <w:rFonts w:ascii="Times New Roman" w:hAnsi="Times New Roman" w:cs="Times New Roman"/>
          <w:i/>
          <w:sz w:val="24"/>
          <w:szCs w:val="24"/>
        </w:rPr>
        <w:t xml:space="preserve">S </w:t>
      </w:r>
      <w:r w:rsidR="00803E72">
        <w:rPr>
          <w:rFonts w:ascii="Times New Roman" w:hAnsi="Times New Roman" w:cs="Times New Roman"/>
          <w:sz w:val="24"/>
          <w:szCs w:val="24"/>
        </w:rPr>
        <w:t xml:space="preserve">v </w:t>
      </w:r>
      <w:r w:rsidR="00803E72">
        <w:rPr>
          <w:rFonts w:ascii="Times New Roman" w:hAnsi="Times New Roman" w:cs="Times New Roman"/>
          <w:i/>
          <w:sz w:val="24"/>
          <w:szCs w:val="24"/>
        </w:rPr>
        <w:t>Phanuel Che</w:t>
      </w:r>
      <w:r w:rsidR="0074611A">
        <w:rPr>
          <w:rFonts w:ascii="Times New Roman" w:hAnsi="Times New Roman" w:cs="Times New Roman"/>
          <w:i/>
          <w:sz w:val="24"/>
          <w:szCs w:val="24"/>
        </w:rPr>
        <w:t>kere</w:t>
      </w:r>
      <w:r w:rsidR="00803E72">
        <w:rPr>
          <w:rFonts w:ascii="Times New Roman" w:hAnsi="Times New Roman" w:cs="Times New Roman"/>
          <w:i/>
          <w:sz w:val="24"/>
          <w:szCs w:val="24"/>
        </w:rPr>
        <w:t xml:space="preserve"> </w:t>
      </w:r>
      <w:r w:rsidR="00803E72">
        <w:rPr>
          <w:rFonts w:ascii="Times New Roman" w:hAnsi="Times New Roman" w:cs="Times New Roman"/>
          <w:sz w:val="24"/>
          <w:szCs w:val="24"/>
        </w:rPr>
        <w:t>HH 114/2006</w:t>
      </w:r>
      <w:r w:rsidR="003763F7">
        <w:rPr>
          <w:rFonts w:ascii="Times New Roman" w:hAnsi="Times New Roman" w:cs="Times New Roman"/>
          <w:sz w:val="24"/>
          <w:szCs w:val="24"/>
        </w:rPr>
        <w:t>,</w:t>
      </w:r>
      <w:r w:rsidR="00803E72">
        <w:rPr>
          <w:rFonts w:ascii="Times New Roman" w:hAnsi="Times New Roman" w:cs="Times New Roman"/>
          <w:sz w:val="24"/>
          <w:szCs w:val="24"/>
        </w:rPr>
        <w:t xml:space="preserve"> </w:t>
      </w:r>
      <w:r w:rsidR="00803E72">
        <w:rPr>
          <w:rFonts w:ascii="Times New Roman" w:hAnsi="Times New Roman" w:cs="Times New Roman"/>
          <w:i/>
          <w:sz w:val="24"/>
          <w:szCs w:val="24"/>
        </w:rPr>
        <w:t xml:space="preserve">David Karombe </w:t>
      </w:r>
      <w:r w:rsidR="00803E72">
        <w:rPr>
          <w:rFonts w:ascii="Times New Roman" w:hAnsi="Times New Roman" w:cs="Times New Roman"/>
          <w:sz w:val="24"/>
          <w:szCs w:val="24"/>
        </w:rPr>
        <w:t xml:space="preserve">v </w:t>
      </w:r>
      <w:r w:rsidR="00803E72">
        <w:rPr>
          <w:rFonts w:ascii="Times New Roman" w:hAnsi="Times New Roman" w:cs="Times New Roman"/>
          <w:i/>
          <w:sz w:val="24"/>
          <w:szCs w:val="24"/>
        </w:rPr>
        <w:t xml:space="preserve">The State </w:t>
      </w:r>
      <w:r w:rsidR="00803E72">
        <w:rPr>
          <w:rFonts w:ascii="Times New Roman" w:hAnsi="Times New Roman" w:cs="Times New Roman"/>
          <w:sz w:val="24"/>
          <w:szCs w:val="24"/>
        </w:rPr>
        <w:t xml:space="preserve">HH 264/15 and </w:t>
      </w:r>
      <w:r w:rsidR="00803E72" w:rsidRPr="00803E72">
        <w:rPr>
          <w:rFonts w:ascii="Times New Roman" w:hAnsi="Times New Roman" w:cs="Times New Roman"/>
          <w:i/>
          <w:sz w:val="24"/>
          <w:szCs w:val="24"/>
        </w:rPr>
        <w:t>William L Parson &amp; Anor</w:t>
      </w:r>
      <w:r w:rsidR="00803E72">
        <w:rPr>
          <w:rFonts w:ascii="Times New Roman" w:hAnsi="Times New Roman" w:cs="Times New Roman"/>
          <w:sz w:val="24"/>
          <w:szCs w:val="24"/>
        </w:rPr>
        <w:t xml:space="preserve"> v </w:t>
      </w:r>
      <w:r w:rsidR="00803E72" w:rsidRPr="00803E72">
        <w:rPr>
          <w:rFonts w:ascii="Times New Roman" w:hAnsi="Times New Roman" w:cs="Times New Roman"/>
          <w:i/>
          <w:sz w:val="24"/>
          <w:szCs w:val="24"/>
        </w:rPr>
        <w:t>Magistrate Chibanda</w:t>
      </w:r>
      <w:r w:rsidR="00803E72">
        <w:rPr>
          <w:rFonts w:ascii="Times New Roman" w:hAnsi="Times New Roman" w:cs="Times New Roman"/>
          <w:sz w:val="24"/>
          <w:szCs w:val="24"/>
        </w:rPr>
        <w:t xml:space="preserve"> </w:t>
      </w:r>
      <w:r w:rsidR="00803E72" w:rsidRPr="00803E72">
        <w:rPr>
          <w:rFonts w:ascii="Times New Roman" w:hAnsi="Times New Roman" w:cs="Times New Roman"/>
          <w:i/>
          <w:sz w:val="24"/>
          <w:szCs w:val="24"/>
        </w:rPr>
        <w:t>N.O and the Attorney General</w:t>
      </w:r>
      <w:r w:rsidR="00803E72">
        <w:rPr>
          <w:rFonts w:ascii="Times New Roman" w:hAnsi="Times New Roman" w:cs="Times New Roman"/>
          <w:sz w:val="24"/>
          <w:szCs w:val="24"/>
        </w:rPr>
        <w:t xml:space="preserve"> HH 273/13. </w:t>
      </w:r>
    </w:p>
    <w:p w:rsidR="00803E72" w:rsidRDefault="00803E72" w:rsidP="00720D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evidence adduced also clearly established attempted murder</w:t>
      </w:r>
      <w:r w:rsidR="003763F7">
        <w:rPr>
          <w:rFonts w:ascii="Times New Roman" w:hAnsi="Times New Roman" w:cs="Times New Roman"/>
          <w:sz w:val="24"/>
          <w:szCs w:val="24"/>
        </w:rPr>
        <w:t>.</w:t>
      </w:r>
      <w:r>
        <w:rPr>
          <w:rFonts w:ascii="Times New Roman" w:hAnsi="Times New Roman" w:cs="Times New Roman"/>
          <w:sz w:val="24"/>
          <w:szCs w:val="24"/>
        </w:rPr>
        <w:t xml:space="preserve"> </w:t>
      </w:r>
      <w:r w:rsidR="003763F7">
        <w:rPr>
          <w:rFonts w:ascii="Times New Roman" w:hAnsi="Times New Roman" w:cs="Times New Roman"/>
          <w:sz w:val="24"/>
          <w:szCs w:val="24"/>
        </w:rPr>
        <w:t>The</w:t>
      </w:r>
      <w:r>
        <w:rPr>
          <w:rFonts w:ascii="Times New Roman" w:hAnsi="Times New Roman" w:cs="Times New Roman"/>
          <w:sz w:val="24"/>
          <w:szCs w:val="24"/>
        </w:rPr>
        <w:t xml:space="preserve"> defence of self defence was </w:t>
      </w:r>
      <w:r w:rsidR="003763F7">
        <w:rPr>
          <w:rFonts w:ascii="Times New Roman" w:hAnsi="Times New Roman" w:cs="Times New Roman"/>
          <w:sz w:val="24"/>
          <w:szCs w:val="24"/>
        </w:rPr>
        <w:t xml:space="preserve">correctly </w:t>
      </w:r>
      <w:r>
        <w:rPr>
          <w:rFonts w:ascii="Times New Roman" w:hAnsi="Times New Roman" w:cs="Times New Roman"/>
          <w:sz w:val="24"/>
          <w:szCs w:val="24"/>
        </w:rPr>
        <w:t xml:space="preserve">rejected by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as the actions of appellant fits properly in the </w:t>
      </w:r>
      <w:r w:rsidR="003763F7">
        <w:rPr>
          <w:rFonts w:ascii="Times New Roman" w:hAnsi="Times New Roman" w:cs="Times New Roman"/>
          <w:sz w:val="24"/>
          <w:szCs w:val="24"/>
        </w:rPr>
        <w:t>mould</w:t>
      </w:r>
      <w:r>
        <w:rPr>
          <w:rFonts w:ascii="Times New Roman" w:hAnsi="Times New Roman" w:cs="Times New Roman"/>
          <w:sz w:val="24"/>
          <w:szCs w:val="24"/>
        </w:rPr>
        <w:t xml:space="preserve"> of the </w:t>
      </w:r>
      <w:r w:rsidR="00EB2E39">
        <w:rPr>
          <w:rFonts w:ascii="Times New Roman" w:hAnsi="Times New Roman" w:cs="Times New Roman"/>
          <w:sz w:val="24"/>
          <w:szCs w:val="24"/>
        </w:rPr>
        <w:t>offence.</w:t>
      </w:r>
    </w:p>
    <w:p w:rsidR="00EB2E39" w:rsidRPr="00953136" w:rsidRDefault="00EB2E39" w:rsidP="00EB2E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953136">
        <w:rPr>
          <w:rFonts w:ascii="Times New Roman" w:hAnsi="Times New Roman" w:cs="Times New Roman"/>
          <w:sz w:val="24"/>
          <w:szCs w:val="24"/>
        </w:rPr>
        <w:t>The appellant feebly attempted to paint a picture whereby complainant attacked him and he stabbed him in self-defence.</w:t>
      </w:r>
    </w:p>
    <w:p w:rsidR="00EB2E39" w:rsidRPr="00953136" w:rsidRDefault="00EB2E39" w:rsidP="00EB2E39">
      <w:pPr>
        <w:spacing w:after="0" w:line="360" w:lineRule="auto"/>
        <w:jc w:val="both"/>
        <w:rPr>
          <w:rFonts w:ascii="Times New Roman" w:hAnsi="Times New Roman" w:cs="Times New Roman"/>
          <w:sz w:val="24"/>
          <w:szCs w:val="24"/>
        </w:rPr>
      </w:pPr>
      <w:r w:rsidRPr="00953136">
        <w:rPr>
          <w:rFonts w:ascii="Times New Roman" w:hAnsi="Times New Roman" w:cs="Times New Roman"/>
          <w:sz w:val="24"/>
          <w:szCs w:val="24"/>
        </w:rPr>
        <w:tab/>
        <w:t xml:space="preserve">The complainant’s wife, a credible eye witness dismissed the appellant’s allegation. She also gave evidence that appellant had earlier send his child to ask after complainant suggestive of the fact that appellant had planned the attack. </w:t>
      </w:r>
      <w:r w:rsidR="003763F7">
        <w:rPr>
          <w:rFonts w:ascii="Times New Roman" w:hAnsi="Times New Roman" w:cs="Times New Roman"/>
          <w:sz w:val="24"/>
          <w:szCs w:val="24"/>
        </w:rPr>
        <w:t>This</w:t>
      </w:r>
      <w:r w:rsidRPr="00953136">
        <w:rPr>
          <w:rFonts w:ascii="Times New Roman" w:hAnsi="Times New Roman" w:cs="Times New Roman"/>
          <w:sz w:val="24"/>
          <w:szCs w:val="24"/>
        </w:rPr>
        <w:t xml:space="preserve"> coupled with the fact that appellant gave evidence that he </w:t>
      </w:r>
      <w:r w:rsidR="003763F7">
        <w:rPr>
          <w:rFonts w:ascii="Times New Roman" w:hAnsi="Times New Roman" w:cs="Times New Roman"/>
          <w:sz w:val="24"/>
          <w:szCs w:val="24"/>
        </w:rPr>
        <w:t xml:space="preserve">happened </w:t>
      </w:r>
      <w:r w:rsidRPr="00953136">
        <w:rPr>
          <w:rFonts w:ascii="Times New Roman" w:hAnsi="Times New Roman" w:cs="Times New Roman"/>
          <w:sz w:val="24"/>
          <w:szCs w:val="24"/>
        </w:rPr>
        <w:t xml:space="preserve">to be preparing cabbages </w:t>
      </w:r>
      <w:r w:rsidR="003763F7">
        <w:rPr>
          <w:rFonts w:ascii="Times New Roman" w:hAnsi="Times New Roman" w:cs="Times New Roman"/>
          <w:sz w:val="24"/>
          <w:szCs w:val="24"/>
        </w:rPr>
        <w:t>with a knife</w:t>
      </w:r>
      <w:r w:rsidRPr="00953136">
        <w:rPr>
          <w:rFonts w:ascii="Times New Roman" w:hAnsi="Times New Roman" w:cs="Times New Roman"/>
          <w:sz w:val="24"/>
          <w:szCs w:val="24"/>
        </w:rPr>
        <w:t xml:space="preserve"> when he </w:t>
      </w:r>
      <w:r w:rsidR="003763F7">
        <w:rPr>
          <w:rFonts w:ascii="Times New Roman" w:hAnsi="Times New Roman" w:cs="Times New Roman"/>
          <w:sz w:val="24"/>
          <w:szCs w:val="24"/>
        </w:rPr>
        <w:t>accosted complainant</w:t>
      </w:r>
      <w:r w:rsidRPr="00953136">
        <w:rPr>
          <w:rFonts w:ascii="Times New Roman" w:hAnsi="Times New Roman" w:cs="Times New Roman"/>
          <w:sz w:val="24"/>
          <w:szCs w:val="24"/>
        </w:rPr>
        <w:t>.</w:t>
      </w:r>
    </w:p>
    <w:p w:rsidR="00EB2E39" w:rsidRPr="00953136" w:rsidRDefault="00EB2E39" w:rsidP="00EB2E39">
      <w:pPr>
        <w:spacing w:after="0" w:line="360" w:lineRule="auto"/>
        <w:jc w:val="both"/>
        <w:rPr>
          <w:rFonts w:ascii="Times New Roman" w:hAnsi="Times New Roman" w:cs="Times New Roman"/>
          <w:sz w:val="24"/>
          <w:szCs w:val="24"/>
        </w:rPr>
      </w:pPr>
      <w:r w:rsidRPr="00953136">
        <w:rPr>
          <w:rFonts w:ascii="Times New Roman" w:hAnsi="Times New Roman" w:cs="Times New Roman"/>
          <w:sz w:val="24"/>
          <w:szCs w:val="24"/>
        </w:rPr>
        <w:tab/>
        <w:t xml:space="preserve">The court </w:t>
      </w:r>
      <w:r w:rsidRPr="00953136">
        <w:rPr>
          <w:rFonts w:ascii="Times New Roman" w:hAnsi="Times New Roman" w:cs="Times New Roman"/>
          <w:i/>
          <w:sz w:val="24"/>
          <w:szCs w:val="24"/>
        </w:rPr>
        <w:t>a quo</w:t>
      </w:r>
      <w:r w:rsidRPr="00953136">
        <w:rPr>
          <w:rFonts w:ascii="Times New Roman" w:hAnsi="Times New Roman" w:cs="Times New Roman"/>
          <w:sz w:val="24"/>
          <w:szCs w:val="24"/>
        </w:rPr>
        <w:t xml:space="preserve"> in a detailed and analytic judgment made favourable credibility findings on complainant and his wife’s evidence. The appellant’s evidence was found to be unreliable. Credibility findings are not easily dislodged at appeal stage. See </w:t>
      </w:r>
      <w:r w:rsidRPr="00953136">
        <w:rPr>
          <w:rFonts w:ascii="Times New Roman" w:hAnsi="Times New Roman" w:cs="Times New Roman"/>
          <w:i/>
          <w:sz w:val="24"/>
          <w:szCs w:val="24"/>
        </w:rPr>
        <w:t>R</w:t>
      </w:r>
      <w:r w:rsidRPr="00953136">
        <w:rPr>
          <w:rFonts w:ascii="Times New Roman" w:hAnsi="Times New Roman" w:cs="Times New Roman"/>
          <w:sz w:val="24"/>
          <w:szCs w:val="24"/>
        </w:rPr>
        <w:t xml:space="preserve"> v </w:t>
      </w:r>
      <w:r w:rsidRPr="00953136">
        <w:rPr>
          <w:rFonts w:ascii="Times New Roman" w:hAnsi="Times New Roman" w:cs="Times New Roman"/>
          <w:i/>
          <w:sz w:val="24"/>
          <w:szCs w:val="24"/>
        </w:rPr>
        <w:t xml:space="preserve">Dlumayo and another </w:t>
      </w:r>
      <w:r w:rsidRPr="00953136">
        <w:rPr>
          <w:rFonts w:ascii="Times New Roman" w:hAnsi="Times New Roman" w:cs="Times New Roman"/>
          <w:sz w:val="24"/>
          <w:szCs w:val="24"/>
        </w:rPr>
        <w:t>1948 (2) SA 677 (A) at 706.</w:t>
      </w:r>
    </w:p>
    <w:p w:rsidR="00EB2E39" w:rsidRPr="00953136" w:rsidRDefault="00EB2E39" w:rsidP="00EB2E39">
      <w:pPr>
        <w:spacing w:after="0" w:line="360" w:lineRule="auto"/>
        <w:jc w:val="both"/>
        <w:rPr>
          <w:rFonts w:ascii="Times New Roman" w:hAnsi="Times New Roman" w:cs="Times New Roman"/>
          <w:sz w:val="24"/>
          <w:szCs w:val="24"/>
        </w:rPr>
      </w:pPr>
      <w:r w:rsidRPr="00953136">
        <w:rPr>
          <w:rFonts w:ascii="Times New Roman" w:hAnsi="Times New Roman" w:cs="Times New Roman"/>
          <w:sz w:val="24"/>
          <w:szCs w:val="24"/>
        </w:rPr>
        <w:tab/>
        <w:t xml:space="preserve">The proper approach in considering evidence has been spelt out in various judgments. Reference is made to one of those </w:t>
      </w:r>
      <w:r w:rsidRPr="00953136">
        <w:rPr>
          <w:rFonts w:ascii="Times New Roman" w:hAnsi="Times New Roman" w:cs="Times New Roman"/>
          <w:i/>
          <w:sz w:val="24"/>
          <w:szCs w:val="24"/>
        </w:rPr>
        <w:t>Collins Dz</w:t>
      </w:r>
      <w:r w:rsidR="003763F7">
        <w:rPr>
          <w:rFonts w:ascii="Times New Roman" w:hAnsi="Times New Roman" w:cs="Times New Roman"/>
          <w:i/>
          <w:sz w:val="24"/>
          <w:szCs w:val="24"/>
        </w:rPr>
        <w:t>inorev</w:t>
      </w:r>
      <w:r w:rsidRPr="00953136">
        <w:rPr>
          <w:rFonts w:ascii="Times New Roman" w:hAnsi="Times New Roman" w:cs="Times New Roman"/>
          <w:i/>
          <w:sz w:val="24"/>
          <w:szCs w:val="24"/>
        </w:rPr>
        <w:t>a</w:t>
      </w:r>
      <w:r w:rsidRPr="00953136">
        <w:rPr>
          <w:rFonts w:ascii="Times New Roman" w:hAnsi="Times New Roman" w:cs="Times New Roman"/>
          <w:sz w:val="24"/>
          <w:szCs w:val="24"/>
        </w:rPr>
        <w:t xml:space="preserve"> v </w:t>
      </w:r>
      <w:r w:rsidRPr="00953136">
        <w:rPr>
          <w:rFonts w:ascii="Times New Roman" w:hAnsi="Times New Roman" w:cs="Times New Roman"/>
          <w:i/>
          <w:sz w:val="24"/>
          <w:szCs w:val="24"/>
        </w:rPr>
        <w:t>The State</w:t>
      </w:r>
      <w:r w:rsidRPr="00953136">
        <w:rPr>
          <w:rFonts w:ascii="Times New Roman" w:hAnsi="Times New Roman" w:cs="Times New Roman"/>
          <w:sz w:val="24"/>
          <w:szCs w:val="24"/>
        </w:rPr>
        <w:t xml:space="preserve"> HH 780/15 wherein </w:t>
      </w:r>
      <w:r w:rsidRPr="00953136">
        <w:rPr>
          <w:rFonts w:ascii="Times New Roman" w:hAnsi="Times New Roman" w:cs="Times New Roman"/>
          <w:smallCaps/>
          <w:sz w:val="24"/>
          <w:szCs w:val="24"/>
        </w:rPr>
        <w:t>Hungwe J</w:t>
      </w:r>
      <w:r w:rsidRPr="00953136">
        <w:rPr>
          <w:rFonts w:ascii="Times New Roman" w:hAnsi="Times New Roman" w:cs="Times New Roman"/>
          <w:sz w:val="24"/>
          <w:szCs w:val="24"/>
        </w:rPr>
        <w:t xml:space="preserve"> at page 6 said:-</w:t>
      </w:r>
    </w:p>
    <w:p w:rsidR="00EB2E39" w:rsidRPr="00953136" w:rsidRDefault="00EB2E39" w:rsidP="00EB2E39">
      <w:pPr>
        <w:spacing w:after="0" w:line="240" w:lineRule="auto"/>
        <w:ind w:left="720"/>
        <w:jc w:val="both"/>
        <w:rPr>
          <w:rFonts w:ascii="Times New Roman" w:hAnsi="Times New Roman" w:cs="Times New Roman"/>
        </w:rPr>
      </w:pPr>
      <w:r w:rsidRPr="00953136">
        <w:rPr>
          <w:rFonts w:ascii="Times New Roman" w:hAnsi="Times New Roman" w:cs="Times New Roman"/>
          <w:sz w:val="24"/>
          <w:szCs w:val="24"/>
        </w:rPr>
        <w:t>“</w:t>
      </w:r>
      <w:r w:rsidRPr="00953136">
        <w:rPr>
          <w:rFonts w:ascii="Times New Roman" w:hAnsi="Times New Roman" w:cs="Times New Roman"/>
        </w:rPr>
        <w:t>Furthermore, the test requires a consideration of the cumulative effort of all the evidence and not a piecemeal approach. In S v Trainor 2003 (1) SALR 35 (SCA) at 41b, NAVSA JA applied this principle as follows:-</w:t>
      </w:r>
    </w:p>
    <w:p w:rsidR="00EB2E39" w:rsidRDefault="00EB2E39" w:rsidP="00EB2E39">
      <w:pPr>
        <w:spacing w:after="0" w:line="240" w:lineRule="auto"/>
        <w:ind w:left="720"/>
        <w:jc w:val="both"/>
        <w:rPr>
          <w:rFonts w:ascii="Times New Roman" w:hAnsi="Times New Roman" w:cs="Times New Roman"/>
        </w:rPr>
      </w:pPr>
      <w:r w:rsidRPr="00953136">
        <w:rPr>
          <w:rFonts w:ascii="Times New Roman" w:hAnsi="Times New Roman" w:cs="Times New Roman"/>
        </w:rPr>
        <w:t>“A conspectus of all the evidence is required. Evidence that is reliable should be weighed alongside such evidence as may be found to be false. Independently verifiable evidence, if any, should be weighed to see if it supports any of the evidence tendered. In considering whether evidence is reliable, the quality of that evidence must of necessity be evaluated, as must corroborative evidence, if any.”</w:t>
      </w:r>
    </w:p>
    <w:p w:rsidR="00EB2E39" w:rsidRPr="00953136" w:rsidRDefault="00EB2E39" w:rsidP="00EB2E39">
      <w:pPr>
        <w:spacing w:after="0" w:line="240" w:lineRule="auto"/>
        <w:ind w:left="720"/>
        <w:jc w:val="both"/>
        <w:rPr>
          <w:rFonts w:ascii="Times New Roman" w:hAnsi="Times New Roman" w:cs="Times New Roman"/>
        </w:rPr>
      </w:pPr>
    </w:p>
    <w:p w:rsidR="00EB2E39" w:rsidRPr="00953136" w:rsidRDefault="00EB2E39" w:rsidP="00EB2E39">
      <w:pPr>
        <w:spacing w:after="0" w:line="360" w:lineRule="auto"/>
        <w:jc w:val="both"/>
        <w:rPr>
          <w:rFonts w:ascii="Times New Roman" w:hAnsi="Times New Roman" w:cs="Times New Roman"/>
          <w:sz w:val="24"/>
          <w:szCs w:val="24"/>
        </w:rPr>
      </w:pPr>
      <w:r w:rsidRPr="00953136">
        <w:rPr>
          <w:rFonts w:ascii="Times New Roman" w:hAnsi="Times New Roman" w:cs="Times New Roman"/>
          <w:sz w:val="24"/>
          <w:szCs w:val="24"/>
        </w:rPr>
        <w:tab/>
        <w:t xml:space="preserve">The decision in </w:t>
      </w:r>
      <w:r w:rsidRPr="00953136">
        <w:rPr>
          <w:rFonts w:ascii="Times New Roman" w:hAnsi="Times New Roman" w:cs="Times New Roman"/>
          <w:i/>
          <w:sz w:val="24"/>
          <w:szCs w:val="24"/>
        </w:rPr>
        <w:t>S</w:t>
      </w:r>
      <w:r w:rsidRPr="00953136">
        <w:rPr>
          <w:rFonts w:ascii="Times New Roman" w:hAnsi="Times New Roman" w:cs="Times New Roman"/>
          <w:sz w:val="24"/>
          <w:szCs w:val="24"/>
        </w:rPr>
        <w:t xml:space="preserve"> v </w:t>
      </w:r>
      <w:r w:rsidRPr="00953136">
        <w:rPr>
          <w:rFonts w:ascii="Times New Roman" w:hAnsi="Times New Roman" w:cs="Times New Roman"/>
          <w:i/>
          <w:sz w:val="24"/>
          <w:szCs w:val="24"/>
        </w:rPr>
        <w:t>Van de Meyden</w:t>
      </w:r>
      <w:r w:rsidRPr="00953136">
        <w:rPr>
          <w:rFonts w:ascii="Times New Roman" w:hAnsi="Times New Roman" w:cs="Times New Roman"/>
          <w:sz w:val="24"/>
          <w:szCs w:val="24"/>
        </w:rPr>
        <w:t xml:space="preserve"> 1999 (1) SACR 447 (W) at 449H – 450B endorsed in </w:t>
      </w:r>
      <w:r w:rsidRPr="00953136">
        <w:rPr>
          <w:rFonts w:ascii="Times New Roman" w:hAnsi="Times New Roman" w:cs="Times New Roman"/>
          <w:i/>
          <w:sz w:val="24"/>
          <w:szCs w:val="24"/>
        </w:rPr>
        <w:t>S</w:t>
      </w:r>
      <w:r w:rsidRPr="00953136">
        <w:rPr>
          <w:rFonts w:ascii="Times New Roman" w:hAnsi="Times New Roman" w:cs="Times New Roman"/>
          <w:sz w:val="24"/>
          <w:szCs w:val="24"/>
        </w:rPr>
        <w:t xml:space="preserve"> v </w:t>
      </w:r>
      <w:r w:rsidR="003763F7">
        <w:rPr>
          <w:rFonts w:ascii="Times New Roman" w:hAnsi="Times New Roman" w:cs="Times New Roman"/>
          <w:i/>
          <w:sz w:val="24"/>
          <w:szCs w:val="24"/>
        </w:rPr>
        <w:t>v</w:t>
      </w:r>
      <w:r w:rsidRPr="00953136">
        <w:rPr>
          <w:rFonts w:ascii="Times New Roman" w:hAnsi="Times New Roman" w:cs="Times New Roman"/>
          <w:i/>
          <w:sz w:val="24"/>
          <w:szCs w:val="24"/>
        </w:rPr>
        <w:t>an Aswegen</w:t>
      </w:r>
      <w:r w:rsidRPr="00953136">
        <w:rPr>
          <w:rFonts w:ascii="Times New Roman" w:hAnsi="Times New Roman" w:cs="Times New Roman"/>
          <w:sz w:val="24"/>
          <w:szCs w:val="24"/>
        </w:rPr>
        <w:t xml:space="preserve"> 2001 (1) SACR 97 (SCA) 101 C – E is also instructive in these disputes. </w:t>
      </w:r>
      <w:r w:rsidRPr="00953136">
        <w:rPr>
          <w:rFonts w:ascii="Times New Roman" w:hAnsi="Times New Roman" w:cs="Times New Roman"/>
          <w:smallCaps/>
          <w:sz w:val="24"/>
          <w:szCs w:val="24"/>
        </w:rPr>
        <w:t>Nugent J</w:t>
      </w:r>
      <w:r w:rsidR="003763F7">
        <w:rPr>
          <w:rFonts w:ascii="Times New Roman" w:hAnsi="Times New Roman" w:cs="Times New Roman"/>
          <w:sz w:val="24"/>
          <w:szCs w:val="24"/>
        </w:rPr>
        <w:t xml:space="preserve"> said the following:</w:t>
      </w:r>
    </w:p>
    <w:p w:rsidR="00EB2E39" w:rsidRDefault="00EB2E39" w:rsidP="00EB2E39">
      <w:pPr>
        <w:spacing w:after="0" w:line="240" w:lineRule="auto"/>
        <w:ind w:left="720"/>
        <w:jc w:val="both"/>
        <w:rPr>
          <w:rFonts w:ascii="Times New Roman" w:hAnsi="Times New Roman" w:cs="Times New Roman"/>
        </w:rPr>
      </w:pPr>
      <w:r w:rsidRPr="00953136">
        <w:rPr>
          <w:rFonts w:ascii="Times New Roman" w:hAnsi="Times New Roman" w:cs="Times New Roman"/>
          <w:sz w:val="24"/>
          <w:szCs w:val="24"/>
        </w:rPr>
        <w:t>“</w:t>
      </w:r>
      <w:r w:rsidRPr="00953136">
        <w:rPr>
          <w:rFonts w:ascii="Times New Roman" w:hAnsi="Times New Roman" w:cs="Times New Roman"/>
        </w:rPr>
        <w:t>A court does not base its conclusion, whether i</w:t>
      </w:r>
      <w:r w:rsidR="003763F7">
        <w:rPr>
          <w:rFonts w:ascii="Times New Roman" w:hAnsi="Times New Roman" w:cs="Times New Roman"/>
        </w:rPr>
        <w:t>t be, to convict or to acquit, o</w:t>
      </w:r>
      <w:r w:rsidRPr="00953136">
        <w:rPr>
          <w:rFonts w:ascii="Times New Roman" w:hAnsi="Times New Roman" w:cs="Times New Roman"/>
        </w:rPr>
        <w:t xml:space="preserve">n only part of the evidence. The conclusion which it arrives at must account for all the evidence…The proper test is that an accused is bound to be convicted if the evidence establishes he is guilt beyond reasonable doubt, and the logical corollary is that he must be acquitted if it is reasonably possible that he might be innocent. The process of reasoning which is appropriate to the application of that test in any particular case will depend on the nature of evidence which the court has before it. What must be borne in mind however is that the </w:t>
      </w:r>
      <w:r w:rsidR="003763F7">
        <w:rPr>
          <w:rFonts w:ascii="Times New Roman" w:hAnsi="Times New Roman" w:cs="Times New Roman"/>
        </w:rPr>
        <w:t>conclusion w</w:t>
      </w:r>
      <w:r w:rsidRPr="00953136">
        <w:rPr>
          <w:rFonts w:ascii="Times New Roman" w:hAnsi="Times New Roman" w:cs="Times New Roman"/>
        </w:rPr>
        <w:t>hich is reached (whether it be to co</w:t>
      </w:r>
      <w:r w:rsidR="003763F7">
        <w:rPr>
          <w:rFonts w:ascii="Times New Roman" w:hAnsi="Times New Roman" w:cs="Times New Roman"/>
        </w:rPr>
        <w:t xml:space="preserve">nvict </w:t>
      </w:r>
      <w:r w:rsidRPr="00953136">
        <w:rPr>
          <w:rFonts w:ascii="Times New Roman" w:hAnsi="Times New Roman" w:cs="Times New Roman"/>
        </w:rPr>
        <w:t>or acquit) must account for all the evidence. Some of the evidence might be found to be false, some of it might be found to be unreliable and some of it might be found to be only possibly false or unreliable, but none of it may be ignored.”</w:t>
      </w:r>
    </w:p>
    <w:p w:rsidR="00EB2E39" w:rsidRPr="00953136" w:rsidRDefault="00EB2E39" w:rsidP="00EB2E39">
      <w:pPr>
        <w:spacing w:after="0" w:line="240" w:lineRule="auto"/>
        <w:ind w:left="720"/>
        <w:jc w:val="both"/>
        <w:rPr>
          <w:rFonts w:ascii="Times New Roman" w:hAnsi="Times New Roman" w:cs="Times New Roman"/>
        </w:rPr>
      </w:pPr>
    </w:p>
    <w:p w:rsidR="00EB2E39" w:rsidRPr="00953136" w:rsidRDefault="00EB2E39" w:rsidP="00EB2E39">
      <w:pPr>
        <w:spacing w:after="0" w:line="360" w:lineRule="auto"/>
        <w:jc w:val="both"/>
        <w:rPr>
          <w:rFonts w:ascii="Times New Roman" w:hAnsi="Times New Roman" w:cs="Times New Roman"/>
          <w:sz w:val="24"/>
          <w:szCs w:val="24"/>
        </w:rPr>
      </w:pPr>
      <w:r w:rsidRPr="00953136">
        <w:rPr>
          <w:rFonts w:ascii="Times New Roman" w:hAnsi="Times New Roman" w:cs="Times New Roman"/>
          <w:sz w:val="24"/>
          <w:szCs w:val="24"/>
        </w:rPr>
        <w:tab/>
        <w:t xml:space="preserve">The office of attempted murder is a serious offence. In this case it was committed on a neighbour, next to his home. An ugly weapon, a knife was used on the stomach a sensitive and </w:t>
      </w:r>
      <w:r w:rsidRPr="00953136">
        <w:rPr>
          <w:rFonts w:ascii="Times New Roman" w:hAnsi="Times New Roman" w:cs="Times New Roman"/>
          <w:sz w:val="24"/>
          <w:szCs w:val="24"/>
        </w:rPr>
        <w:lastRenderedPageBreak/>
        <w:t>vulnerable part of the body. The complainant can hardly do the duties he used to carry out as a result of the injuries perpetrated by appellant. Indeed the result of the offence was an operation and likelihood of permanent injuries.</w:t>
      </w:r>
    </w:p>
    <w:p w:rsidR="00EB2E39" w:rsidRDefault="00EB2E39" w:rsidP="00EB2E39">
      <w:pPr>
        <w:spacing w:after="0" w:line="360" w:lineRule="auto"/>
        <w:jc w:val="both"/>
        <w:rPr>
          <w:rFonts w:ascii="Times New Roman" w:hAnsi="Times New Roman" w:cs="Times New Roman"/>
          <w:sz w:val="24"/>
          <w:szCs w:val="24"/>
        </w:rPr>
      </w:pPr>
      <w:r w:rsidRPr="00953136">
        <w:rPr>
          <w:rFonts w:ascii="Times New Roman" w:hAnsi="Times New Roman" w:cs="Times New Roman"/>
          <w:sz w:val="24"/>
          <w:szCs w:val="24"/>
        </w:rPr>
        <w:tab/>
        <w:t xml:space="preserve">The wave of sentences imposed in like cases is within the </w:t>
      </w:r>
      <w:r w:rsidR="003763F7">
        <w:rPr>
          <w:rFonts w:ascii="Times New Roman" w:hAnsi="Times New Roman" w:cs="Times New Roman"/>
          <w:sz w:val="24"/>
          <w:szCs w:val="24"/>
        </w:rPr>
        <w:t>vicinity</w:t>
      </w:r>
      <w:r w:rsidRPr="00953136">
        <w:rPr>
          <w:rFonts w:ascii="Times New Roman" w:hAnsi="Times New Roman" w:cs="Times New Roman"/>
          <w:sz w:val="24"/>
          <w:szCs w:val="24"/>
        </w:rPr>
        <w:t xml:space="preserve"> </w:t>
      </w:r>
      <w:r>
        <w:rPr>
          <w:rFonts w:ascii="Times New Roman" w:hAnsi="Times New Roman" w:cs="Times New Roman"/>
          <w:sz w:val="24"/>
          <w:szCs w:val="24"/>
        </w:rPr>
        <w:t>o</w:t>
      </w:r>
      <w:r w:rsidRPr="00953136">
        <w:rPr>
          <w:rFonts w:ascii="Times New Roman" w:hAnsi="Times New Roman" w:cs="Times New Roman"/>
          <w:sz w:val="24"/>
          <w:szCs w:val="24"/>
        </w:rPr>
        <w:t xml:space="preserve">f the sentence passed in this case. The appellant has failed to refer us to </w:t>
      </w:r>
      <w:r w:rsidR="003763F7">
        <w:rPr>
          <w:rFonts w:ascii="Times New Roman" w:hAnsi="Times New Roman" w:cs="Times New Roman"/>
          <w:sz w:val="24"/>
          <w:szCs w:val="24"/>
        </w:rPr>
        <w:t>case law</w:t>
      </w:r>
      <w:r w:rsidRPr="00953136">
        <w:rPr>
          <w:rFonts w:ascii="Times New Roman" w:hAnsi="Times New Roman" w:cs="Times New Roman"/>
          <w:sz w:val="24"/>
          <w:szCs w:val="24"/>
        </w:rPr>
        <w:t xml:space="preserve"> demonstrating that the sentence induces a sense of shock or that the sentence of community service is the only sentence that would </w:t>
      </w:r>
      <w:r w:rsidR="003763F7">
        <w:rPr>
          <w:rFonts w:ascii="Times New Roman" w:hAnsi="Times New Roman" w:cs="Times New Roman"/>
          <w:sz w:val="24"/>
          <w:szCs w:val="24"/>
        </w:rPr>
        <w:t>fit the full circumstances of this</w:t>
      </w:r>
      <w:r w:rsidRPr="00953136">
        <w:rPr>
          <w:rFonts w:ascii="Times New Roman" w:hAnsi="Times New Roman" w:cs="Times New Roman"/>
          <w:sz w:val="24"/>
          <w:szCs w:val="24"/>
        </w:rPr>
        <w:t xml:space="preserve"> case.</w:t>
      </w:r>
    </w:p>
    <w:p w:rsidR="00EB2E39" w:rsidRDefault="00EB2E39" w:rsidP="00EB2E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fact inspite of the grounds of appeal </w:t>
      </w:r>
      <w:r w:rsidR="003763F7">
        <w:rPr>
          <w:rFonts w:ascii="Times New Roman" w:hAnsi="Times New Roman" w:cs="Times New Roman"/>
          <w:sz w:val="24"/>
          <w:szCs w:val="24"/>
        </w:rPr>
        <w:t xml:space="preserve">on </w:t>
      </w:r>
      <w:r>
        <w:rPr>
          <w:rFonts w:ascii="Times New Roman" w:hAnsi="Times New Roman" w:cs="Times New Roman"/>
          <w:sz w:val="24"/>
          <w:szCs w:val="24"/>
        </w:rPr>
        <w:t>sentence the appellant only attacks the conviction in his heads of argument.</w:t>
      </w:r>
    </w:p>
    <w:p w:rsidR="00EB2E39" w:rsidRDefault="00EB2E39" w:rsidP="00EB2E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unable to find any justification at law to </w:t>
      </w:r>
      <w:r w:rsidR="003763F7">
        <w:rPr>
          <w:rFonts w:ascii="Times New Roman" w:hAnsi="Times New Roman" w:cs="Times New Roman"/>
          <w:sz w:val="24"/>
          <w:szCs w:val="24"/>
        </w:rPr>
        <w:t>reduce</w:t>
      </w:r>
      <w:r>
        <w:rPr>
          <w:rFonts w:ascii="Times New Roman" w:hAnsi="Times New Roman" w:cs="Times New Roman"/>
          <w:sz w:val="24"/>
          <w:szCs w:val="24"/>
        </w:rPr>
        <w:t xml:space="preserve"> the sentence.</w:t>
      </w:r>
    </w:p>
    <w:p w:rsidR="00EB2E39" w:rsidRDefault="00EB2E39" w:rsidP="00EB2E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we make the following order:</w:t>
      </w:r>
    </w:p>
    <w:p w:rsidR="00EB2E39" w:rsidRDefault="00EB2E39" w:rsidP="00EB2E3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and sentence is hereby dismissed</w:t>
      </w:r>
    </w:p>
    <w:p w:rsidR="00EB2E39" w:rsidRDefault="00EB2E39" w:rsidP="00EB2E39">
      <w:pPr>
        <w:pStyle w:val="ListParagraph"/>
        <w:spacing w:after="0" w:line="360" w:lineRule="auto"/>
        <w:ind w:left="0"/>
        <w:jc w:val="both"/>
        <w:rPr>
          <w:rFonts w:ascii="Times New Roman" w:hAnsi="Times New Roman" w:cs="Times New Roman"/>
          <w:sz w:val="24"/>
          <w:szCs w:val="24"/>
        </w:rPr>
      </w:pPr>
    </w:p>
    <w:p w:rsidR="00EB2E39" w:rsidRDefault="00EB2E39" w:rsidP="00EB2E39">
      <w:pPr>
        <w:pStyle w:val="ListParagraph"/>
        <w:spacing w:after="0" w:line="360" w:lineRule="auto"/>
        <w:ind w:left="0"/>
        <w:jc w:val="both"/>
        <w:rPr>
          <w:rFonts w:ascii="Times New Roman" w:hAnsi="Times New Roman" w:cs="Times New Roman"/>
          <w:sz w:val="24"/>
          <w:szCs w:val="24"/>
        </w:rPr>
      </w:pPr>
    </w:p>
    <w:p w:rsidR="00EB2E39" w:rsidRDefault="00EB2E39" w:rsidP="00EB2E39">
      <w:pPr>
        <w:pStyle w:val="ListParagraph"/>
        <w:spacing w:after="0" w:line="360" w:lineRule="auto"/>
        <w:ind w:left="0"/>
        <w:jc w:val="both"/>
        <w:rPr>
          <w:rFonts w:ascii="Times New Roman" w:hAnsi="Times New Roman" w:cs="Times New Roman"/>
          <w:sz w:val="24"/>
          <w:szCs w:val="24"/>
        </w:rPr>
      </w:pPr>
      <w:r w:rsidRPr="00876158">
        <w:rPr>
          <w:rFonts w:ascii="Times New Roman" w:hAnsi="Times New Roman" w:cs="Times New Roman"/>
          <w:smallCaps/>
          <w:sz w:val="24"/>
          <w:szCs w:val="24"/>
        </w:rPr>
        <w:t>Hungwe</w:t>
      </w:r>
      <w:r>
        <w:rPr>
          <w:rFonts w:ascii="Times New Roman" w:hAnsi="Times New Roman" w:cs="Times New Roman"/>
          <w:sz w:val="24"/>
          <w:szCs w:val="24"/>
        </w:rPr>
        <w:t xml:space="preserve"> J agrees …………………</w:t>
      </w:r>
    </w:p>
    <w:p w:rsidR="00EB2E39" w:rsidRDefault="00EB2E39" w:rsidP="00EB2E39">
      <w:pPr>
        <w:pStyle w:val="ListParagraph"/>
        <w:spacing w:after="0" w:line="360" w:lineRule="auto"/>
        <w:ind w:left="0"/>
        <w:jc w:val="both"/>
        <w:rPr>
          <w:rFonts w:ascii="Times New Roman" w:hAnsi="Times New Roman" w:cs="Times New Roman"/>
          <w:sz w:val="24"/>
          <w:szCs w:val="24"/>
        </w:rPr>
      </w:pPr>
    </w:p>
    <w:p w:rsidR="00EB2E39" w:rsidRDefault="00EB2E39" w:rsidP="00EB2E39">
      <w:pPr>
        <w:pStyle w:val="ListParagraph"/>
        <w:spacing w:after="0" w:line="360" w:lineRule="auto"/>
        <w:ind w:left="0"/>
        <w:jc w:val="both"/>
        <w:rPr>
          <w:rFonts w:ascii="Times New Roman" w:hAnsi="Times New Roman" w:cs="Times New Roman"/>
          <w:sz w:val="24"/>
          <w:szCs w:val="24"/>
        </w:rPr>
      </w:pPr>
    </w:p>
    <w:p w:rsidR="00EB2E39" w:rsidRDefault="00EB2E39" w:rsidP="00EB2E39">
      <w:pPr>
        <w:pStyle w:val="ListParagraph"/>
        <w:spacing w:after="0" w:line="360" w:lineRule="auto"/>
        <w:ind w:left="0"/>
        <w:jc w:val="both"/>
        <w:rPr>
          <w:rFonts w:ascii="Times New Roman" w:hAnsi="Times New Roman" w:cs="Times New Roman"/>
          <w:sz w:val="24"/>
          <w:szCs w:val="24"/>
        </w:rPr>
      </w:pPr>
    </w:p>
    <w:p w:rsidR="00EB2E39" w:rsidRDefault="00EB2E39" w:rsidP="00EB2E39">
      <w:pPr>
        <w:pStyle w:val="ListParagraph"/>
        <w:spacing w:after="0" w:line="240" w:lineRule="auto"/>
        <w:ind w:left="0"/>
        <w:jc w:val="both"/>
        <w:rPr>
          <w:rFonts w:ascii="Times New Roman" w:hAnsi="Times New Roman" w:cs="Times New Roman"/>
          <w:sz w:val="24"/>
          <w:szCs w:val="24"/>
        </w:rPr>
      </w:pPr>
      <w:r w:rsidRPr="00881527">
        <w:rPr>
          <w:rFonts w:ascii="Times New Roman" w:hAnsi="Times New Roman" w:cs="Times New Roman"/>
          <w:i/>
          <w:sz w:val="24"/>
          <w:szCs w:val="24"/>
        </w:rPr>
        <w:t>Mbidzo, Muchadehama &amp; Makoni</w:t>
      </w:r>
      <w:r>
        <w:rPr>
          <w:rFonts w:ascii="Times New Roman" w:hAnsi="Times New Roman" w:cs="Times New Roman"/>
          <w:sz w:val="24"/>
          <w:szCs w:val="24"/>
        </w:rPr>
        <w:t>, appellant’s legal practitioners</w:t>
      </w:r>
    </w:p>
    <w:p w:rsidR="00EB2E39" w:rsidRPr="00881527" w:rsidRDefault="00EB2E39" w:rsidP="00EB2E39">
      <w:pPr>
        <w:pStyle w:val="ListParagraph"/>
        <w:spacing w:after="0" w:line="240" w:lineRule="auto"/>
        <w:ind w:left="0"/>
        <w:jc w:val="both"/>
        <w:rPr>
          <w:rFonts w:ascii="Times New Roman" w:hAnsi="Times New Roman" w:cs="Times New Roman"/>
          <w:sz w:val="24"/>
          <w:szCs w:val="24"/>
        </w:rPr>
      </w:pPr>
      <w:r w:rsidRPr="00881527">
        <w:rPr>
          <w:rFonts w:ascii="Times New Roman" w:hAnsi="Times New Roman" w:cs="Times New Roman"/>
          <w:i/>
          <w:sz w:val="24"/>
          <w:szCs w:val="24"/>
        </w:rPr>
        <w:t xml:space="preserve">National </w:t>
      </w:r>
      <w:r>
        <w:rPr>
          <w:rFonts w:ascii="Times New Roman" w:hAnsi="Times New Roman" w:cs="Times New Roman"/>
          <w:i/>
          <w:sz w:val="24"/>
          <w:szCs w:val="24"/>
        </w:rPr>
        <w:t>P</w:t>
      </w:r>
      <w:r w:rsidRPr="00881527">
        <w:rPr>
          <w:rFonts w:ascii="Times New Roman" w:hAnsi="Times New Roman" w:cs="Times New Roman"/>
          <w:i/>
          <w:sz w:val="24"/>
          <w:szCs w:val="24"/>
        </w:rPr>
        <w:t>rosecuting Authority</w:t>
      </w:r>
      <w:r>
        <w:rPr>
          <w:rFonts w:ascii="Times New Roman" w:hAnsi="Times New Roman" w:cs="Times New Roman"/>
          <w:sz w:val="24"/>
          <w:szCs w:val="24"/>
        </w:rPr>
        <w:t>, respondents’ legal practitioners</w:t>
      </w:r>
    </w:p>
    <w:p w:rsidR="00EB2E39" w:rsidRPr="00953136" w:rsidRDefault="00EB2E39" w:rsidP="00EB2E39">
      <w:pPr>
        <w:spacing w:after="0" w:line="360" w:lineRule="auto"/>
        <w:jc w:val="both"/>
        <w:rPr>
          <w:rFonts w:ascii="Times New Roman" w:hAnsi="Times New Roman" w:cs="Times New Roman"/>
          <w:sz w:val="24"/>
          <w:szCs w:val="24"/>
        </w:rPr>
      </w:pPr>
    </w:p>
    <w:p w:rsidR="00EB2E39" w:rsidRPr="00803E72" w:rsidRDefault="00EB2E39" w:rsidP="00720DAD">
      <w:pPr>
        <w:spacing w:after="0" w:line="360" w:lineRule="auto"/>
        <w:jc w:val="both"/>
        <w:rPr>
          <w:rFonts w:ascii="Times New Roman" w:hAnsi="Times New Roman" w:cs="Times New Roman"/>
          <w:sz w:val="24"/>
          <w:szCs w:val="24"/>
        </w:rPr>
      </w:pPr>
    </w:p>
    <w:p w:rsidR="002A28DA" w:rsidRPr="00BF56F4" w:rsidRDefault="002A28DA" w:rsidP="002A28DA">
      <w:pPr>
        <w:spacing w:after="0" w:line="360" w:lineRule="auto"/>
        <w:jc w:val="both"/>
        <w:rPr>
          <w:rFonts w:ascii="Times New Roman" w:hAnsi="Times New Roman" w:cs="Times New Roman"/>
          <w:sz w:val="24"/>
          <w:szCs w:val="24"/>
        </w:rPr>
      </w:pPr>
    </w:p>
    <w:sectPr w:rsidR="002A28DA" w:rsidRPr="00BF56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7E8" w:rsidRDefault="00CA57E8" w:rsidP="00BF56F4">
      <w:pPr>
        <w:spacing w:after="0" w:line="240" w:lineRule="auto"/>
      </w:pPr>
      <w:r>
        <w:separator/>
      </w:r>
    </w:p>
  </w:endnote>
  <w:endnote w:type="continuationSeparator" w:id="0">
    <w:p w:rsidR="00CA57E8" w:rsidRDefault="00CA57E8" w:rsidP="00BF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7E8" w:rsidRDefault="00CA57E8" w:rsidP="00BF56F4">
      <w:pPr>
        <w:spacing w:after="0" w:line="240" w:lineRule="auto"/>
      </w:pPr>
      <w:r>
        <w:separator/>
      </w:r>
    </w:p>
  </w:footnote>
  <w:footnote w:type="continuationSeparator" w:id="0">
    <w:p w:rsidR="00CA57E8" w:rsidRDefault="00CA57E8" w:rsidP="00BF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15666"/>
      <w:docPartObj>
        <w:docPartGallery w:val="Page Numbers (Top of Page)"/>
        <w:docPartUnique/>
      </w:docPartObj>
    </w:sdtPr>
    <w:sdtEndPr>
      <w:rPr>
        <w:noProof/>
      </w:rPr>
    </w:sdtEndPr>
    <w:sdtContent>
      <w:p w:rsidR="00BF56F4" w:rsidRDefault="00BF56F4">
        <w:pPr>
          <w:pStyle w:val="Header"/>
          <w:jc w:val="right"/>
          <w:rPr>
            <w:noProof/>
          </w:rPr>
        </w:pPr>
        <w:r>
          <w:fldChar w:fldCharType="begin"/>
        </w:r>
        <w:r>
          <w:instrText xml:space="preserve"> PAGE   \* MERGEFORMAT </w:instrText>
        </w:r>
        <w:r>
          <w:fldChar w:fldCharType="separate"/>
        </w:r>
        <w:r w:rsidR="0040011E">
          <w:rPr>
            <w:noProof/>
          </w:rPr>
          <w:t>1</w:t>
        </w:r>
        <w:r>
          <w:rPr>
            <w:noProof/>
          </w:rPr>
          <w:fldChar w:fldCharType="end"/>
        </w:r>
      </w:p>
      <w:p w:rsidR="00BF56F4" w:rsidRDefault="00BF56F4">
        <w:pPr>
          <w:pStyle w:val="Header"/>
          <w:jc w:val="right"/>
          <w:rPr>
            <w:noProof/>
          </w:rPr>
        </w:pPr>
        <w:r>
          <w:rPr>
            <w:noProof/>
          </w:rPr>
          <w:t>HH</w:t>
        </w:r>
        <w:r w:rsidR="005B09A9">
          <w:rPr>
            <w:noProof/>
          </w:rPr>
          <w:t xml:space="preserve"> 550-18</w:t>
        </w:r>
      </w:p>
      <w:p w:rsidR="00BF56F4" w:rsidRDefault="00BF56F4">
        <w:pPr>
          <w:pStyle w:val="Header"/>
          <w:jc w:val="right"/>
        </w:pPr>
        <w:r>
          <w:rPr>
            <w:noProof/>
          </w:rPr>
          <w:t>CA 826/16</w:t>
        </w:r>
      </w:p>
    </w:sdtContent>
  </w:sdt>
  <w:p w:rsidR="00BF56F4" w:rsidRDefault="00BF56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73AA5"/>
    <w:multiLevelType w:val="hybridMultilevel"/>
    <w:tmpl w:val="B03A3D1C"/>
    <w:lvl w:ilvl="0" w:tplc="77F8D7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CFF"/>
    <w:rsid w:val="002A28DA"/>
    <w:rsid w:val="003763F7"/>
    <w:rsid w:val="003B4718"/>
    <w:rsid w:val="0040011E"/>
    <w:rsid w:val="004D4DB3"/>
    <w:rsid w:val="005B09A9"/>
    <w:rsid w:val="006C6119"/>
    <w:rsid w:val="00700BDC"/>
    <w:rsid w:val="00720DAD"/>
    <w:rsid w:val="00722CF0"/>
    <w:rsid w:val="0074611A"/>
    <w:rsid w:val="00803E72"/>
    <w:rsid w:val="008A51EA"/>
    <w:rsid w:val="00970CD0"/>
    <w:rsid w:val="00A71CEC"/>
    <w:rsid w:val="00A76B14"/>
    <w:rsid w:val="00B30F69"/>
    <w:rsid w:val="00BF56F4"/>
    <w:rsid w:val="00CA57E8"/>
    <w:rsid w:val="00DE2303"/>
    <w:rsid w:val="00E32F24"/>
    <w:rsid w:val="00E80CFF"/>
    <w:rsid w:val="00EB2E39"/>
    <w:rsid w:val="00F610AC"/>
    <w:rsid w:val="00FD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BB6D3-4C7F-4014-92B3-BC1D163F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6F4"/>
  </w:style>
  <w:style w:type="paragraph" w:styleId="Footer">
    <w:name w:val="footer"/>
    <w:basedOn w:val="Normal"/>
    <w:link w:val="FooterChar"/>
    <w:uiPriority w:val="99"/>
    <w:unhideWhenUsed/>
    <w:rsid w:val="00BF5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6F4"/>
  </w:style>
  <w:style w:type="paragraph" w:styleId="ListParagraph">
    <w:name w:val="List Paragraph"/>
    <w:basedOn w:val="Normal"/>
    <w:uiPriority w:val="34"/>
    <w:qFormat/>
    <w:rsid w:val="00EB2E39"/>
    <w:pPr>
      <w:ind w:left="720"/>
      <w:contextualSpacing/>
    </w:pPr>
    <w:rPr>
      <w:lang w:val="en-ZW"/>
    </w:rPr>
  </w:style>
  <w:style w:type="paragraph" w:styleId="BalloonText">
    <w:name w:val="Balloon Text"/>
    <w:basedOn w:val="Normal"/>
    <w:link w:val="BalloonTextChar"/>
    <w:uiPriority w:val="99"/>
    <w:semiHidden/>
    <w:unhideWhenUsed/>
    <w:rsid w:val="008A5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2018-09-18T10:43:00Z</cp:lastPrinted>
  <dcterms:created xsi:type="dcterms:W3CDTF">2018-09-24T07:43:00Z</dcterms:created>
  <dcterms:modified xsi:type="dcterms:W3CDTF">2018-09-24T07:43:00Z</dcterms:modified>
</cp:coreProperties>
</file>