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01BBF" w:rsidP="00901BB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FREMIUS ENTERPRISES (PRIVATE) LIMITED</w:t>
      </w:r>
    </w:p>
    <w:p w:rsidR="00901BBF" w:rsidRDefault="00901BBF" w:rsidP="0090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01BBF" w:rsidRDefault="0077191D" w:rsidP="0090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NATIONAL ROAD ADMI</w:t>
      </w:r>
      <w:r w:rsidR="00901BBF">
        <w:rPr>
          <w:rFonts w:ascii="Times New Roman" w:hAnsi="Times New Roman" w:cs="Times New Roman"/>
          <w:sz w:val="24"/>
          <w:szCs w:val="24"/>
        </w:rPr>
        <w:t>NISTRATION</w:t>
      </w:r>
    </w:p>
    <w:p w:rsidR="00901BBF" w:rsidRDefault="00901BBF" w:rsidP="00901BBF">
      <w:pPr>
        <w:spacing w:after="0" w:line="360" w:lineRule="auto"/>
        <w:jc w:val="both"/>
        <w:rPr>
          <w:rFonts w:ascii="Times New Roman" w:hAnsi="Times New Roman" w:cs="Times New Roman"/>
          <w:sz w:val="24"/>
          <w:szCs w:val="24"/>
        </w:rPr>
      </w:pPr>
    </w:p>
    <w:p w:rsidR="00901BBF" w:rsidRDefault="00901BBF" w:rsidP="00901BBF">
      <w:pPr>
        <w:spacing w:after="0" w:line="360" w:lineRule="auto"/>
        <w:jc w:val="both"/>
        <w:rPr>
          <w:rFonts w:ascii="Times New Roman" w:hAnsi="Times New Roman" w:cs="Times New Roman"/>
          <w:sz w:val="24"/>
          <w:szCs w:val="24"/>
        </w:rPr>
      </w:pPr>
    </w:p>
    <w:p w:rsidR="00901BBF" w:rsidRDefault="00901BBF" w:rsidP="0090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01BBF" w:rsidRDefault="00901BBF" w:rsidP="0090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901BBF" w:rsidRDefault="00901BBF" w:rsidP="0090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43920">
        <w:rPr>
          <w:rFonts w:ascii="Times New Roman" w:hAnsi="Times New Roman" w:cs="Times New Roman"/>
          <w:sz w:val="24"/>
          <w:szCs w:val="24"/>
        </w:rPr>
        <w:t xml:space="preserve"> </w:t>
      </w:r>
      <w:r>
        <w:rPr>
          <w:rFonts w:ascii="Times New Roman" w:hAnsi="Times New Roman" w:cs="Times New Roman"/>
          <w:sz w:val="24"/>
          <w:szCs w:val="24"/>
        </w:rPr>
        <w:t xml:space="preserve">10 September and </w:t>
      </w:r>
      <w:r w:rsidR="00E970B0">
        <w:rPr>
          <w:rFonts w:ascii="Times New Roman" w:hAnsi="Times New Roman" w:cs="Times New Roman"/>
          <w:sz w:val="24"/>
          <w:szCs w:val="24"/>
        </w:rPr>
        <w:t>3 October</w:t>
      </w:r>
      <w:r>
        <w:rPr>
          <w:rFonts w:ascii="Times New Roman" w:hAnsi="Times New Roman" w:cs="Times New Roman"/>
          <w:sz w:val="24"/>
          <w:szCs w:val="24"/>
        </w:rPr>
        <w:t xml:space="preserve"> 2018</w:t>
      </w:r>
    </w:p>
    <w:p w:rsidR="00901BBF" w:rsidRDefault="00901BBF" w:rsidP="00901BBF">
      <w:pPr>
        <w:spacing w:after="0" w:line="360" w:lineRule="auto"/>
        <w:jc w:val="both"/>
        <w:rPr>
          <w:rFonts w:ascii="Times New Roman" w:hAnsi="Times New Roman" w:cs="Times New Roman"/>
          <w:sz w:val="24"/>
          <w:szCs w:val="24"/>
        </w:rPr>
      </w:pPr>
    </w:p>
    <w:p w:rsidR="00901BBF" w:rsidRPr="00901BBF" w:rsidRDefault="00901BBF" w:rsidP="00901BBF">
      <w:pPr>
        <w:spacing w:after="0" w:line="360" w:lineRule="auto"/>
        <w:jc w:val="both"/>
        <w:rPr>
          <w:rFonts w:ascii="Times New Roman" w:hAnsi="Times New Roman" w:cs="Times New Roman"/>
          <w:b/>
          <w:sz w:val="24"/>
          <w:szCs w:val="24"/>
        </w:rPr>
      </w:pPr>
    </w:p>
    <w:p w:rsidR="00901BBF" w:rsidRPr="00901BBF" w:rsidRDefault="00901BBF" w:rsidP="00901BBF">
      <w:pPr>
        <w:spacing w:after="0" w:line="360" w:lineRule="auto"/>
        <w:jc w:val="both"/>
        <w:rPr>
          <w:rFonts w:ascii="Times New Roman" w:hAnsi="Times New Roman" w:cs="Times New Roman"/>
          <w:b/>
          <w:sz w:val="24"/>
          <w:szCs w:val="24"/>
        </w:rPr>
      </w:pPr>
      <w:r w:rsidRPr="00901BBF">
        <w:rPr>
          <w:rFonts w:ascii="Times New Roman" w:hAnsi="Times New Roman" w:cs="Times New Roman"/>
          <w:b/>
          <w:sz w:val="24"/>
          <w:szCs w:val="24"/>
        </w:rPr>
        <w:t>Civil trial</w:t>
      </w:r>
    </w:p>
    <w:p w:rsidR="00901BBF" w:rsidRDefault="00901BBF" w:rsidP="00901BBF">
      <w:pPr>
        <w:spacing w:after="0" w:line="360" w:lineRule="auto"/>
        <w:jc w:val="both"/>
        <w:rPr>
          <w:rFonts w:ascii="Times New Roman" w:hAnsi="Times New Roman" w:cs="Times New Roman"/>
          <w:sz w:val="24"/>
          <w:szCs w:val="24"/>
        </w:rPr>
      </w:pPr>
    </w:p>
    <w:p w:rsidR="00901BBF" w:rsidRDefault="00901BBF" w:rsidP="00901BBF">
      <w:pPr>
        <w:spacing w:after="0" w:line="240" w:lineRule="auto"/>
        <w:jc w:val="both"/>
        <w:rPr>
          <w:rFonts w:ascii="Times New Roman" w:hAnsi="Times New Roman" w:cs="Times New Roman"/>
          <w:sz w:val="24"/>
          <w:szCs w:val="24"/>
        </w:rPr>
      </w:pPr>
      <w:r w:rsidRPr="00901BBF">
        <w:rPr>
          <w:rFonts w:ascii="Times New Roman" w:hAnsi="Times New Roman" w:cs="Times New Roman"/>
          <w:i/>
          <w:sz w:val="24"/>
          <w:szCs w:val="24"/>
        </w:rPr>
        <w:t>J Dondo</w:t>
      </w:r>
      <w:r>
        <w:rPr>
          <w:rFonts w:ascii="Times New Roman" w:hAnsi="Times New Roman" w:cs="Times New Roman"/>
          <w:sz w:val="24"/>
          <w:szCs w:val="24"/>
        </w:rPr>
        <w:t>, for the plaintiff</w:t>
      </w:r>
    </w:p>
    <w:p w:rsidR="00901BBF" w:rsidRDefault="00901BBF" w:rsidP="00901BBF">
      <w:pPr>
        <w:spacing w:after="0" w:line="240" w:lineRule="auto"/>
        <w:jc w:val="both"/>
        <w:rPr>
          <w:rFonts w:ascii="Times New Roman" w:hAnsi="Times New Roman" w:cs="Times New Roman"/>
          <w:sz w:val="24"/>
          <w:szCs w:val="24"/>
        </w:rPr>
      </w:pPr>
      <w:r w:rsidRPr="00901BBF">
        <w:rPr>
          <w:rFonts w:ascii="Times New Roman" w:hAnsi="Times New Roman" w:cs="Times New Roman"/>
          <w:i/>
          <w:sz w:val="24"/>
          <w:szCs w:val="24"/>
        </w:rPr>
        <w:t>I Ndudzo</w:t>
      </w:r>
      <w:r>
        <w:rPr>
          <w:rFonts w:ascii="Times New Roman" w:hAnsi="Times New Roman" w:cs="Times New Roman"/>
          <w:sz w:val="24"/>
          <w:szCs w:val="24"/>
        </w:rPr>
        <w:t>, for the defendant</w:t>
      </w:r>
    </w:p>
    <w:p w:rsidR="00901BBF" w:rsidRDefault="00901BBF" w:rsidP="00901BBF">
      <w:pPr>
        <w:spacing w:after="0" w:line="240" w:lineRule="auto"/>
        <w:jc w:val="both"/>
        <w:rPr>
          <w:rFonts w:ascii="Times New Roman" w:hAnsi="Times New Roman" w:cs="Times New Roman"/>
          <w:sz w:val="24"/>
          <w:szCs w:val="24"/>
        </w:rPr>
      </w:pPr>
    </w:p>
    <w:p w:rsidR="00901BBF" w:rsidRDefault="00901BBF"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2108F3">
        <w:rPr>
          <w:rFonts w:ascii="Times New Roman" w:hAnsi="Times New Roman" w:cs="Times New Roman"/>
          <w:sz w:val="24"/>
          <w:szCs w:val="24"/>
        </w:rPr>
        <w:t xml:space="preserve"> This is an application for absolution from the instance.</w:t>
      </w:r>
    </w:p>
    <w:p w:rsidR="002108F3" w:rsidRDefault="002108F3"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2726">
        <w:rPr>
          <w:rFonts w:ascii="Times New Roman" w:hAnsi="Times New Roman" w:cs="Times New Roman"/>
          <w:sz w:val="24"/>
          <w:szCs w:val="24"/>
        </w:rPr>
        <w:t>T</w:t>
      </w:r>
      <w:r>
        <w:rPr>
          <w:rFonts w:ascii="Times New Roman" w:hAnsi="Times New Roman" w:cs="Times New Roman"/>
          <w:sz w:val="24"/>
          <w:szCs w:val="24"/>
        </w:rPr>
        <w:t>he</w:t>
      </w:r>
      <w:r w:rsidR="00572726">
        <w:rPr>
          <w:rFonts w:ascii="Times New Roman" w:hAnsi="Times New Roman" w:cs="Times New Roman"/>
          <w:sz w:val="24"/>
          <w:szCs w:val="24"/>
        </w:rPr>
        <w:t xml:space="preserve"> test is simply whether at </w:t>
      </w:r>
      <w:r w:rsidR="00957845">
        <w:rPr>
          <w:rFonts w:ascii="Times New Roman" w:hAnsi="Times New Roman" w:cs="Times New Roman"/>
          <w:sz w:val="24"/>
          <w:szCs w:val="24"/>
        </w:rPr>
        <w:t>the close of the plaintiff’s case, there is evidence upon which a reasonable court might find for the plaintiff.</w:t>
      </w:r>
    </w:p>
    <w:p w:rsidR="00957845" w:rsidRDefault="00957845"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test is not whether the evidence led by the plaintiff established what would finally be required to be established, but whether there is evidence upon which a court, applying its mind reasonably to such evidence, could or might (not should or ought to) find </w:t>
      </w:r>
      <w:r w:rsidR="009A012C">
        <w:rPr>
          <w:rFonts w:ascii="Times New Roman" w:hAnsi="Times New Roman" w:cs="Times New Roman"/>
          <w:sz w:val="24"/>
          <w:szCs w:val="24"/>
        </w:rPr>
        <w:t>for</w:t>
      </w:r>
      <w:r>
        <w:rPr>
          <w:rFonts w:ascii="Times New Roman" w:hAnsi="Times New Roman" w:cs="Times New Roman"/>
          <w:sz w:val="24"/>
          <w:szCs w:val="24"/>
        </w:rPr>
        <w:t xml:space="preserve"> the plaintiff.</w:t>
      </w:r>
    </w:p>
    <w:p w:rsidR="00957845" w:rsidRDefault="00957845"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successfully ward off absolution the plaintiff therefore need only establish a </w:t>
      </w:r>
      <w:r w:rsidRPr="00CD276D">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7431C2" w:rsidRDefault="00957845"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957845">
        <w:rPr>
          <w:rFonts w:ascii="Times New Roman" w:hAnsi="Times New Roman" w:cs="Times New Roman"/>
          <w:i/>
          <w:sz w:val="24"/>
          <w:szCs w:val="24"/>
        </w:rPr>
        <w:t>Gascogne</w:t>
      </w:r>
      <w:r>
        <w:rPr>
          <w:rFonts w:ascii="Times New Roman" w:hAnsi="Times New Roman" w:cs="Times New Roman"/>
          <w:sz w:val="24"/>
          <w:szCs w:val="24"/>
        </w:rPr>
        <w:t xml:space="preserve"> v </w:t>
      </w:r>
      <w:r w:rsidRPr="00957845">
        <w:rPr>
          <w:rFonts w:ascii="Times New Roman" w:hAnsi="Times New Roman" w:cs="Times New Roman"/>
          <w:i/>
          <w:sz w:val="24"/>
          <w:szCs w:val="24"/>
        </w:rPr>
        <w:t>Paul and Hunter</w:t>
      </w:r>
      <w:r>
        <w:rPr>
          <w:rFonts w:ascii="Times New Roman" w:hAnsi="Times New Roman" w:cs="Times New Roman"/>
          <w:sz w:val="24"/>
          <w:szCs w:val="24"/>
        </w:rPr>
        <w:t xml:space="preserve"> 1917 TPD 170 the court pu</w:t>
      </w:r>
      <w:r w:rsidR="007431C2">
        <w:rPr>
          <w:rFonts w:ascii="Times New Roman" w:hAnsi="Times New Roman" w:cs="Times New Roman"/>
          <w:sz w:val="24"/>
          <w:szCs w:val="24"/>
        </w:rPr>
        <w:t>t it thu</w:t>
      </w:r>
      <w:r>
        <w:rPr>
          <w:rFonts w:ascii="Times New Roman" w:hAnsi="Times New Roman" w:cs="Times New Roman"/>
          <w:sz w:val="24"/>
          <w:szCs w:val="24"/>
        </w:rPr>
        <w:t>s:</w:t>
      </w:r>
    </w:p>
    <w:p w:rsidR="00773E90" w:rsidRDefault="00773E90" w:rsidP="00901BBF">
      <w:pPr>
        <w:spacing w:after="0" w:line="360" w:lineRule="auto"/>
        <w:jc w:val="both"/>
        <w:rPr>
          <w:rFonts w:ascii="Times New Roman" w:hAnsi="Times New Roman" w:cs="Times New Roman"/>
          <w:sz w:val="24"/>
          <w:szCs w:val="24"/>
        </w:rPr>
      </w:pPr>
    </w:p>
    <w:p w:rsidR="007431C2" w:rsidRPr="002A67F5" w:rsidRDefault="007431C2" w:rsidP="002A67F5">
      <w:pPr>
        <w:spacing w:after="0" w:line="240" w:lineRule="auto"/>
        <w:jc w:val="both"/>
        <w:rPr>
          <w:rFonts w:ascii="Times New Roman" w:hAnsi="Times New Roman" w:cs="Times New Roman"/>
        </w:rPr>
      </w:pPr>
      <w:r>
        <w:rPr>
          <w:rFonts w:ascii="Times New Roman" w:hAnsi="Times New Roman" w:cs="Times New Roman"/>
          <w:sz w:val="24"/>
          <w:szCs w:val="24"/>
        </w:rPr>
        <w:tab/>
      </w:r>
      <w:r w:rsidR="002A67F5">
        <w:rPr>
          <w:rFonts w:ascii="Times New Roman" w:hAnsi="Times New Roman" w:cs="Times New Roman"/>
        </w:rPr>
        <w:t>“At the close of the case for the plaintiff ther</w:t>
      </w:r>
      <w:r w:rsidR="00373909">
        <w:rPr>
          <w:rFonts w:ascii="Times New Roman" w:hAnsi="Times New Roman" w:cs="Times New Roman"/>
        </w:rPr>
        <w:t>efore, the question which arise</w:t>
      </w:r>
      <w:r w:rsidR="009A012C">
        <w:rPr>
          <w:rFonts w:ascii="Times New Roman" w:hAnsi="Times New Roman" w:cs="Times New Roman"/>
        </w:rPr>
        <w:t>s</w:t>
      </w:r>
      <w:r w:rsidR="002A67F5">
        <w:rPr>
          <w:rFonts w:ascii="Times New Roman" w:hAnsi="Times New Roman" w:cs="Times New Roman"/>
        </w:rPr>
        <w:t xml:space="preserve"> </w:t>
      </w:r>
      <w:r w:rsidR="009A012C">
        <w:rPr>
          <w:rFonts w:ascii="Times New Roman" w:hAnsi="Times New Roman" w:cs="Times New Roman"/>
        </w:rPr>
        <w:t>for</w:t>
      </w:r>
      <w:r w:rsidR="002A67F5">
        <w:rPr>
          <w:rFonts w:ascii="Times New Roman" w:hAnsi="Times New Roman" w:cs="Times New Roman"/>
        </w:rPr>
        <w:t xml:space="preserve"> </w:t>
      </w:r>
      <w:r w:rsidR="00373909">
        <w:rPr>
          <w:rFonts w:ascii="Times New Roman" w:hAnsi="Times New Roman" w:cs="Times New Roman"/>
        </w:rPr>
        <w:tab/>
      </w:r>
      <w:r w:rsidR="002A67F5">
        <w:rPr>
          <w:rFonts w:ascii="Times New Roman" w:hAnsi="Times New Roman" w:cs="Times New Roman"/>
        </w:rPr>
        <w:t>consideration of the court is: is there evidence upon which a reasonable man might fin</w:t>
      </w:r>
      <w:r w:rsidR="002E1275">
        <w:rPr>
          <w:rFonts w:ascii="Times New Roman" w:hAnsi="Times New Roman" w:cs="Times New Roman"/>
        </w:rPr>
        <w:t xml:space="preserve">d for </w:t>
      </w:r>
      <w:r w:rsidR="002E1275">
        <w:rPr>
          <w:rFonts w:ascii="Times New Roman" w:hAnsi="Times New Roman" w:cs="Times New Roman"/>
        </w:rPr>
        <w:tab/>
        <w:t xml:space="preserve">the plaintiff?... The question therefore is at the close of the case for the plaintiff, was there </w:t>
      </w:r>
      <w:r w:rsidR="002E1275">
        <w:rPr>
          <w:rFonts w:ascii="Times New Roman" w:hAnsi="Times New Roman" w:cs="Times New Roman"/>
        </w:rPr>
        <w:tab/>
        <w:t xml:space="preserve">such evidence before the court upon which a reasonable man might, but not should give </w:t>
      </w:r>
      <w:r w:rsidR="002E1275">
        <w:rPr>
          <w:rFonts w:ascii="Times New Roman" w:hAnsi="Times New Roman" w:cs="Times New Roman"/>
        </w:rPr>
        <w:tab/>
        <w:t>judgment against the defendant.”</w:t>
      </w:r>
    </w:p>
    <w:p w:rsidR="00957845" w:rsidRDefault="00957845" w:rsidP="00901BBF">
      <w:pPr>
        <w:spacing w:after="0" w:line="360" w:lineRule="auto"/>
        <w:jc w:val="both"/>
        <w:rPr>
          <w:rFonts w:ascii="Times New Roman" w:hAnsi="Times New Roman" w:cs="Times New Roman"/>
          <w:sz w:val="24"/>
          <w:szCs w:val="24"/>
        </w:rPr>
      </w:pPr>
    </w:p>
    <w:p w:rsidR="002E1275" w:rsidRDefault="002E1275"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the legal position obtaining not only in South Africa, but also in this country. See </w:t>
      </w:r>
      <w:r w:rsidRPr="002E1275">
        <w:rPr>
          <w:rFonts w:ascii="Times New Roman" w:hAnsi="Times New Roman" w:cs="Times New Roman"/>
          <w:i/>
          <w:sz w:val="24"/>
          <w:szCs w:val="24"/>
        </w:rPr>
        <w:t>Supreme Service Station (1969) Pvt Ltd</w:t>
      </w:r>
      <w:r>
        <w:rPr>
          <w:rFonts w:ascii="Times New Roman" w:hAnsi="Times New Roman" w:cs="Times New Roman"/>
          <w:sz w:val="24"/>
          <w:szCs w:val="24"/>
        </w:rPr>
        <w:t xml:space="preserve"> v </w:t>
      </w:r>
      <w:r w:rsidRPr="002E1275">
        <w:rPr>
          <w:rFonts w:ascii="Times New Roman" w:hAnsi="Times New Roman" w:cs="Times New Roman"/>
          <w:i/>
          <w:sz w:val="24"/>
          <w:szCs w:val="24"/>
        </w:rPr>
        <w:t>Fox and Goodridge (Pvt) Ltd</w:t>
      </w:r>
      <w:r>
        <w:rPr>
          <w:rFonts w:ascii="Times New Roman" w:hAnsi="Times New Roman" w:cs="Times New Roman"/>
          <w:sz w:val="24"/>
          <w:szCs w:val="24"/>
        </w:rPr>
        <w:t xml:space="preserve"> 1971 (1) RLR (1) (A); </w:t>
      </w:r>
      <w:r w:rsidRPr="002E1275">
        <w:rPr>
          <w:rFonts w:ascii="Times New Roman" w:hAnsi="Times New Roman" w:cs="Times New Roman"/>
          <w:i/>
          <w:sz w:val="24"/>
          <w:szCs w:val="24"/>
        </w:rPr>
        <w:t xml:space="preserve">United Air Charters (Pvt) Ltd </w:t>
      </w:r>
      <w:r>
        <w:rPr>
          <w:rFonts w:ascii="Times New Roman" w:hAnsi="Times New Roman" w:cs="Times New Roman"/>
          <w:sz w:val="24"/>
          <w:szCs w:val="24"/>
        </w:rPr>
        <w:t xml:space="preserve">v </w:t>
      </w:r>
      <w:r w:rsidRPr="002E1275">
        <w:rPr>
          <w:rFonts w:ascii="Times New Roman" w:hAnsi="Times New Roman" w:cs="Times New Roman"/>
          <w:i/>
          <w:sz w:val="24"/>
          <w:szCs w:val="24"/>
        </w:rPr>
        <w:t>Jarman</w:t>
      </w:r>
      <w:r w:rsidR="007E5D59">
        <w:rPr>
          <w:rFonts w:ascii="Times New Roman" w:hAnsi="Times New Roman" w:cs="Times New Roman"/>
          <w:sz w:val="24"/>
          <w:szCs w:val="24"/>
        </w:rPr>
        <w:t xml:space="preserve"> 1994 (2) ZLR 341 (S</w:t>
      </w:r>
      <w:r>
        <w:rPr>
          <w:rFonts w:ascii="Times New Roman" w:hAnsi="Times New Roman" w:cs="Times New Roman"/>
          <w:sz w:val="24"/>
          <w:szCs w:val="24"/>
        </w:rPr>
        <w:t>)</w:t>
      </w:r>
      <w:r w:rsidR="009A012C">
        <w:rPr>
          <w:rFonts w:ascii="Times New Roman" w:hAnsi="Times New Roman" w:cs="Times New Roman"/>
          <w:sz w:val="24"/>
          <w:szCs w:val="24"/>
        </w:rPr>
        <w:t>;</w:t>
      </w:r>
      <w:r>
        <w:rPr>
          <w:rFonts w:ascii="Times New Roman" w:hAnsi="Times New Roman" w:cs="Times New Roman"/>
          <w:sz w:val="24"/>
          <w:szCs w:val="24"/>
        </w:rPr>
        <w:t xml:space="preserve"> </w:t>
      </w:r>
      <w:r w:rsidRPr="002E1275">
        <w:rPr>
          <w:rFonts w:ascii="Times New Roman" w:hAnsi="Times New Roman" w:cs="Times New Roman"/>
          <w:i/>
          <w:sz w:val="24"/>
          <w:szCs w:val="24"/>
        </w:rPr>
        <w:t>MC Plumbing Private Limited</w:t>
      </w:r>
      <w:r>
        <w:rPr>
          <w:rFonts w:ascii="Times New Roman" w:hAnsi="Times New Roman" w:cs="Times New Roman"/>
          <w:sz w:val="24"/>
          <w:szCs w:val="24"/>
        </w:rPr>
        <w:t xml:space="preserve"> v </w:t>
      </w:r>
      <w:r w:rsidRPr="007E5D59">
        <w:rPr>
          <w:rFonts w:ascii="Times New Roman" w:hAnsi="Times New Roman" w:cs="Times New Roman"/>
          <w:i/>
          <w:sz w:val="24"/>
          <w:szCs w:val="24"/>
        </w:rPr>
        <w:t xml:space="preserve">Hualong </w:t>
      </w:r>
      <w:r w:rsidR="007E5D59" w:rsidRPr="007E5D59">
        <w:rPr>
          <w:rFonts w:ascii="Times New Roman" w:hAnsi="Times New Roman" w:cs="Times New Roman"/>
          <w:i/>
          <w:sz w:val="24"/>
          <w:szCs w:val="24"/>
        </w:rPr>
        <w:t>Construction (Private) Limited</w:t>
      </w:r>
      <w:r w:rsidR="007E5D59">
        <w:rPr>
          <w:rFonts w:ascii="Times New Roman" w:hAnsi="Times New Roman" w:cs="Times New Roman"/>
          <w:sz w:val="24"/>
          <w:szCs w:val="24"/>
        </w:rPr>
        <w:t xml:space="preserve"> HH 88/15; </w:t>
      </w:r>
      <w:r w:rsidR="007E5D59" w:rsidRPr="007E5D59">
        <w:rPr>
          <w:rFonts w:ascii="Times New Roman" w:hAnsi="Times New Roman" w:cs="Times New Roman"/>
          <w:i/>
          <w:sz w:val="24"/>
          <w:szCs w:val="24"/>
        </w:rPr>
        <w:t>Veronica Nyon</w:t>
      </w:r>
      <w:r w:rsidR="007E5D59">
        <w:rPr>
          <w:rFonts w:ascii="Times New Roman" w:hAnsi="Times New Roman" w:cs="Times New Roman"/>
          <w:sz w:val="24"/>
          <w:szCs w:val="24"/>
        </w:rPr>
        <w:t xml:space="preserve">i v </w:t>
      </w:r>
      <w:r w:rsidR="007E5D59" w:rsidRPr="007E5D59">
        <w:rPr>
          <w:rFonts w:ascii="Times New Roman" w:hAnsi="Times New Roman" w:cs="Times New Roman"/>
          <w:i/>
          <w:sz w:val="24"/>
          <w:szCs w:val="24"/>
        </w:rPr>
        <w:t>Elias Zvenyika Munemo Ndoro</w:t>
      </w:r>
      <w:r w:rsidR="007E5D59">
        <w:rPr>
          <w:rFonts w:ascii="Times New Roman" w:hAnsi="Times New Roman" w:cs="Times New Roman"/>
          <w:sz w:val="24"/>
          <w:szCs w:val="24"/>
        </w:rPr>
        <w:t xml:space="preserve"> HH 714/16 and </w:t>
      </w:r>
      <w:r w:rsidR="007E5D59" w:rsidRPr="007E5D59">
        <w:rPr>
          <w:rFonts w:ascii="Times New Roman" w:hAnsi="Times New Roman" w:cs="Times New Roman"/>
          <w:i/>
          <w:sz w:val="24"/>
          <w:szCs w:val="24"/>
        </w:rPr>
        <w:t>Claude Neon Lights SA Ltd</w:t>
      </w:r>
      <w:r w:rsidR="007E5D59">
        <w:rPr>
          <w:rFonts w:ascii="Times New Roman" w:hAnsi="Times New Roman" w:cs="Times New Roman"/>
          <w:sz w:val="24"/>
          <w:szCs w:val="24"/>
        </w:rPr>
        <w:t xml:space="preserve"> v </w:t>
      </w:r>
      <w:r w:rsidR="007E5D59" w:rsidRPr="007E5D59">
        <w:rPr>
          <w:rFonts w:ascii="Times New Roman" w:hAnsi="Times New Roman" w:cs="Times New Roman"/>
          <w:i/>
          <w:sz w:val="24"/>
          <w:szCs w:val="24"/>
        </w:rPr>
        <w:t xml:space="preserve">Daniela </w:t>
      </w:r>
      <w:r w:rsidR="007E5D59">
        <w:rPr>
          <w:rFonts w:ascii="Times New Roman" w:hAnsi="Times New Roman" w:cs="Times New Roman"/>
          <w:sz w:val="24"/>
          <w:szCs w:val="24"/>
        </w:rPr>
        <w:t>1976 (4) SA 403.</w:t>
      </w:r>
    </w:p>
    <w:p w:rsidR="00593BBB" w:rsidRDefault="00593BBB" w:rsidP="0090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allegations as set out in the Declaration attached to the summons are as follows.</w:t>
      </w:r>
    </w:p>
    <w:p w:rsidR="00593BBB" w:rsidRDefault="00593BBB" w:rsidP="00593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During the period extending from 2011 to 2013, the parties entered into an agreement in terms of which the plaintiff undertook to rehabilitate certain roads situate in Buhera</w:t>
      </w:r>
      <w:r w:rsidR="009A012C">
        <w:rPr>
          <w:rFonts w:ascii="Times New Roman" w:hAnsi="Times New Roman" w:cs="Times New Roman"/>
          <w:sz w:val="24"/>
          <w:szCs w:val="24"/>
        </w:rPr>
        <w:t>,</w:t>
      </w:r>
      <w:r>
        <w:rPr>
          <w:rFonts w:ascii="Times New Roman" w:hAnsi="Times New Roman" w:cs="Times New Roman"/>
          <w:sz w:val="24"/>
          <w:szCs w:val="24"/>
        </w:rPr>
        <w:t xml:space="preserve"> Gutu and Zaka Rural District Councils (“the local authorities”)</w:t>
      </w:r>
      <w:r w:rsidR="00220AAA">
        <w:rPr>
          <w:rFonts w:ascii="Times New Roman" w:hAnsi="Times New Roman" w:cs="Times New Roman"/>
          <w:sz w:val="24"/>
          <w:szCs w:val="24"/>
        </w:rPr>
        <w:t>.</w:t>
      </w:r>
    </w:p>
    <w:p w:rsidR="00593BBB" w:rsidRDefault="00593BBB" w:rsidP="00593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 term of the agreement that the plaintiff would </w:t>
      </w:r>
      <w:r w:rsidR="00220AAA">
        <w:rPr>
          <w:rFonts w:ascii="Times New Roman" w:hAnsi="Times New Roman" w:cs="Times New Roman"/>
          <w:sz w:val="24"/>
          <w:szCs w:val="24"/>
        </w:rPr>
        <w:t>remunerated</w:t>
      </w:r>
      <w:r>
        <w:rPr>
          <w:rFonts w:ascii="Times New Roman" w:hAnsi="Times New Roman" w:cs="Times New Roman"/>
          <w:sz w:val="24"/>
          <w:szCs w:val="24"/>
        </w:rPr>
        <w:t xml:space="preserve"> by the defendant upon completion of the work and submission of its invoices/IPCs [Interim Payment Certificates] relating to each </w:t>
      </w:r>
      <w:r w:rsidR="009A012C">
        <w:rPr>
          <w:rFonts w:ascii="Times New Roman" w:hAnsi="Times New Roman" w:cs="Times New Roman"/>
          <w:sz w:val="24"/>
          <w:szCs w:val="24"/>
        </w:rPr>
        <w:t>particular</w:t>
      </w:r>
      <w:r>
        <w:rPr>
          <w:rFonts w:ascii="Times New Roman" w:hAnsi="Times New Roman" w:cs="Times New Roman"/>
          <w:sz w:val="24"/>
          <w:szCs w:val="24"/>
        </w:rPr>
        <w:t xml:space="preserve"> project.</w:t>
      </w:r>
    </w:p>
    <w:p w:rsidR="00593BBB" w:rsidRDefault="00593BBB" w:rsidP="00593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would not charge 15% Value Added Tax (“VAT”) in its claims for the reason that it had not yet registered </w:t>
      </w:r>
      <w:r w:rsidR="009A012C">
        <w:rPr>
          <w:rFonts w:ascii="Times New Roman" w:hAnsi="Times New Roman" w:cs="Times New Roman"/>
          <w:sz w:val="24"/>
          <w:szCs w:val="24"/>
        </w:rPr>
        <w:t>for</w:t>
      </w:r>
      <w:r>
        <w:rPr>
          <w:rFonts w:ascii="Times New Roman" w:hAnsi="Times New Roman" w:cs="Times New Roman"/>
          <w:sz w:val="24"/>
          <w:szCs w:val="24"/>
        </w:rPr>
        <w:t xml:space="preserve"> same with the Zimbabwe Revenue Authority (“ZIMRA”).</w:t>
      </w:r>
    </w:p>
    <w:p w:rsidR="004C06F2" w:rsidRDefault="00593BBB"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early 2013, ZIMRA demanded 15% VAT from the plaintiff on all its claims notwithstanding the fact that the plaintiff had not registered for VAT. ZIMRA’s contention was that the plaintiff had to collect such VAT from the defendant and then pay </w:t>
      </w:r>
      <w:r w:rsidR="00513F0B">
        <w:rPr>
          <w:rFonts w:ascii="Times New Roman" w:hAnsi="Times New Roman" w:cs="Times New Roman"/>
          <w:sz w:val="24"/>
          <w:szCs w:val="24"/>
        </w:rPr>
        <w:t>it</w:t>
      </w:r>
      <w:r>
        <w:rPr>
          <w:rFonts w:ascii="Times New Roman" w:hAnsi="Times New Roman" w:cs="Times New Roman"/>
          <w:sz w:val="24"/>
          <w:szCs w:val="24"/>
        </w:rPr>
        <w:t xml:space="preserve"> over to it or simply pay such VAT from its own coffers and recover</w:t>
      </w:r>
      <w:r w:rsidR="004C06F2">
        <w:rPr>
          <w:rFonts w:ascii="Times New Roman" w:hAnsi="Times New Roman" w:cs="Times New Roman"/>
          <w:sz w:val="24"/>
          <w:szCs w:val="24"/>
        </w:rPr>
        <w:t xml:space="preserve"> same from the defendant.</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could not during that period make arrangements either to pay such VAT to the plaintiff for the latter to pay it over to Zimra or</w:t>
      </w:r>
      <w:r w:rsidR="00220AAA">
        <w:rPr>
          <w:rFonts w:ascii="Times New Roman" w:hAnsi="Times New Roman" w:cs="Times New Roman"/>
          <w:sz w:val="24"/>
          <w:szCs w:val="24"/>
        </w:rPr>
        <w:t xml:space="preserve"> to pay</w:t>
      </w:r>
      <w:r>
        <w:rPr>
          <w:rFonts w:ascii="Times New Roman" w:hAnsi="Times New Roman" w:cs="Times New Roman"/>
          <w:sz w:val="24"/>
          <w:szCs w:val="24"/>
        </w:rPr>
        <w:t xml:space="preserve"> directly to Zimra because it also had some outstanding tax issues with </w:t>
      </w:r>
      <w:r w:rsidR="00032378">
        <w:rPr>
          <w:rFonts w:ascii="Times New Roman" w:hAnsi="Times New Roman" w:cs="Times New Roman"/>
          <w:sz w:val="24"/>
          <w:szCs w:val="24"/>
        </w:rPr>
        <w:t>the tax authority</w:t>
      </w:r>
      <w:r>
        <w:rPr>
          <w:rFonts w:ascii="Times New Roman" w:hAnsi="Times New Roman" w:cs="Times New Roman"/>
          <w:sz w:val="24"/>
          <w:szCs w:val="24"/>
        </w:rPr>
        <w:t xml:space="preserve">. </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May 2013, the defendant undertook in writing to refund the plaintiff the total VAT it would have paid to Zimra.</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plaintiff paid the total sum of US$ </w:t>
      </w:r>
      <w:r w:rsidR="00220AAA">
        <w:rPr>
          <w:rFonts w:ascii="Times New Roman" w:hAnsi="Times New Roman" w:cs="Times New Roman"/>
          <w:sz w:val="24"/>
          <w:szCs w:val="24"/>
        </w:rPr>
        <w:t>893 000-00</w:t>
      </w:r>
      <w:r>
        <w:rPr>
          <w:rFonts w:ascii="Times New Roman" w:hAnsi="Times New Roman" w:cs="Times New Roman"/>
          <w:sz w:val="24"/>
          <w:szCs w:val="24"/>
        </w:rPr>
        <w:t xml:space="preserve"> to Zimra being 15% VAT on all its claims for the work it had performed in the aforesaid local authorities thereby suffering great financial prejudice.</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repeated demands and full compliance by plaintiff of (</w:t>
      </w:r>
      <w:r>
        <w:rPr>
          <w:rFonts w:ascii="Times New Roman" w:hAnsi="Times New Roman" w:cs="Times New Roman"/>
          <w:i/>
          <w:sz w:val="24"/>
          <w:szCs w:val="24"/>
        </w:rPr>
        <w:t>sic</w:t>
      </w:r>
      <w:r>
        <w:rPr>
          <w:rFonts w:ascii="Times New Roman" w:hAnsi="Times New Roman" w:cs="Times New Roman"/>
          <w:sz w:val="24"/>
          <w:szCs w:val="24"/>
        </w:rPr>
        <w:t>) the defendant’s conditions for a refund of the said VAT, the defendant failed and neglected to pay either the said VAT or any part thereof.</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commencement of the trial, the capital amount was amended, by consent, to US$628 130-38.</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further particulars were furnished by the plaintiff. The agreement was oral. The defendant would agree that the plaintiff perform the works following its engagement by a local authority and then undertake to pay it upon completion of the project and submission of the IPCS.</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in entering into the agreement, the plaintiff was represented by its Managing Director, Mr F. Chimbari. The defendant was represented by its then Chief Executive Officer, Dr Frank Chitukutuku.</w:t>
      </w:r>
    </w:p>
    <w:p w:rsidR="004C06F2" w:rsidRDefault="004C06F2" w:rsidP="004C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its plea, the defendant denied the existence of the agreement and put the plaintiff to the “strictest” proof thereof.</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admitted, however, that the plaintiff did not claim VAT from the defendant.</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defendant averred that it was not liable to pay the VAT in question. Reliance was placed on the provisions of the Value Added T</w:t>
      </w:r>
      <w:r w:rsidR="00220AAA">
        <w:rPr>
          <w:rFonts w:ascii="Times New Roman" w:hAnsi="Times New Roman" w:cs="Times New Roman"/>
          <w:sz w:val="24"/>
          <w:szCs w:val="24"/>
        </w:rPr>
        <w:t>ax</w:t>
      </w:r>
      <w:r>
        <w:rPr>
          <w:rFonts w:ascii="Times New Roman" w:hAnsi="Times New Roman" w:cs="Times New Roman"/>
          <w:sz w:val="24"/>
          <w:szCs w:val="24"/>
        </w:rPr>
        <w:t xml:space="preserve"> Act [</w:t>
      </w:r>
      <w:r>
        <w:rPr>
          <w:rFonts w:ascii="Times New Roman" w:hAnsi="Times New Roman" w:cs="Times New Roman"/>
          <w:i/>
          <w:sz w:val="24"/>
          <w:szCs w:val="24"/>
        </w:rPr>
        <w:t>Chapter 23:12</w:t>
      </w:r>
      <w:r>
        <w:rPr>
          <w:rFonts w:ascii="Times New Roman" w:hAnsi="Times New Roman" w:cs="Times New Roman"/>
          <w:sz w:val="24"/>
          <w:szCs w:val="24"/>
        </w:rPr>
        <w:t>] (“the Act’). Henceforth, I will also refer to defendant as Zinara.</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fr</w:t>
      </w:r>
      <w:r w:rsidR="00032378">
        <w:rPr>
          <w:rFonts w:ascii="Times New Roman" w:hAnsi="Times New Roman" w:cs="Times New Roman"/>
          <w:sz w:val="24"/>
          <w:szCs w:val="24"/>
        </w:rPr>
        <w:t>o</w:t>
      </w:r>
      <w:r>
        <w:rPr>
          <w:rFonts w:ascii="Times New Roman" w:hAnsi="Times New Roman" w:cs="Times New Roman"/>
          <w:sz w:val="24"/>
          <w:szCs w:val="24"/>
        </w:rPr>
        <w:t>m Mr F. Chimbari whereupon it closed its case.</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disputed that roads were rehabilitated by the plaintiff.</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roads were under the jurisdiction of the three local authorities already referred to.  </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was common cause that the local authorities were satisfied with the work done.  </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of them, as did the plaintiff, signed the respective IPCs to signify satisfaction with services rendered.</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IPCs were essentially invoices.</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it all, a total of US$628 130-38 was paid to the plaintiff by the defendant.</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amount was the aggregate of the sums reflected on the individual IPCs.</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VAT was charged on all the IPCs. This too was common cause.</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view that I take is this. This application turns on a determination of two issues. In fact, each issue, standing alone, is decisive.</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examine each issue in turn.</w:t>
      </w:r>
    </w:p>
    <w:p w:rsidR="004C06F2" w:rsidRDefault="004C06F2" w:rsidP="00E4533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Has the plaintiff sued the correct defendant?</w:t>
      </w:r>
    </w:p>
    <w:p w:rsidR="004C06F2" w:rsidRDefault="004C06F2" w:rsidP="004C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view is it has not.</w:t>
      </w:r>
    </w:p>
    <w:p w:rsidR="00D9650F" w:rsidRPr="00652ACB" w:rsidRDefault="004C06F2" w:rsidP="00D96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Pertinent on this aspect are the responses given by Mr F</w:t>
      </w:r>
      <w:r w:rsidR="00D9650F">
        <w:rPr>
          <w:rFonts w:ascii="Times New Roman" w:hAnsi="Times New Roman" w:cs="Times New Roman"/>
          <w:sz w:val="24"/>
          <w:szCs w:val="24"/>
          <w:u w:val="single"/>
        </w:rPr>
        <w:t xml:space="preserve"> </w:t>
      </w:r>
      <w:r w:rsidR="00D9650F" w:rsidRPr="00652ACB">
        <w:rPr>
          <w:rFonts w:ascii="Times New Roman" w:hAnsi="Times New Roman" w:cs="Times New Roman"/>
          <w:sz w:val="24"/>
          <w:szCs w:val="24"/>
        </w:rPr>
        <w:t>Chimbari under cross-examination. It went like this:</w:t>
      </w:r>
    </w:p>
    <w:p w:rsidR="00D9650F" w:rsidRPr="002F66C9" w:rsidRDefault="00D9650F" w:rsidP="00D9650F">
      <w:pPr>
        <w:spacing w:after="0" w:line="240" w:lineRule="auto"/>
        <w:ind w:left="720"/>
        <w:jc w:val="both"/>
        <w:rPr>
          <w:rFonts w:ascii="Times New Roman" w:hAnsi="Times New Roman" w:cs="Times New Roman"/>
        </w:rPr>
      </w:pPr>
      <w:r w:rsidRPr="002F66C9">
        <w:rPr>
          <w:rFonts w:ascii="Times New Roman" w:hAnsi="Times New Roman" w:cs="Times New Roman"/>
        </w:rPr>
        <w:t>“Q You were entering into contract</w:t>
      </w:r>
      <w:r w:rsidR="00032378">
        <w:rPr>
          <w:rFonts w:ascii="Times New Roman" w:hAnsi="Times New Roman" w:cs="Times New Roman"/>
        </w:rPr>
        <w:t>s</w:t>
      </w:r>
      <w:r w:rsidRPr="002F66C9">
        <w:rPr>
          <w:rFonts w:ascii="Times New Roman" w:hAnsi="Times New Roman" w:cs="Times New Roman"/>
        </w:rPr>
        <w:t xml:space="preserve"> with the local authorities particularly rural district councils pertaining to road construction?</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A Yes</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Q You entered into contracts with Gutu Rural District Cou</w:t>
      </w:r>
      <w:r w:rsidR="00032378">
        <w:rPr>
          <w:rFonts w:ascii="Times New Roman" w:hAnsi="Times New Roman" w:cs="Times New Roman"/>
        </w:rPr>
        <w:t>n</w:t>
      </w:r>
      <w:r w:rsidRPr="002F66C9">
        <w:rPr>
          <w:rFonts w:ascii="Times New Roman" w:hAnsi="Times New Roman" w:cs="Times New Roman"/>
        </w:rPr>
        <w:t>cil?</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A Yes</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Q You entered into contracts with Buhera Rural District Council?</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A Yes</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lastRenderedPageBreak/>
        <w:t>Q You entered into contacts with Zaka Rural District Council?</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A Yes</w:t>
      </w:r>
    </w:p>
    <w:p w:rsidR="00D9650F" w:rsidRPr="002F66C9" w:rsidRDefault="00D9650F" w:rsidP="00D9650F">
      <w:pPr>
        <w:spacing w:after="0" w:line="240" w:lineRule="auto"/>
        <w:ind w:left="720"/>
        <w:jc w:val="both"/>
        <w:rPr>
          <w:rFonts w:ascii="Times New Roman" w:hAnsi="Times New Roman" w:cs="Times New Roman"/>
        </w:rPr>
      </w:pPr>
      <w:r w:rsidRPr="002F66C9">
        <w:rPr>
          <w:rFonts w:ascii="Times New Roman" w:hAnsi="Times New Roman" w:cs="Times New Roman"/>
        </w:rPr>
        <w:t>Q You confirm these contracts would speak to Plaintiff on one hand and the rural district councils on the other hand as to the two contracting parties?</w:t>
      </w:r>
    </w:p>
    <w:p w:rsidR="00D9650F" w:rsidRPr="002F66C9"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A yes</w:t>
      </w:r>
    </w:p>
    <w:p w:rsidR="00D9650F" w:rsidRPr="002F66C9" w:rsidRDefault="00D9650F" w:rsidP="00D9650F">
      <w:pPr>
        <w:spacing w:after="0" w:line="240" w:lineRule="auto"/>
        <w:ind w:left="720"/>
        <w:jc w:val="both"/>
        <w:rPr>
          <w:rFonts w:ascii="Times New Roman" w:hAnsi="Times New Roman" w:cs="Times New Roman"/>
        </w:rPr>
      </w:pPr>
      <w:r w:rsidRPr="002F66C9">
        <w:rPr>
          <w:rFonts w:ascii="Times New Roman" w:hAnsi="Times New Roman" w:cs="Times New Roman"/>
        </w:rPr>
        <w:t>Q Defendant in terms of the law is merely a fund which makes payment at the behest of the rural district councils?</w:t>
      </w:r>
    </w:p>
    <w:p w:rsidR="00D9650F" w:rsidRDefault="00D9650F" w:rsidP="00D9650F">
      <w:pPr>
        <w:spacing w:after="0" w:line="240" w:lineRule="auto"/>
        <w:ind w:firstLine="720"/>
        <w:jc w:val="both"/>
        <w:rPr>
          <w:rFonts w:ascii="Times New Roman" w:hAnsi="Times New Roman" w:cs="Times New Roman"/>
        </w:rPr>
      </w:pPr>
      <w:r w:rsidRPr="002F66C9">
        <w:rPr>
          <w:rFonts w:ascii="Times New Roman" w:hAnsi="Times New Roman" w:cs="Times New Roman"/>
        </w:rPr>
        <w:t>A I agree</w:t>
      </w:r>
      <w:r>
        <w:rPr>
          <w:rFonts w:ascii="Times New Roman" w:hAnsi="Times New Roman" w:cs="Times New Roman"/>
        </w:rPr>
        <w:t>”</w:t>
      </w:r>
    </w:p>
    <w:p w:rsidR="00D9650F" w:rsidRPr="002F66C9" w:rsidRDefault="00D9650F" w:rsidP="00D9650F">
      <w:pPr>
        <w:spacing w:after="0" w:line="240" w:lineRule="auto"/>
        <w:ind w:firstLine="720"/>
        <w:jc w:val="both"/>
        <w:rPr>
          <w:rFonts w:ascii="Times New Roman" w:hAnsi="Times New Roman" w:cs="Times New Roman"/>
        </w:rPr>
      </w:pP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The summons alleges a contract between plaintiff and defendant.  The evidence on record disclose</w:t>
      </w:r>
      <w:r>
        <w:rPr>
          <w:rFonts w:ascii="Times New Roman" w:hAnsi="Times New Roman" w:cs="Times New Roman"/>
          <w:sz w:val="24"/>
          <w:szCs w:val="24"/>
        </w:rPr>
        <w:t>s</w:t>
      </w:r>
      <w:r w:rsidRPr="00652ACB">
        <w:rPr>
          <w:rFonts w:ascii="Times New Roman" w:hAnsi="Times New Roman" w:cs="Times New Roman"/>
          <w:sz w:val="24"/>
          <w:szCs w:val="24"/>
        </w:rPr>
        <w:t xml:space="preserve"> not one contract between plaintiff and defendant.  In fact, it established no privity of contract between the parties to this suit.</w:t>
      </w: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Instead, it establishes contracts</w:t>
      </w:r>
      <w:r w:rsidR="00032378">
        <w:rPr>
          <w:rFonts w:ascii="Times New Roman" w:hAnsi="Times New Roman" w:cs="Times New Roman"/>
          <w:sz w:val="24"/>
          <w:szCs w:val="24"/>
        </w:rPr>
        <w:t xml:space="preserve"> entered into</w:t>
      </w:r>
      <w:r w:rsidRPr="00652ACB">
        <w:rPr>
          <w:rFonts w:ascii="Times New Roman" w:hAnsi="Times New Roman" w:cs="Times New Roman"/>
          <w:sz w:val="24"/>
          <w:szCs w:val="24"/>
        </w:rPr>
        <w:t xml:space="preserve"> between plaintiff and parties who have not been sued.  Those parties are the three local authorit</w:t>
      </w:r>
      <w:r>
        <w:rPr>
          <w:rFonts w:ascii="Times New Roman" w:hAnsi="Times New Roman" w:cs="Times New Roman"/>
          <w:sz w:val="24"/>
          <w:szCs w:val="24"/>
        </w:rPr>
        <w:t>i</w:t>
      </w:r>
      <w:r w:rsidRPr="00652ACB">
        <w:rPr>
          <w:rFonts w:ascii="Times New Roman" w:hAnsi="Times New Roman" w:cs="Times New Roman"/>
          <w:sz w:val="24"/>
          <w:szCs w:val="24"/>
        </w:rPr>
        <w:t>es.</w:t>
      </w: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It hardly needs recording that the rights and obli</w:t>
      </w:r>
      <w:r>
        <w:rPr>
          <w:rFonts w:ascii="Times New Roman" w:hAnsi="Times New Roman" w:cs="Times New Roman"/>
          <w:sz w:val="24"/>
          <w:szCs w:val="24"/>
        </w:rPr>
        <w:t>g</w:t>
      </w:r>
      <w:r w:rsidRPr="00652ACB">
        <w:rPr>
          <w:rFonts w:ascii="Times New Roman" w:hAnsi="Times New Roman" w:cs="Times New Roman"/>
          <w:sz w:val="24"/>
          <w:szCs w:val="24"/>
        </w:rPr>
        <w:t>ations in terms of contracts enter</w:t>
      </w:r>
      <w:r>
        <w:rPr>
          <w:rFonts w:ascii="Times New Roman" w:hAnsi="Times New Roman" w:cs="Times New Roman"/>
          <w:sz w:val="24"/>
          <w:szCs w:val="24"/>
        </w:rPr>
        <w:t>e</w:t>
      </w:r>
      <w:r w:rsidRPr="00652ACB">
        <w:rPr>
          <w:rFonts w:ascii="Times New Roman" w:hAnsi="Times New Roman" w:cs="Times New Roman"/>
          <w:sz w:val="24"/>
          <w:szCs w:val="24"/>
        </w:rPr>
        <w:t>d into  are between the contracting parties themselves, unless the contract is for the benefit of a third party.  In that event</w:t>
      </w:r>
      <w:r w:rsidR="00032378">
        <w:rPr>
          <w:rFonts w:ascii="Times New Roman" w:hAnsi="Times New Roman" w:cs="Times New Roman"/>
          <w:sz w:val="24"/>
          <w:szCs w:val="24"/>
        </w:rPr>
        <w:t>,</w:t>
      </w:r>
      <w:r w:rsidRPr="00652ACB">
        <w:rPr>
          <w:rFonts w:ascii="Times New Roman" w:hAnsi="Times New Roman" w:cs="Times New Roman"/>
          <w:sz w:val="24"/>
          <w:szCs w:val="24"/>
        </w:rPr>
        <w:t xml:space="preserve"> the right</w:t>
      </w:r>
      <w:r w:rsidR="00032378">
        <w:rPr>
          <w:rFonts w:ascii="Times New Roman" w:hAnsi="Times New Roman" w:cs="Times New Roman"/>
          <w:sz w:val="24"/>
          <w:szCs w:val="24"/>
        </w:rPr>
        <w:t>s</w:t>
      </w:r>
      <w:r w:rsidRPr="00652ACB">
        <w:rPr>
          <w:rFonts w:ascii="Times New Roman" w:hAnsi="Times New Roman" w:cs="Times New Roman"/>
          <w:sz w:val="24"/>
          <w:szCs w:val="24"/>
        </w:rPr>
        <w:t xml:space="preserve"> or benefit</w:t>
      </w:r>
      <w:r w:rsidR="00032378">
        <w:rPr>
          <w:rFonts w:ascii="Times New Roman" w:hAnsi="Times New Roman" w:cs="Times New Roman"/>
          <w:sz w:val="24"/>
          <w:szCs w:val="24"/>
        </w:rPr>
        <w:t>s</w:t>
      </w:r>
      <w:r w:rsidRPr="00652ACB">
        <w:rPr>
          <w:rFonts w:ascii="Times New Roman" w:hAnsi="Times New Roman" w:cs="Times New Roman"/>
          <w:sz w:val="24"/>
          <w:szCs w:val="24"/>
        </w:rPr>
        <w:t xml:space="preserve"> accrue in favour of the third party.</w:t>
      </w: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Accordingly, the obli</w:t>
      </w:r>
      <w:r>
        <w:rPr>
          <w:rFonts w:ascii="Times New Roman" w:hAnsi="Times New Roman" w:cs="Times New Roman"/>
          <w:sz w:val="24"/>
          <w:szCs w:val="24"/>
        </w:rPr>
        <w:t>g</w:t>
      </w:r>
      <w:r w:rsidRPr="00652ACB">
        <w:rPr>
          <w:rFonts w:ascii="Times New Roman" w:hAnsi="Times New Roman" w:cs="Times New Roman"/>
          <w:sz w:val="24"/>
          <w:szCs w:val="24"/>
        </w:rPr>
        <w:t xml:space="preserve">ation to rehabilitate the roads fell on the plaintiff.  It was an obligation owed to each of the local authorities.  In the same vein, the obligation to pay for the services rendered fell on each of the local authorities.  It too, </w:t>
      </w:r>
      <w:r w:rsidR="00032378">
        <w:rPr>
          <w:rFonts w:ascii="Times New Roman" w:hAnsi="Times New Roman" w:cs="Times New Roman"/>
          <w:sz w:val="24"/>
          <w:szCs w:val="24"/>
        </w:rPr>
        <w:t>was</w:t>
      </w:r>
      <w:r w:rsidRPr="00652ACB">
        <w:rPr>
          <w:rFonts w:ascii="Times New Roman" w:hAnsi="Times New Roman" w:cs="Times New Roman"/>
          <w:sz w:val="24"/>
          <w:szCs w:val="24"/>
        </w:rPr>
        <w:t xml:space="preserve"> an obligation owed to the plaintiff.</w:t>
      </w: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If, for example, the plaintiff did not render the services and an order for specific performance were to be sough</w:t>
      </w:r>
      <w:r>
        <w:rPr>
          <w:rFonts w:ascii="Times New Roman" w:hAnsi="Times New Roman" w:cs="Times New Roman"/>
          <w:sz w:val="24"/>
          <w:szCs w:val="24"/>
        </w:rPr>
        <w:t>t</w:t>
      </w:r>
      <w:r w:rsidRPr="00652ACB">
        <w:rPr>
          <w:rFonts w:ascii="Times New Roman" w:hAnsi="Times New Roman" w:cs="Times New Roman"/>
          <w:sz w:val="24"/>
          <w:szCs w:val="24"/>
        </w:rPr>
        <w:t>, the plaintiff would not have been Zinara but each of the local authorities affected.</w:t>
      </w: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By the same token, if payment was not effected for services rendered the plaintiff would not have sued Zinara but the defaulting local authority.</w:t>
      </w:r>
    </w:p>
    <w:p w:rsidR="00D9650F" w:rsidRPr="00652ACB" w:rsidRDefault="00D9650F" w:rsidP="00D9650F">
      <w:pPr>
        <w:spacing w:after="0" w:line="360" w:lineRule="auto"/>
        <w:jc w:val="both"/>
        <w:rPr>
          <w:rFonts w:ascii="Times New Roman" w:hAnsi="Times New Roman" w:cs="Times New Roman"/>
          <w:sz w:val="24"/>
          <w:szCs w:val="24"/>
        </w:rPr>
      </w:pPr>
      <w:r w:rsidRPr="00652ACB">
        <w:rPr>
          <w:rFonts w:ascii="Times New Roman" w:hAnsi="Times New Roman" w:cs="Times New Roman"/>
          <w:sz w:val="24"/>
          <w:szCs w:val="24"/>
        </w:rPr>
        <w:tab/>
        <w:t>It matters not that a 3</w:t>
      </w:r>
      <w:r w:rsidRPr="00652ACB">
        <w:rPr>
          <w:rFonts w:ascii="Times New Roman" w:hAnsi="Times New Roman" w:cs="Times New Roman"/>
          <w:sz w:val="24"/>
          <w:szCs w:val="24"/>
          <w:vertAlign w:val="superscript"/>
        </w:rPr>
        <w:t>rd</w:t>
      </w:r>
      <w:r w:rsidRPr="00652ACB">
        <w:rPr>
          <w:rFonts w:ascii="Times New Roman" w:hAnsi="Times New Roman" w:cs="Times New Roman"/>
          <w:sz w:val="24"/>
          <w:szCs w:val="24"/>
        </w:rPr>
        <w:t xml:space="preserve"> party, Zinara</w:t>
      </w:r>
      <w:r w:rsidR="00032378">
        <w:rPr>
          <w:rFonts w:ascii="Times New Roman" w:hAnsi="Times New Roman" w:cs="Times New Roman"/>
          <w:sz w:val="24"/>
          <w:szCs w:val="24"/>
        </w:rPr>
        <w:t>,</w:t>
      </w:r>
      <w:r w:rsidRPr="00652ACB">
        <w:rPr>
          <w:rFonts w:ascii="Times New Roman" w:hAnsi="Times New Roman" w:cs="Times New Roman"/>
          <w:sz w:val="24"/>
          <w:szCs w:val="24"/>
        </w:rPr>
        <w:t xml:space="preserve"> was ultimately the one paying on behalf of each local authority.  At law, that obl</w:t>
      </w:r>
      <w:r>
        <w:rPr>
          <w:rFonts w:ascii="Times New Roman" w:hAnsi="Times New Roman" w:cs="Times New Roman"/>
          <w:sz w:val="24"/>
          <w:szCs w:val="24"/>
        </w:rPr>
        <w:t>i</w:t>
      </w:r>
      <w:r w:rsidRPr="00652ACB">
        <w:rPr>
          <w:rFonts w:ascii="Times New Roman" w:hAnsi="Times New Roman" w:cs="Times New Roman"/>
          <w:sz w:val="24"/>
          <w:szCs w:val="24"/>
        </w:rPr>
        <w:t>gation remained the baby of Gutu, Zaka and Buhera Rural District Councils.   Indeed, Mr Chimbari testified that each local authority would take the IPCS to Zinara for payment.</w:t>
      </w:r>
    </w:p>
    <w:p w:rsidR="00F543EB" w:rsidRDefault="005D37BA"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43EB">
        <w:rPr>
          <w:rFonts w:ascii="Times New Roman" w:hAnsi="Times New Roman" w:cs="Times New Roman"/>
          <w:sz w:val="24"/>
          <w:szCs w:val="24"/>
        </w:rPr>
        <w:t>Exhibit 5 is a letter written to Z</w:t>
      </w:r>
      <w:r w:rsidR="00220AAA">
        <w:rPr>
          <w:rFonts w:ascii="Times New Roman" w:hAnsi="Times New Roman" w:cs="Times New Roman"/>
          <w:sz w:val="24"/>
          <w:szCs w:val="24"/>
        </w:rPr>
        <w:t>inara</w:t>
      </w:r>
      <w:r w:rsidR="00F543EB">
        <w:rPr>
          <w:rFonts w:ascii="Times New Roman" w:hAnsi="Times New Roman" w:cs="Times New Roman"/>
          <w:sz w:val="24"/>
          <w:szCs w:val="24"/>
        </w:rPr>
        <w:t xml:space="preserve"> by ZIMRA. It is dated 10 April 2018. In confirming that plaintiff paid US$628 130.38 to ZIMRA as VAT, ZIMRA states as follows:</w:t>
      </w:r>
    </w:p>
    <w:p w:rsidR="00F543EB" w:rsidRDefault="00F543EB" w:rsidP="00F543EB">
      <w:pPr>
        <w:spacing w:after="0" w:line="360" w:lineRule="auto"/>
        <w:ind w:left="720"/>
        <w:jc w:val="both"/>
        <w:rPr>
          <w:rFonts w:ascii="Times New Roman" w:hAnsi="Times New Roman" w:cs="Times New Roman"/>
        </w:rPr>
      </w:pPr>
      <w:r>
        <w:rPr>
          <w:rFonts w:ascii="Times New Roman" w:hAnsi="Times New Roman" w:cs="Times New Roman"/>
        </w:rPr>
        <w:t>“This letter serves to confirm and noti</w:t>
      </w:r>
      <w:r w:rsidR="00032378">
        <w:rPr>
          <w:rFonts w:ascii="Times New Roman" w:hAnsi="Times New Roman" w:cs="Times New Roman"/>
        </w:rPr>
        <w:t>fy</w:t>
      </w:r>
      <w:r>
        <w:rPr>
          <w:rFonts w:ascii="Times New Roman" w:hAnsi="Times New Roman" w:cs="Times New Roman"/>
        </w:rPr>
        <w:t xml:space="preserve"> you of the following information with respect to the referenced client:</w:t>
      </w:r>
    </w:p>
    <w:p w:rsidR="00F543EB" w:rsidRDefault="00F543EB" w:rsidP="00F543E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client had VAT obligations to ZIMRA amounting to $628 130.38 resulting from operations carried out in Buhera RDC, Zaka RDC and Gut</w:t>
      </w:r>
      <w:r w:rsidR="00032378">
        <w:rPr>
          <w:rFonts w:ascii="Times New Roman" w:hAnsi="Times New Roman" w:cs="Times New Roman"/>
        </w:rPr>
        <w:t>u</w:t>
      </w:r>
      <w:r>
        <w:rPr>
          <w:rFonts w:ascii="Times New Roman" w:hAnsi="Times New Roman" w:cs="Times New Roman"/>
        </w:rPr>
        <w:t xml:space="preserve"> RDC for the period 2011 to 2013.</w:t>
      </w:r>
    </w:p>
    <w:p w:rsidR="00F543EB" w:rsidRDefault="00F543EB" w:rsidP="00F543E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u w:val="single"/>
        </w:rPr>
        <w:lastRenderedPageBreak/>
        <w:t>The total obligation above arose from the contracts done by Fremus Enterprises (Pvt) Ltd having been contracted by the said councils and specifically paid by ZINARA.</w:t>
      </w:r>
      <w:r>
        <w:rPr>
          <w:rFonts w:ascii="Times New Roman" w:hAnsi="Times New Roman" w:cs="Times New Roman"/>
        </w:rPr>
        <w:t xml:space="preserve"> This was unearthed by ZIMRA during an investigation as Fremus Enterprises (Pvt) Ltd was not registered for VAT back then.</w:t>
      </w:r>
    </w:p>
    <w:p w:rsidR="00F543EB" w:rsidRDefault="00F543EB" w:rsidP="00F543EB">
      <w:pPr>
        <w:pStyle w:val="ListParagraph"/>
        <w:numPr>
          <w:ilvl w:val="0"/>
          <w:numId w:val="1"/>
        </w:numPr>
        <w:spacing w:line="360" w:lineRule="auto"/>
        <w:jc w:val="both"/>
        <w:rPr>
          <w:rFonts w:ascii="Times New Roman" w:hAnsi="Times New Roman" w:cs="Times New Roman"/>
        </w:rPr>
      </w:pPr>
      <w:r w:rsidRPr="00066B72">
        <w:rPr>
          <w:rFonts w:ascii="Times New Roman" w:hAnsi="Times New Roman" w:cs="Times New Roman"/>
        </w:rPr>
        <w:t>Fremus was consequently registered for VAT and the referenced amount was posted onto their VAT account</w:t>
      </w:r>
      <w:r>
        <w:rPr>
          <w:rFonts w:ascii="Times New Roman" w:hAnsi="Times New Roman" w:cs="Times New Roman"/>
        </w:rPr>
        <w:t>. A total amount of $628 130.38 has been paid to date by way of garnish order and deposits by Fremus Enterprises (Pvt) ltd. The total amount was paid and receipted as shown in the table below…”</w:t>
      </w:r>
    </w:p>
    <w:p w:rsidR="00F543EB" w:rsidRDefault="00F543EB" w:rsidP="00F543E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portion I have underlined above reinforces the concession </w:t>
      </w:r>
      <w:r w:rsidR="006C4500">
        <w:rPr>
          <w:rFonts w:ascii="Times New Roman" w:hAnsi="Times New Roman" w:cs="Times New Roman"/>
          <w:sz w:val="24"/>
          <w:szCs w:val="24"/>
        </w:rPr>
        <w:t xml:space="preserve">made under </w:t>
      </w:r>
      <w:r>
        <w:rPr>
          <w:rFonts w:ascii="Times New Roman" w:hAnsi="Times New Roman" w:cs="Times New Roman"/>
          <w:sz w:val="24"/>
          <w:szCs w:val="24"/>
        </w:rPr>
        <w:t xml:space="preserve">cross-examination, namely </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contract was not entered into between plaintiff and defendant as alleged in the summons and declaration. Rather, the contracts </w:t>
      </w:r>
      <w:r w:rsidR="006C4500">
        <w:rPr>
          <w:rFonts w:ascii="Times New Roman" w:hAnsi="Times New Roman" w:cs="Times New Roman"/>
          <w:sz w:val="24"/>
          <w:szCs w:val="24"/>
        </w:rPr>
        <w:t xml:space="preserve">had the </w:t>
      </w:r>
      <w:r>
        <w:rPr>
          <w:rFonts w:ascii="Times New Roman" w:hAnsi="Times New Roman" w:cs="Times New Roman"/>
          <w:sz w:val="24"/>
          <w:szCs w:val="24"/>
        </w:rPr>
        <w:t>plaintiff and the local authorities as the parties thereto.</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point out also that each IPC was signed and date-stamped by a representative of the respective local authority, on behalf of the local authority, and the plaintiff.</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stood as certification that the work reflected on such IPC was properly carried out and the concomitant amount was due for payment.</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therefore, no reasonable court may find that plaintiff has cited the correct defendant.</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being the position, the plaintiff has, in my view, failed to establish a </w:t>
      </w:r>
      <w:r w:rsidRPr="00BF3502">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proceed to examine the other ground on which I also hold the view that the application succeeds.</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C4500">
        <w:rPr>
          <w:rFonts w:ascii="Times New Roman" w:hAnsi="Times New Roman" w:cs="Times New Roman"/>
          <w:sz w:val="24"/>
          <w:szCs w:val="24"/>
          <w:u w:val="single"/>
        </w:rPr>
        <w:t>Assuming the defendant was correctly cited, does it have the obligation at law to pay the VAT</w:t>
      </w:r>
      <w:r>
        <w:rPr>
          <w:rFonts w:ascii="Times New Roman" w:hAnsi="Times New Roman" w:cs="Times New Roman"/>
          <w:sz w:val="24"/>
          <w:szCs w:val="24"/>
        </w:rPr>
        <w:t>?</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VAT is charged on the supply of taxable goods and services. Section 6 of the Act reads:</w:t>
      </w:r>
    </w:p>
    <w:p w:rsidR="00F543EB" w:rsidRDefault="00F543EB" w:rsidP="00F543E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“6 value-added tax</w:t>
      </w:r>
    </w:p>
    <w:p w:rsidR="00F543EB" w:rsidRDefault="00F543EB" w:rsidP="00F543E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Subject to this Act, there shall be charged, levied and collected, for the benefit of the Consolidated Revenue Fund a tax at such rate as may be fixed by the Charging Act on the value of-</w:t>
      </w:r>
    </w:p>
    <w:p w:rsidR="00F543EB" w:rsidRDefault="00F543EB" w:rsidP="00F543E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supply by any registered operator of goods or services supplied by him or  after the fixed date in the course or furtherance of any trade carried on by him; and…”</w:t>
      </w:r>
    </w:p>
    <w:p w:rsidR="00F543EB" w:rsidRDefault="00F543EB" w:rsidP="00F543EB">
      <w:pPr>
        <w:spacing w:after="0" w:line="240" w:lineRule="auto"/>
        <w:jc w:val="both"/>
        <w:rPr>
          <w:rFonts w:ascii="Times New Roman" w:hAnsi="Times New Roman" w:cs="Times New Roman"/>
        </w:rPr>
      </w:pPr>
    </w:p>
    <w:p w:rsidR="00F543EB" w:rsidRDefault="00F543EB" w:rsidP="00F543E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provision, as read with s (6) (2) (a) of the Act, provides that VAT </w:t>
      </w:r>
      <w:r>
        <w:rPr>
          <w:rFonts w:ascii="Times New Roman" w:hAnsi="Times New Roman" w:cs="Times New Roman"/>
          <w:sz w:val="24"/>
          <w:szCs w:val="24"/>
          <w:u w:val="single"/>
        </w:rPr>
        <w:t>shall</w:t>
      </w:r>
      <w:r>
        <w:rPr>
          <w:rFonts w:ascii="Times New Roman" w:hAnsi="Times New Roman" w:cs="Times New Roman"/>
          <w:sz w:val="24"/>
          <w:szCs w:val="24"/>
        </w:rPr>
        <w:t xml:space="preserve"> be paid by </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registered operator who supplies goods or services in furtherance of any trade or business carried on by him.</w:t>
      </w:r>
    </w:p>
    <w:p w:rsidR="00F543E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follows that the obligation, imposed by statute, to pay VAT was solely that of the plaintiff.</w:t>
      </w:r>
    </w:p>
    <w:p w:rsidR="00F543EB" w:rsidRPr="007433CB" w:rsidRDefault="00F543EB" w:rsidP="00F54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w:t>
      </w:r>
      <w:r w:rsidRPr="007433CB">
        <w:rPr>
          <w:rFonts w:ascii="Times New Roman" w:hAnsi="Times New Roman" w:cs="Times New Roman"/>
          <w:sz w:val="24"/>
          <w:szCs w:val="24"/>
        </w:rPr>
        <w:t>laintiff sought to evade this obligation by averring that it was not a registered operator at the material time and could not therefore lawfully charge, collect and pay VAT.</w:t>
      </w:r>
    </w:p>
    <w:p w:rsidR="00F543EB" w:rsidRPr="007433CB" w:rsidRDefault="00F543EB" w:rsidP="00F543EB">
      <w:pPr>
        <w:spacing w:after="0" w:line="360" w:lineRule="auto"/>
        <w:rPr>
          <w:rFonts w:ascii="Times New Roman" w:hAnsi="Times New Roman" w:cs="Times New Roman"/>
          <w:sz w:val="24"/>
          <w:szCs w:val="24"/>
        </w:rPr>
      </w:pPr>
      <w:r w:rsidRPr="007433CB">
        <w:rPr>
          <w:rFonts w:ascii="Times New Roman" w:hAnsi="Times New Roman" w:cs="Times New Roman"/>
          <w:sz w:val="24"/>
          <w:szCs w:val="24"/>
        </w:rPr>
        <w:tab/>
        <w:t>I agree with Mr Ndudzo that this argument has no merit. A registered operator is defined in s 2 of the Act in the following words:</w:t>
      </w:r>
    </w:p>
    <w:p w:rsidR="00F543EB" w:rsidRPr="007B66AE" w:rsidRDefault="00F543EB" w:rsidP="00F543EB">
      <w:pPr>
        <w:spacing w:after="0" w:line="240" w:lineRule="auto"/>
        <w:rPr>
          <w:rFonts w:ascii="Times New Roman" w:hAnsi="Times New Roman" w:cs="Times New Roman"/>
        </w:rPr>
      </w:pPr>
      <w:r w:rsidRPr="007433CB">
        <w:rPr>
          <w:rFonts w:ascii="Times New Roman" w:hAnsi="Times New Roman" w:cs="Times New Roman"/>
          <w:sz w:val="24"/>
          <w:szCs w:val="24"/>
        </w:rPr>
        <w:tab/>
        <w:t>“</w:t>
      </w:r>
      <w:r w:rsidRPr="007B66AE">
        <w:rPr>
          <w:rFonts w:ascii="Times New Roman" w:hAnsi="Times New Roman" w:cs="Times New Roman"/>
        </w:rPr>
        <w:t xml:space="preserve">Registered operator” means any person who is or is required to be registered under this </w:t>
      </w:r>
      <w:r w:rsidRPr="007B66AE">
        <w:rPr>
          <w:rFonts w:ascii="Times New Roman" w:hAnsi="Times New Roman" w:cs="Times New Roman"/>
        </w:rPr>
        <w:tab/>
        <w:t>Act.”</w:t>
      </w:r>
    </w:p>
    <w:p w:rsidR="00F543EB" w:rsidRDefault="00F543EB" w:rsidP="00F543EB">
      <w:pPr>
        <w:spacing w:after="0" w:line="240" w:lineRule="auto"/>
        <w:rPr>
          <w:rFonts w:ascii="Times New Roman" w:hAnsi="Times New Roman" w:cs="Times New Roman"/>
          <w:sz w:val="24"/>
          <w:szCs w:val="24"/>
        </w:rPr>
      </w:pPr>
      <w:r w:rsidRPr="007433CB">
        <w:rPr>
          <w:rFonts w:ascii="Times New Roman" w:hAnsi="Times New Roman" w:cs="Times New Roman"/>
          <w:sz w:val="24"/>
          <w:szCs w:val="24"/>
        </w:rPr>
        <w:tab/>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7433CB">
        <w:rPr>
          <w:rFonts w:ascii="Times New Roman" w:hAnsi="Times New Roman" w:cs="Times New Roman"/>
          <w:sz w:val="24"/>
          <w:szCs w:val="24"/>
        </w:rPr>
        <w:t xml:space="preserve">Because it was required to register, plaintiff </w:t>
      </w:r>
      <w:r>
        <w:rPr>
          <w:rFonts w:ascii="Times New Roman" w:hAnsi="Times New Roman" w:cs="Times New Roman"/>
          <w:sz w:val="24"/>
          <w:szCs w:val="24"/>
        </w:rPr>
        <w:t xml:space="preserve"> was a registered operator in terms of the law.</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w:t>
      </w:r>
      <w:r w:rsidRPr="007433CB">
        <w:rPr>
          <w:rFonts w:ascii="Times New Roman" w:hAnsi="Times New Roman" w:cs="Times New Roman"/>
          <w:i/>
          <w:sz w:val="24"/>
          <w:szCs w:val="24"/>
        </w:rPr>
        <w:t>AT International Limited</w:t>
      </w:r>
      <w:r>
        <w:rPr>
          <w:rFonts w:ascii="Times New Roman" w:hAnsi="Times New Roman" w:cs="Times New Roman"/>
          <w:sz w:val="24"/>
          <w:szCs w:val="24"/>
        </w:rPr>
        <w:t xml:space="preserve"> v </w:t>
      </w:r>
      <w:r w:rsidRPr="007433CB">
        <w:rPr>
          <w:rFonts w:ascii="Times New Roman" w:hAnsi="Times New Roman" w:cs="Times New Roman"/>
          <w:i/>
          <w:sz w:val="24"/>
          <w:szCs w:val="24"/>
        </w:rPr>
        <w:t>Zimbabwe Revenue Authority</w:t>
      </w:r>
      <w:r>
        <w:rPr>
          <w:rFonts w:ascii="Times New Roman" w:hAnsi="Times New Roman" w:cs="Times New Roman"/>
          <w:sz w:val="24"/>
          <w:szCs w:val="24"/>
        </w:rPr>
        <w:t xml:space="preserve"> HH 823/15 </w:t>
      </w:r>
      <w:r w:rsidRPr="007433CB">
        <w:rPr>
          <w:rFonts w:ascii="Times New Roman" w:hAnsi="Times New Roman" w:cs="Times New Roman"/>
          <w:smallCaps/>
          <w:sz w:val="24"/>
          <w:szCs w:val="24"/>
        </w:rPr>
        <w:t>Kudya J</w:t>
      </w:r>
      <w:r>
        <w:rPr>
          <w:rFonts w:ascii="Times New Roman" w:hAnsi="Times New Roman" w:cs="Times New Roman"/>
          <w:sz w:val="24"/>
          <w:szCs w:val="24"/>
        </w:rPr>
        <w:t xml:space="preserve"> dealt with this aspect in these words;</w:t>
      </w:r>
    </w:p>
    <w:p w:rsidR="00F543EB" w:rsidRPr="00426935" w:rsidRDefault="00F543EB" w:rsidP="00F543EB">
      <w:pPr>
        <w:spacing w:after="0" w:line="240" w:lineRule="auto"/>
        <w:rPr>
          <w:rFonts w:ascii="Times New Roman" w:hAnsi="Times New Roman" w:cs="Times New Roman"/>
        </w:rPr>
      </w:pPr>
      <w:r>
        <w:rPr>
          <w:rFonts w:ascii="Times New Roman" w:hAnsi="Times New Roman" w:cs="Times New Roman"/>
          <w:sz w:val="24"/>
          <w:szCs w:val="24"/>
        </w:rPr>
        <w:tab/>
      </w:r>
      <w:r w:rsidRPr="00426935">
        <w:rPr>
          <w:rFonts w:ascii="Times New Roman" w:hAnsi="Times New Roman" w:cs="Times New Roman"/>
        </w:rPr>
        <w:t xml:space="preserve">“Mr de Bourbon took the point that as the appellant was not a registered operator, it could </w:t>
      </w:r>
      <w:r w:rsidRPr="00426935">
        <w:rPr>
          <w:rFonts w:ascii="Times New Roman" w:hAnsi="Times New Roman" w:cs="Times New Roman"/>
        </w:rPr>
        <w:tab/>
        <w:t xml:space="preserve">not be liable for VAT. It is correct that the appellant was not a registered operator. However, </w:t>
      </w:r>
      <w:r>
        <w:rPr>
          <w:rFonts w:ascii="Times New Roman" w:hAnsi="Times New Roman" w:cs="Times New Roman"/>
        </w:rPr>
        <w:tab/>
      </w:r>
      <w:r w:rsidRPr="00426935">
        <w:rPr>
          <w:rFonts w:ascii="Times New Roman" w:hAnsi="Times New Roman" w:cs="Times New Roman"/>
        </w:rPr>
        <w:t xml:space="preserve">every trader in this country is liable to be registered for VAT from the date of such liability </w:t>
      </w:r>
      <w:r w:rsidR="00074D45">
        <w:rPr>
          <w:rFonts w:ascii="Times New Roman" w:hAnsi="Times New Roman" w:cs="Times New Roman"/>
        </w:rPr>
        <w:tab/>
      </w:r>
      <w:r w:rsidRPr="00426935">
        <w:rPr>
          <w:rFonts w:ascii="Times New Roman" w:hAnsi="Times New Roman" w:cs="Times New Roman"/>
        </w:rPr>
        <w:t xml:space="preserve">under </w:t>
      </w:r>
      <w:r>
        <w:rPr>
          <w:rFonts w:ascii="Times New Roman" w:hAnsi="Times New Roman" w:cs="Times New Roman"/>
        </w:rPr>
        <w:tab/>
      </w:r>
      <w:r w:rsidRPr="00426935">
        <w:rPr>
          <w:rFonts w:ascii="Times New Roman" w:hAnsi="Times New Roman" w:cs="Times New Roman"/>
        </w:rPr>
        <w:t>s 23 (3) and (4) of the Act. Subsection (4) (b) reads:</w:t>
      </w:r>
    </w:p>
    <w:p w:rsidR="00F543EB" w:rsidRPr="00DF2640" w:rsidRDefault="00F543EB" w:rsidP="00F543EB">
      <w:pPr>
        <w:tabs>
          <w:tab w:val="left" w:pos="990"/>
        </w:tabs>
        <w:spacing w:after="0" w:line="240" w:lineRule="auto"/>
        <w:jc w:val="both"/>
        <w:rPr>
          <w:rFonts w:ascii="Times New Roman" w:hAnsi="Times New Roman" w:cs="Times New Roman"/>
        </w:rPr>
      </w:pPr>
      <w:r>
        <w:rPr>
          <w:rFonts w:ascii="Times New Roman" w:hAnsi="Times New Roman" w:cs="Times New Roman"/>
          <w:sz w:val="24"/>
          <w:szCs w:val="24"/>
        </w:rPr>
        <w:tab/>
      </w:r>
      <w:r w:rsidRPr="00DF2640">
        <w:rPr>
          <w:rFonts w:ascii="Times New Roman" w:hAnsi="Times New Roman" w:cs="Times New Roman"/>
        </w:rPr>
        <w:t>“(4) Where any person has  -</w:t>
      </w:r>
    </w:p>
    <w:p w:rsidR="00F543EB" w:rsidRDefault="00F543EB" w:rsidP="00F543EB">
      <w:pPr>
        <w:tabs>
          <w:tab w:val="left" w:pos="990"/>
        </w:tabs>
        <w:spacing w:after="0" w:line="240" w:lineRule="auto"/>
        <w:jc w:val="both"/>
        <w:rPr>
          <w:rFonts w:ascii="Times New Roman" w:hAnsi="Times New Roman" w:cs="Times New Roman"/>
        </w:rPr>
      </w:pPr>
      <w:r w:rsidRPr="00DF2640">
        <w:rPr>
          <w:rFonts w:ascii="Times New Roman" w:hAnsi="Times New Roman" w:cs="Times New Roman"/>
        </w:rPr>
        <w:tab/>
        <w:t xml:space="preserve">(b) not applied for registration in terms of subsection (2) and the Commissioner is </w:t>
      </w:r>
      <w:r w:rsidRPr="00DF26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2640">
        <w:rPr>
          <w:rFonts w:ascii="Times New Roman" w:hAnsi="Times New Roman" w:cs="Times New Roman"/>
        </w:rPr>
        <w:t xml:space="preserve">satisfied that that person is liable to be registered in terms of the Act, that person shall </w:t>
      </w:r>
      <w:r w:rsidR="00074D45">
        <w:rPr>
          <w:rFonts w:ascii="Times New Roman" w:hAnsi="Times New Roman" w:cs="Times New Roman"/>
        </w:rPr>
        <w:tab/>
      </w:r>
      <w:r w:rsidR="00074D45">
        <w:rPr>
          <w:rFonts w:ascii="Times New Roman" w:hAnsi="Times New Roman" w:cs="Times New Roman"/>
        </w:rPr>
        <w:tab/>
      </w:r>
      <w:r w:rsidRPr="00DF2640">
        <w:rPr>
          <w:rFonts w:ascii="Times New Roman" w:hAnsi="Times New Roman" w:cs="Times New Roman"/>
        </w:rPr>
        <w:t>be a</w:t>
      </w:r>
      <w:r>
        <w:rPr>
          <w:rFonts w:ascii="Times New Roman" w:hAnsi="Times New Roman" w:cs="Times New Roman"/>
        </w:rPr>
        <w:t xml:space="preserve"> </w:t>
      </w:r>
      <w:r w:rsidRPr="00DF2640">
        <w:rPr>
          <w:rFonts w:ascii="Times New Roman" w:hAnsi="Times New Roman" w:cs="Times New Roman"/>
        </w:rPr>
        <w:t xml:space="preserve">registered operator for the purposes of this Act with effect from the date on </w:t>
      </w:r>
      <w:r w:rsidR="00074D45">
        <w:rPr>
          <w:rFonts w:ascii="Times New Roman" w:hAnsi="Times New Roman" w:cs="Times New Roman"/>
        </w:rPr>
        <w:tab/>
      </w:r>
      <w:r w:rsidR="00074D45">
        <w:rPr>
          <w:rFonts w:ascii="Times New Roman" w:hAnsi="Times New Roman" w:cs="Times New Roman"/>
        </w:rPr>
        <w:tab/>
      </w:r>
      <w:r w:rsidR="00074D45">
        <w:rPr>
          <w:rFonts w:ascii="Times New Roman" w:hAnsi="Times New Roman" w:cs="Times New Roman"/>
        </w:rPr>
        <w:tab/>
      </w:r>
      <w:r w:rsidRPr="00DF2640">
        <w:rPr>
          <w:rFonts w:ascii="Times New Roman" w:hAnsi="Times New Roman" w:cs="Times New Roman"/>
        </w:rPr>
        <w:t>which that person</w:t>
      </w:r>
      <w:r>
        <w:rPr>
          <w:rFonts w:ascii="Times New Roman" w:hAnsi="Times New Roman" w:cs="Times New Roman"/>
        </w:rPr>
        <w:t xml:space="preserve"> </w:t>
      </w:r>
      <w:r w:rsidRPr="00DF2640">
        <w:rPr>
          <w:rFonts w:ascii="Times New Roman" w:hAnsi="Times New Roman" w:cs="Times New Roman"/>
        </w:rPr>
        <w:t xml:space="preserve"> first became liable to be registered in terms of this Act. The </w:t>
      </w:r>
      <w:r w:rsidR="00074D45">
        <w:rPr>
          <w:rFonts w:ascii="Times New Roman" w:hAnsi="Times New Roman" w:cs="Times New Roman"/>
        </w:rPr>
        <w:tab/>
      </w:r>
      <w:r w:rsidR="00074D45">
        <w:rPr>
          <w:rFonts w:ascii="Times New Roman" w:hAnsi="Times New Roman" w:cs="Times New Roman"/>
        </w:rPr>
        <w:tab/>
      </w:r>
      <w:r w:rsidR="00074D45">
        <w:rPr>
          <w:rFonts w:ascii="Times New Roman" w:hAnsi="Times New Roman" w:cs="Times New Roman"/>
        </w:rPr>
        <w:tab/>
      </w:r>
      <w:r w:rsidRPr="00DF2640">
        <w:rPr>
          <w:rFonts w:ascii="Times New Roman" w:hAnsi="Times New Roman" w:cs="Times New Roman"/>
        </w:rPr>
        <w:t xml:space="preserve">appellant under the provisions of s 23 (4) (b) is deemed to have been a registered </w:t>
      </w:r>
      <w:r w:rsidR="00074D45">
        <w:rPr>
          <w:rFonts w:ascii="Times New Roman" w:hAnsi="Times New Roman" w:cs="Times New Roman"/>
        </w:rPr>
        <w:tab/>
      </w:r>
      <w:r w:rsidR="00074D45">
        <w:rPr>
          <w:rFonts w:ascii="Times New Roman" w:hAnsi="Times New Roman" w:cs="Times New Roman"/>
        </w:rPr>
        <w:tab/>
      </w:r>
      <w:r w:rsidR="00074D45">
        <w:rPr>
          <w:rFonts w:ascii="Times New Roman" w:hAnsi="Times New Roman" w:cs="Times New Roman"/>
        </w:rPr>
        <w:tab/>
      </w:r>
      <w:r w:rsidRPr="00DF2640">
        <w:rPr>
          <w:rFonts w:ascii="Times New Roman" w:hAnsi="Times New Roman" w:cs="Times New Roman"/>
        </w:rPr>
        <w:t>operator.”</w:t>
      </w:r>
    </w:p>
    <w:p w:rsidR="00F543EB" w:rsidRPr="00DF2640" w:rsidRDefault="00F543EB" w:rsidP="00F543EB">
      <w:pPr>
        <w:spacing w:after="0" w:line="240" w:lineRule="auto"/>
        <w:jc w:val="both"/>
        <w:rPr>
          <w:rFonts w:ascii="Times New Roman" w:hAnsi="Times New Roman" w:cs="Times New Roman"/>
        </w:rPr>
      </w:pP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In terms of s 23 (1) (a) of the Act, the total value of plaintiff’s taxable supplies being in excess of the prescribed amount of $60 000 on 16 May 2011, the law required it to pay VAT.</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The IPC issued to Gutu Rural District Council on the 16</w:t>
      </w:r>
      <w:r w:rsidRPr="00C5561A">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2011 was for payment of the sum of $195 064.95. It</w:t>
      </w:r>
      <w:r w:rsidR="006C4500">
        <w:rPr>
          <w:rFonts w:ascii="Times New Roman" w:hAnsi="Times New Roman" w:cs="Times New Roman"/>
          <w:sz w:val="24"/>
          <w:szCs w:val="24"/>
        </w:rPr>
        <w:t>,</w:t>
      </w:r>
      <w:r>
        <w:rPr>
          <w:rFonts w:ascii="Times New Roman" w:hAnsi="Times New Roman" w:cs="Times New Roman"/>
          <w:sz w:val="24"/>
          <w:szCs w:val="24"/>
        </w:rPr>
        <w:t xml:space="preserve"> produced</w:t>
      </w:r>
      <w:r w:rsidR="006C4500">
        <w:rPr>
          <w:rFonts w:ascii="Times New Roman" w:hAnsi="Times New Roman" w:cs="Times New Roman"/>
          <w:sz w:val="24"/>
          <w:szCs w:val="24"/>
        </w:rPr>
        <w:t xml:space="preserve"> as</w:t>
      </w:r>
      <w:r>
        <w:rPr>
          <w:rFonts w:ascii="Times New Roman" w:hAnsi="Times New Roman" w:cs="Times New Roman"/>
          <w:sz w:val="24"/>
          <w:szCs w:val="24"/>
        </w:rPr>
        <w:t xml:space="preserve"> exh 1, appears on page 7 of the plaintiff’s bundle of documents. The rest of the IPCs, also produced as exh “1”</w:t>
      </w:r>
      <w:r w:rsidR="006C4500">
        <w:rPr>
          <w:rFonts w:ascii="Times New Roman" w:hAnsi="Times New Roman" w:cs="Times New Roman"/>
          <w:sz w:val="24"/>
          <w:szCs w:val="24"/>
        </w:rPr>
        <w:t>,</w:t>
      </w:r>
      <w:r>
        <w:rPr>
          <w:rFonts w:ascii="Times New Roman" w:hAnsi="Times New Roman" w:cs="Times New Roman"/>
          <w:sz w:val="24"/>
          <w:szCs w:val="24"/>
        </w:rPr>
        <w:t xml:space="preserve"> were issued after 16 May 2011.</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Mr Chimbari testified that plaintiff was not required to pay VAT at the time it issued the IPCs. Two reasons were advanced for this. Firstly, that plaintiff had not charged VAT on the IPCs. Secondly, that plaintiff had not been paid the VAT.</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Again, this testimony does not assist the plaintiff in establishing a prima facie case at all. Section 8 (1) of the Act states;</w:t>
      </w:r>
    </w:p>
    <w:p w:rsidR="00F543EB" w:rsidRPr="007B66AE" w:rsidRDefault="00F543EB" w:rsidP="00F543EB">
      <w:pPr>
        <w:spacing w:after="0" w:line="240" w:lineRule="auto"/>
        <w:rPr>
          <w:rFonts w:ascii="Times New Roman" w:hAnsi="Times New Roman" w:cs="Times New Roman"/>
        </w:rPr>
      </w:pPr>
      <w:r>
        <w:rPr>
          <w:rFonts w:ascii="Times New Roman" w:hAnsi="Times New Roman" w:cs="Times New Roman"/>
          <w:sz w:val="24"/>
          <w:szCs w:val="24"/>
        </w:rPr>
        <w:tab/>
        <w:t>“</w:t>
      </w:r>
      <w:r w:rsidRPr="007B66AE">
        <w:rPr>
          <w:rFonts w:ascii="Times New Roman" w:hAnsi="Times New Roman" w:cs="Times New Roman"/>
        </w:rPr>
        <w:t>8. Time of supply.</w:t>
      </w:r>
    </w:p>
    <w:p w:rsidR="00F543EB" w:rsidRDefault="00F543EB" w:rsidP="00F543EB">
      <w:pPr>
        <w:spacing w:after="0" w:line="240" w:lineRule="auto"/>
        <w:rPr>
          <w:rFonts w:ascii="Times New Roman" w:hAnsi="Times New Roman" w:cs="Times New Roman"/>
        </w:rPr>
      </w:pPr>
      <w:r w:rsidRPr="007B66AE">
        <w:rPr>
          <w:rFonts w:ascii="Times New Roman" w:hAnsi="Times New Roman" w:cs="Times New Roman"/>
        </w:rPr>
        <w:tab/>
      </w:r>
      <w:r w:rsidR="00074D45">
        <w:rPr>
          <w:rFonts w:ascii="Times New Roman" w:hAnsi="Times New Roman" w:cs="Times New Roman"/>
        </w:rPr>
        <w:tab/>
      </w:r>
      <w:r w:rsidRPr="007B66AE">
        <w:rPr>
          <w:rFonts w:ascii="Times New Roman" w:hAnsi="Times New Roman" w:cs="Times New Roman"/>
        </w:rPr>
        <w:t xml:space="preserve">(1) For the purposes of this Act, a supply of goods or services shall, except as is </w:t>
      </w:r>
      <w:r w:rsidRPr="007B66AE">
        <w:rPr>
          <w:rFonts w:ascii="Times New Roman" w:hAnsi="Times New Roman" w:cs="Times New Roman"/>
        </w:rPr>
        <w:tab/>
      </w:r>
      <w:r w:rsidR="00074D45">
        <w:rPr>
          <w:rFonts w:ascii="Times New Roman" w:hAnsi="Times New Roman" w:cs="Times New Roman"/>
        </w:rPr>
        <w:tab/>
      </w:r>
      <w:r w:rsidR="00074D45">
        <w:rPr>
          <w:rFonts w:ascii="Times New Roman" w:hAnsi="Times New Roman" w:cs="Times New Roman"/>
        </w:rPr>
        <w:tab/>
      </w:r>
      <w:r w:rsidRPr="007B66AE">
        <w:rPr>
          <w:rFonts w:ascii="Times New Roman" w:hAnsi="Times New Roman" w:cs="Times New Roman"/>
        </w:rPr>
        <w:t xml:space="preserve">otherwise provided for in this Act, be deemed to take place at the time an invoice is </w:t>
      </w:r>
      <w:r w:rsidR="00074D45">
        <w:rPr>
          <w:rFonts w:ascii="Times New Roman" w:hAnsi="Times New Roman" w:cs="Times New Roman"/>
        </w:rPr>
        <w:tab/>
      </w:r>
      <w:r w:rsidR="00074D45">
        <w:rPr>
          <w:rFonts w:ascii="Times New Roman" w:hAnsi="Times New Roman" w:cs="Times New Roman"/>
        </w:rPr>
        <w:tab/>
      </w:r>
      <w:r w:rsidRPr="007B66AE">
        <w:rPr>
          <w:rFonts w:ascii="Times New Roman" w:hAnsi="Times New Roman" w:cs="Times New Roman"/>
        </w:rPr>
        <w:t xml:space="preserve">issued by the supplier or the recipient in respect of that supply or the time any </w:t>
      </w:r>
      <w:r w:rsidR="00074D45">
        <w:rPr>
          <w:rFonts w:ascii="Times New Roman" w:hAnsi="Times New Roman" w:cs="Times New Roman"/>
        </w:rPr>
        <w:tab/>
      </w:r>
      <w:r w:rsidR="00074D45">
        <w:rPr>
          <w:rFonts w:ascii="Times New Roman" w:hAnsi="Times New Roman" w:cs="Times New Roman"/>
        </w:rPr>
        <w:tab/>
      </w:r>
      <w:r w:rsidR="00074D45">
        <w:rPr>
          <w:rFonts w:ascii="Times New Roman" w:hAnsi="Times New Roman" w:cs="Times New Roman"/>
        </w:rPr>
        <w:tab/>
      </w:r>
      <w:r w:rsidRPr="007B66AE">
        <w:rPr>
          <w:rFonts w:ascii="Times New Roman" w:hAnsi="Times New Roman" w:cs="Times New Roman"/>
        </w:rPr>
        <w:t xml:space="preserve">payment of consideration is received by </w:t>
      </w:r>
      <w:r>
        <w:rPr>
          <w:rFonts w:ascii="Times New Roman" w:hAnsi="Times New Roman" w:cs="Times New Roman"/>
        </w:rPr>
        <w:tab/>
      </w:r>
      <w:r w:rsidRPr="007B66AE">
        <w:rPr>
          <w:rFonts w:ascii="Times New Roman" w:hAnsi="Times New Roman" w:cs="Times New Roman"/>
        </w:rPr>
        <w:t xml:space="preserve">the supplier in respect of that supply, </w:t>
      </w:r>
      <w:r w:rsidR="00074D45">
        <w:rPr>
          <w:rFonts w:ascii="Times New Roman" w:hAnsi="Times New Roman" w:cs="Times New Roman"/>
        </w:rPr>
        <w:tab/>
      </w:r>
      <w:r w:rsidR="00074D45">
        <w:rPr>
          <w:rFonts w:ascii="Times New Roman" w:hAnsi="Times New Roman" w:cs="Times New Roman"/>
        </w:rPr>
        <w:tab/>
      </w:r>
      <w:r w:rsidR="00074D45">
        <w:rPr>
          <w:rFonts w:ascii="Times New Roman" w:hAnsi="Times New Roman" w:cs="Times New Roman"/>
        </w:rPr>
        <w:tab/>
      </w:r>
      <w:r w:rsidRPr="007B66AE">
        <w:rPr>
          <w:rFonts w:ascii="Times New Roman" w:hAnsi="Times New Roman" w:cs="Times New Roman"/>
        </w:rPr>
        <w:t>whichever time is earlier.”</w:t>
      </w:r>
    </w:p>
    <w:p w:rsidR="00074D45" w:rsidRPr="007B66AE" w:rsidRDefault="00074D45" w:rsidP="00F543EB">
      <w:pPr>
        <w:spacing w:after="0" w:line="240" w:lineRule="auto"/>
        <w:rPr>
          <w:rFonts w:ascii="Times New Roman" w:hAnsi="Times New Roman" w:cs="Times New Roman"/>
        </w:rPr>
      </w:pP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Clearly, plaintiff had an obligation to pay VAT the moment it issued the IPCs to the local authorities. That is the earlier period referred to in s 8 (1) of the Act. I am with </w:t>
      </w:r>
      <w:r w:rsidR="006C4500">
        <w:rPr>
          <w:rFonts w:ascii="Times New Roman" w:hAnsi="Times New Roman" w:cs="Times New Roman"/>
          <w:sz w:val="24"/>
          <w:szCs w:val="24"/>
        </w:rPr>
        <w:t xml:space="preserve">defendant’s </w:t>
      </w:r>
      <w:r>
        <w:rPr>
          <w:rFonts w:ascii="Times New Roman" w:hAnsi="Times New Roman" w:cs="Times New Roman"/>
          <w:sz w:val="24"/>
          <w:szCs w:val="24"/>
        </w:rPr>
        <w:t>counsel on this point.</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If VAT is not separately charged, as here, the law is that the price on the invoice is deemed to include VAT. In this respect, s 69 of the A</w:t>
      </w:r>
      <w:r w:rsidR="006C4500">
        <w:rPr>
          <w:rFonts w:ascii="Times New Roman" w:hAnsi="Times New Roman" w:cs="Times New Roman"/>
          <w:sz w:val="24"/>
          <w:szCs w:val="24"/>
        </w:rPr>
        <w:t>ct</w:t>
      </w:r>
      <w:r>
        <w:rPr>
          <w:rFonts w:ascii="Times New Roman" w:hAnsi="Times New Roman" w:cs="Times New Roman"/>
          <w:sz w:val="24"/>
          <w:szCs w:val="24"/>
        </w:rPr>
        <w:t xml:space="preserve"> provides:</w:t>
      </w:r>
    </w:p>
    <w:p w:rsidR="00F543EB" w:rsidRPr="00243325" w:rsidRDefault="00F543EB" w:rsidP="00F543EB">
      <w:pPr>
        <w:spacing w:after="0" w:line="240" w:lineRule="auto"/>
        <w:rPr>
          <w:rFonts w:ascii="Times New Roman" w:hAnsi="Times New Roman" w:cs="Times New Roman"/>
        </w:rPr>
      </w:pPr>
      <w:r>
        <w:rPr>
          <w:rFonts w:ascii="Times New Roman" w:hAnsi="Times New Roman" w:cs="Times New Roman"/>
          <w:sz w:val="24"/>
          <w:szCs w:val="24"/>
        </w:rPr>
        <w:tab/>
        <w:t>“</w:t>
      </w:r>
      <w:r w:rsidRPr="00243325">
        <w:rPr>
          <w:rFonts w:ascii="Times New Roman" w:hAnsi="Times New Roman" w:cs="Times New Roman"/>
        </w:rPr>
        <w:t>69. Prices deemed to include tax.</w:t>
      </w:r>
    </w:p>
    <w:p w:rsidR="00F543EB" w:rsidRDefault="00F543EB" w:rsidP="00F543EB">
      <w:pPr>
        <w:spacing w:after="0" w:line="240" w:lineRule="auto"/>
        <w:rPr>
          <w:rFonts w:ascii="Times New Roman" w:hAnsi="Times New Roman" w:cs="Times New Roman"/>
        </w:rPr>
      </w:pPr>
      <w:r w:rsidRPr="00243325">
        <w:rPr>
          <w:rFonts w:ascii="Times New Roman" w:hAnsi="Times New Roman" w:cs="Times New Roman"/>
        </w:rPr>
        <w:tab/>
        <w:t xml:space="preserve">(1) Any price charged by any registered operator in respect of any taxable supply of goods or </w:t>
      </w:r>
      <w:r>
        <w:rPr>
          <w:rFonts w:ascii="Times New Roman" w:hAnsi="Times New Roman" w:cs="Times New Roman"/>
        </w:rPr>
        <w:tab/>
      </w:r>
      <w:r w:rsidRPr="00243325">
        <w:rPr>
          <w:rFonts w:ascii="Times New Roman" w:hAnsi="Times New Roman" w:cs="Times New Roman"/>
        </w:rPr>
        <w:t xml:space="preserve">services shall for the purposes of this Act be deemed to include any tax payable in terms of </w:t>
      </w:r>
      <w:r>
        <w:rPr>
          <w:rFonts w:ascii="Times New Roman" w:hAnsi="Times New Roman" w:cs="Times New Roman"/>
        </w:rPr>
        <w:tab/>
      </w:r>
      <w:r w:rsidRPr="00243325">
        <w:rPr>
          <w:rFonts w:ascii="Times New Roman" w:hAnsi="Times New Roman" w:cs="Times New Roman"/>
        </w:rPr>
        <w:t xml:space="preserve">paragraph (a) of subsection (1) of section six in respect of such supply, whether or not the </w:t>
      </w:r>
      <w:r>
        <w:rPr>
          <w:rFonts w:ascii="Times New Roman" w:hAnsi="Times New Roman" w:cs="Times New Roman"/>
        </w:rPr>
        <w:tab/>
      </w:r>
      <w:r w:rsidRPr="00243325">
        <w:rPr>
          <w:rFonts w:ascii="Times New Roman" w:hAnsi="Times New Roman" w:cs="Times New Roman"/>
        </w:rPr>
        <w:t>registered operator has included tax in such price.”</w:t>
      </w:r>
    </w:p>
    <w:p w:rsidR="00F543EB" w:rsidRPr="00243325" w:rsidRDefault="00F543EB" w:rsidP="00F543EB">
      <w:pPr>
        <w:spacing w:after="0" w:line="240" w:lineRule="auto"/>
        <w:rPr>
          <w:rFonts w:ascii="Times New Roman" w:hAnsi="Times New Roman" w:cs="Times New Roman"/>
        </w:rPr>
      </w:pP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It occurs to me that the corresponding Act in Sou</w:t>
      </w:r>
      <w:r w:rsidR="00220AAA">
        <w:rPr>
          <w:rFonts w:ascii="Times New Roman" w:hAnsi="Times New Roman" w:cs="Times New Roman"/>
          <w:sz w:val="24"/>
          <w:szCs w:val="24"/>
        </w:rPr>
        <w:t>th</w:t>
      </w:r>
      <w:r>
        <w:rPr>
          <w:rFonts w:ascii="Times New Roman" w:hAnsi="Times New Roman" w:cs="Times New Roman"/>
          <w:sz w:val="24"/>
          <w:szCs w:val="24"/>
        </w:rPr>
        <w:t xml:space="preserve"> Africa is to the same effect. See </w:t>
      </w:r>
      <w:r w:rsidRPr="004D2B16">
        <w:rPr>
          <w:rFonts w:ascii="Times New Roman" w:hAnsi="Times New Roman" w:cs="Times New Roman"/>
          <w:i/>
          <w:sz w:val="24"/>
          <w:szCs w:val="24"/>
        </w:rPr>
        <w:t>Masango and Another</w:t>
      </w:r>
      <w:r>
        <w:rPr>
          <w:rFonts w:ascii="Times New Roman" w:hAnsi="Times New Roman" w:cs="Times New Roman"/>
          <w:sz w:val="24"/>
          <w:szCs w:val="24"/>
        </w:rPr>
        <w:t xml:space="preserve"> v </w:t>
      </w:r>
      <w:r w:rsidRPr="004D2B16">
        <w:rPr>
          <w:rFonts w:ascii="Times New Roman" w:hAnsi="Times New Roman" w:cs="Times New Roman"/>
          <w:i/>
          <w:sz w:val="24"/>
          <w:szCs w:val="24"/>
        </w:rPr>
        <w:t>Road Accident Fund and others</w:t>
      </w:r>
      <w:r>
        <w:rPr>
          <w:rFonts w:ascii="Times New Roman" w:hAnsi="Times New Roman" w:cs="Times New Roman"/>
          <w:sz w:val="24"/>
          <w:szCs w:val="24"/>
        </w:rPr>
        <w:t xml:space="preserve"> 2016 (6) SA 508.</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Despite earlier correspondence wherein Zinara apparently accepted to refund plaintiff the VAT it would have paid to ZIMRA (not originally charged on the IPCs) the tax law is clear in respect of who bore the obligation to pay VAT, and when.</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Inevitably, this application succeeds.</w:t>
      </w:r>
    </w:p>
    <w:p w:rsidR="00F543EB" w:rsidRDefault="00F543EB" w:rsidP="00F543EB">
      <w:pPr>
        <w:spacing w:after="0" w:line="360" w:lineRule="auto"/>
        <w:rPr>
          <w:rFonts w:ascii="Times New Roman" w:hAnsi="Times New Roman" w:cs="Times New Roman"/>
          <w:sz w:val="24"/>
          <w:szCs w:val="24"/>
        </w:rPr>
      </w:pPr>
      <w:r>
        <w:rPr>
          <w:rFonts w:ascii="Times New Roman" w:hAnsi="Times New Roman" w:cs="Times New Roman"/>
          <w:sz w:val="24"/>
          <w:szCs w:val="24"/>
        </w:rPr>
        <w:tab/>
        <w:t>I therefore order as follows;</w:t>
      </w:r>
    </w:p>
    <w:p w:rsidR="00F543EB" w:rsidRDefault="00F543EB" w:rsidP="00F543EB">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The defendant be and is hereby absolved from the instance.</w:t>
      </w:r>
    </w:p>
    <w:p w:rsidR="00F543EB" w:rsidRDefault="00F543EB" w:rsidP="00F543EB">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The plaintiff shall pay the defendant’s costs.</w:t>
      </w:r>
    </w:p>
    <w:p w:rsidR="00F543EB" w:rsidRDefault="00F543EB" w:rsidP="00F543EB">
      <w:pPr>
        <w:spacing w:after="0" w:line="360" w:lineRule="auto"/>
        <w:rPr>
          <w:rFonts w:ascii="Times New Roman" w:hAnsi="Times New Roman" w:cs="Times New Roman"/>
          <w:sz w:val="24"/>
          <w:szCs w:val="24"/>
        </w:rPr>
      </w:pPr>
    </w:p>
    <w:p w:rsidR="00F543EB" w:rsidRDefault="00F543EB" w:rsidP="00F543EB">
      <w:pPr>
        <w:spacing w:after="0" w:line="360" w:lineRule="auto"/>
        <w:rPr>
          <w:rFonts w:ascii="Times New Roman" w:hAnsi="Times New Roman" w:cs="Times New Roman"/>
          <w:sz w:val="24"/>
          <w:szCs w:val="24"/>
        </w:rPr>
      </w:pPr>
    </w:p>
    <w:p w:rsidR="00F543EB" w:rsidRDefault="00F543EB" w:rsidP="00F543EB">
      <w:pPr>
        <w:spacing w:after="0" w:line="360" w:lineRule="auto"/>
        <w:rPr>
          <w:rFonts w:ascii="Times New Roman" w:hAnsi="Times New Roman" w:cs="Times New Roman"/>
          <w:sz w:val="24"/>
          <w:szCs w:val="24"/>
        </w:rPr>
      </w:pPr>
    </w:p>
    <w:p w:rsidR="00F543EB" w:rsidRDefault="00F543EB" w:rsidP="00F543EB">
      <w:pPr>
        <w:spacing w:after="0" w:line="240" w:lineRule="auto"/>
        <w:rPr>
          <w:rFonts w:ascii="Times New Roman" w:hAnsi="Times New Roman" w:cs="Times New Roman"/>
          <w:sz w:val="24"/>
          <w:szCs w:val="24"/>
        </w:rPr>
      </w:pPr>
      <w:r w:rsidRPr="007B66AE">
        <w:rPr>
          <w:rFonts w:ascii="Times New Roman" w:hAnsi="Times New Roman" w:cs="Times New Roman"/>
          <w:i/>
          <w:sz w:val="24"/>
          <w:szCs w:val="24"/>
        </w:rPr>
        <w:t>Dondo and Partners</w:t>
      </w:r>
      <w:r>
        <w:rPr>
          <w:rFonts w:ascii="Times New Roman" w:hAnsi="Times New Roman" w:cs="Times New Roman"/>
          <w:sz w:val="24"/>
          <w:szCs w:val="24"/>
        </w:rPr>
        <w:t>, plaintiff legal practitioners</w:t>
      </w:r>
    </w:p>
    <w:p w:rsidR="00F543EB" w:rsidRPr="007B66AE" w:rsidRDefault="00F543EB" w:rsidP="00F543EB">
      <w:pPr>
        <w:spacing w:after="0" w:line="240" w:lineRule="auto"/>
        <w:rPr>
          <w:rFonts w:ascii="Times New Roman" w:hAnsi="Times New Roman" w:cs="Times New Roman"/>
          <w:sz w:val="24"/>
          <w:szCs w:val="24"/>
        </w:rPr>
      </w:pPr>
      <w:r w:rsidRPr="007B66AE">
        <w:rPr>
          <w:rFonts w:ascii="Times New Roman" w:hAnsi="Times New Roman" w:cs="Times New Roman"/>
          <w:i/>
          <w:sz w:val="24"/>
          <w:szCs w:val="24"/>
        </w:rPr>
        <w:t>Mutamangira and Associates</w:t>
      </w:r>
      <w:r>
        <w:rPr>
          <w:rFonts w:ascii="Times New Roman" w:hAnsi="Times New Roman" w:cs="Times New Roman"/>
          <w:sz w:val="24"/>
          <w:szCs w:val="24"/>
        </w:rPr>
        <w:t xml:space="preserve">, defendant’s legal practitioners </w:t>
      </w:r>
    </w:p>
    <w:p w:rsidR="007E5D59" w:rsidRPr="00901BBF" w:rsidRDefault="007E5D59" w:rsidP="00901BBF">
      <w:pPr>
        <w:spacing w:after="0" w:line="360" w:lineRule="auto"/>
        <w:jc w:val="both"/>
        <w:rPr>
          <w:rFonts w:ascii="Times New Roman" w:hAnsi="Times New Roman" w:cs="Times New Roman"/>
          <w:sz w:val="24"/>
          <w:szCs w:val="24"/>
        </w:rPr>
      </w:pPr>
    </w:p>
    <w:sectPr w:rsidR="007E5D59" w:rsidRPr="00901BB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70" w:rsidRDefault="00343470" w:rsidP="002108F3">
      <w:pPr>
        <w:spacing w:after="0" w:line="240" w:lineRule="auto"/>
      </w:pPr>
      <w:r>
        <w:separator/>
      </w:r>
    </w:p>
  </w:endnote>
  <w:endnote w:type="continuationSeparator" w:id="0">
    <w:p w:rsidR="00343470" w:rsidRDefault="00343470" w:rsidP="0021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70" w:rsidRDefault="00343470" w:rsidP="002108F3">
      <w:pPr>
        <w:spacing w:after="0" w:line="240" w:lineRule="auto"/>
      </w:pPr>
      <w:r>
        <w:separator/>
      </w:r>
    </w:p>
  </w:footnote>
  <w:footnote w:type="continuationSeparator" w:id="0">
    <w:p w:rsidR="00343470" w:rsidRDefault="00343470" w:rsidP="0021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46750"/>
      <w:docPartObj>
        <w:docPartGallery w:val="Page Numbers (Top of Page)"/>
        <w:docPartUnique/>
      </w:docPartObj>
    </w:sdtPr>
    <w:sdtEndPr>
      <w:rPr>
        <w:noProof/>
      </w:rPr>
    </w:sdtEndPr>
    <w:sdtContent>
      <w:p w:rsidR="002108F3" w:rsidRDefault="002108F3">
        <w:pPr>
          <w:pStyle w:val="Header"/>
          <w:jc w:val="right"/>
          <w:rPr>
            <w:noProof/>
          </w:rPr>
        </w:pPr>
        <w:r>
          <w:fldChar w:fldCharType="begin"/>
        </w:r>
        <w:r>
          <w:instrText xml:space="preserve"> PAGE   \* MERGEFORMAT </w:instrText>
        </w:r>
        <w:r>
          <w:fldChar w:fldCharType="separate"/>
        </w:r>
        <w:r w:rsidR="00A74B96">
          <w:rPr>
            <w:noProof/>
          </w:rPr>
          <w:t>1</w:t>
        </w:r>
        <w:r>
          <w:rPr>
            <w:noProof/>
          </w:rPr>
          <w:fldChar w:fldCharType="end"/>
        </w:r>
      </w:p>
      <w:p w:rsidR="002108F3" w:rsidRDefault="002108F3">
        <w:pPr>
          <w:pStyle w:val="Header"/>
          <w:jc w:val="right"/>
          <w:rPr>
            <w:noProof/>
          </w:rPr>
        </w:pPr>
        <w:r>
          <w:rPr>
            <w:noProof/>
          </w:rPr>
          <w:t>HH</w:t>
        </w:r>
        <w:r w:rsidR="00F066B8">
          <w:rPr>
            <w:noProof/>
          </w:rPr>
          <w:t xml:space="preserve"> 583-18</w:t>
        </w:r>
      </w:p>
      <w:p w:rsidR="002108F3" w:rsidRDefault="002108F3">
        <w:pPr>
          <w:pStyle w:val="Header"/>
          <w:jc w:val="right"/>
        </w:pPr>
        <w:r>
          <w:rPr>
            <w:noProof/>
          </w:rPr>
          <w:t>HC 10888/15</w:t>
        </w:r>
      </w:p>
    </w:sdtContent>
  </w:sdt>
  <w:p w:rsidR="002108F3" w:rsidRDefault="002108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F4639"/>
    <w:multiLevelType w:val="hybridMultilevel"/>
    <w:tmpl w:val="34C83012"/>
    <w:lvl w:ilvl="0" w:tplc="A522B50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E01FF0"/>
    <w:multiLevelType w:val="hybridMultilevel"/>
    <w:tmpl w:val="FB0CB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46342"/>
    <w:multiLevelType w:val="hybridMultilevel"/>
    <w:tmpl w:val="7C369E58"/>
    <w:lvl w:ilvl="0" w:tplc="39AA9E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42407BC"/>
    <w:multiLevelType w:val="hybridMultilevel"/>
    <w:tmpl w:val="CB1C8F96"/>
    <w:lvl w:ilvl="0" w:tplc="E5324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BF"/>
    <w:rsid w:val="00032378"/>
    <w:rsid w:val="00074D45"/>
    <w:rsid w:val="000B3240"/>
    <w:rsid w:val="002108F3"/>
    <w:rsid w:val="00220AAA"/>
    <w:rsid w:val="002A67F5"/>
    <w:rsid w:val="002E1275"/>
    <w:rsid w:val="00343470"/>
    <w:rsid w:val="00373909"/>
    <w:rsid w:val="00451CF4"/>
    <w:rsid w:val="004C06F2"/>
    <w:rsid w:val="004D2B16"/>
    <w:rsid w:val="00513F0B"/>
    <w:rsid w:val="00572726"/>
    <w:rsid w:val="00593BBB"/>
    <w:rsid w:val="005D37BA"/>
    <w:rsid w:val="006C4500"/>
    <w:rsid w:val="007431C2"/>
    <w:rsid w:val="0077191D"/>
    <w:rsid w:val="00773E90"/>
    <w:rsid w:val="007E5D59"/>
    <w:rsid w:val="0081561D"/>
    <w:rsid w:val="00843920"/>
    <w:rsid w:val="00901BBF"/>
    <w:rsid w:val="00957845"/>
    <w:rsid w:val="0099029D"/>
    <w:rsid w:val="009A012C"/>
    <w:rsid w:val="009B5E15"/>
    <w:rsid w:val="00A74B96"/>
    <w:rsid w:val="00BB5671"/>
    <w:rsid w:val="00C233CB"/>
    <w:rsid w:val="00C53A2C"/>
    <w:rsid w:val="00C61D84"/>
    <w:rsid w:val="00CD276D"/>
    <w:rsid w:val="00CE1BB4"/>
    <w:rsid w:val="00D9650F"/>
    <w:rsid w:val="00DC57DE"/>
    <w:rsid w:val="00E45339"/>
    <w:rsid w:val="00E57B31"/>
    <w:rsid w:val="00E970B0"/>
    <w:rsid w:val="00F066B8"/>
    <w:rsid w:val="00F543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FD705-BE9F-429B-BE38-13ABFF20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8F3"/>
  </w:style>
  <w:style w:type="paragraph" w:styleId="Footer">
    <w:name w:val="footer"/>
    <w:basedOn w:val="Normal"/>
    <w:link w:val="FooterChar"/>
    <w:uiPriority w:val="99"/>
    <w:unhideWhenUsed/>
    <w:rsid w:val="00210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8F3"/>
  </w:style>
  <w:style w:type="paragraph" w:styleId="ListParagraph">
    <w:name w:val="List Paragraph"/>
    <w:basedOn w:val="Normal"/>
    <w:uiPriority w:val="34"/>
    <w:qFormat/>
    <w:rsid w:val="00F543E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2018-09-25T07:26:00Z</cp:lastPrinted>
  <dcterms:created xsi:type="dcterms:W3CDTF">2018-10-04T14:10:00Z</dcterms:created>
  <dcterms:modified xsi:type="dcterms:W3CDTF">2018-10-04T14:10:00Z</dcterms:modified>
</cp:coreProperties>
</file>