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6C" w:rsidRPr="002B4FC5" w:rsidRDefault="00042F6C" w:rsidP="00042F6C">
      <w:pPr>
        <w:spacing w:after="120" w:line="240" w:lineRule="auto"/>
        <w:rPr>
          <w:rFonts w:ascii="Tahoma" w:hAnsi="Tahoma" w:cs="Tahoma"/>
          <w:b/>
        </w:rPr>
      </w:pPr>
      <w:proofErr w:type="gramStart"/>
      <w:r w:rsidRPr="002B4FC5">
        <w:rPr>
          <w:rFonts w:ascii="Tahoma" w:hAnsi="Tahoma" w:cs="Tahoma"/>
          <w:b/>
        </w:rPr>
        <w:t>IN THE LABOUR COURT OF ZIMBABWE</w:t>
      </w:r>
      <w:r w:rsidRPr="002B4FC5">
        <w:rPr>
          <w:rFonts w:ascii="Tahoma" w:hAnsi="Tahoma" w:cs="Tahoma"/>
          <w:b/>
        </w:rPr>
        <w:tab/>
      </w:r>
      <w:r w:rsidR="00A234FF" w:rsidRPr="002B4FC5">
        <w:rPr>
          <w:rFonts w:ascii="Tahoma" w:hAnsi="Tahoma" w:cs="Tahoma"/>
          <w:b/>
        </w:rPr>
        <w:t xml:space="preserve">    </w:t>
      </w:r>
      <w:r w:rsidR="00B05CFF" w:rsidRPr="002B4FC5">
        <w:rPr>
          <w:rFonts w:ascii="Tahoma" w:hAnsi="Tahoma" w:cs="Tahoma"/>
          <w:b/>
        </w:rPr>
        <w:t xml:space="preserve"> JUDGMENT NO.</w:t>
      </w:r>
      <w:proofErr w:type="gramEnd"/>
      <w:r w:rsidR="00B05CFF" w:rsidRPr="002B4FC5">
        <w:rPr>
          <w:rFonts w:ascii="Tahoma" w:hAnsi="Tahoma" w:cs="Tahoma"/>
          <w:b/>
        </w:rPr>
        <w:t xml:space="preserve"> LC/H/419</w:t>
      </w:r>
      <w:r w:rsidRPr="002B4FC5">
        <w:rPr>
          <w:rFonts w:ascii="Tahoma" w:hAnsi="Tahoma" w:cs="Tahoma"/>
          <w:b/>
        </w:rPr>
        <w:t>/13</w:t>
      </w:r>
    </w:p>
    <w:p w:rsidR="00042F6C" w:rsidRPr="002B4FC5" w:rsidRDefault="00042F6C" w:rsidP="00042F6C">
      <w:pPr>
        <w:spacing w:after="120" w:line="240" w:lineRule="auto"/>
        <w:rPr>
          <w:rFonts w:ascii="Tahoma" w:hAnsi="Tahoma" w:cs="Tahoma"/>
          <w:b/>
        </w:rPr>
      </w:pPr>
      <w:r w:rsidRPr="002B4FC5">
        <w:rPr>
          <w:rFonts w:ascii="Tahoma" w:hAnsi="Tahoma" w:cs="Tahoma"/>
          <w:b/>
        </w:rPr>
        <w:t>HARARE ON 1</w:t>
      </w:r>
      <w:r w:rsidR="00B05CFF" w:rsidRPr="002B4FC5">
        <w:rPr>
          <w:rFonts w:ascii="Tahoma" w:hAnsi="Tahoma" w:cs="Tahoma"/>
          <w:b/>
        </w:rPr>
        <w:t>6</w:t>
      </w:r>
      <w:r w:rsidRPr="002B4FC5">
        <w:rPr>
          <w:rFonts w:ascii="Tahoma" w:hAnsi="Tahoma" w:cs="Tahoma"/>
          <w:b/>
          <w:vertAlign w:val="superscript"/>
        </w:rPr>
        <w:t>TH</w:t>
      </w:r>
      <w:r w:rsidR="00B05CFF" w:rsidRPr="002B4FC5">
        <w:rPr>
          <w:rFonts w:ascii="Tahoma" w:hAnsi="Tahoma" w:cs="Tahoma"/>
          <w:b/>
        </w:rPr>
        <w:t xml:space="preserve"> MAY</w:t>
      </w:r>
      <w:r w:rsidRPr="002B4FC5">
        <w:rPr>
          <w:rFonts w:ascii="Tahoma" w:hAnsi="Tahoma" w:cs="Tahoma"/>
          <w:b/>
        </w:rPr>
        <w:t>, 2013</w:t>
      </w:r>
      <w:r w:rsidRPr="002B4FC5">
        <w:rPr>
          <w:rFonts w:ascii="Tahoma" w:hAnsi="Tahoma" w:cs="Tahoma"/>
          <w:b/>
        </w:rPr>
        <w:tab/>
        <w:t xml:space="preserve">     </w:t>
      </w:r>
      <w:r w:rsidR="00A234FF" w:rsidRPr="002B4FC5">
        <w:rPr>
          <w:rFonts w:ascii="Tahoma" w:hAnsi="Tahoma" w:cs="Tahoma"/>
          <w:b/>
        </w:rPr>
        <w:t xml:space="preserve">    </w:t>
      </w:r>
      <w:r w:rsidR="00B05CFF" w:rsidRPr="002B4FC5">
        <w:rPr>
          <w:rFonts w:ascii="Tahoma" w:hAnsi="Tahoma" w:cs="Tahoma"/>
          <w:b/>
        </w:rPr>
        <w:t xml:space="preserve">   </w:t>
      </w:r>
      <w:r w:rsidR="00CC0275" w:rsidRPr="002B4FC5">
        <w:rPr>
          <w:rFonts w:ascii="Tahoma" w:hAnsi="Tahoma" w:cs="Tahoma"/>
          <w:b/>
        </w:rPr>
        <w:t xml:space="preserve">              </w:t>
      </w:r>
      <w:r w:rsidR="00B05CFF" w:rsidRPr="002B4FC5">
        <w:rPr>
          <w:rFonts w:ascii="Tahoma" w:hAnsi="Tahoma" w:cs="Tahoma"/>
          <w:b/>
        </w:rPr>
        <w:t>CASE NO. LC/H/242</w:t>
      </w:r>
      <w:r w:rsidRPr="002B4FC5">
        <w:rPr>
          <w:rFonts w:ascii="Tahoma" w:hAnsi="Tahoma" w:cs="Tahoma"/>
          <w:b/>
        </w:rPr>
        <w:t>/11</w:t>
      </w:r>
    </w:p>
    <w:p w:rsidR="00042F6C" w:rsidRPr="002B4FC5" w:rsidRDefault="00042F6C" w:rsidP="00042F6C">
      <w:pPr>
        <w:tabs>
          <w:tab w:val="left" w:pos="2655"/>
        </w:tabs>
        <w:spacing w:after="120" w:line="240" w:lineRule="auto"/>
        <w:rPr>
          <w:rFonts w:ascii="Tahoma" w:hAnsi="Tahoma" w:cs="Tahoma"/>
        </w:rPr>
      </w:pPr>
      <w:r w:rsidRPr="002B4FC5">
        <w:rPr>
          <w:rFonts w:ascii="Tahoma" w:hAnsi="Tahoma" w:cs="Tahoma"/>
        </w:rPr>
        <w:t xml:space="preserve">In the matter between </w:t>
      </w:r>
      <w:r w:rsidRPr="002B4FC5">
        <w:rPr>
          <w:rFonts w:ascii="Tahoma" w:hAnsi="Tahoma" w:cs="Tahoma"/>
        </w:rPr>
        <w:tab/>
      </w:r>
    </w:p>
    <w:p w:rsidR="00042F6C" w:rsidRPr="002B4FC5" w:rsidRDefault="00042F6C" w:rsidP="00042F6C">
      <w:pPr>
        <w:spacing w:after="0" w:line="240" w:lineRule="auto"/>
        <w:rPr>
          <w:rFonts w:ascii="Tahoma" w:hAnsi="Tahoma" w:cs="Tahoma"/>
        </w:rPr>
      </w:pPr>
    </w:p>
    <w:p w:rsidR="00042F6C" w:rsidRPr="002B4FC5" w:rsidRDefault="00042F6C" w:rsidP="00042F6C">
      <w:pPr>
        <w:spacing w:after="0" w:line="240" w:lineRule="auto"/>
        <w:rPr>
          <w:rFonts w:ascii="Tahoma" w:hAnsi="Tahoma" w:cs="Tahoma"/>
        </w:rPr>
      </w:pPr>
    </w:p>
    <w:p w:rsidR="00042F6C" w:rsidRPr="002B4FC5" w:rsidRDefault="00B05CFF" w:rsidP="00B05CFF">
      <w:pPr>
        <w:spacing w:after="120" w:line="240" w:lineRule="auto"/>
        <w:rPr>
          <w:rFonts w:ascii="Tahoma" w:hAnsi="Tahoma" w:cs="Tahoma"/>
          <w:b/>
        </w:rPr>
      </w:pPr>
      <w:r w:rsidRPr="002B4FC5">
        <w:rPr>
          <w:rFonts w:ascii="Tahoma" w:hAnsi="Tahoma" w:cs="Tahoma"/>
          <w:b/>
        </w:rPr>
        <w:t>FREEDOM SHUMBA</w:t>
      </w:r>
      <w:r w:rsidR="00042F6C" w:rsidRPr="002B4FC5">
        <w:rPr>
          <w:rFonts w:ascii="Tahoma" w:hAnsi="Tahoma" w:cs="Tahoma"/>
          <w:b/>
        </w:rPr>
        <w:tab/>
      </w:r>
      <w:r w:rsidRPr="002B4FC5">
        <w:rPr>
          <w:rFonts w:ascii="Tahoma" w:hAnsi="Tahoma" w:cs="Tahoma"/>
          <w:b/>
        </w:rPr>
        <w:t>&amp; ANOR</w:t>
      </w:r>
      <w:r w:rsidR="00042F6C" w:rsidRPr="002B4FC5">
        <w:rPr>
          <w:rFonts w:ascii="Tahoma" w:hAnsi="Tahoma" w:cs="Tahoma"/>
          <w:b/>
        </w:rPr>
        <w:tab/>
      </w:r>
      <w:r w:rsidR="00042F6C" w:rsidRPr="002B4FC5">
        <w:rPr>
          <w:rFonts w:ascii="Tahoma" w:hAnsi="Tahoma" w:cs="Tahoma"/>
          <w:b/>
        </w:rPr>
        <w:tab/>
      </w:r>
      <w:r w:rsidR="004C6425">
        <w:rPr>
          <w:rFonts w:ascii="Tahoma" w:hAnsi="Tahoma" w:cs="Tahoma"/>
          <w:b/>
        </w:rPr>
        <w:tab/>
      </w:r>
      <w:r w:rsidR="00042F6C" w:rsidRPr="002B4FC5">
        <w:rPr>
          <w:rFonts w:ascii="Tahoma" w:hAnsi="Tahoma" w:cs="Tahoma"/>
          <w:b/>
        </w:rPr>
        <w:t>–</w:t>
      </w:r>
      <w:r w:rsidR="00042F6C" w:rsidRPr="002B4FC5">
        <w:rPr>
          <w:rFonts w:ascii="Tahoma" w:hAnsi="Tahoma" w:cs="Tahoma"/>
        </w:rPr>
        <w:tab/>
      </w:r>
      <w:r w:rsidR="004C6425">
        <w:rPr>
          <w:rFonts w:ascii="Tahoma" w:hAnsi="Tahoma" w:cs="Tahoma"/>
        </w:rPr>
        <w:t>1</w:t>
      </w:r>
      <w:r w:rsidR="004C6425" w:rsidRPr="004C6425">
        <w:rPr>
          <w:rFonts w:ascii="Tahoma" w:hAnsi="Tahoma" w:cs="Tahoma"/>
          <w:b/>
          <w:vertAlign w:val="superscript"/>
        </w:rPr>
        <w:t>st</w:t>
      </w:r>
      <w:r w:rsidR="004C6425">
        <w:rPr>
          <w:rFonts w:ascii="Tahoma" w:hAnsi="Tahoma" w:cs="Tahoma"/>
        </w:rPr>
        <w:t xml:space="preserve"> </w:t>
      </w:r>
      <w:r w:rsidR="00042F6C" w:rsidRPr="002B4FC5">
        <w:rPr>
          <w:rFonts w:ascii="Tahoma" w:hAnsi="Tahoma" w:cs="Tahoma"/>
          <w:b/>
        </w:rPr>
        <w:t>App</w:t>
      </w:r>
      <w:r w:rsidR="00A234FF" w:rsidRPr="002B4FC5">
        <w:rPr>
          <w:rFonts w:ascii="Tahoma" w:hAnsi="Tahoma" w:cs="Tahoma"/>
          <w:b/>
        </w:rPr>
        <w:t>e</w:t>
      </w:r>
      <w:r w:rsidR="00042F6C" w:rsidRPr="002B4FC5">
        <w:rPr>
          <w:rFonts w:ascii="Tahoma" w:hAnsi="Tahoma" w:cs="Tahoma"/>
          <w:b/>
        </w:rPr>
        <w:t>l</w:t>
      </w:r>
      <w:r w:rsidR="00A234FF" w:rsidRPr="002B4FC5">
        <w:rPr>
          <w:rFonts w:ascii="Tahoma" w:hAnsi="Tahoma" w:cs="Tahoma"/>
          <w:b/>
        </w:rPr>
        <w:t>l</w:t>
      </w:r>
      <w:r w:rsidR="00042F6C" w:rsidRPr="002B4FC5">
        <w:rPr>
          <w:rFonts w:ascii="Tahoma" w:hAnsi="Tahoma" w:cs="Tahoma"/>
          <w:b/>
        </w:rPr>
        <w:t>ant</w:t>
      </w:r>
    </w:p>
    <w:p w:rsidR="00042F6C" w:rsidRDefault="00B05CFF" w:rsidP="004C6425">
      <w:pPr>
        <w:spacing w:after="120" w:line="240" w:lineRule="auto"/>
        <w:rPr>
          <w:rFonts w:ascii="Tahoma" w:hAnsi="Tahoma" w:cs="Tahoma"/>
          <w:b/>
        </w:rPr>
      </w:pPr>
      <w:r w:rsidRPr="002B4FC5">
        <w:rPr>
          <w:rFonts w:ascii="Tahoma" w:hAnsi="Tahoma" w:cs="Tahoma"/>
          <w:b/>
        </w:rPr>
        <w:t>KUDZANAYI MHENDE</w:t>
      </w:r>
      <w:r w:rsidR="00A234FF" w:rsidRPr="002B4FC5">
        <w:rPr>
          <w:rFonts w:ascii="Tahoma" w:hAnsi="Tahoma" w:cs="Tahoma"/>
          <w:b/>
        </w:rPr>
        <w:tab/>
      </w:r>
      <w:r w:rsidRPr="002B4FC5">
        <w:rPr>
          <w:rFonts w:ascii="Tahoma" w:hAnsi="Tahoma" w:cs="Tahoma"/>
          <w:b/>
        </w:rPr>
        <w:tab/>
      </w:r>
      <w:r w:rsidRPr="002B4FC5">
        <w:rPr>
          <w:rFonts w:ascii="Tahoma" w:hAnsi="Tahoma" w:cs="Tahoma"/>
          <w:b/>
        </w:rPr>
        <w:tab/>
      </w:r>
      <w:r w:rsidR="004C6425">
        <w:rPr>
          <w:rFonts w:ascii="Tahoma" w:hAnsi="Tahoma" w:cs="Tahoma"/>
          <w:b/>
        </w:rPr>
        <w:tab/>
      </w:r>
      <w:r w:rsidR="00042F6C" w:rsidRPr="002B4FC5">
        <w:rPr>
          <w:rFonts w:ascii="Tahoma" w:hAnsi="Tahoma" w:cs="Tahoma"/>
          <w:b/>
        </w:rPr>
        <w:t>–</w:t>
      </w:r>
      <w:r w:rsidR="00042F6C" w:rsidRPr="002B4FC5">
        <w:rPr>
          <w:rFonts w:ascii="Tahoma" w:hAnsi="Tahoma" w:cs="Tahoma"/>
          <w:b/>
        </w:rPr>
        <w:tab/>
      </w:r>
      <w:r w:rsidR="004C6425">
        <w:rPr>
          <w:rFonts w:ascii="Tahoma" w:hAnsi="Tahoma" w:cs="Tahoma"/>
          <w:b/>
        </w:rPr>
        <w:t>2</w:t>
      </w:r>
      <w:r w:rsidR="004C6425">
        <w:rPr>
          <w:rFonts w:ascii="Tahoma" w:hAnsi="Tahoma" w:cs="Tahoma"/>
          <w:b/>
          <w:vertAlign w:val="superscript"/>
        </w:rPr>
        <w:t xml:space="preserve">nd </w:t>
      </w:r>
      <w:r w:rsidR="004C6425">
        <w:rPr>
          <w:rFonts w:ascii="Tahoma" w:hAnsi="Tahoma" w:cs="Tahoma"/>
          <w:b/>
        </w:rPr>
        <w:t>Appella</w:t>
      </w:r>
      <w:r w:rsidR="00042F6C" w:rsidRPr="002B4FC5">
        <w:rPr>
          <w:rFonts w:ascii="Tahoma" w:hAnsi="Tahoma" w:cs="Tahoma"/>
          <w:b/>
        </w:rPr>
        <w:t>nt</w:t>
      </w:r>
    </w:p>
    <w:p w:rsidR="004C6425" w:rsidRDefault="004C6425" w:rsidP="004C6425">
      <w:pPr>
        <w:spacing w:after="120" w:line="240" w:lineRule="auto"/>
        <w:rPr>
          <w:rFonts w:ascii="Tahoma" w:hAnsi="Tahoma" w:cs="Tahoma"/>
          <w:b/>
        </w:rPr>
      </w:pPr>
    </w:p>
    <w:p w:rsidR="004C6425" w:rsidRDefault="004C6425" w:rsidP="004C6425">
      <w:pPr>
        <w:spacing w:after="120" w:line="240" w:lineRule="auto"/>
        <w:rPr>
          <w:rFonts w:ascii="Tahoma" w:hAnsi="Tahoma" w:cs="Tahoma"/>
          <w:b/>
        </w:rPr>
      </w:pPr>
      <w:r>
        <w:rPr>
          <w:rFonts w:ascii="Tahoma" w:hAnsi="Tahoma" w:cs="Tahoma"/>
          <w:b/>
        </w:rPr>
        <w:t>AND</w:t>
      </w:r>
    </w:p>
    <w:p w:rsidR="004C6425" w:rsidRDefault="004C6425" w:rsidP="004C6425">
      <w:pPr>
        <w:spacing w:after="120" w:line="240" w:lineRule="auto"/>
        <w:rPr>
          <w:rFonts w:ascii="Tahoma" w:hAnsi="Tahoma" w:cs="Tahoma"/>
          <w:b/>
        </w:rPr>
      </w:pPr>
    </w:p>
    <w:p w:rsidR="004C6425" w:rsidRPr="002B4FC5" w:rsidRDefault="004C6425" w:rsidP="004C6425">
      <w:pPr>
        <w:spacing w:after="120" w:line="240" w:lineRule="auto"/>
        <w:rPr>
          <w:rFonts w:ascii="Tahoma" w:hAnsi="Tahoma" w:cs="Tahoma"/>
          <w:b/>
        </w:rPr>
      </w:pPr>
      <w:r>
        <w:rPr>
          <w:rFonts w:ascii="Tahoma" w:hAnsi="Tahoma" w:cs="Tahoma"/>
          <w:b/>
        </w:rPr>
        <w:t>DELTA BEVERAGES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w:t>
      </w:r>
      <w:r>
        <w:rPr>
          <w:rFonts w:ascii="Tahoma" w:hAnsi="Tahoma" w:cs="Tahoma"/>
          <w:b/>
        </w:rPr>
        <w:tab/>
        <w:t>Respondent</w:t>
      </w:r>
    </w:p>
    <w:p w:rsidR="00042F6C" w:rsidRPr="002B4FC5" w:rsidRDefault="00042F6C" w:rsidP="00042F6C">
      <w:pPr>
        <w:spacing w:after="0" w:line="240" w:lineRule="auto"/>
        <w:rPr>
          <w:rFonts w:ascii="Tahoma" w:hAnsi="Tahoma" w:cs="Tahoma"/>
        </w:rPr>
      </w:pPr>
    </w:p>
    <w:p w:rsidR="00042F6C" w:rsidRPr="002B4FC5" w:rsidRDefault="00042F6C" w:rsidP="00042F6C">
      <w:pPr>
        <w:spacing w:after="0" w:line="240" w:lineRule="auto"/>
        <w:rPr>
          <w:rFonts w:ascii="Tahoma" w:hAnsi="Tahoma" w:cs="Tahoma"/>
        </w:rPr>
      </w:pPr>
    </w:p>
    <w:p w:rsidR="00042F6C" w:rsidRPr="002B4FC5" w:rsidRDefault="00042F6C" w:rsidP="00042F6C">
      <w:pPr>
        <w:spacing w:after="0" w:line="240" w:lineRule="auto"/>
        <w:rPr>
          <w:rFonts w:ascii="Tahoma" w:hAnsi="Tahoma" w:cs="Tahoma"/>
        </w:rPr>
      </w:pPr>
    </w:p>
    <w:p w:rsidR="00042F6C" w:rsidRPr="002B4FC5" w:rsidRDefault="00042F6C" w:rsidP="00042F6C">
      <w:pPr>
        <w:spacing w:before="120" w:after="120" w:line="240" w:lineRule="auto"/>
        <w:rPr>
          <w:rFonts w:ascii="Tahoma" w:hAnsi="Tahoma" w:cs="Tahoma"/>
          <w:b/>
        </w:rPr>
      </w:pPr>
      <w:r w:rsidRPr="002B4FC5">
        <w:rPr>
          <w:rFonts w:ascii="Tahoma" w:hAnsi="Tahoma" w:cs="Tahoma"/>
          <w:b/>
        </w:rPr>
        <w:t xml:space="preserve">Before The Honourable </w:t>
      </w:r>
      <w:r w:rsidR="00A234FF" w:rsidRPr="002B4FC5">
        <w:rPr>
          <w:rFonts w:ascii="Tahoma" w:hAnsi="Tahoma" w:cs="Tahoma"/>
          <w:b/>
        </w:rPr>
        <w:t xml:space="preserve">B.T. </w:t>
      </w:r>
      <w:proofErr w:type="spellStart"/>
      <w:r w:rsidR="00A234FF" w:rsidRPr="002B4FC5">
        <w:rPr>
          <w:rFonts w:ascii="Tahoma" w:hAnsi="Tahoma" w:cs="Tahoma"/>
          <w:b/>
        </w:rPr>
        <w:t>Chivizhe</w:t>
      </w:r>
      <w:proofErr w:type="spellEnd"/>
      <w:r w:rsidRPr="002B4FC5">
        <w:rPr>
          <w:rFonts w:ascii="Tahoma" w:hAnsi="Tahoma" w:cs="Tahoma"/>
          <w:b/>
        </w:rPr>
        <w:t xml:space="preserve">, </w:t>
      </w:r>
      <w:r w:rsidR="002A3378">
        <w:rPr>
          <w:rFonts w:ascii="Tahoma" w:hAnsi="Tahoma" w:cs="Tahoma"/>
          <w:b/>
        </w:rPr>
        <w:t>Judge.</w:t>
      </w:r>
      <w:r w:rsidRPr="002B4FC5">
        <w:rPr>
          <w:rFonts w:ascii="Tahoma" w:hAnsi="Tahoma" w:cs="Tahoma"/>
          <w:b/>
        </w:rPr>
        <w:t xml:space="preserve"> </w:t>
      </w:r>
    </w:p>
    <w:p w:rsidR="00042F6C" w:rsidRPr="002B4FC5" w:rsidRDefault="00B05CFF" w:rsidP="00042F6C">
      <w:pPr>
        <w:spacing w:after="0" w:line="360" w:lineRule="auto"/>
        <w:rPr>
          <w:rFonts w:ascii="Tahoma" w:hAnsi="Tahoma" w:cs="Tahoma"/>
          <w:b/>
        </w:rPr>
      </w:pPr>
      <w:r w:rsidRPr="002B4FC5">
        <w:rPr>
          <w:rFonts w:ascii="Tahoma" w:hAnsi="Tahoma" w:cs="Tahoma"/>
          <w:b/>
        </w:rPr>
        <w:t>Appellants</w:t>
      </w:r>
      <w:r w:rsidR="004C6425">
        <w:rPr>
          <w:rFonts w:ascii="Tahoma" w:hAnsi="Tahoma" w:cs="Tahoma"/>
          <w:b/>
        </w:rPr>
        <w:t>:</w:t>
      </w:r>
      <w:r w:rsidRPr="002B4FC5">
        <w:rPr>
          <w:rFonts w:ascii="Tahoma" w:hAnsi="Tahoma" w:cs="Tahoma"/>
          <w:b/>
        </w:rPr>
        <w:t xml:space="preserve"> </w:t>
      </w:r>
      <w:r w:rsidR="004C6425">
        <w:rPr>
          <w:rFonts w:ascii="Tahoma" w:hAnsi="Tahoma" w:cs="Tahoma"/>
          <w:b/>
        </w:rPr>
        <w:tab/>
      </w:r>
      <w:r w:rsidR="004C6425">
        <w:rPr>
          <w:rFonts w:ascii="Tahoma" w:hAnsi="Tahoma" w:cs="Tahoma"/>
          <w:b/>
        </w:rPr>
        <w:tab/>
        <w:t>I</w:t>
      </w:r>
      <w:r w:rsidRPr="002B4FC5">
        <w:rPr>
          <w:rFonts w:ascii="Tahoma" w:hAnsi="Tahoma" w:cs="Tahoma"/>
          <w:b/>
        </w:rPr>
        <w:t>n person</w:t>
      </w:r>
    </w:p>
    <w:p w:rsidR="00042F6C" w:rsidRPr="002B4FC5" w:rsidRDefault="00B05CFF" w:rsidP="00042F6C">
      <w:pPr>
        <w:spacing w:after="0" w:line="360" w:lineRule="auto"/>
        <w:rPr>
          <w:rFonts w:ascii="Tahoma" w:hAnsi="Tahoma" w:cs="Tahoma"/>
          <w:b/>
        </w:rPr>
      </w:pPr>
      <w:r w:rsidRPr="002B4FC5">
        <w:rPr>
          <w:rFonts w:ascii="Tahoma" w:hAnsi="Tahoma" w:cs="Tahoma"/>
          <w:b/>
        </w:rPr>
        <w:t xml:space="preserve">For Respondent: </w:t>
      </w:r>
      <w:r w:rsidR="004C6425">
        <w:rPr>
          <w:rFonts w:ascii="Tahoma" w:hAnsi="Tahoma" w:cs="Tahoma"/>
          <w:b/>
        </w:rPr>
        <w:tab/>
      </w:r>
      <w:r w:rsidRPr="002B4FC5">
        <w:rPr>
          <w:rFonts w:ascii="Tahoma" w:hAnsi="Tahoma" w:cs="Tahoma"/>
          <w:b/>
        </w:rPr>
        <w:t xml:space="preserve">Mr K. </w:t>
      </w:r>
      <w:proofErr w:type="spellStart"/>
      <w:r w:rsidRPr="002B4FC5">
        <w:rPr>
          <w:rFonts w:ascii="Tahoma" w:hAnsi="Tahoma" w:cs="Tahoma"/>
          <w:b/>
        </w:rPr>
        <w:t>Ncube</w:t>
      </w:r>
      <w:proofErr w:type="spellEnd"/>
      <w:r w:rsidR="00042F6C" w:rsidRPr="002B4FC5">
        <w:rPr>
          <w:rFonts w:ascii="Tahoma" w:hAnsi="Tahoma" w:cs="Tahoma"/>
          <w:b/>
        </w:rPr>
        <w:t xml:space="preserve"> (Legal Practitioner)</w:t>
      </w:r>
    </w:p>
    <w:p w:rsidR="00042F6C" w:rsidRPr="002B4FC5" w:rsidRDefault="00042F6C" w:rsidP="00042F6C">
      <w:pPr>
        <w:spacing w:after="0" w:line="240" w:lineRule="auto"/>
        <w:rPr>
          <w:rFonts w:ascii="Tahoma" w:hAnsi="Tahoma" w:cs="Tahoma"/>
          <w:sz w:val="28"/>
          <w:szCs w:val="28"/>
        </w:rPr>
      </w:pPr>
    </w:p>
    <w:p w:rsidR="00042F6C" w:rsidRPr="002B4FC5" w:rsidRDefault="00042F6C" w:rsidP="00042F6C">
      <w:pPr>
        <w:spacing w:after="0" w:line="240" w:lineRule="auto"/>
        <w:rPr>
          <w:rFonts w:ascii="Tahoma" w:hAnsi="Tahoma" w:cs="Tahoma"/>
          <w:sz w:val="28"/>
          <w:szCs w:val="28"/>
        </w:rPr>
      </w:pPr>
    </w:p>
    <w:p w:rsidR="00042F6C" w:rsidRPr="002B4FC5" w:rsidRDefault="00A234FF" w:rsidP="00042F6C">
      <w:pPr>
        <w:spacing w:after="0"/>
        <w:rPr>
          <w:rFonts w:ascii="Tahoma" w:hAnsi="Tahoma" w:cs="Tahoma"/>
          <w:b/>
          <w:sz w:val="24"/>
          <w:szCs w:val="24"/>
        </w:rPr>
      </w:pPr>
      <w:r w:rsidRPr="002B4FC5">
        <w:rPr>
          <w:rFonts w:ascii="Tahoma" w:hAnsi="Tahoma" w:cs="Tahoma"/>
          <w:b/>
          <w:sz w:val="24"/>
          <w:szCs w:val="24"/>
        </w:rPr>
        <w:t>CHIVIZHE</w:t>
      </w:r>
      <w:r w:rsidR="005C1248" w:rsidRPr="002B4FC5">
        <w:rPr>
          <w:rFonts w:ascii="Tahoma" w:hAnsi="Tahoma" w:cs="Tahoma"/>
          <w:b/>
          <w:sz w:val="24"/>
          <w:szCs w:val="24"/>
        </w:rPr>
        <w:t>, B</w:t>
      </w:r>
      <w:r w:rsidR="00042F6C" w:rsidRPr="002B4FC5">
        <w:rPr>
          <w:rFonts w:ascii="Tahoma" w:hAnsi="Tahoma" w:cs="Tahoma"/>
          <w:b/>
          <w:sz w:val="24"/>
          <w:szCs w:val="24"/>
        </w:rPr>
        <w:t>.</w:t>
      </w:r>
      <w:r w:rsidR="002A3378">
        <w:rPr>
          <w:rFonts w:ascii="Tahoma" w:hAnsi="Tahoma" w:cs="Tahoma"/>
          <w:b/>
          <w:sz w:val="24"/>
          <w:szCs w:val="24"/>
        </w:rPr>
        <w:t>T. J.</w:t>
      </w:r>
    </w:p>
    <w:p w:rsidR="005C1248" w:rsidRPr="002B4FC5" w:rsidRDefault="005C1248" w:rsidP="00042F6C">
      <w:pPr>
        <w:spacing w:after="0"/>
        <w:rPr>
          <w:rFonts w:ascii="Tahoma" w:hAnsi="Tahoma" w:cs="Tahoma"/>
          <w:b/>
          <w:sz w:val="24"/>
          <w:szCs w:val="24"/>
        </w:rPr>
      </w:pPr>
    </w:p>
    <w:p w:rsidR="005C1248" w:rsidRPr="002B4FC5" w:rsidRDefault="005C1248" w:rsidP="00042F6C">
      <w:pPr>
        <w:spacing w:after="0"/>
        <w:rPr>
          <w:rFonts w:ascii="Tahoma" w:hAnsi="Tahoma" w:cs="Tahoma"/>
          <w:b/>
          <w:sz w:val="24"/>
          <w:szCs w:val="24"/>
        </w:rPr>
      </w:pPr>
    </w:p>
    <w:p w:rsidR="005C1248" w:rsidRDefault="005C1248" w:rsidP="005C1248">
      <w:pPr>
        <w:spacing w:after="0" w:line="360" w:lineRule="auto"/>
        <w:jc w:val="both"/>
        <w:rPr>
          <w:rFonts w:ascii="Tahoma" w:hAnsi="Tahoma" w:cs="Tahoma"/>
          <w:sz w:val="24"/>
          <w:szCs w:val="24"/>
        </w:rPr>
      </w:pPr>
      <w:r w:rsidRPr="002B4FC5">
        <w:rPr>
          <w:rFonts w:ascii="Tahoma" w:hAnsi="Tahoma" w:cs="Tahoma"/>
          <w:b/>
          <w:sz w:val="24"/>
          <w:szCs w:val="24"/>
        </w:rPr>
        <w:tab/>
      </w:r>
      <w:r w:rsidRPr="002B4FC5">
        <w:rPr>
          <w:rFonts w:ascii="Tahoma" w:hAnsi="Tahoma" w:cs="Tahoma"/>
          <w:sz w:val="24"/>
          <w:szCs w:val="24"/>
        </w:rPr>
        <w:t>The matter was placed before me as an appeal against an a</w:t>
      </w:r>
      <w:r w:rsidR="007F28BE" w:rsidRPr="002B4FC5">
        <w:rPr>
          <w:rFonts w:ascii="Tahoma" w:hAnsi="Tahoma" w:cs="Tahoma"/>
          <w:sz w:val="24"/>
          <w:szCs w:val="24"/>
        </w:rPr>
        <w:t>rbitral award handed down on 27 April 2011.</w:t>
      </w:r>
    </w:p>
    <w:p w:rsidR="00E73966" w:rsidRPr="002B4FC5" w:rsidRDefault="00E73966" w:rsidP="005C1248">
      <w:pPr>
        <w:spacing w:after="0" w:line="360" w:lineRule="auto"/>
        <w:jc w:val="both"/>
        <w:rPr>
          <w:rFonts w:ascii="Tahoma" w:hAnsi="Tahoma" w:cs="Tahoma"/>
          <w:sz w:val="24"/>
          <w:szCs w:val="24"/>
        </w:rPr>
      </w:pPr>
    </w:p>
    <w:p w:rsidR="003D20A9" w:rsidRPr="002B4FC5" w:rsidRDefault="003D20A9" w:rsidP="005C1248">
      <w:pPr>
        <w:spacing w:after="0" w:line="360" w:lineRule="auto"/>
        <w:jc w:val="both"/>
        <w:rPr>
          <w:rFonts w:ascii="Tahoma" w:hAnsi="Tahoma" w:cs="Tahoma"/>
          <w:sz w:val="24"/>
          <w:szCs w:val="24"/>
        </w:rPr>
      </w:pPr>
      <w:r w:rsidRPr="002B4FC5">
        <w:rPr>
          <w:rFonts w:ascii="Tahoma" w:hAnsi="Tahoma" w:cs="Tahoma"/>
          <w:sz w:val="24"/>
          <w:szCs w:val="24"/>
        </w:rPr>
        <w:tab/>
        <w:t>The brief circumstances of the case are as follows:-</w:t>
      </w:r>
    </w:p>
    <w:p w:rsidR="003D20A9" w:rsidRDefault="004C6425" w:rsidP="005C1248">
      <w:pPr>
        <w:spacing w:after="0" w:line="360" w:lineRule="auto"/>
        <w:jc w:val="both"/>
        <w:rPr>
          <w:rFonts w:ascii="Tahoma" w:hAnsi="Tahoma" w:cs="Tahoma"/>
          <w:sz w:val="24"/>
          <w:szCs w:val="24"/>
        </w:rPr>
      </w:pPr>
      <w:r>
        <w:rPr>
          <w:rFonts w:ascii="Tahoma" w:hAnsi="Tahoma" w:cs="Tahoma"/>
          <w:sz w:val="24"/>
          <w:szCs w:val="24"/>
        </w:rPr>
        <w:tab/>
      </w:r>
      <w:proofErr w:type="gramStart"/>
      <w:r>
        <w:rPr>
          <w:rFonts w:ascii="Tahoma" w:hAnsi="Tahoma" w:cs="Tahoma"/>
          <w:sz w:val="24"/>
          <w:szCs w:val="24"/>
        </w:rPr>
        <w:t>The</w:t>
      </w:r>
      <w:r w:rsidR="003D20A9" w:rsidRPr="002B4FC5">
        <w:rPr>
          <w:rFonts w:ascii="Tahoma" w:hAnsi="Tahoma" w:cs="Tahoma"/>
          <w:sz w:val="24"/>
          <w:szCs w:val="24"/>
        </w:rPr>
        <w:t xml:space="preserve"> </w:t>
      </w:r>
      <w:r>
        <w:rPr>
          <w:rFonts w:ascii="Tahoma" w:hAnsi="Tahoma" w:cs="Tahoma"/>
          <w:sz w:val="24"/>
          <w:szCs w:val="24"/>
        </w:rPr>
        <w:t xml:space="preserve">two </w:t>
      </w:r>
      <w:r w:rsidR="003D20A9" w:rsidRPr="002B4FC5">
        <w:rPr>
          <w:rFonts w:ascii="Tahoma" w:hAnsi="Tahoma" w:cs="Tahoma"/>
          <w:sz w:val="24"/>
          <w:szCs w:val="24"/>
        </w:rPr>
        <w:t>Appellant</w:t>
      </w:r>
      <w:r>
        <w:rPr>
          <w:rFonts w:ascii="Tahoma" w:hAnsi="Tahoma" w:cs="Tahoma"/>
          <w:sz w:val="24"/>
          <w:szCs w:val="24"/>
        </w:rPr>
        <w:t>s</w:t>
      </w:r>
      <w:r w:rsidR="003D20A9" w:rsidRPr="002B4FC5">
        <w:rPr>
          <w:rFonts w:ascii="Tahoma" w:hAnsi="Tahoma" w:cs="Tahoma"/>
          <w:sz w:val="24"/>
          <w:szCs w:val="24"/>
        </w:rPr>
        <w:t xml:space="preserve"> who were both employed by the Respondent as Salesman</w:t>
      </w:r>
      <w:r w:rsidR="005F22C5" w:rsidRPr="002B4FC5">
        <w:rPr>
          <w:rFonts w:ascii="Tahoma" w:hAnsi="Tahoma" w:cs="Tahoma"/>
          <w:sz w:val="24"/>
          <w:szCs w:val="24"/>
        </w:rPr>
        <w:t xml:space="preserve"> and Truck Assistant (respectively)</w:t>
      </w:r>
      <w:r w:rsidR="00B54D67">
        <w:rPr>
          <w:rFonts w:ascii="Tahoma" w:hAnsi="Tahoma" w:cs="Tahoma"/>
          <w:sz w:val="24"/>
          <w:szCs w:val="24"/>
        </w:rPr>
        <w:t>.</w:t>
      </w:r>
      <w:proofErr w:type="gramEnd"/>
      <w:r w:rsidR="00B54D67">
        <w:rPr>
          <w:rFonts w:ascii="Tahoma" w:hAnsi="Tahoma" w:cs="Tahoma"/>
          <w:sz w:val="24"/>
          <w:szCs w:val="24"/>
        </w:rPr>
        <w:t xml:space="preserve"> </w:t>
      </w:r>
      <w:r w:rsidR="005F22C5" w:rsidRPr="002B4FC5">
        <w:rPr>
          <w:rFonts w:ascii="Tahoma" w:hAnsi="Tahoma" w:cs="Tahoma"/>
          <w:sz w:val="24"/>
          <w:szCs w:val="24"/>
        </w:rPr>
        <w:t xml:space="preserve"> </w:t>
      </w:r>
      <w:r w:rsidR="007F28BE" w:rsidRPr="002B4FC5">
        <w:rPr>
          <w:rFonts w:ascii="Tahoma" w:hAnsi="Tahoma" w:cs="Tahoma"/>
          <w:sz w:val="24"/>
          <w:szCs w:val="24"/>
        </w:rPr>
        <w:t xml:space="preserve">They </w:t>
      </w:r>
      <w:r w:rsidR="005F22C5" w:rsidRPr="002B4FC5">
        <w:rPr>
          <w:rFonts w:ascii="Tahoma" w:hAnsi="Tahoma" w:cs="Tahoma"/>
          <w:sz w:val="24"/>
          <w:szCs w:val="24"/>
        </w:rPr>
        <w:t>were dispatched</w:t>
      </w:r>
      <w:r w:rsidR="007F28BE" w:rsidRPr="002B4FC5">
        <w:rPr>
          <w:rFonts w:ascii="Tahoma" w:hAnsi="Tahoma" w:cs="Tahoma"/>
          <w:sz w:val="24"/>
          <w:szCs w:val="24"/>
        </w:rPr>
        <w:t xml:space="preserve"> on</w:t>
      </w:r>
      <w:r w:rsidR="005F22C5" w:rsidRPr="002B4FC5">
        <w:rPr>
          <w:rFonts w:ascii="Tahoma" w:hAnsi="Tahoma" w:cs="Tahoma"/>
          <w:sz w:val="24"/>
          <w:szCs w:val="24"/>
        </w:rPr>
        <w:t xml:space="preserve"> from DBC </w:t>
      </w:r>
      <w:proofErr w:type="spellStart"/>
      <w:r w:rsidR="005F22C5" w:rsidRPr="002B4FC5">
        <w:rPr>
          <w:rFonts w:ascii="Tahoma" w:hAnsi="Tahoma" w:cs="Tahoma"/>
          <w:sz w:val="24"/>
          <w:szCs w:val="24"/>
        </w:rPr>
        <w:t>Marondera</w:t>
      </w:r>
      <w:proofErr w:type="spellEnd"/>
      <w:r w:rsidR="005F22C5" w:rsidRPr="002B4FC5">
        <w:rPr>
          <w:rFonts w:ascii="Tahoma" w:hAnsi="Tahoma" w:cs="Tahoma"/>
          <w:sz w:val="24"/>
          <w:szCs w:val="24"/>
        </w:rPr>
        <w:t xml:space="preserve"> to </w:t>
      </w:r>
      <w:proofErr w:type="spellStart"/>
      <w:r w:rsidR="005F22C5" w:rsidRPr="002B4FC5">
        <w:rPr>
          <w:rFonts w:ascii="Tahoma" w:hAnsi="Tahoma" w:cs="Tahoma"/>
          <w:sz w:val="24"/>
          <w:szCs w:val="24"/>
        </w:rPr>
        <w:t>Wedza</w:t>
      </w:r>
      <w:proofErr w:type="spellEnd"/>
      <w:r w:rsidR="005F22C5" w:rsidRPr="002B4FC5">
        <w:rPr>
          <w:rFonts w:ascii="Tahoma" w:hAnsi="Tahoma" w:cs="Tahoma"/>
          <w:sz w:val="24"/>
          <w:szCs w:val="24"/>
        </w:rPr>
        <w:t xml:space="preserve"> route with a particular truck. The stock controller W. </w:t>
      </w:r>
      <w:proofErr w:type="spellStart"/>
      <w:r w:rsidR="007F28BE" w:rsidRPr="002B4FC5">
        <w:rPr>
          <w:rFonts w:ascii="Tahoma" w:hAnsi="Tahoma" w:cs="Tahoma"/>
          <w:sz w:val="24"/>
          <w:szCs w:val="24"/>
        </w:rPr>
        <w:t>Chikosi</w:t>
      </w:r>
      <w:proofErr w:type="spellEnd"/>
      <w:proofErr w:type="gramStart"/>
      <w:r w:rsidR="005F22C5" w:rsidRPr="002B4FC5">
        <w:rPr>
          <w:rFonts w:ascii="Tahoma" w:hAnsi="Tahoma" w:cs="Tahoma"/>
          <w:sz w:val="24"/>
          <w:szCs w:val="24"/>
        </w:rPr>
        <w:t>:-</w:t>
      </w:r>
      <w:proofErr w:type="gramEnd"/>
      <w:r w:rsidR="005F22C5" w:rsidRPr="002B4FC5">
        <w:rPr>
          <w:rFonts w:ascii="Tahoma" w:hAnsi="Tahoma" w:cs="Tahoma"/>
          <w:sz w:val="24"/>
          <w:szCs w:val="24"/>
        </w:rPr>
        <w:t xml:space="preserve"> made an error when the truck departed and endorsed 200 crates of king</w:t>
      </w:r>
      <w:r w:rsidR="00B54D67">
        <w:rPr>
          <w:rFonts w:ascii="Tahoma" w:hAnsi="Tahoma" w:cs="Tahoma"/>
          <w:sz w:val="24"/>
          <w:szCs w:val="24"/>
        </w:rPr>
        <w:t xml:space="preserve"> </w:t>
      </w:r>
      <w:r w:rsidR="005F22C5" w:rsidRPr="002B4FC5">
        <w:rPr>
          <w:rFonts w:ascii="Tahoma" w:hAnsi="Tahoma" w:cs="Tahoma"/>
          <w:sz w:val="24"/>
          <w:szCs w:val="24"/>
        </w:rPr>
        <w:t xml:space="preserve">size instead of 250 crates. </w:t>
      </w:r>
      <w:proofErr w:type="gramStart"/>
      <w:r w:rsidR="005F22C5" w:rsidRPr="002B4FC5">
        <w:rPr>
          <w:rFonts w:ascii="Tahoma" w:hAnsi="Tahoma" w:cs="Tahoma"/>
          <w:sz w:val="24"/>
          <w:szCs w:val="24"/>
        </w:rPr>
        <w:t xml:space="preserve">When the Appellant got to </w:t>
      </w:r>
      <w:proofErr w:type="spellStart"/>
      <w:r w:rsidR="005F22C5" w:rsidRPr="002B4FC5">
        <w:rPr>
          <w:rFonts w:ascii="Tahoma" w:hAnsi="Tahoma" w:cs="Tahoma"/>
          <w:sz w:val="24"/>
          <w:szCs w:val="24"/>
        </w:rPr>
        <w:t>Mutengwa</w:t>
      </w:r>
      <w:proofErr w:type="spellEnd"/>
      <w:r w:rsidR="005F22C5" w:rsidRPr="002B4FC5">
        <w:rPr>
          <w:rFonts w:ascii="Tahoma" w:hAnsi="Tahoma" w:cs="Tahoma"/>
          <w:sz w:val="24"/>
          <w:szCs w:val="24"/>
        </w:rPr>
        <w:t xml:space="preserve"> Wholesale </w:t>
      </w:r>
      <w:r w:rsidR="007F28BE" w:rsidRPr="002B4FC5">
        <w:rPr>
          <w:rFonts w:ascii="Tahoma" w:hAnsi="Tahoma" w:cs="Tahoma"/>
          <w:sz w:val="24"/>
          <w:szCs w:val="24"/>
        </w:rPr>
        <w:t>in</w:t>
      </w:r>
      <w:r w:rsidR="005F22C5" w:rsidRPr="002B4FC5">
        <w:rPr>
          <w:rFonts w:ascii="Tahoma" w:hAnsi="Tahoma" w:cs="Tahoma"/>
          <w:sz w:val="24"/>
          <w:szCs w:val="24"/>
        </w:rPr>
        <w:t xml:space="preserve"> </w:t>
      </w:r>
      <w:proofErr w:type="spellStart"/>
      <w:r w:rsidR="005F22C5" w:rsidRPr="002B4FC5">
        <w:rPr>
          <w:rFonts w:ascii="Tahoma" w:hAnsi="Tahoma" w:cs="Tahoma"/>
          <w:sz w:val="24"/>
          <w:szCs w:val="24"/>
        </w:rPr>
        <w:t>Wedza</w:t>
      </w:r>
      <w:proofErr w:type="spellEnd"/>
      <w:r w:rsidR="005F22C5" w:rsidRPr="002B4FC5">
        <w:rPr>
          <w:rFonts w:ascii="Tahoma" w:hAnsi="Tahoma" w:cs="Tahoma"/>
          <w:sz w:val="24"/>
          <w:szCs w:val="24"/>
        </w:rPr>
        <w:t xml:space="preserve"> upon realization that they had in excess of 50 cra</w:t>
      </w:r>
      <w:r w:rsidR="007F28BE" w:rsidRPr="002B4FC5">
        <w:rPr>
          <w:rFonts w:ascii="Tahoma" w:hAnsi="Tahoma" w:cs="Tahoma"/>
          <w:sz w:val="24"/>
          <w:szCs w:val="24"/>
        </w:rPr>
        <w:t xml:space="preserve">tes then sold the 50 crates and converted </w:t>
      </w:r>
      <w:r w:rsidR="005F22C5" w:rsidRPr="002B4FC5">
        <w:rPr>
          <w:rFonts w:ascii="Tahoma" w:hAnsi="Tahoma" w:cs="Tahoma"/>
          <w:sz w:val="24"/>
          <w:szCs w:val="24"/>
        </w:rPr>
        <w:t>the proceeds thereof to their</w:t>
      </w:r>
      <w:r w:rsidR="005F22C5" w:rsidRPr="002B4FC5">
        <w:rPr>
          <w:rFonts w:ascii="Tahoma" w:hAnsi="Tahoma" w:cs="Tahoma"/>
          <w:sz w:val="28"/>
          <w:szCs w:val="28"/>
        </w:rPr>
        <w:t xml:space="preserve"> </w:t>
      </w:r>
      <w:r w:rsidR="005F22C5" w:rsidRPr="002B4FC5">
        <w:rPr>
          <w:rFonts w:ascii="Tahoma" w:hAnsi="Tahoma" w:cs="Tahoma"/>
          <w:sz w:val="24"/>
          <w:szCs w:val="24"/>
        </w:rPr>
        <w:t>own use.</w:t>
      </w:r>
      <w:proofErr w:type="gramEnd"/>
      <w:r w:rsidR="005F22C5" w:rsidRPr="002B4FC5">
        <w:rPr>
          <w:rFonts w:ascii="Tahoma" w:hAnsi="Tahoma" w:cs="Tahoma"/>
          <w:sz w:val="24"/>
          <w:szCs w:val="24"/>
        </w:rPr>
        <w:t xml:space="preserve"> It was Respondent</w:t>
      </w:r>
      <w:r w:rsidR="007F28BE" w:rsidRPr="002B4FC5">
        <w:rPr>
          <w:rFonts w:ascii="Tahoma" w:hAnsi="Tahoma" w:cs="Tahoma"/>
          <w:sz w:val="24"/>
          <w:szCs w:val="24"/>
        </w:rPr>
        <w:t>’s</w:t>
      </w:r>
      <w:r w:rsidR="005F22C5" w:rsidRPr="002B4FC5">
        <w:rPr>
          <w:rFonts w:ascii="Tahoma" w:hAnsi="Tahoma" w:cs="Tahoma"/>
          <w:sz w:val="24"/>
          <w:szCs w:val="24"/>
        </w:rPr>
        <w:t xml:space="preserve"> allegation Anna </w:t>
      </w:r>
      <w:proofErr w:type="spellStart"/>
      <w:r w:rsidR="005F22C5" w:rsidRPr="002B4FC5">
        <w:rPr>
          <w:rFonts w:ascii="Tahoma" w:hAnsi="Tahoma" w:cs="Tahoma"/>
          <w:sz w:val="24"/>
          <w:szCs w:val="24"/>
        </w:rPr>
        <w:t>Tachineyi</w:t>
      </w:r>
      <w:proofErr w:type="spellEnd"/>
      <w:r w:rsidR="005F22C5" w:rsidRPr="002B4FC5">
        <w:rPr>
          <w:rFonts w:ascii="Tahoma" w:hAnsi="Tahoma" w:cs="Tahoma"/>
          <w:sz w:val="24"/>
          <w:szCs w:val="24"/>
        </w:rPr>
        <w:t xml:space="preserve"> had issued an invoice against the sale.</w:t>
      </w:r>
    </w:p>
    <w:p w:rsidR="00E73966" w:rsidRPr="002B4FC5" w:rsidRDefault="00E73966" w:rsidP="005C1248">
      <w:pPr>
        <w:spacing w:after="0" w:line="360" w:lineRule="auto"/>
        <w:jc w:val="both"/>
        <w:rPr>
          <w:rFonts w:ascii="Tahoma" w:hAnsi="Tahoma" w:cs="Tahoma"/>
          <w:sz w:val="24"/>
          <w:szCs w:val="24"/>
        </w:rPr>
      </w:pPr>
    </w:p>
    <w:p w:rsidR="00D0658E" w:rsidRDefault="00D0658E" w:rsidP="005C1248">
      <w:pPr>
        <w:spacing w:after="0" w:line="360" w:lineRule="auto"/>
        <w:jc w:val="both"/>
        <w:rPr>
          <w:rFonts w:ascii="Tahoma" w:hAnsi="Tahoma" w:cs="Tahoma"/>
          <w:sz w:val="24"/>
          <w:szCs w:val="24"/>
        </w:rPr>
      </w:pPr>
      <w:r w:rsidRPr="002B4FC5">
        <w:rPr>
          <w:rFonts w:ascii="Tahoma" w:hAnsi="Tahoma" w:cs="Tahoma"/>
          <w:sz w:val="24"/>
          <w:szCs w:val="24"/>
        </w:rPr>
        <w:lastRenderedPageBreak/>
        <w:tab/>
        <w:t>The two Appellants were arraigned before a disciplin</w:t>
      </w:r>
      <w:r w:rsidR="007F28BE" w:rsidRPr="002B4FC5">
        <w:rPr>
          <w:rFonts w:ascii="Tahoma" w:hAnsi="Tahoma" w:cs="Tahoma"/>
          <w:sz w:val="24"/>
          <w:szCs w:val="24"/>
        </w:rPr>
        <w:t>ary authority set up under the C</w:t>
      </w:r>
      <w:r w:rsidRPr="002B4FC5">
        <w:rPr>
          <w:rFonts w:ascii="Tahoma" w:hAnsi="Tahoma" w:cs="Tahoma"/>
          <w:sz w:val="24"/>
          <w:szCs w:val="24"/>
        </w:rPr>
        <w:t xml:space="preserve">ode facing charge of fraud and/or theft based on the loss control report statement as well as the invoice produced by </w:t>
      </w:r>
      <w:proofErr w:type="spellStart"/>
      <w:r w:rsidRPr="002B4FC5">
        <w:rPr>
          <w:rFonts w:ascii="Tahoma" w:hAnsi="Tahoma" w:cs="Tahoma"/>
          <w:sz w:val="24"/>
          <w:szCs w:val="24"/>
        </w:rPr>
        <w:t>Pamelah</w:t>
      </w:r>
      <w:proofErr w:type="spellEnd"/>
      <w:r w:rsidRPr="002B4FC5">
        <w:rPr>
          <w:rFonts w:ascii="Tahoma" w:hAnsi="Tahoma" w:cs="Tahoma"/>
          <w:sz w:val="24"/>
          <w:szCs w:val="24"/>
        </w:rPr>
        <w:t xml:space="preserve"> Anna </w:t>
      </w:r>
      <w:proofErr w:type="spellStart"/>
      <w:r w:rsidRPr="002B4FC5">
        <w:rPr>
          <w:rFonts w:ascii="Tahoma" w:hAnsi="Tahoma" w:cs="Tahoma"/>
          <w:sz w:val="24"/>
          <w:szCs w:val="24"/>
        </w:rPr>
        <w:t>Tachireyi</w:t>
      </w:r>
      <w:proofErr w:type="spellEnd"/>
      <w:r w:rsidRPr="002B4FC5">
        <w:rPr>
          <w:rFonts w:ascii="Tahoma" w:hAnsi="Tahoma" w:cs="Tahoma"/>
          <w:sz w:val="24"/>
          <w:szCs w:val="24"/>
        </w:rPr>
        <w:t xml:space="preserve"> showing that the Appellants</w:t>
      </w:r>
      <w:r w:rsidR="003C4310" w:rsidRPr="002B4FC5">
        <w:rPr>
          <w:rFonts w:ascii="Tahoma" w:hAnsi="Tahoma" w:cs="Tahoma"/>
          <w:sz w:val="24"/>
          <w:szCs w:val="24"/>
        </w:rPr>
        <w:t xml:space="preserve"> had received a sum of US$740.00. The Appellants were both found guilty. The first Appellant was served with determination on 31</w:t>
      </w:r>
      <w:r w:rsidR="003C4310" w:rsidRPr="002B4FC5">
        <w:rPr>
          <w:rFonts w:ascii="Tahoma" w:hAnsi="Tahoma" w:cs="Tahoma"/>
          <w:sz w:val="24"/>
          <w:szCs w:val="24"/>
          <w:vertAlign w:val="superscript"/>
        </w:rPr>
        <w:t>st</w:t>
      </w:r>
      <w:r w:rsidR="003C4310" w:rsidRPr="002B4FC5">
        <w:rPr>
          <w:rFonts w:ascii="Tahoma" w:hAnsi="Tahoma" w:cs="Tahoma"/>
          <w:sz w:val="24"/>
          <w:szCs w:val="24"/>
        </w:rPr>
        <w:t xml:space="preserve"> December, 2010 whilst the second Appellant was also served on the same date. Both Appellants were consequently dismissed from employment </w:t>
      </w:r>
      <w:r w:rsidR="007F28BE" w:rsidRPr="002B4FC5">
        <w:rPr>
          <w:rFonts w:ascii="Tahoma" w:hAnsi="Tahoma" w:cs="Tahoma"/>
          <w:sz w:val="24"/>
          <w:szCs w:val="24"/>
        </w:rPr>
        <w:t>with</w:t>
      </w:r>
      <w:r w:rsidR="003C4310" w:rsidRPr="002B4FC5">
        <w:rPr>
          <w:rFonts w:ascii="Tahoma" w:hAnsi="Tahoma" w:cs="Tahoma"/>
          <w:sz w:val="24"/>
          <w:szCs w:val="24"/>
        </w:rPr>
        <w:t xml:space="preserve"> effect from 31</w:t>
      </w:r>
      <w:r w:rsidR="003C4310" w:rsidRPr="002B4FC5">
        <w:rPr>
          <w:rFonts w:ascii="Tahoma" w:hAnsi="Tahoma" w:cs="Tahoma"/>
          <w:sz w:val="24"/>
          <w:szCs w:val="24"/>
          <w:vertAlign w:val="superscript"/>
        </w:rPr>
        <w:t>st</w:t>
      </w:r>
      <w:r w:rsidR="007F28BE" w:rsidRPr="002B4FC5">
        <w:rPr>
          <w:rFonts w:ascii="Tahoma" w:hAnsi="Tahoma" w:cs="Tahoma"/>
          <w:sz w:val="24"/>
          <w:szCs w:val="24"/>
        </w:rPr>
        <w:t xml:space="preserve"> December 2010. Under the C</w:t>
      </w:r>
      <w:r w:rsidR="003C4310" w:rsidRPr="002B4FC5">
        <w:rPr>
          <w:rFonts w:ascii="Tahoma" w:hAnsi="Tahoma" w:cs="Tahoma"/>
          <w:sz w:val="24"/>
          <w:szCs w:val="24"/>
        </w:rPr>
        <w:t xml:space="preserve">ode the </w:t>
      </w:r>
      <w:r w:rsidR="007F28BE" w:rsidRPr="002B4FC5">
        <w:rPr>
          <w:rFonts w:ascii="Tahoma" w:hAnsi="Tahoma" w:cs="Tahoma"/>
          <w:sz w:val="24"/>
          <w:szCs w:val="24"/>
        </w:rPr>
        <w:t>Appellant had a</w:t>
      </w:r>
      <w:r w:rsidR="003C4310" w:rsidRPr="002B4FC5">
        <w:rPr>
          <w:rFonts w:ascii="Tahoma" w:hAnsi="Tahoma" w:cs="Tahoma"/>
          <w:sz w:val="24"/>
          <w:szCs w:val="24"/>
        </w:rPr>
        <w:t xml:space="preserve"> right of appeal to the Head of Department level</w:t>
      </w:r>
      <w:r w:rsidR="007F28BE" w:rsidRPr="002B4FC5">
        <w:rPr>
          <w:rFonts w:ascii="Tahoma" w:hAnsi="Tahoma" w:cs="Tahoma"/>
          <w:sz w:val="24"/>
          <w:szCs w:val="24"/>
        </w:rPr>
        <w:t xml:space="preserve"> within</w:t>
      </w:r>
      <w:r w:rsidR="003C4310" w:rsidRPr="002B4FC5">
        <w:rPr>
          <w:rFonts w:ascii="Tahoma" w:hAnsi="Tahoma" w:cs="Tahoma"/>
          <w:sz w:val="24"/>
          <w:szCs w:val="24"/>
        </w:rPr>
        <w:t xml:space="preserve"> 4 working days of receipt of the determination.</w:t>
      </w:r>
    </w:p>
    <w:p w:rsidR="00E73966" w:rsidRPr="002B4FC5" w:rsidRDefault="00E73966" w:rsidP="005C1248">
      <w:pPr>
        <w:spacing w:after="0" w:line="360" w:lineRule="auto"/>
        <w:jc w:val="both"/>
        <w:rPr>
          <w:rFonts w:ascii="Tahoma" w:hAnsi="Tahoma" w:cs="Tahoma"/>
          <w:sz w:val="24"/>
          <w:szCs w:val="24"/>
        </w:rPr>
      </w:pPr>
    </w:p>
    <w:p w:rsidR="00CC0275" w:rsidRDefault="007F28BE" w:rsidP="005C1248">
      <w:pPr>
        <w:spacing w:after="0" w:line="360" w:lineRule="auto"/>
        <w:jc w:val="both"/>
        <w:rPr>
          <w:rFonts w:ascii="Tahoma" w:hAnsi="Tahoma" w:cs="Tahoma"/>
          <w:sz w:val="24"/>
          <w:szCs w:val="24"/>
        </w:rPr>
      </w:pPr>
      <w:r w:rsidRPr="002B4FC5">
        <w:rPr>
          <w:rFonts w:ascii="Tahoma" w:hAnsi="Tahoma" w:cs="Tahoma"/>
          <w:sz w:val="24"/>
          <w:szCs w:val="24"/>
        </w:rPr>
        <w:tab/>
        <w:t>The Head of Department appeal hearing f</w:t>
      </w:r>
      <w:r w:rsidR="00E47E82" w:rsidRPr="002B4FC5">
        <w:rPr>
          <w:rFonts w:ascii="Tahoma" w:hAnsi="Tahoma" w:cs="Tahoma"/>
          <w:sz w:val="24"/>
          <w:szCs w:val="24"/>
        </w:rPr>
        <w:t>o</w:t>
      </w:r>
      <w:r w:rsidRPr="002B4FC5">
        <w:rPr>
          <w:rFonts w:ascii="Tahoma" w:hAnsi="Tahoma" w:cs="Tahoma"/>
          <w:sz w:val="24"/>
          <w:szCs w:val="24"/>
        </w:rPr>
        <w:t>r</w:t>
      </w:r>
      <w:r w:rsidR="00E47E82" w:rsidRPr="002B4FC5">
        <w:rPr>
          <w:rFonts w:ascii="Tahoma" w:hAnsi="Tahoma" w:cs="Tahoma"/>
          <w:sz w:val="24"/>
          <w:szCs w:val="24"/>
        </w:rPr>
        <w:t xml:space="preserve"> 1</w:t>
      </w:r>
      <w:r w:rsidR="00E47E82" w:rsidRPr="002B4FC5">
        <w:rPr>
          <w:rFonts w:ascii="Tahoma" w:hAnsi="Tahoma" w:cs="Tahoma"/>
          <w:sz w:val="24"/>
          <w:szCs w:val="24"/>
          <w:vertAlign w:val="superscript"/>
        </w:rPr>
        <w:t>st</w:t>
      </w:r>
      <w:r w:rsidR="00E47E82" w:rsidRPr="002B4FC5">
        <w:rPr>
          <w:rFonts w:ascii="Tahoma" w:hAnsi="Tahoma" w:cs="Tahoma"/>
          <w:sz w:val="24"/>
          <w:szCs w:val="24"/>
        </w:rPr>
        <w:t xml:space="preserve"> Appellant was held on 18 January 2011 whilst the one for 2</w:t>
      </w:r>
      <w:r w:rsidR="00E47E82" w:rsidRPr="002B4FC5">
        <w:rPr>
          <w:rFonts w:ascii="Tahoma" w:hAnsi="Tahoma" w:cs="Tahoma"/>
          <w:sz w:val="24"/>
          <w:szCs w:val="24"/>
          <w:vertAlign w:val="superscript"/>
        </w:rPr>
        <w:t>nd</w:t>
      </w:r>
      <w:r w:rsidR="00E47E82" w:rsidRPr="002B4FC5">
        <w:rPr>
          <w:rFonts w:ascii="Tahoma" w:hAnsi="Tahoma" w:cs="Tahoma"/>
          <w:sz w:val="24"/>
          <w:szCs w:val="24"/>
        </w:rPr>
        <w:t xml:space="preserve"> Appellant was held on the 4</w:t>
      </w:r>
      <w:r w:rsidR="00E47E82" w:rsidRPr="002B4FC5">
        <w:rPr>
          <w:rFonts w:ascii="Tahoma" w:hAnsi="Tahoma" w:cs="Tahoma"/>
          <w:sz w:val="24"/>
          <w:szCs w:val="24"/>
          <w:vertAlign w:val="superscript"/>
        </w:rPr>
        <w:t>th</w:t>
      </w:r>
      <w:r w:rsidR="00B54D67">
        <w:rPr>
          <w:rFonts w:ascii="Tahoma" w:hAnsi="Tahoma" w:cs="Tahoma"/>
          <w:sz w:val="24"/>
          <w:szCs w:val="24"/>
        </w:rPr>
        <w:t xml:space="preserve"> February, 2011 B</w:t>
      </w:r>
      <w:r w:rsidR="00E47E82" w:rsidRPr="002B4FC5">
        <w:rPr>
          <w:rFonts w:ascii="Tahoma" w:hAnsi="Tahoma" w:cs="Tahoma"/>
          <w:sz w:val="24"/>
          <w:szCs w:val="24"/>
        </w:rPr>
        <w:t>oth Appellant</w:t>
      </w:r>
      <w:r w:rsidRPr="002B4FC5">
        <w:rPr>
          <w:rFonts w:ascii="Tahoma" w:hAnsi="Tahoma" w:cs="Tahoma"/>
          <w:sz w:val="24"/>
          <w:szCs w:val="24"/>
        </w:rPr>
        <w:t xml:space="preserve">’s referred a </w:t>
      </w:r>
      <w:r w:rsidR="00E47E82" w:rsidRPr="002B4FC5">
        <w:rPr>
          <w:rFonts w:ascii="Tahoma" w:hAnsi="Tahoma" w:cs="Tahoma"/>
          <w:sz w:val="24"/>
          <w:szCs w:val="24"/>
        </w:rPr>
        <w:t>complainant to Labour Of</w:t>
      </w:r>
      <w:r w:rsidRPr="002B4FC5">
        <w:rPr>
          <w:rFonts w:ascii="Tahoma" w:hAnsi="Tahoma" w:cs="Tahoma"/>
          <w:sz w:val="24"/>
          <w:szCs w:val="24"/>
        </w:rPr>
        <w:t>ficer in terms of section 101 (6</w:t>
      </w:r>
      <w:r w:rsidR="00E47E82" w:rsidRPr="002B4FC5">
        <w:rPr>
          <w:rFonts w:ascii="Tahoma" w:hAnsi="Tahoma" w:cs="Tahoma"/>
          <w:sz w:val="24"/>
          <w:szCs w:val="24"/>
        </w:rPr>
        <w:t>). The Works</w:t>
      </w:r>
      <w:r w:rsidR="00806778" w:rsidRPr="002B4FC5">
        <w:rPr>
          <w:rFonts w:ascii="Tahoma" w:hAnsi="Tahoma" w:cs="Tahoma"/>
          <w:sz w:val="24"/>
          <w:szCs w:val="24"/>
        </w:rPr>
        <w:t xml:space="preserve"> Co</w:t>
      </w:r>
      <w:r w:rsidRPr="002B4FC5">
        <w:rPr>
          <w:rFonts w:ascii="Tahoma" w:hAnsi="Tahoma" w:cs="Tahoma"/>
          <w:sz w:val="24"/>
          <w:szCs w:val="24"/>
        </w:rPr>
        <w:t>uncil</w:t>
      </w:r>
      <w:r w:rsidR="00806778" w:rsidRPr="002B4FC5">
        <w:rPr>
          <w:rFonts w:ascii="Tahoma" w:hAnsi="Tahoma" w:cs="Tahoma"/>
          <w:sz w:val="24"/>
          <w:szCs w:val="24"/>
        </w:rPr>
        <w:t xml:space="preserve"> proceedings in respect of</w:t>
      </w:r>
      <w:r w:rsidRPr="002B4FC5">
        <w:rPr>
          <w:rFonts w:ascii="Tahoma" w:hAnsi="Tahoma" w:cs="Tahoma"/>
          <w:sz w:val="24"/>
          <w:szCs w:val="24"/>
        </w:rPr>
        <w:t xml:space="preserve"> 2nd</w:t>
      </w:r>
      <w:r w:rsidR="00806778" w:rsidRPr="002B4FC5">
        <w:rPr>
          <w:rFonts w:ascii="Tahoma" w:hAnsi="Tahoma" w:cs="Tahoma"/>
          <w:sz w:val="24"/>
          <w:szCs w:val="24"/>
        </w:rPr>
        <w:t xml:space="preserve"> Appellant were consequently suspended on 4 February, 2011 pending the r</w:t>
      </w:r>
      <w:r w:rsidR="00D5371E" w:rsidRPr="002B4FC5">
        <w:rPr>
          <w:rFonts w:ascii="Tahoma" w:hAnsi="Tahoma" w:cs="Tahoma"/>
          <w:sz w:val="24"/>
          <w:szCs w:val="24"/>
        </w:rPr>
        <w:t>esolution of the matter that had</w:t>
      </w:r>
      <w:r w:rsidR="00806778" w:rsidRPr="002B4FC5">
        <w:rPr>
          <w:rFonts w:ascii="Tahoma" w:hAnsi="Tahoma" w:cs="Tahoma"/>
          <w:sz w:val="24"/>
          <w:szCs w:val="24"/>
        </w:rPr>
        <w:t xml:space="preserve"> been referred to Ministry of Labour. The </w:t>
      </w:r>
      <w:r w:rsidR="00D5371E" w:rsidRPr="002B4FC5">
        <w:rPr>
          <w:rFonts w:ascii="Tahoma" w:hAnsi="Tahoma" w:cs="Tahoma"/>
          <w:sz w:val="24"/>
          <w:szCs w:val="24"/>
        </w:rPr>
        <w:t>2nd</w:t>
      </w:r>
      <w:r w:rsidR="00806778" w:rsidRPr="002B4FC5">
        <w:rPr>
          <w:rFonts w:ascii="Tahoma" w:hAnsi="Tahoma" w:cs="Tahoma"/>
          <w:sz w:val="24"/>
          <w:szCs w:val="24"/>
        </w:rPr>
        <w:t xml:space="preserve"> Appellant was however </w:t>
      </w:r>
      <w:r w:rsidR="00D5371E" w:rsidRPr="002B4FC5">
        <w:rPr>
          <w:rFonts w:ascii="Tahoma" w:hAnsi="Tahoma" w:cs="Tahoma"/>
          <w:sz w:val="24"/>
          <w:szCs w:val="24"/>
        </w:rPr>
        <w:t>advised that he would</w:t>
      </w:r>
      <w:r w:rsidR="00806778" w:rsidRPr="002B4FC5">
        <w:rPr>
          <w:rFonts w:ascii="Tahoma" w:hAnsi="Tahoma" w:cs="Tahoma"/>
          <w:sz w:val="24"/>
          <w:szCs w:val="24"/>
        </w:rPr>
        <w:t xml:space="preserve"> remain dismissed pending finalization of the matter.</w:t>
      </w:r>
    </w:p>
    <w:p w:rsidR="00E73966" w:rsidRPr="002B4FC5" w:rsidRDefault="00E73966" w:rsidP="005C1248">
      <w:pPr>
        <w:spacing w:after="0" w:line="360" w:lineRule="auto"/>
        <w:jc w:val="both"/>
        <w:rPr>
          <w:rFonts w:ascii="Tahoma" w:hAnsi="Tahoma" w:cs="Tahoma"/>
          <w:sz w:val="24"/>
          <w:szCs w:val="24"/>
        </w:rPr>
      </w:pPr>
    </w:p>
    <w:p w:rsidR="00E26C6F" w:rsidRPr="002B4FC5" w:rsidRDefault="00E26C6F" w:rsidP="005C1248">
      <w:pPr>
        <w:spacing w:after="0" w:line="360" w:lineRule="auto"/>
        <w:jc w:val="both"/>
        <w:rPr>
          <w:rFonts w:ascii="Tahoma" w:hAnsi="Tahoma" w:cs="Tahoma"/>
          <w:sz w:val="24"/>
          <w:szCs w:val="24"/>
        </w:rPr>
      </w:pPr>
      <w:r w:rsidRPr="002B4FC5">
        <w:rPr>
          <w:rFonts w:ascii="Tahoma" w:hAnsi="Tahoma" w:cs="Tahoma"/>
          <w:sz w:val="24"/>
          <w:szCs w:val="24"/>
        </w:rPr>
        <w:tab/>
        <w:t>The Lab</w:t>
      </w:r>
      <w:r w:rsidR="00D5371E" w:rsidRPr="002B4FC5">
        <w:rPr>
          <w:rFonts w:ascii="Tahoma" w:hAnsi="Tahoma" w:cs="Tahoma"/>
          <w:sz w:val="24"/>
          <w:szCs w:val="24"/>
        </w:rPr>
        <w:t>our Officer having failed to conciliate</w:t>
      </w:r>
      <w:r w:rsidRPr="002B4FC5">
        <w:rPr>
          <w:rFonts w:ascii="Tahoma" w:hAnsi="Tahoma" w:cs="Tahoma"/>
          <w:sz w:val="24"/>
          <w:szCs w:val="24"/>
        </w:rPr>
        <w:t xml:space="preserve"> the matter referred </w:t>
      </w:r>
      <w:r w:rsidR="00D5371E" w:rsidRPr="002B4FC5">
        <w:rPr>
          <w:rFonts w:ascii="Tahoma" w:hAnsi="Tahoma" w:cs="Tahoma"/>
          <w:sz w:val="24"/>
          <w:szCs w:val="24"/>
        </w:rPr>
        <w:t xml:space="preserve">it </w:t>
      </w:r>
      <w:r w:rsidRPr="002B4FC5">
        <w:rPr>
          <w:rFonts w:ascii="Tahoma" w:hAnsi="Tahoma" w:cs="Tahoma"/>
          <w:sz w:val="24"/>
          <w:szCs w:val="24"/>
        </w:rPr>
        <w:t xml:space="preserve">to </w:t>
      </w:r>
      <w:r w:rsidR="00D5371E" w:rsidRPr="002B4FC5">
        <w:rPr>
          <w:rFonts w:ascii="Tahoma" w:hAnsi="Tahoma" w:cs="Tahoma"/>
          <w:sz w:val="24"/>
          <w:szCs w:val="24"/>
        </w:rPr>
        <w:t>compulsory a</w:t>
      </w:r>
      <w:r w:rsidRPr="002B4FC5">
        <w:rPr>
          <w:rFonts w:ascii="Tahoma" w:hAnsi="Tahoma" w:cs="Tahoma"/>
          <w:sz w:val="24"/>
          <w:szCs w:val="24"/>
        </w:rPr>
        <w:t>rbitration. The terms of reference o</w:t>
      </w:r>
      <w:r w:rsidR="00D5371E" w:rsidRPr="002B4FC5">
        <w:rPr>
          <w:rFonts w:ascii="Tahoma" w:hAnsi="Tahoma" w:cs="Tahoma"/>
          <w:sz w:val="24"/>
          <w:szCs w:val="24"/>
        </w:rPr>
        <w:t xml:space="preserve">n the issues to be </w:t>
      </w:r>
      <w:proofErr w:type="gramStart"/>
      <w:r w:rsidR="00D5371E" w:rsidRPr="002B4FC5">
        <w:rPr>
          <w:rFonts w:ascii="Tahoma" w:hAnsi="Tahoma" w:cs="Tahoma"/>
          <w:sz w:val="24"/>
          <w:szCs w:val="24"/>
        </w:rPr>
        <w:t xml:space="preserve">arbitrated </w:t>
      </w:r>
      <w:r w:rsidRPr="002B4FC5">
        <w:rPr>
          <w:rFonts w:ascii="Tahoma" w:hAnsi="Tahoma" w:cs="Tahoma"/>
          <w:sz w:val="24"/>
          <w:szCs w:val="24"/>
        </w:rPr>
        <w:t xml:space="preserve"> were</w:t>
      </w:r>
      <w:proofErr w:type="gramEnd"/>
      <w:r w:rsidRPr="002B4FC5">
        <w:rPr>
          <w:rFonts w:ascii="Tahoma" w:hAnsi="Tahoma" w:cs="Tahoma"/>
          <w:sz w:val="24"/>
          <w:szCs w:val="24"/>
        </w:rPr>
        <w:t>;-</w:t>
      </w:r>
    </w:p>
    <w:p w:rsidR="00E26C6F" w:rsidRPr="007250F7" w:rsidRDefault="00D5371E" w:rsidP="00E26C6F">
      <w:pPr>
        <w:pStyle w:val="ListParagraph"/>
        <w:numPr>
          <w:ilvl w:val="0"/>
          <w:numId w:val="4"/>
        </w:numPr>
        <w:spacing w:after="0" w:line="360" w:lineRule="auto"/>
        <w:jc w:val="both"/>
        <w:rPr>
          <w:rFonts w:ascii="Times New Roman" w:hAnsi="Times New Roman" w:cs="Times New Roman"/>
          <w:i/>
        </w:rPr>
      </w:pPr>
      <w:r w:rsidRPr="007250F7">
        <w:rPr>
          <w:rFonts w:ascii="Times New Roman" w:hAnsi="Times New Roman" w:cs="Times New Roman"/>
          <w:i/>
        </w:rPr>
        <w:t>Whether the Labour Officer had</w:t>
      </w:r>
      <w:r w:rsidR="00E26C6F" w:rsidRPr="007250F7">
        <w:rPr>
          <w:rFonts w:ascii="Times New Roman" w:hAnsi="Times New Roman" w:cs="Times New Roman"/>
          <w:i/>
        </w:rPr>
        <w:t xml:space="preserve"> jurisdiction</w:t>
      </w:r>
    </w:p>
    <w:p w:rsidR="00E26C6F" w:rsidRPr="007250F7" w:rsidRDefault="00E26C6F" w:rsidP="00E26C6F">
      <w:pPr>
        <w:pStyle w:val="ListParagraph"/>
        <w:spacing w:after="0" w:line="360" w:lineRule="auto"/>
        <w:ind w:left="1080"/>
        <w:jc w:val="both"/>
        <w:rPr>
          <w:rFonts w:ascii="Times New Roman" w:hAnsi="Times New Roman" w:cs="Times New Roman"/>
          <w:i/>
        </w:rPr>
      </w:pPr>
      <w:r w:rsidRPr="007250F7">
        <w:rPr>
          <w:rFonts w:ascii="Times New Roman" w:hAnsi="Times New Roman" w:cs="Times New Roman"/>
          <w:i/>
        </w:rPr>
        <w:t xml:space="preserve"> </w:t>
      </w:r>
      <w:r w:rsidR="007250F7" w:rsidRPr="007250F7">
        <w:rPr>
          <w:rFonts w:ascii="Times New Roman" w:hAnsi="Times New Roman" w:cs="Times New Roman"/>
          <w:i/>
        </w:rPr>
        <w:t xml:space="preserve">   </w:t>
      </w:r>
      <w:r w:rsidRPr="007250F7">
        <w:rPr>
          <w:rFonts w:ascii="Times New Roman" w:hAnsi="Times New Roman" w:cs="Times New Roman"/>
          <w:i/>
        </w:rPr>
        <w:t xml:space="preserve"> </w:t>
      </w:r>
      <w:proofErr w:type="gramStart"/>
      <w:r w:rsidRPr="007250F7">
        <w:rPr>
          <w:rFonts w:ascii="Times New Roman" w:hAnsi="Times New Roman" w:cs="Times New Roman"/>
          <w:i/>
        </w:rPr>
        <w:t>to</w:t>
      </w:r>
      <w:proofErr w:type="gramEnd"/>
      <w:r w:rsidRPr="007250F7">
        <w:rPr>
          <w:rFonts w:ascii="Times New Roman" w:hAnsi="Times New Roman" w:cs="Times New Roman"/>
          <w:i/>
        </w:rPr>
        <w:t xml:space="preserve"> conduct the dispute</w:t>
      </w:r>
    </w:p>
    <w:p w:rsidR="00E26C6F" w:rsidRPr="007250F7" w:rsidRDefault="00E26C6F" w:rsidP="00E26C6F">
      <w:pPr>
        <w:pStyle w:val="ListParagraph"/>
        <w:numPr>
          <w:ilvl w:val="0"/>
          <w:numId w:val="4"/>
        </w:numPr>
        <w:spacing w:after="0" w:line="360" w:lineRule="auto"/>
        <w:jc w:val="both"/>
        <w:rPr>
          <w:rFonts w:ascii="Times New Roman" w:hAnsi="Times New Roman" w:cs="Times New Roman"/>
          <w:i/>
        </w:rPr>
      </w:pPr>
      <w:r w:rsidRPr="007250F7">
        <w:rPr>
          <w:rFonts w:ascii="Times New Roman" w:hAnsi="Times New Roman" w:cs="Times New Roman"/>
          <w:i/>
        </w:rPr>
        <w:t xml:space="preserve">Whether the dismissal was both procedurally </w:t>
      </w:r>
    </w:p>
    <w:p w:rsidR="00E26C6F" w:rsidRPr="007250F7" w:rsidRDefault="00E26C6F" w:rsidP="00E26C6F">
      <w:pPr>
        <w:pStyle w:val="ListParagraph"/>
        <w:spacing w:after="0" w:line="360" w:lineRule="auto"/>
        <w:ind w:left="1080"/>
        <w:jc w:val="both"/>
        <w:rPr>
          <w:rFonts w:ascii="Times New Roman" w:hAnsi="Times New Roman" w:cs="Times New Roman"/>
          <w:i/>
        </w:rPr>
      </w:pPr>
      <w:r w:rsidRPr="007250F7">
        <w:rPr>
          <w:rFonts w:ascii="Times New Roman" w:hAnsi="Times New Roman" w:cs="Times New Roman"/>
          <w:i/>
        </w:rPr>
        <w:t xml:space="preserve">  </w:t>
      </w:r>
      <w:r w:rsidR="007250F7" w:rsidRPr="007250F7">
        <w:rPr>
          <w:rFonts w:ascii="Times New Roman" w:hAnsi="Times New Roman" w:cs="Times New Roman"/>
          <w:i/>
        </w:rPr>
        <w:t xml:space="preserve">   </w:t>
      </w:r>
      <w:proofErr w:type="gramStart"/>
      <w:r w:rsidRPr="007250F7">
        <w:rPr>
          <w:rFonts w:ascii="Times New Roman" w:hAnsi="Times New Roman" w:cs="Times New Roman"/>
          <w:i/>
        </w:rPr>
        <w:t>and</w:t>
      </w:r>
      <w:proofErr w:type="gramEnd"/>
      <w:r w:rsidRPr="007250F7">
        <w:rPr>
          <w:rFonts w:ascii="Times New Roman" w:hAnsi="Times New Roman" w:cs="Times New Roman"/>
          <w:i/>
        </w:rPr>
        <w:t xml:space="preserve"> sub</w:t>
      </w:r>
      <w:r w:rsidR="00D5371E" w:rsidRPr="007250F7">
        <w:rPr>
          <w:rFonts w:ascii="Times New Roman" w:hAnsi="Times New Roman" w:cs="Times New Roman"/>
          <w:i/>
        </w:rPr>
        <w:t>stantively</w:t>
      </w:r>
      <w:r w:rsidRPr="007250F7">
        <w:rPr>
          <w:rFonts w:ascii="Times New Roman" w:hAnsi="Times New Roman" w:cs="Times New Roman"/>
          <w:i/>
        </w:rPr>
        <w:t xml:space="preserve"> fair.</w:t>
      </w:r>
    </w:p>
    <w:p w:rsidR="000A0382" w:rsidRPr="002B4FC5" w:rsidRDefault="00E26C6F" w:rsidP="00E26C6F">
      <w:pPr>
        <w:spacing w:after="0" w:line="360" w:lineRule="auto"/>
        <w:jc w:val="both"/>
        <w:rPr>
          <w:rFonts w:ascii="Tahoma" w:hAnsi="Tahoma" w:cs="Tahoma"/>
          <w:sz w:val="24"/>
          <w:szCs w:val="24"/>
        </w:rPr>
      </w:pPr>
      <w:r w:rsidRPr="002B4FC5">
        <w:rPr>
          <w:rFonts w:ascii="Tahoma" w:hAnsi="Tahoma" w:cs="Tahoma"/>
          <w:sz w:val="24"/>
          <w:szCs w:val="24"/>
        </w:rPr>
        <w:t>In his award handed</w:t>
      </w:r>
      <w:r w:rsidR="00C25086" w:rsidRPr="002B4FC5">
        <w:rPr>
          <w:rFonts w:ascii="Tahoma" w:hAnsi="Tahoma" w:cs="Tahoma"/>
          <w:sz w:val="24"/>
          <w:szCs w:val="24"/>
        </w:rPr>
        <w:t xml:space="preserve"> down </w:t>
      </w:r>
      <w:r w:rsidR="00D5371E" w:rsidRPr="002B4FC5">
        <w:rPr>
          <w:rFonts w:ascii="Tahoma" w:hAnsi="Tahoma" w:cs="Tahoma"/>
          <w:sz w:val="24"/>
          <w:szCs w:val="24"/>
        </w:rPr>
        <w:t>on 27 April 2011 the Arbitrator</w:t>
      </w:r>
      <w:r w:rsidR="00C25086" w:rsidRPr="002B4FC5">
        <w:rPr>
          <w:rFonts w:ascii="Tahoma" w:hAnsi="Tahoma" w:cs="Tahoma"/>
          <w:sz w:val="24"/>
          <w:szCs w:val="24"/>
        </w:rPr>
        <w:t xml:space="preserve"> concl</w:t>
      </w:r>
      <w:r w:rsidR="00D5371E" w:rsidRPr="002B4FC5">
        <w:rPr>
          <w:rFonts w:ascii="Tahoma" w:hAnsi="Tahoma" w:cs="Tahoma"/>
          <w:sz w:val="24"/>
          <w:szCs w:val="24"/>
        </w:rPr>
        <w:t>uded that the Respondent had not</w:t>
      </w:r>
      <w:r w:rsidR="00C25086" w:rsidRPr="002B4FC5">
        <w:rPr>
          <w:rFonts w:ascii="Tahoma" w:hAnsi="Tahoma" w:cs="Tahoma"/>
          <w:sz w:val="24"/>
          <w:szCs w:val="24"/>
        </w:rPr>
        <w:t xml:space="preserve"> </w:t>
      </w:r>
      <w:r w:rsidR="00B54D67">
        <w:rPr>
          <w:rFonts w:ascii="Tahoma" w:hAnsi="Tahoma" w:cs="Tahoma"/>
          <w:sz w:val="24"/>
          <w:szCs w:val="24"/>
        </w:rPr>
        <w:t>flouted</w:t>
      </w:r>
      <w:r w:rsidR="00D5371E" w:rsidRPr="002B4FC5">
        <w:rPr>
          <w:rFonts w:ascii="Tahoma" w:hAnsi="Tahoma" w:cs="Tahoma"/>
          <w:sz w:val="24"/>
          <w:szCs w:val="24"/>
        </w:rPr>
        <w:t xml:space="preserve"> the provisions of the C</w:t>
      </w:r>
      <w:r w:rsidR="00C25086" w:rsidRPr="002B4FC5">
        <w:rPr>
          <w:rFonts w:ascii="Tahoma" w:hAnsi="Tahoma" w:cs="Tahoma"/>
          <w:sz w:val="24"/>
          <w:szCs w:val="24"/>
        </w:rPr>
        <w:t>ode in respect of 30 days</w:t>
      </w:r>
      <w:r w:rsidR="00E11300" w:rsidRPr="002B4FC5">
        <w:rPr>
          <w:rFonts w:ascii="Tahoma" w:hAnsi="Tahoma" w:cs="Tahoma"/>
          <w:sz w:val="24"/>
          <w:szCs w:val="24"/>
        </w:rPr>
        <w:t xml:space="preserve"> required to complete the disciplinary process. The Arbitrator also accepted Respondent</w:t>
      </w:r>
      <w:r w:rsidR="00D5371E" w:rsidRPr="002B4FC5">
        <w:rPr>
          <w:rFonts w:ascii="Tahoma" w:hAnsi="Tahoma" w:cs="Tahoma"/>
          <w:sz w:val="24"/>
          <w:szCs w:val="24"/>
        </w:rPr>
        <w:t xml:space="preserve">’s </w:t>
      </w:r>
      <w:r w:rsidR="00E11300" w:rsidRPr="002B4FC5">
        <w:rPr>
          <w:rFonts w:ascii="Tahoma" w:hAnsi="Tahoma" w:cs="Tahoma"/>
          <w:sz w:val="24"/>
          <w:szCs w:val="24"/>
        </w:rPr>
        <w:t>submissio</w:t>
      </w:r>
      <w:r w:rsidR="00D5371E" w:rsidRPr="002B4FC5">
        <w:rPr>
          <w:rFonts w:ascii="Tahoma" w:hAnsi="Tahoma" w:cs="Tahoma"/>
          <w:sz w:val="24"/>
          <w:szCs w:val="24"/>
        </w:rPr>
        <w:t>n t</w:t>
      </w:r>
      <w:r w:rsidR="00B54D67">
        <w:rPr>
          <w:rFonts w:ascii="Tahoma" w:hAnsi="Tahoma" w:cs="Tahoma"/>
          <w:sz w:val="24"/>
          <w:szCs w:val="24"/>
        </w:rPr>
        <w:t>hat</w:t>
      </w:r>
      <w:r w:rsidR="00D5371E" w:rsidRPr="002B4FC5">
        <w:rPr>
          <w:rFonts w:ascii="Tahoma" w:hAnsi="Tahoma" w:cs="Tahoma"/>
          <w:sz w:val="24"/>
          <w:szCs w:val="24"/>
        </w:rPr>
        <w:t xml:space="preserve"> the period of reckoning had</w:t>
      </w:r>
      <w:r w:rsidR="00E11300" w:rsidRPr="002B4FC5">
        <w:rPr>
          <w:rFonts w:ascii="Tahoma" w:hAnsi="Tahoma" w:cs="Tahoma"/>
          <w:sz w:val="24"/>
          <w:szCs w:val="24"/>
        </w:rPr>
        <w:t xml:space="preserve"> been </w:t>
      </w:r>
      <w:r w:rsidR="00D5371E" w:rsidRPr="002B4FC5">
        <w:rPr>
          <w:rFonts w:ascii="Tahoma" w:hAnsi="Tahoma" w:cs="Tahoma"/>
          <w:sz w:val="24"/>
          <w:szCs w:val="24"/>
        </w:rPr>
        <w:t>frozen</w:t>
      </w:r>
      <w:r w:rsidR="00B54D67">
        <w:rPr>
          <w:rFonts w:ascii="Tahoma" w:hAnsi="Tahoma" w:cs="Tahoma"/>
          <w:sz w:val="24"/>
          <w:szCs w:val="24"/>
        </w:rPr>
        <w:t xml:space="preserve"> </w:t>
      </w:r>
      <w:r w:rsidR="00E11300" w:rsidRPr="002B4FC5">
        <w:rPr>
          <w:rFonts w:ascii="Tahoma" w:hAnsi="Tahoma" w:cs="Tahoma"/>
          <w:sz w:val="24"/>
          <w:szCs w:val="24"/>
        </w:rPr>
        <w:t xml:space="preserve">and that the matter had </w:t>
      </w:r>
      <w:r w:rsidR="00D5371E" w:rsidRPr="002B4FC5">
        <w:rPr>
          <w:rFonts w:ascii="Tahoma" w:hAnsi="Tahoma" w:cs="Tahoma"/>
          <w:sz w:val="24"/>
          <w:szCs w:val="24"/>
        </w:rPr>
        <w:t>eventually</w:t>
      </w:r>
      <w:r w:rsidR="00E11300" w:rsidRPr="002B4FC5">
        <w:rPr>
          <w:rFonts w:ascii="Tahoma" w:hAnsi="Tahoma" w:cs="Tahoma"/>
          <w:sz w:val="24"/>
          <w:szCs w:val="24"/>
        </w:rPr>
        <w:t xml:space="preserve"> been completed within the </w:t>
      </w:r>
      <w:r w:rsidR="00D5371E" w:rsidRPr="002B4FC5">
        <w:rPr>
          <w:rFonts w:ascii="Tahoma" w:hAnsi="Tahoma" w:cs="Tahoma"/>
          <w:sz w:val="24"/>
          <w:szCs w:val="24"/>
        </w:rPr>
        <w:t>prescribed</w:t>
      </w:r>
      <w:r w:rsidR="00E11300" w:rsidRPr="002B4FC5">
        <w:rPr>
          <w:rFonts w:ascii="Tahoma" w:hAnsi="Tahoma" w:cs="Tahoma"/>
          <w:sz w:val="24"/>
          <w:szCs w:val="24"/>
        </w:rPr>
        <w:t xml:space="preserve"> 30 days. According to him the Appellant should have</w:t>
      </w:r>
      <w:r w:rsidR="00D5371E" w:rsidRPr="002B4FC5">
        <w:rPr>
          <w:rFonts w:ascii="Tahoma" w:hAnsi="Tahoma" w:cs="Tahoma"/>
          <w:sz w:val="24"/>
          <w:szCs w:val="24"/>
        </w:rPr>
        <w:t xml:space="preserve"> thereaf</w:t>
      </w:r>
      <w:r w:rsidR="00B54D67">
        <w:rPr>
          <w:rFonts w:ascii="Tahoma" w:hAnsi="Tahoma" w:cs="Tahoma"/>
          <w:sz w:val="24"/>
          <w:szCs w:val="24"/>
        </w:rPr>
        <w:t>t</w:t>
      </w:r>
      <w:r w:rsidR="00D5371E" w:rsidRPr="002B4FC5">
        <w:rPr>
          <w:rFonts w:ascii="Tahoma" w:hAnsi="Tahoma" w:cs="Tahoma"/>
          <w:sz w:val="24"/>
          <w:szCs w:val="24"/>
        </w:rPr>
        <w:t>er</w:t>
      </w:r>
      <w:r w:rsidR="00E11300" w:rsidRPr="002B4FC5">
        <w:rPr>
          <w:rFonts w:ascii="Tahoma" w:hAnsi="Tahoma" w:cs="Tahoma"/>
          <w:sz w:val="24"/>
          <w:szCs w:val="24"/>
        </w:rPr>
        <w:t xml:space="preserve"> exercised their right of appeal under the provisions of the code instead of referring matter to the Labour Officer.</w:t>
      </w:r>
      <w:r w:rsidR="00D5371E" w:rsidRPr="002B4FC5">
        <w:rPr>
          <w:rFonts w:ascii="Tahoma" w:hAnsi="Tahoma" w:cs="Tahoma"/>
          <w:sz w:val="24"/>
          <w:szCs w:val="24"/>
        </w:rPr>
        <w:t xml:space="preserve"> </w:t>
      </w:r>
      <w:r w:rsidR="00D25A71" w:rsidRPr="002B4FC5">
        <w:rPr>
          <w:rFonts w:ascii="Tahoma" w:hAnsi="Tahoma" w:cs="Tahoma"/>
          <w:sz w:val="24"/>
          <w:szCs w:val="24"/>
        </w:rPr>
        <w:t>Consistent</w:t>
      </w:r>
      <w:r w:rsidR="000A0382" w:rsidRPr="002B4FC5">
        <w:rPr>
          <w:rFonts w:ascii="Tahoma" w:hAnsi="Tahoma" w:cs="Tahoma"/>
          <w:sz w:val="24"/>
          <w:szCs w:val="24"/>
        </w:rPr>
        <w:t xml:space="preserve"> with his reasoning the Arbitrator then issued an award in the following terms;-</w:t>
      </w:r>
    </w:p>
    <w:p w:rsidR="000A0382" w:rsidRPr="007250F7" w:rsidRDefault="000A0382" w:rsidP="000A0382">
      <w:pPr>
        <w:spacing w:after="0" w:line="360" w:lineRule="auto"/>
        <w:jc w:val="both"/>
        <w:rPr>
          <w:rFonts w:ascii="Times New Roman" w:hAnsi="Times New Roman" w:cs="Times New Roman"/>
          <w:i/>
        </w:rPr>
      </w:pPr>
      <w:r w:rsidRPr="002B4FC5">
        <w:rPr>
          <w:rFonts w:ascii="Tahoma" w:hAnsi="Tahoma" w:cs="Tahoma"/>
          <w:sz w:val="24"/>
          <w:szCs w:val="24"/>
        </w:rPr>
        <w:lastRenderedPageBreak/>
        <w:t xml:space="preserve"> </w:t>
      </w:r>
      <w:r w:rsidRPr="007250F7">
        <w:rPr>
          <w:rFonts w:ascii="Times New Roman" w:hAnsi="Times New Roman" w:cs="Times New Roman"/>
          <w:i/>
        </w:rPr>
        <w:t>5.1 The Labour Officer had no jurisdiction to</w:t>
      </w:r>
    </w:p>
    <w:p w:rsidR="000A0382" w:rsidRPr="007250F7" w:rsidRDefault="000A0382" w:rsidP="000A0382">
      <w:pPr>
        <w:spacing w:after="0" w:line="360" w:lineRule="auto"/>
        <w:jc w:val="both"/>
        <w:rPr>
          <w:rFonts w:ascii="Times New Roman" w:hAnsi="Times New Roman" w:cs="Times New Roman"/>
          <w:i/>
        </w:rPr>
      </w:pPr>
      <w:r w:rsidRPr="007250F7">
        <w:rPr>
          <w:rFonts w:ascii="Times New Roman" w:hAnsi="Times New Roman" w:cs="Times New Roman"/>
          <w:i/>
        </w:rPr>
        <w:t xml:space="preserve">     </w:t>
      </w:r>
      <w:r w:rsidR="007250F7" w:rsidRPr="007250F7">
        <w:rPr>
          <w:rFonts w:ascii="Times New Roman" w:hAnsi="Times New Roman" w:cs="Times New Roman"/>
          <w:i/>
        </w:rPr>
        <w:t xml:space="preserve">  </w:t>
      </w:r>
      <w:proofErr w:type="gramStart"/>
      <w:r w:rsidRPr="007250F7">
        <w:rPr>
          <w:rFonts w:ascii="Times New Roman" w:hAnsi="Times New Roman" w:cs="Times New Roman"/>
          <w:i/>
        </w:rPr>
        <w:t>entertain</w:t>
      </w:r>
      <w:proofErr w:type="gramEnd"/>
      <w:r w:rsidRPr="007250F7">
        <w:rPr>
          <w:rFonts w:ascii="Times New Roman" w:hAnsi="Times New Roman" w:cs="Times New Roman"/>
          <w:i/>
        </w:rPr>
        <w:t xml:space="preserve"> the matter as proceedings were </w:t>
      </w:r>
    </w:p>
    <w:p w:rsidR="000A0382" w:rsidRPr="007250F7" w:rsidRDefault="000A0382" w:rsidP="000A0382">
      <w:pPr>
        <w:spacing w:after="0" w:line="360" w:lineRule="auto"/>
        <w:jc w:val="both"/>
        <w:rPr>
          <w:rFonts w:ascii="Times New Roman" w:hAnsi="Times New Roman" w:cs="Times New Roman"/>
          <w:i/>
        </w:rPr>
      </w:pPr>
      <w:r w:rsidRPr="007250F7">
        <w:rPr>
          <w:rFonts w:ascii="Times New Roman" w:hAnsi="Times New Roman" w:cs="Times New Roman"/>
          <w:i/>
        </w:rPr>
        <w:t xml:space="preserve">    </w:t>
      </w:r>
      <w:r w:rsidR="007250F7" w:rsidRPr="007250F7">
        <w:rPr>
          <w:rFonts w:ascii="Times New Roman" w:hAnsi="Times New Roman" w:cs="Times New Roman"/>
          <w:i/>
        </w:rPr>
        <w:t xml:space="preserve">  </w:t>
      </w:r>
      <w:r w:rsidRPr="007250F7">
        <w:rPr>
          <w:rFonts w:ascii="Times New Roman" w:hAnsi="Times New Roman" w:cs="Times New Roman"/>
          <w:i/>
        </w:rPr>
        <w:t xml:space="preserve"> </w:t>
      </w:r>
      <w:proofErr w:type="gramStart"/>
      <w:r w:rsidRPr="007250F7">
        <w:rPr>
          <w:rFonts w:ascii="Times New Roman" w:hAnsi="Times New Roman" w:cs="Times New Roman"/>
          <w:i/>
        </w:rPr>
        <w:t>concluded</w:t>
      </w:r>
      <w:proofErr w:type="gramEnd"/>
      <w:r w:rsidRPr="007250F7">
        <w:rPr>
          <w:rFonts w:ascii="Times New Roman" w:hAnsi="Times New Roman" w:cs="Times New Roman"/>
          <w:i/>
        </w:rPr>
        <w:t xml:space="preserve"> within the prescribed period.</w:t>
      </w:r>
    </w:p>
    <w:p w:rsidR="008B6BA4" w:rsidRDefault="008B6BA4" w:rsidP="000A0382">
      <w:pPr>
        <w:spacing w:after="0" w:line="360" w:lineRule="auto"/>
        <w:jc w:val="both"/>
        <w:rPr>
          <w:rFonts w:ascii="Times New Roman" w:hAnsi="Times New Roman" w:cs="Times New Roman"/>
          <w:i/>
        </w:rPr>
      </w:pPr>
      <w:r w:rsidRPr="007250F7">
        <w:rPr>
          <w:rFonts w:ascii="Times New Roman" w:hAnsi="Times New Roman" w:cs="Times New Roman"/>
          <w:i/>
        </w:rPr>
        <w:t xml:space="preserve"> 5.2 There will be no order as to the costs.</w:t>
      </w:r>
    </w:p>
    <w:p w:rsidR="003F38AC" w:rsidRPr="007250F7" w:rsidRDefault="003F38AC" w:rsidP="000A0382">
      <w:pPr>
        <w:spacing w:after="0" w:line="360" w:lineRule="auto"/>
        <w:jc w:val="both"/>
        <w:rPr>
          <w:rFonts w:ascii="Times New Roman" w:hAnsi="Times New Roman" w:cs="Times New Roman"/>
          <w:i/>
        </w:rPr>
      </w:pPr>
    </w:p>
    <w:p w:rsidR="00D029E5" w:rsidRDefault="007250F7" w:rsidP="007250F7">
      <w:pPr>
        <w:spacing w:after="0" w:line="360" w:lineRule="auto"/>
        <w:jc w:val="both"/>
        <w:rPr>
          <w:rFonts w:ascii="Tahoma" w:hAnsi="Tahoma" w:cs="Tahoma"/>
          <w:sz w:val="24"/>
          <w:szCs w:val="24"/>
        </w:rPr>
      </w:pPr>
      <w:r>
        <w:rPr>
          <w:rFonts w:ascii="Tahoma" w:hAnsi="Tahoma" w:cs="Tahoma"/>
          <w:sz w:val="24"/>
          <w:szCs w:val="24"/>
        </w:rPr>
        <w:t xml:space="preserve">        </w:t>
      </w:r>
      <w:r w:rsidR="00D5371E" w:rsidRPr="002B4FC5">
        <w:rPr>
          <w:rFonts w:ascii="Tahoma" w:hAnsi="Tahoma" w:cs="Tahoma"/>
          <w:sz w:val="24"/>
          <w:szCs w:val="24"/>
        </w:rPr>
        <w:t>Dissatisfied with the award,</w:t>
      </w:r>
      <w:r w:rsidR="00D029E5" w:rsidRPr="002B4FC5">
        <w:rPr>
          <w:rFonts w:ascii="Tahoma" w:hAnsi="Tahoma" w:cs="Tahoma"/>
          <w:sz w:val="24"/>
          <w:szCs w:val="24"/>
        </w:rPr>
        <w:t xml:space="preserve"> </w:t>
      </w:r>
      <w:r w:rsidR="00D5371E" w:rsidRPr="002B4FC5">
        <w:rPr>
          <w:rFonts w:ascii="Tahoma" w:hAnsi="Tahoma" w:cs="Tahoma"/>
          <w:sz w:val="24"/>
          <w:szCs w:val="24"/>
        </w:rPr>
        <w:t>the Appellant</w:t>
      </w:r>
      <w:r w:rsidR="00D029E5" w:rsidRPr="002B4FC5">
        <w:rPr>
          <w:rFonts w:ascii="Tahoma" w:hAnsi="Tahoma" w:cs="Tahoma"/>
          <w:sz w:val="24"/>
          <w:szCs w:val="24"/>
        </w:rPr>
        <w:t xml:space="preserve"> noted an appeal with the Labour Court. The appeal has been noted on the following grounds;-</w:t>
      </w:r>
    </w:p>
    <w:p w:rsidR="007250F7" w:rsidRPr="003F38AC" w:rsidRDefault="007250F7" w:rsidP="007250F7">
      <w:pPr>
        <w:pStyle w:val="ListParagraph"/>
        <w:numPr>
          <w:ilvl w:val="0"/>
          <w:numId w:val="5"/>
        </w:numPr>
        <w:spacing w:after="0" w:line="360" w:lineRule="auto"/>
        <w:jc w:val="both"/>
        <w:rPr>
          <w:rFonts w:ascii="Times New Roman" w:hAnsi="Times New Roman" w:cs="Times New Roman"/>
          <w:i/>
          <w:sz w:val="24"/>
          <w:szCs w:val="24"/>
        </w:rPr>
      </w:pPr>
      <w:r w:rsidRPr="003F38AC">
        <w:rPr>
          <w:rFonts w:ascii="Times New Roman" w:hAnsi="Times New Roman" w:cs="Times New Roman"/>
          <w:i/>
          <w:sz w:val="24"/>
          <w:szCs w:val="24"/>
        </w:rPr>
        <w:t>The Arbitrator erred in determining that the matter was concluded within the set time frame of 30 days.  The Arbitrator grossly misdirected himself by ousting the jurisdiction of the Labour Officer.</w:t>
      </w:r>
    </w:p>
    <w:p w:rsidR="007250F7" w:rsidRPr="003F38AC" w:rsidRDefault="007250F7" w:rsidP="007250F7">
      <w:pPr>
        <w:pStyle w:val="ListParagraph"/>
        <w:numPr>
          <w:ilvl w:val="0"/>
          <w:numId w:val="5"/>
        </w:numPr>
        <w:spacing w:after="0" w:line="360" w:lineRule="auto"/>
        <w:jc w:val="both"/>
        <w:rPr>
          <w:rFonts w:ascii="Times New Roman" w:hAnsi="Times New Roman" w:cs="Times New Roman"/>
          <w:i/>
          <w:sz w:val="24"/>
          <w:szCs w:val="24"/>
        </w:rPr>
      </w:pPr>
      <w:r w:rsidRPr="003F38AC">
        <w:rPr>
          <w:rFonts w:ascii="Times New Roman" w:hAnsi="Times New Roman" w:cs="Times New Roman"/>
          <w:i/>
          <w:sz w:val="24"/>
          <w:szCs w:val="24"/>
        </w:rPr>
        <w:t>The Arbitrator erred in upholding the provisions erred in upholding the provisions of the Respondent’s</w:t>
      </w:r>
      <w:r w:rsidR="00093946" w:rsidRPr="003F38AC">
        <w:rPr>
          <w:rFonts w:ascii="Times New Roman" w:hAnsi="Times New Roman" w:cs="Times New Roman"/>
          <w:i/>
          <w:sz w:val="24"/>
          <w:szCs w:val="24"/>
        </w:rPr>
        <w:t xml:space="preserve"> ambiguous Code of Conduct (on clause 11.6e)  The Respondent’s Code of Conduct clearly overrides the provisions of the principal legislation where the Labour Officer derived his jurisdiction. </w:t>
      </w:r>
    </w:p>
    <w:p w:rsidR="00B12B3B" w:rsidRPr="003F38AC" w:rsidRDefault="00B12B3B" w:rsidP="007250F7">
      <w:pPr>
        <w:pStyle w:val="ListParagraph"/>
        <w:numPr>
          <w:ilvl w:val="0"/>
          <w:numId w:val="5"/>
        </w:numPr>
        <w:spacing w:after="0" w:line="360" w:lineRule="auto"/>
        <w:jc w:val="both"/>
        <w:rPr>
          <w:rFonts w:ascii="Times New Roman" w:hAnsi="Times New Roman" w:cs="Times New Roman"/>
          <w:i/>
          <w:sz w:val="24"/>
          <w:szCs w:val="24"/>
        </w:rPr>
      </w:pPr>
      <w:r w:rsidRPr="003F38AC">
        <w:rPr>
          <w:rFonts w:ascii="Times New Roman" w:hAnsi="Times New Roman" w:cs="Times New Roman"/>
          <w:i/>
          <w:sz w:val="24"/>
          <w:szCs w:val="24"/>
        </w:rPr>
        <w:t>The Arbitrator erred in accepting the Respondent’s submission that time was frozen and that the matter was completed within the prescribed period of 30 days, even up to the appeal stage.  The Arbitrator clearly misdirected himself at law and was biased when he was persuaded by the Respondent’s submission.  The Respondent clearly and inadvertently confused the date of notification with the initial date of hearing.</w:t>
      </w:r>
    </w:p>
    <w:p w:rsidR="00B12B3B" w:rsidRPr="003F38AC" w:rsidRDefault="00B12B3B" w:rsidP="007250F7">
      <w:pPr>
        <w:pStyle w:val="ListParagraph"/>
        <w:numPr>
          <w:ilvl w:val="0"/>
          <w:numId w:val="5"/>
        </w:numPr>
        <w:spacing w:after="0" w:line="360" w:lineRule="auto"/>
        <w:jc w:val="both"/>
        <w:rPr>
          <w:rFonts w:ascii="Times New Roman" w:hAnsi="Times New Roman" w:cs="Times New Roman"/>
          <w:i/>
          <w:sz w:val="24"/>
          <w:szCs w:val="24"/>
        </w:rPr>
      </w:pPr>
      <w:r w:rsidRPr="003F38AC">
        <w:rPr>
          <w:rFonts w:ascii="Times New Roman" w:hAnsi="Times New Roman" w:cs="Times New Roman"/>
          <w:i/>
          <w:sz w:val="24"/>
          <w:szCs w:val="24"/>
        </w:rPr>
        <w:t>The Arbitrator erred at law by validating an extension beyond 30 days period on unreasonable grounds.</w:t>
      </w:r>
    </w:p>
    <w:p w:rsidR="00B12B3B" w:rsidRPr="003F38AC" w:rsidRDefault="00B12B3B" w:rsidP="007250F7">
      <w:pPr>
        <w:pStyle w:val="ListParagraph"/>
        <w:numPr>
          <w:ilvl w:val="0"/>
          <w:numId w:val="5"/>
        </w:numPr>
        <w:spacing w:after="0" w:line="360" w:lineRule="auto"/>
        <w:jc w:val="both"/>
        <w:rPr>
          <w:rFonts w:ascii="Times New Roman" w:hAnsi="Times New Roman" w:cs="Times New Roman"/>
          <w:i/>
          <w:sz w:val="24"/>
          <w:szCs w:val="24"/>
        </w:rPr>
      </w:pPr>
      <w:r w:rsidRPr="003F38AC">
        <w:rPr>
          <w:rFonts w:ascii="Times New Roman" w:hAnsi="Times New Roman" w:cs="Times New Roman"/>
          <w:i/>
          <w:sz w:val="24"/>
          <w:szCs w:val="24"/>
        </w:rPr>
        <w:t>The Arbitrator’s award is grossly unreasonable on point 4.7 as the award “</w:t>
      </w:r>
      <w:proofErr w:type="spellStart"/>
      <w:r w:rsidRPr="003F38AC">
        <w:rPr>
          <w:rFonts w:ascii="Times New Roman" w:hAnsi="Times New Roman" w:cs="Times New Roman"/>
          <w:i/>
          <w:sz w:val="24"/>
          <w:szCs w:val="24"/>
        </w:rPr>
        <w:t>purports”to</w:t>
      </w:r>
      <w:proofErr w:type="spellEnd"/>
      <w:r w:rsidRPr="003F38AC">
        <w:rPr>
          <w:rFonts w:ascii="Times New Roman" w:hAnsi="Times New Roman" w:cs="Times New Roman"/>
          <w:i/>
          <w:sz w:val="24"/>
          <w:szCs w:val="24"/>
        </w:rPr>
        <w:t xml:space="preserve"> suggest that the Appellant was supposed to have exercised his right of appeal in terms of clause 11.7(c) of the Delta Beverages Employment Code of Conduct when no such determination </w:t>
      </w:r>
      <w:r w:rsidR="003F38AC" w:rsidRPr="003F38AC">
        <w:rPr>
          <w:rFonts w:ascii="Times New Roman" w:hAnsi="Times New Roman" w:cs="Times New Roman"/>
          <w:i/>
          <w:sz w:val="24"/>
          <w:szCs w:val="24"/>
        </w:rPr>
        <w:t>“in writing” was served by the Works Council on the Appellants.</w:t>
      </w:r>
    </w:p>
    <w:p w:rsidR="003F38AC" w:rsidRPr="003F38AC" w:rsidRDefault="003F38AC" w:rsidP="007250F7">
      <w:pPr>
        <w:pStyle w:val="ListParagraph"/>
        <w:numPr>
          <w:ilvl w:val="0"/>
          <w:numId w:val="5"/>
        </w:numPr>
        <w:spacing w:after="0" w:line="360" w:lineRule="auto"/>
        <w:jc w:val="both"/>
        <w:rPr>
          <w:rFonts w:ascii="Times New Roman" w:hAnsi="Times New Roman" w:cs="Times New Roman"/>
          <w:i/>
          <w:sz w:val="24"/>
          <w:szCs w:val="24"/>
        </w:rPr>
      </w:pPr>
      <w:r w:rsidRPr="003F38AC">
        <w:rPr>
          <w:rFonts w:ascii="Times New Roman" w:hAnsi="Times New Roman" w:cs="Times New Roman"/>
          <w:i/>
          <w:sz w:val="24"/>
          <w:szCs w:val="24"/>
        </w:rPr>
        <w:t>The Arbitrator erred by ignoring to entertain the merits of this matter.</w:t>
      </w:r>
    </w:p>
    <w:p w:rsidR="003F38AC" w:rsidRPr="003F38AC" w:rsidRDefault="003F38AC" w:rsidP="003F38AC">
      <w:pPr>
        <w:pStyle w:val="ListParagraph"/>
        <w:spacing w:after="0" w:line="360" w:lineRule="auto"/>
        <w:jc w:val="both"/>
        <w:rPr>
          <w:rFonts w:ascii="Tahoma" w:hAnsi="Tahoma" w:cs="Tahoma"/>
          <w:sz w:val="24"/>
          <w:szCs w:val="24"/>
        </w:rPr>
      </w:pPr>
    </w:p>
    <w:p w:rsidR="00B74F25" w:rsidRPr="003F38AC" w:rsidRDefault="00B74F25" w:rsidP="00B74F25">
      <w:pPr>
        <w:spacing w:after="0" w:line="360" w:lineRule="auto"/>
        <w:jc w:val="both"/>
        <w:rPr>
          <w:rFonts w:ascii="Tahoma" w:hAnsi="Tahoma" w:cs="Tahoma"/>
          <w:sz w:val="24"/>
          <w:szCs w:val="24"/>
        </w:rPr>
      </w:pPr>
      <w:r w:rsidRPr="003F38AC">
        <w:rPr>
          <w:rFonts w:ascii="Tahoma" w:hAnsi="Tahoma" w:cs="Tahoma"/>
          <w:sz w:val="24"/>
          <w:szCs w:val="24"/>
        </w:rPr>
        <w:tab/>
        <w:t>The Respondent</w:t>
      </w:r>
      <w:r w:rsidR="00D5371E" w:rsidRPr="003F38AC">
        <w:rPr>
          <w:rFonts w:ascii="Tahoma" w:hAnsi="Tahoma" w:cs="Tahoma"/>
          <w:sz w:val="24"/>
          <w:szCs w:val="24"/>
        </w:rPr>
        <w:t xml:space="preserve"> has</w:t>
      </w:r>
      <w:r w:rsidRPr="003F38AC">
        <w:rPr>
          <w:rFonts w:ascii="Tahoma" w:hAnsi="Tahoma" w:cs="Tahoma"/>
          <w:sz w:val="24"/>
          <w:szCs w:val="24"/>
        </w:rPr>
        <w:t xml:space="preserve"> raised a point in </w:t>
      </w:r>
      <w:proofErr w:type="spellStart"/>
      <w:r w:rsidRPr="003F38AC">
        <w:rPr>
          <w:rFonts w:ascii="Tahoma" w:hAnsi="Tahoma" w:cs="Tahoma"/>
          <w:i/>
          <w:sz w:val="24"/>
          <w:szCs w:val="24"/>
        </w:rPr>
        <w:t>limine</w:t>
      </w:r>
      <w:proofErr w:type="spellEnd"/>
      <w:r w:rsidRPr="003F38AC">
        <w:rPr>
          <w:rFonts w:ascii="Tahoma" w:hAnsi="Tahoma" w:cs="Tahoma"/>
          <w:sz w:val="24"/>
          <w:szCs w:val="24"/>
        </w:rPr>
        <w:t xml:space="preserve"> </w:t>
      </w:r>
      <w:r w:rsidR="00D5371E" w:rsidRPr="003F38AC">
        <w:rPr>
          <w:rFonts w:ascii="Tahoma" w:hAnsi="Tahoma" w:cs="Tahoma"/>
          <w:sz w:val="24"/>
          <w:szCs w:val="24"/>
        </w:rPr>
        <w:t xml:space="preserve">that </w:t>
      </w:r>
      <w:r w:rsidRPr="003F38AC">
        <w:rPr>
          <w:rFonts w:ascii="Tahoma" w:hAnsi="Tahoma" w:cs="Tahoma"/>
          <w:sz w:val="24"/>
          <w:szCs w:val="24"/>
        </w:rPr>
        <w:t>the grounds of appeal</w:t>
      </w:r>
      <w:r w:rsidR="00A054A6" w:rsidRPr="003F38AC">
        <w:rPr>
          <w:rFonts w:ascii="Tahoma" w:hAnsi="Tahoma" w:cs="Tahoma"/>
          <w:sz w:val="24"/>
          <w:szCs w:val="24"/>
        </w:rPr>
        <w:t xml:space="preserve"> do not disclose points of law and on </w:t>
      </w:r>
      <w:r w:rsidR="00DF51DA" w:rsidRPr="003F38AC">
        <w:rPr>
          <w:rFonts w:ascii="Tahoma" w:hAnsi="Tahoma" w:cs="Tahoma"/>
          <w:sz w:val="24"/>
          <w:szCs w:val="24"/>
        </w:rPr>
        <w:t xml:space="preserve">that </w:t>
      </w:r>
      <w:r w:rsidR="00A054A6" w:rsidRPr="003F38AC">
        <w:rPr>
          <w:rFonts w:ascii="Tahoma" w:hAnsi="Tahoma" w:cs="Tahoma"/>
          <w:sz w:val="24"/>
          <w:szCs w:val="24"/>
        </w:rPr>
        <w:t xml:space="preserve">basis the appeal should fail. The Respondent has relied for this contention on </w:t>
      </w:r>
      <w:proofErr w:type="spellStart"/>
      <w:r w:rsidR="00A054A6" w:rsidRPr="003F38AC">
        <w:rPr>
          <w:rFonts w:ascii="Tahoma" w:hAnsi="Tahoma" w:cs="Tahoma"/>
          <w:b/>
          <w:i/>
          <w:sz w:val="24"/>
          <w:szCs w:val="24"/>
        </w:rPr>
        <w:t>Musasa</w:t>
      </w:r>
      <w:proofErr w:type="spellEnd"/>
      <w:r w:rsidR="00A054A6" w:rsidRPr="003F38AC">
        <w:rPr>
          <w:rFonts w:ascii="Tahoma" w:hAnsi="Tahoma" w:cs="Tahoma"/>
          <w:b/>
          <w:i/>
          <w:sz w:val="24"/>
          <w:szCs w:val="24"/>
        </w:rPr>
        <w:t xml:space="preserve"> &amp; </w:t>
      </w:r>
      <w:proofErr w:type="spellStart"/>
      <w:r w:rsidR="00A054A6" w:rsidRPr="003F38AC">
        <w:rPr>
          <w:rFonts w:ascii="Tahoma" w:hAnsi="Tahoma" w:cs="Tahoma"/>
          <w:b/>
          <w:i/>
          <w:sz w:val="24"/>
          <w:szCs w:val="24"/>
        </w:rPr>
        <w:t>Anor</w:t>
      </w:r>
      <w:proofErr w:type="spellEnd"/>
      <w:r w:rsidR="00A054A6" w:rsidRPr="003F38AC">
        <w:rPr>
          <w:rFonts w:ascii="Tahoma" w:hAnsi="Tahoma" w:cs="Tahoma"/>
          <w:b/>
          <w:i/>
          <w:sz w:val="24"/>
          <w:szCs w:val="24"/>
        </w:rPr>
        <w:t xml:space="preserve"> </w:t>
      </w:r>
      <w:proofErr w:type="spellStart"/>
      <w:r w:rsidR="00A054A6" w:rsidRPr="003F38AC">
        <w:rPr>
          <w:rFonts w:ascii="Tahoma" w:hAnsi="Tahoma" w:cs="Tahoma"/>
          <w:b/>
          <w:i/>
          <w:sz w:val="24"/>
          <w:szCs w:val="24"/>
        </w:rPr>
        <w:t>vs</w:t>
      </w:r>
      <w:proofErr w:type="spellEnd"/>
      <w:r w:rsidR="00A054A6" w:rsidRPr="003F38AC">
        <w:rPr>
          <w:rFonts w:ascii="Tahoma" w:hAnsi="Tahoma" w:cs="Tahoma"/>
          <w:b/>
          <w:i/>
          <w:sz w:val="24"/>
          <w:szCs w:val="24"/>
        </w:rPr>
        <w:t xml:space="preserve"> </w:t>
      </w:r>
      <w:proofErr w:type="spellStart"/>
      <w:r w:rsidR="00A054A6" w:rsidRPr="003F38AC">
        <w:rPr>
          <w:rFonts w:ascii="Tahoma" w:hAnsi="Tahoma" w:cs="Tahoma"/>
          <w:b/>
          <w:i/>
          <w:sz w:val="24"/>
          <w:szCs w:val="24"/>
        </w:rPr>
        <w:t>Cagar</w:t>
      </w:r>
      <w:proofErr w:type="spellEnd"/>
      <w:r w:rsidR="00A054A6" w:rsidRPr="003F38AC">
        <w:rPr>
          <w:rFonts w:ascii="Tahoma" w:hAnsi="Tahoma" w:cs="Tahoma"/>
          <w:b/>
          <w:i/>
          <w:sz w:val="24"/>
          <w:szCs w:val="24"/>
        </w:rPr>
        <w:t xml:space="preserve"> (Pvt) Ltd</w:t>
      </w:r>
      <w:r w:rsidR="00A054A6" w:rsidRPr="003F38AC">
        <w:rPr>
          <w:rFonts w:ascii="Tahoma" w:hAnsi="Tahoma" w:cs="Tahoma"/>
          <w:sz w:val="24"/>
          <w:szCs w:val="24"/>
        </w:rPr>
        <w:t xml:space="preserve"> 2009 (2) ZLR 327; </w:t>
      </w:r>
      <w:r w:rsidR="00A054A6" w:rsidRPr="003F38AC">
        <w:rPr>
          <w:rFonts w:ascii="Tahoma" w:hAnsi="Tahoma" w:cs="Tahoma"/>
          <w:b/>
          <w:i/>
          <w:sz w:val="24"/>
          <w:szCs w:val="24"/>
        </w:rPr>
        <w:t>Sable Chemical Industries</w:t>
      </w:r>
      <w:r w:rsidR="00334AA1" w:rsidRPr="003F38AC">
        <w:rPr>
          <w:rFonts w:ascii="Tahoma" w:hAnsi="Tahoma" w:cs="Tahoma"/>
          <w:b/>
          <w:i/>
          <w:sz w:val="24"/>
          <w:szCs w:val="24"/>
        </w:rPr>
        <w:t xml:space="preserve"> Union </w:t>
      </w:r>
      <w:proofErr w:type="spellStart"/>
      <w:r w:rsidR="00334AA1" w:rsidRPr="003F38AC">
        <w:rPr>
          <w:rFonts w:ascii="Tahoma" w:hAnsi="Tahoma" w:cs="Tahoma"/>
          <w:b/>
          <w:i/>
          <w:sz w:val="24"/>
          <w:szCs w:val="24"/>
        </w:rPr>
        <w:t>vs</w:t>
      </w:r>
      <w:proofErr w:type="spellEnd"/>
      <w:r w:rsidR="00334AA1" w:rsidRPr="003F38AC">
        <w:rPr>
          <w:rFonts w:ascii="Tahoma" w:hAnsi="Tahoma" w:cs="Tahoma"/>
          <w:b/>
          <w:i/>
          <w:sz w:val="24"/>
          <w:szCs w:val="24"/>
        </w:rPr>
        <w:t xml:space="preserve"> </w:t>
      </w:r>
      <w:proofErr w:type="spellStart"/>
      <w:r w:rsidR="00334AA1" w:rsidRPr="003F38AC">
        <w:rPr>
          <w:rFonts w:ascii="Tahoma" w:hAnsi="Tahoma" w:cs="Tahoma"/>
          <w:b/>
          <w:i/>
          <w:sz w:val="24"/>
          <w:szCs w:val="24"/>
        </w:rPr>
        <w:t>Easterbrooke</w:t>
      </w:r>
      <w:proofErr w:type="spellEnd"/>
      <w:r w:rsidR="00334AA1" w:rsidRPr="003F38AC">
        <w:rPr>
          <w:rFonts w:ascii="Tahoma" w:hAnsi="Tahoma" w:cs="Tahoma"/>
          <w:sz w:val="24"/>
          <w:szCs w:val="24"/>
        </w:rPr>
        <w:t xml:space="preserve"> 2010 (1) ZLR 342; </w:t>
      </w:r>
      <w:r w:rsidR="00334AA1" w:rsidRPr="003F38AC">
        <w:rPr>
          <w:rFonts w:ascii="Tahoma" w:hAnsi="Tahoma" w:cs="Tahoma"/>
          <w:b/>
          <w:i/>
          <w:sz w:val="24"/>
          <w:szCs w:val="24"/>
        </w:rPr>
        <w:lastRenderedPageBreak/>
        <w:t xml:space="preserve">Hana </w:t>
      </w:r>
      <w:proofErr w:type="spellStart"/>
      <w:r w:rsidR="00334AA1" w:rsidRPr="003F38AC">
        <w:rPr>
          <w:rFonts w:ascii="Tahoma" w:hAnsi="Tahoma" w:cs="Tahoma"/>
          <w:b/>
          <w:i/>
          <w:sz w:val="24"/>
          <w:szCs w:val="24"/>
        </w:rPr>
        <w:t>vs</w:t>
      </w:r>
      <w:proofErr w:type="spellEnd"/>
      <w:r w:rsidR="00334AA1" w:rsidRPr="003F38AC">
        <w:rPr>
          <w:rFonts w:ascii="Tahoma" w:hAnsi="Tahoma" w:cs="Tahoma"/>
          <w:b/>
          <w:i/>
          <w:sz w:val="24"/>
          <w:szCs w:val="24"/>
        </w:rPr>
        <w:t xml:space="preserve"> National Railways of Zimbabwe</w:t>
      </w:r>
      <w:r w:rsidR="00334AA1" w:rsidRPr="003F38AC">
        <w:rPr>
          <w:rFonts w:ascii="Tahoma" w:hAnsi="Tahoma" w:cs="Tahoma"/>
          <w:sz w:val="24"/>
          <w:szCs w:val="24"/>
        </w:rPr>
        <w:t xml:space="preserve"> 1996 (1) ZLR</w:t>
      </w:r>
      <w:r w:rsidR="00FC2A9F" w:rsidRPr="003F38AC">
        <w:rPr>
          <w:rFonts w:ascii="Tahoma" w:hAnsi="Tahoma" w:cs="Tahoma"/>
          <w:sz w:val="24"/>
          <w:szCs w:val="24"/>
        </w:rPr>
        <w:t xml:space="preserve"> 6645); </w:t>
      </w:r>
      <w:proofErr w:type="spellStart"/>
      <w:r w:rsidR="00FC2A9F" w:rsidRPr="003F38AC">
        <w:rPr>
          <w:rFonts w:ascii="Tahoma" w:hAnsi="Tahoma" w:cs="Tahoma"/>
          <w:b/>
          <w:i/>
          <w:sz w:val="24"/>
          <w:szCs w:val="24"/>
        </w:rPr>
        <w:t>Muzuva</w:t>
      </w:r>
      <w:proofErr w:type="spellEnd"/>
      <w:r w:rsidR="00FC2A9F" w:rsidRPr="003F38AC">
        <w:rPr>
          <w:rFonts w:ascii="Tahoma" w:hAnsi="Tahoma" w:cs="Tahoma"/>
          <w:b/>
          <w:i/>
          <w:sz w:val="24"/>
          <w:szCs w:val="24"/>
        </w:rPr>
        <w:t xml:space="preserve"> </w:t>
      </w:r>
      <w:proofErr w:type="spellStart"/>
      <w:r w:rsidR="00FC2A9F" w:rsidRPr="003F38AC">
        <w:rPr>
          <w:rFonts w:ascii="Tahoma" w:hAnsi="Tahoma" w:cs="Tahoma"/>
          <w:b/>
          <w:i/>
          <w:sz w:val="24"/>
          <w:szCs w:val="24"/>
        </w:rPr>
        <w:t>vs</w:t>
      </w:r>
      <w:proofErr w:type="spellEnd"/>
      <w:r w:rsidR="00FC2A9F" w:rsidRPr="003F38AC">
        <w:rPr>
          <w:rFonts w:ascii="Tahoma" w:hAnsi="Tahoma" w:cs="Tahoma"/>
          <w:b/>
          <w:i/>
          <w:sz w:val="24"/>
          <w:szCs w:val="24"/>
        </w:rPr>
        <w:t xml:space="preserve"> United Bottlers (Pvt</w:t>
      </w:r>
      <w:r w:rsidR="00FC2A9F" w:rsidRPr="003F38AC">
        <w:rPr>
          <w:rFonts w:ascii="Tahoma" w:hAnsi="Tahoma" w:cs="Tahoma"/>
          <w:i/>
          <w:sz w:val="24"/>
          <w:szCs w:val="24"/>
        </w:rPr>
        <w:t>)</w:t>
      </w:r>
      <w:r w:rsidR="00FC2A9F" w:rsidRPr="003F38AC">
        <w:rPr>
          <w:rFonts w:ascii="Tahoma" w:hAnsi="Tahoma" w:cs="Tahoma"/>
          <w:sz w:val="24"/>
          <w:szCs w:val="24"/>
        </w:rPr>
        <w:t xml:space="preserve"> </w:t>
      </w:r>
      <w:r w:rsidR="00FC2A9F" w:rsidRPr="003F38AC">
        <w:rPr>
          <w:rFonts w:ascii="Tahoma" w:hAnsi="Tahoma" w:cs="Tahoma"/>
          <w:b/>
          <w:i/>
          <w:sz w:val="24"/>
          <w:szCs w:val="24"/>
        </w:rPr>
        <w:t>Ltd</w:t>
      </w:r>
      <w:r w:rsidR="00FC2A9F" w:rsidRPr="003F38AC">
        <w:rPr>
          <w:rFonts w:ascii="Tahoma" w:hAnsi="Tahoma" w:cs="Tahoma"/>
          <w:sz w:val="24"/>
          <w:szCs w:val="24"/>
        </w:rPr>
        <w:t xml:space="preserve"> 1994 (1) ZLR 217 (S).</w:t>
      </w:r>
    </w:p>
    <w:p w:rsidR="003F38AC" w:rsidRPr="002B4FC5" w:rsidRDefault="003F38AC" w:rsidP="00B74F25">
      <w:pPr>
        <w:spacing w:after="0" w:line="360" w:lineRule="auto"/>
        <w:jc w:val="both"/>
        <w:rPr>
          <w:rFonts w:ascii="Tahoma" w:hAnsi="Tahoma" w:cs="Tahoma"/>
          <w:sz w:val="24"/>
          <w:szCs w:val="24"/>
        </w:rPr>
      </w:pPr>
    </w:p>
    <w:p w:rsidR="002B4FC5" w:rsidRDefault="00412BC2" w:rsidP="00B74F25">
      <w:pPr>
        <w:spacing w:after="0" w:line="360" w:lineRule="auto"/>
        <w:jc w:val="both"/>
        <w:rPr>
          <w:rFonts w:ascii="Tahoma" w:hAnsi="Tahoma" w:cs="Tahoma"/>
          <w:sz w:val="24"/>
          <w:szCs w:val="24"/>
        </w:rPr>
      </w:pPr>
      <w:r w:rsidRPr="002B4FC5">
        <w:rPr>
          <w:rFonts w:ascii="Tahoma" w:hAnsi="Tahoma" w:cs="Tahoma"/>
          <w:sz w:val="24"/>
          <w:szCs w:val="24"/>
        </w:rPr>
        <w:tab/>
        <w:t>Based on the authorities referred to by the Respondent</w:t>
      </w:r>
      <w:r w:rsidR="00DF51DA" w:rsidRPr="002B4FC5">
        <w:rPr>
          <w:rFonts w:ascii="Tahoma" w:hAnsi="Tahoma" w:cs="Tahoma"/>
          <w:sz w:val="24"/>
          <w:szCs w:val="24"/>
        </w:rPr>
        <w:t xml:space="preserve"> above it is clear that the Appellant’s first four </w:t>
      </w:r>
      <w:r w:rsidR="00BE1872" w:rsidRPr="002B4FC5">
        <w:rPr>
          <w:rFonts w:ascii="Tahoma" w:hAnsi="Tahoma" w:cs="Tahoma"/>
          <w:sz w:val="24"/>
          <w:szCs w:val="24"/>
        </w:rPr>
        <w:t xml:space="preserve">grounds of appeal do not raise points </w:t>
      </w:r>
      <w:r w:rsidR="00DF51DA" w:rsidRPr="002B4FC5">
        <w:rPr>
          <w:rFonts w:ascii="Tahoma" w:hAnsi="Tahoma" w:cs="Tahoma"/>
          <w:sz w:val="24"/>
          <w:szCs w:val="24"/>
        </w:rPr>
        <w:t xml:space="preserve">of law as required under </w:t>
      </w:r>
      <w:r w:rsidR="00DF51DA" w:rsidRPr="002B4FC5">
        <w:rPr>
          <w:rFonts w:ascii="Tahoma" w:hAnsi="Tahoma" w:cs="Tahoma"/>
          <w:b/>
          <w:sz w:val="24"/>
          <w:szCs w:val="24"/>
        </w:rPr>
        <w:t>S</w:t>
      </w:r>
      <w:r w:rsidR="00BE1872" w:rsidRPr="002B4FC5">
        <w:rPr>
          <w:rFonts w:ascii="Tahoma" w:hAnsi="Tahoma" w:cs="Tahoma"/>
          <w:b/>
          <w:sz w:val="24"/>
          <w:szCs w:val="24"/>
        </w:rPr>
        <w:t>ection 98 (10)</w:t>
      </w:r>
      <w:r w:rsidR="00BE1872" w:rsidRPr="002B4FC5">
        <w:rPr>
          <w:rFonts w:ascii="Tahoma" w:hAnsi="Tahoma" w:cs="Tahoma"/>
          <w:sz w:val="24"/>
          <w:szCs w:val="24"/>
        </w:rPr>
        <w:t xml:space="preserve"> of the </w:t>
      </w:r>
      <w:r w:rsidR="00BE1872" w:rsidRPr="002B4FC5">
        <w:rPr>
          <w:rFonts w:ascii="Tahoma" w:hAnsi="Tahoma" w:cs="Tahoma"/>
          <w:b/>
          <w:sz w:val="24"/>
          <w:szCs w:val="24"/>
        </w:rPr>
        <w:t>Labour Act</w:t>
      </w:r>
      <w:r w:rsidR="00B54D67">
        <w:rPr>
          <w:rFonts w:ascii="Tahoma" w:hAnsi="Tahoma" w:cs="Tahoma"/>
          <w:b/>
          <w:sz w:val="24"/>
          <w:szCs w:val="24"/>
        </w:rPr>
        <w:t xml:space="preserve"> [Chapter 28:01]</w:t>
      </w:r>
      <w:r w:rsidR="00BE1872" w:rsidRPr="002B4FC5">
        <w:rPr>
          <w:rFonts w:ascii="Tahoma" w:hAnsi="Tahoma" w:cs="Tahoma"/>
          <w:sz w:val="24"/>
          <w:szCs w:val="24"/>
        </w:rPr>
        <w:t xml:space="preserve">. In grounds of appeal No. 5 however the Appellant allege that the findings on the facts by the Arbitration were unreasonable. Findings of fact </w:t>
      </w:r>
      <w:proofErr w:type="gramStart"/>
      <w:r w:rsidR="00BE1872" w:rsidRPr="002B4FC5">
        <w:rPr>
          <w:rFonts w:ascii="Tahoma" w:hAnsi="Tahoma" w:cs="Tahoma"/>
          <w:sz w:val="24"/>
          <w:szCs w:val="24"/>
        </w:rPr>
        <w:t>that are</w:t>
      </w:r>
      <w:proofErr w:type="gramEnd"/>
      <w:r w:rsidR="00BE1872" w:rsidRPr="002B4FC5">
        <w:rPr>
          <w:rFonts w:ascii="Tahoma" w:hAnsi="Tahoma" w:cs="Tahoma"/>
          <w:sz w:val="24"/>
          <w:szCs w:val="24"/>
        </w:rPr>
        <w:t xml:space="preserve"> grossly unreasonable that no sensible person apply</w:t>
      </w:r>
      <w:r w:rsidR="002B4FC5" w:rsidRPr="002B4FC5">
        <w:rPr>
          <w:rFonts w:ascii="Tahoma" w:hAnsi="Tahoma" w:cs="Tahoma"/>
          <w:sz w:val="24"/>
          <w:szCs w:val="24"/>
        </w:rPr>
        <w:t xml:space="preserve">ing his mind </w:t>
      </w:r>
      <w:r w:rsidR="00BE1872" w:rsidRPr="002B4FC5">
        <w:rPr>
          <w:rFonts w:ascii="Tahoma" w:hAnsi="Tahoma" w:cs="Tahoma"/>
          <w:sz w:val="24"/>
          <w:szCs w:val="24"/>
        </w:rPr>
        <w:t>to the facts would arrive at such a decision</w:t>
      </w:r>
      <w:r w:rsidR="002B4FC5" w:rsidRPr="002B4FC5">
        <w:rPr>
          <w:rFonts w:ascii="Tahoma" w:hAnsi="Tahoma" w:cs="Tahoma"/>
          <w:sz w:val="24"/>
          <w:szCs w:val="24"/>
        </w:rPr>
        <w:t xml:space="preserve"> amount</w:t>
      </w:r>
      <w:r w:rsidR="00BE1872" w:rsidRPr="002B4FC5">
        <w:rPr>
          <w:rFonts w:ascii="Tahoma" w:hAnsi="Tahoma" w:cs="Tahoma"/>
          <w:sz w:val="24"/>
          <w:szCs w:val="24"/>
        </w:rPr>
        <w:t xml:space="preserve"> to</w:t>
      </w:r>
      <w:r w:rsidR="002B4FC5" w:rsidRPr="002B4FC5">
        <w:rPr>
          <w:rFonts w:ascii="Tahoma" w:hAnsi="Tahoma" w:cs="Tahoma"/>
          <w:sz w:val="24"/>
          <w:szCs w:val="24"/>
        </w:rPr>
        <w:t xml:space="preserve"> a</w:t>
      </w:r>
      <w:r w:rsidR="00BE1872" w:rsidRPr="002B4FC5">
        <w:rPr>
          <w:rFonts w:ascii="Tahoma" w:hAnsi="Tahoma" w:cs="Tahoma"/>
          <w:sz w:val="24"/>
          <w:szCs w:val="24"/>
        </w:rPr>
        <w:t xml:space="preserve"> misdirection in law. </w:t>
      </w:r>
      <w:proofErr w:type="gramStart"/>
      <w:r w:rsidR="00BE1872" w:rsidRPr="002B4FC5">
        <w:rPr>
          <w:rFonts w:ascii="Tahoma" w:hAnsi="Tahoma" w:cs="Tahoma"/>
          <w:sz w:val="24"/>
          <w:szCs w:val="24"/>
        </w:rPr>
        <w:t xml:space="preserve">See </w:t>
      </w:r>
      <w:r w:rsidR="00BE1872" w:rsidRPr="002B4FC5">
        <w:rPr>
          <w:rFonts w:ascii="Tahoma" w:hAnsi="Tahoma" w:cs="Tahoma"/>
          <w:b/>
          <w:i/>
          <w:sz w:val="24"/>
          <w:szCs w:val="24"/>
        </w:rPr>
        <w:t xml:space="preserve">Reserve Bank </w:t>
      </w:r>
      <w:r w:rsidR="002B4FC5" w:rsidRPr="002B4FC5">
        <w:rPr>
          <w:rFonts w:ascii="Tahoma" w:hAnsi="Tahoma" w:cs="Tahoma"/>
          <w:b/>
          <w:i/>
          <w:sz w:val="24"/>
          <w:szCs w:val="24"/>
        </w:rPr>
        <w:t>o</w:t>
      </w:r>
      <w:r w:rsidR="00BE1872" w:rsidRPr="002B4FC5">
        <w:rPr>
          <w:rFonts w:ascii="Tahoma" w:hAnsi="Tahoma" w:cs="Tahoma"/>
          <w:b/>
          <w:i/>
          <w:sz w:val="24"/>
          <w:szCs w:val="24"/>
        </w:rPr>
        <w:t xml:space="preserve">f Zimbabwe </w:t>
      </w:r>
      <w:proofErr w:type="spellStart"/>
      <w:r w:rsidR="00BE1872" w:rsidRPr="002B4FC5">
        <w:rPr>
          <w:rFonts w:ascii="Tahoma" w:hAnsi="Tahoma" w:cs="Tahoma"/>
          <w:b/>
          <w:i/>
          <w:sz w:val="24"/>
          <w:szCs w:val="24"/>
        </w:rPr>
        <w:t>vs</w:t>
      </w:r>
      <w:proofErr w:type="spellEnd"/>
      <w:r w:rsidR="00BE1872" w:rsidRPr="002B4FC5">
        <w:rPr>
          <w:rFonts w:ascii="Tahoma" w:hAnsi="Tahoma" w:cs="Tahoma"/>
          <w:b/>
          <w:i/>
          <w:sz w:val="24"/>
          <w:szCs w:val="24"/>
        </w:rPr>
        <w:t xml:space="preserve"> Granger &amp; </w:t>
      </w:r>
      <w:proofErr w:type="spellStart"/>
      <w:r w:rsidR="00BE1872" w:rsidRPr="002B4FC5">
        <w:rPr>
          <w:rFonts w:ascii="Tahoma" w:hAnsi="Tahoma" w:cs="Tahoma"/>
          <w:b/>
          <w:i/>
          <w:sz w:val="24"/>
          <w:szCs w:val="24"/>
        </w:rPr>
        <w:t>Anor</w:t>
      </w:r>
      <w:proofErr w:type="spellEnd"/>
      <w:r w:rsidR="00BE1872" w:rsidRPr="002B4FC5">
        <w:rPr>
          <w:rFonts w:ascii="Tahoma" w:hAnsi="Tahoma" w:cs="Tahoma"/>
          <w:sz w:val="24"/>
          <w:szCs w:val="24"/>
        </w:rPr>
        <w:t xml:space="preserve"> </w:t>
      </w:r>
      <w:proofErr w:type="spellStart"/>
      <w:r w:rsidR="00BE1872" w:rsidRPr="002B4FC5">
        <w:rPr>
          <w:rFonts w:ascii="Tahoma" w:hAnsi="Tahoma" w:cs="Tahoma"/>
          <w:sz w:val="24"/>
          <w:szCs w:val="24"/>
        </w:rPr>
        <w:t>sc</w:t>
      </w:r>
      <w:proofErr w:type="spellEnd"/>
      <w:r w:rsidR="00BE1872" w:rsidRPr="002B4FC5">
        <w:rPr>
          <w:rFonts w:ascii="Tahoma" w:hAnsi="Tahoma" w:cs="Tahoma"/>
          <w:sz w:val="24"/>
          <w:szCs w:val="24"/>
        </w:rPr>
        <w:t xml:space="preserve"> 34/2001.</w:t>
      </w:r>
      <w:proofErr w:type="gramEnd"/>
    </w:p>
    <w:p w:rsidR="003F38AC" w:rsidRPr="002B4FC5" w:rsidRDefault="003F38AC" w:rsidP="00B74F25">
      <w:pPr>
        <w:spacing w:after="0" w:line="360" w:lineRule="auto"/>
        <w:jc w:val="both"/>
        <w:rPr>
          <w:rFonts w:ascii="Tahoma" w:hAnsi="Tahoma" w:cs="Tahoma"/>
          <w:sz w:val="24"/>
          <w:szCs w:val="24"/>
        </w:rPr>
      </w:pPr>
    </w:p>
    <w:p w:rsidR="003305F7" w:rsidRDefault="004C6425" w:rsidP="00B74F25">
      <w:pPr>
        <w:spacing w:after="0" w:line="360" w:lineRule="auto"/>
        <w:jc w:val="both"/>
        <w:rPr>
          <w:rFonts w:ascii="Tahoma" w:hAnsi="Tahoma" w:cs="Tahoma"/>
          <w:sz w:val="24"/>
          <w:szCs w:val="24"/>
        </w:rPr>
      </w:pPr>
      <w:r>
        <w:rPr>
          <w:rFonts w:ascii="Tahoma" w:hAnsi="Tahoma" w:cs="Tahoma"/>
          <w:sz w:val="24"/>
          <w:szCs w:val="24"/>
        </w:rPr>
        <w:tab/>
        <w:t>The Appellant</w:t>
      </w:r>
      <w:r w:rsidR="003305F7" w:rsidRPr="002B4FC5">
        <w:rPr>
          <w:rFonts w:ascii="Tahoma" w:hAnsi="Tahoma" w:cs="Tahoma"/>
          <w:sz w:val="24"/>
          <w:szCs w:val="24"/>
        </w:rPr>
        <w:t>s point is that the Arbitrator grossly misdirected himself on the fact</w:t>
      </w:r>
      <w:r w:rsidR="00B54D67">
        <w:rPr>
          <w:rFonts w:ascii="Tahoma" w:hAnsi="Tahoma" w:cs="Tahoma"/>
          <w:sz w:val="24"/>
          <w:szCs w:val="24"/>
        </w:rPr>
        <w:t>s in coming to the conclusion that</w:t>
      </w:r>
      <w:r w:rsidR="003305F7" w:rsidRPr="002B4FC5">
        <w:rPr>
          <w:rFonts w:ascii="Tahoma" w:hAnsi="Tahoma" w:cs="Tahoma"/>
          <w:sz w:val="24"/>
          <w:szCs w:val="24"/>
        </w:rPr>
        <w:t xml:space="preserve"> the Respondent had concluded the proceedings and in time when in fact the Respondent</w:t>
      </w:r>
      <w:r w:rsidR="00B54D67">
        <w:rPr>
          <w:rFonts w:ascii="Tahoma" w:hAnsi="Tahoma" w:cs="Tahoma"/>
          <w:sz w:val="24"/>
          <w:szCs w:val="24"/>
        </w:rPr>
        <w:t xml:space="preserve"> had not</w:t>
      </w:r>
      <w:r w:rsidR="003305F7" w:rsidRPr="002B4FC5">
        <w:rPr>
          <w:rFonts w:ascii="Tahoma" w:hAnsi="Tahoma" w:cs="Tahoma"/>
          <w:sz w:val="24"/>
          <w:szCs w:val="24"/>
        </w:rPr>
        <w:t xml:space="preserve"> concluded the appeal proce</w:t>
      </w:r>
      <w:r w:rsidR="00B54D67">
        <w:rPr>
          <w:rFonts w:ascii="Tahoma" w:hAnsi="Tahoma" w:cs="Tahoma"/>
          <w:sz w:val="24"/>
          <w:szCs w:val="24"/>
        </w:rPr>
        <w:t xml:space="preserve">edings before the Works Council.  </w:t>
      </w:r>
      <w:r>
        <w:rPr>
          <w:rFonts w:ascii="Tahoma" w:hAnsi="Tahoma" w:cs="Tahoma"/>
          <w:sz w:val="24"/>
          <w:szCs w:val="24"/>
        </w:rPr>
        <w:t>Both A</w:t>
      </w:r>
      <w:r w:rsidR="00B54D67">
        <w:rPr>
          <w:rFonts w:ascii="Tahoma" w:hAnsi="Tahoma" w:cs="Tahoma"/>
          <w:sz w:val="24"/>
          <w:szCs w:val="24"/>
        </w:rPr>
        <w:t>ppellants</w:t>
      </w:r>
      <w:r>
        <w:rPr>
          <w:rFonts w:ascii="Tahoma" w:hAnsi="Tahoma" w:cs="Tahoma"/>
          <w:sz w:val="24"/>
          <w:szCs w:val="24"/>
        </w:rPr>
        <w:t>’ contention that</w:t>
      </w:r>
      <w:r w:rsidR="00B54D67">
        <w:rPr>
          <w:rFonts w:ascii="Tahoma" w:hAnsi="Tahoma" w:cs="Tahoma"/>
          <w:sz w:val="24"/>
          <w:szCs w:val="24"/>
        </w:rPr>
        <w:t xml:space="preserve"> Respondent </w:t>
      </w:r>
      <w:r w:rsidR="003305F7" w:rsidRPr="002B4FC5">
        <w:rPr>
          <w:rFonts w:ascii="Tahoma" w:hAnsi="Tahoma" w:cs="Tahoma"/>
          <w:sz w:val="24"/>
          <w:szCs w:val="24"/>
        </w:rPr>
        <w:t xml:space="preserve">had actually suspended </w:t>
      </w:r>
      <w:proofErr w:type="gramStart"/>
      <w:r w:rsidR="003305F7" w:rsidRPr="002B4FC5">
        <w:rPr>
          <w:rFonts w:ascii="Tahoma" w:hAnsi="Tahoma" w:cs="Tahoma"/>
          <w:sz w:val="24"/>
          <w:szCs w:val="24"/>
        </w:rPr>
        <w:t>it</w:t>
      </w:r>
      <w:r>
        <w:rPr>
          <w:rFonts w:ascii="Tahoma" w:hAnsi="Tahoma" w:cs="Tahoma"/>
          <w:sz w:val="24"/>
          <w:szCs w:val="24"/>
        </w:rPr>
        <w:t>’</w:t>
      </w:r>
      <w:r w:rsidR="003305F7" w:rsidRPr="002B4FC5">
        <w:rPr>
          <w:rFonts w:ascii="Tahoma" w:hAnsi="Tahoma" w:cs="Tahoma"/>
          <w:sz w:val="24"/>
          <w:szCs w:val="24"/>
        </w:rPr>
        <w:t>s</w:t>
      </w:r>
      <w:proofErr w:type="gramEnd"/>
      <w:r w:rsidR="003305F7" w:rsidRPr="002B4FC5">
        <w:rPr>
          <w:rFonts w:ascii="Tahoma" w:hAnsi="Tahoma" w:cs="Tahoma"/>
          <w:sz w:val="24"/>
          <w:szCs w:val="24"/>
        </w:rPr>
        <w:t xml:space="preserve"> proceedings pending the determination of the matter before the Ministry of Labour. The Appellant</w:t>
      </w:r>
      <w:r>
        <w:rPr>
          <w:rFonts w:ascii="Tahoma" w:hAnsi="Tahoma" w:cs="Tahoma"/>
          <w:sz w:val="24"/>
          <w:szCs w:val="24"/>
        </w:rPr>
        <w:t>s</w:t>
      </w:r>
      <w:r w:rsidR="003305F7" w:rsidRPr="002B4FC5">
        <w:rPr>
          <w:rFonts w:ascii="Tahoma" w:hAnsi="Tahoma" w:cs="Tahoma"/>
          <w:sz w:val="24"/>
          <w:szCs w:val="24"/>
        </w:rPr>
        <w:t xml:space="preserve"> could not therefore e</w:t>
      </w:r>
      <w:r w:rsidR="00B54D67">
        <w:rPr>
          <w:rFonts w:ascii="Tahoma" w:hAnsi="Tahoma" w:cs="Tahoma"/>
          <w:sz w:val="24"/>
          <w:szCs w:val="24"/>
        </w:rPr>
        <w:t>xercise their right of appeal</w:t>
      </w:r>
      <w:r w:rsidR="003305F7" w:rsidRPr="002B4FC5">
        <w:rPr>
          <w:rFonts w:ascii="Tahoma" w:hAnsi="Tahoma" w:cs="Tahoma"/>
          <w:sz w:val="24"/>
          <w:szCs w:val="24"/>
        </w:rPr>
        <w:t xml:space="preserve"> to Labour Court under th</w:t>
      </w:r>
      <w:r w:rsidR="00B54D67">
        <w:rPr>
          <w:rFonts w:ascii="Tahoma" w:hAnsi="Tahoma" w:cs="Tahoma"/>
          <w:sz w:val="24"/>
          <w:szCs w:val="24"/>
        </w:rPr>
        <w:t>e code because the Works Council had</w:t>
      </w:r>
      <w:r w:rsidR="003305F7" w:rsidRPr="002B4FC5">
        <w:rPr>
          <w:rFonts w:ascii="Tahoma" w:hAnsi="Tahoma" w:cs="Tahoma"/>
          <w:sz w:val="24"/>
          <w:szCs w:val="24"/>
        </w:rPr>
        <w:t xml:space="preserve"> not provided written determination as per clause 11.7(c)</w:t>
      </w:r>
      <w:r w:rsidR="00B54D67">
        <w:rPr>
          <w:rFonts w:ascii="Tahoma" w:hAnsi="Tahoma" w:cs="Tahoma"/>
          <w:sz w:val="24"/>
          <w:szCs w:val="24"/>
        </w:rPr>
        <w:t xml:space="preserve"> </w:t>
      </w:r>
      <w:r w:rsidR="003305F7" w:rsidRPr="002B4FC5">
        <w:rPr>
          <w:rFonts w:ascii="Tahoma" w:hAnsi="Tahoma" w:cs="Tahoma"/>
          <w:sz w:val="24"/>
          <w:szCs w:val="24"/>
        </w:rPr>
        <w:t>of the code.</w:t>
      </w:r>
    </w:p>
    <w:p w:rsidR="003F38AC" w:rsidRPr="002B4FC5" w:rsidRDefault="003F38AC" w:rsidP="00B74F25">
      <w:pPr>
        <w:spacing w:after="0" w:line="360" w:lineRule="auto"/>
        <w:jc w:val="both"/>
        <w:rPr>
          <w:rFonts w:ascii="Tahoma" w:hAnsi="Tahoma" w:cs="Tahoma"/>
          <w:sz w:val="24"/>
          <w:szCs w:val="24"/>
        </w:rPr>
      </w:pPr>
    </w:p>
    <w:p w:rsidR="00B54D67" w:rsidRDefault="00B54D67" w:rsidP="00B74F25">
      <w:pPr>
        <w:spacing w:after="0" w:line="360" w:lineRule="auto"/>
        <w:jc w:val="both"/>
        <w:rPr>
          <w:rFonts w:ascii="Tahoma" w:hAnsi="Tahoma" w:cs="Tahoma"/>
          <w:sz w:val="24"/>
          <w:szCs w:val="24"/>
        </w:rPr>
      </w:pPr>
      <w:r>
        <w:rPr>
          <w:rFonts w:ascii="Tahoma" w:hAnsi="Tahoma" w:cs="Tahoma"/>
          <w:sz w:val="24"/>
          <w:szCs w:val="24"/>
        </w:rPr>
        <w:tab/>
        <w:t>It is clear from a perusal of</w:t>
      </w:r>
      <w:r w:rsidR="006576DD" w:rsidRPr="002B4FC5">
        <w:rPr>
          <w:rFonts w:ascii="Tahoma" w:hAnsi="Tahoma" w:cs="Tahoma"/>
          <w:sz w:val="24"/>
          <w:szCs w:val="24"/>
        </w:rPr>
        <w:t xml:space="preserve"> the record t</w:t>
      </w:r>
      <w:r>
        <w:rPr>
          <w:rFonts w:ascii="Tahoma" w:hAnsi="Tahoma" w:cs="Tahoma"/>
          <w:sz w:val="24"/>
          <w:szCs w:val="24"/>
        </w:rPr>
        <w:t>hat</w:t>
      </w:r>
      <w:r w:rsidR="006576DD" w:rsidRPr="002B4FC5">
        <w:rPr>
          <w:rFonts w:ascii="Tahoma" w:hAnsi="Tahoma" w:cs="Tahoma"/>
          <w:sz w:val="24"/>
          <w:szCs w:val="24"/>
        </w:rPr>
        <w:t xml:space="preserve"> the Respondent’s Works Council di</w:t>
      </w:r>
      <w:r>
        <w:rPr>
          <w:rFonts w:ascii="Tahoma" w:hAnsi="Tahoma" w:cs="Tahoma"/>
          <w:sz w:val="24"/>
          <w:szCs w:val="24"/>
        </w:rPr>
        <w:t>d si</w:t>
      </w:r>
      <w:r w:rsidR="006576DD" w:rsidRPr="002B4FC5">
        <w:rPr>
          <w:rFonts w:ascii="Tahoma" w:hAnsi="Tahoma" w:cs="Tahoma"/>
          <w:sz w:val="24"/>
          <w:szCs w:val="24"/>
        </w:rPr>
        <w:t>t to</w:t>
      </w:r>
      <w:r>
        <w:rPr>
          <w:rFonts w:ascii="Tahoma" w:hAnsi="Tahoma" w:cs="Tahoma"/>
          <w:sz w:val="24"/>
          <w:szCs w:val="24"/>
        </w:rPr>
        <w:t xml:space="preserve"> hear</w:t>
      </w:r>
      <w:r w:rsidR="006576DD" w:rsidRPr="002B4FC5">
        <w:rPr>
          <w:rFonts w:ascii="Tahoma" w:hAnsi="Tahoma" w:cs="Tahoma"/>
          <w:sz w:val="24"/>
          <w:szCs w:val="24"/>
        </w:rPr>
        <w:t xml:space="preserve"> 2</w:t>
      </w:r>
      <w:r w:rsidR="006576DD" w:rsidRPr="002B4FC5">
        <w:rPr>
          <w:rFonts w:ascii="Tahoma" w:hAnsi="Tahoma" w:cs="Tahoma"/>
          <w:sz w:val="24"/>
          <w:szCs w:val="24"/>
          <w:vertAlign w:val="superscript"/>
        </w:rPr>
        <w:t>nd</w:t>
      </w:r>
      <w:r w:rsidR="006576DD" w:rsidRPr="002B4FC5">
        <w:rPr>
          <w:rFonts w:ascii="Tahoma" w:hAnsi="Tahoma" w:cs="Tahoma"/>
          <w:sz w:val="24"/>
          <w:szCs w:val="24"/>
        </w:rPr>
        <w:t xml:space="preserve"> Appellant’s appeal on 4 February 2011</w:t>
      </w:r>
      <w:r>
        <w:rPr>
          <w:rFonts w:ascii="Tahoma" w:hAnsi="Tahoma" w:cs="Tahoma"/>
          <w:sz w:val="24"/>
          <w:szCs w:val="24"/>
        </w:rPr>
        <w:t xml:space="preserve">. </w:t>
      </w:r>
      <w:r w:rsidR="006576DD" w:rsidRPr="002B4FC5">
        <w:rPr>
          <w:rFonts w:ascii="Tahoma" w:hAnsi="Tahoma" w:cs="Tahoma"/>
          <w:sz w:val="24"/>
          <w:szCs w:val="24"/>
        </w:rPr>
        <w:t xml:space="preserve"> </w:t>
      </w:r>
      <w:r>
        <w:rPr>
          <w:rFonts w:ascii="Tahoma" w:hAnsi="Tahoma" w:cs="Tahoma"/>
          <w:sz w:val="24"/>
          <w:szCs w:val="24"/>
        </w:rPr>
        <w:t>T</w:t>
      </w:r>
      <w:r w:rsidR="006576DD" w:rsidRPr="002B4FC5">
        <w:rPr>
          <w:rFonts w:ascii="Tahoma" w:hAnsi="Tahoma" w:cs="Tahoma"/>
          <w:sz w:val="24"/>
          <w:szCs w:val="24"/>
        </w:rPr>
        <w:t xml:space="preserve">he Works Council however did </w:t>
      </w:r>
      <w:r w:rsidR="003F3854" w:rsidRPr="002B4FC5">
        <w:rPr>
          <w:rFonts w:ascii="Tahoma" w:hAnsi="Tahoma" w:cs="Tahoma"/>
          <w:sz w:val="24"/>
          <w:szCs w:val="24"/>
        </w:rPr>
        <w:t xml:space="preserve">not proceed to hear the appeal. </w:t>
      </w:r>
      <w:r w:rsidR="006576DD" w:rsidRPr="002B4FC5">
        <w:rPr>
          <w:rFonts w:ascii="Tahoma" w:hAnsi="Tahoma" w:cs="Tahoma"/>
          <w:sz w:val="24"/>
          <w:szCs w:val="24"/>
        </w:rPr>
        <w:t>In their</w:t>
      </w:r>
      <w:r>
        <w:rPr>
          <w:rFonts w:ascii="Tahoma" w:hAnsi="Tahoma" w:cs="Tahoma"/>
          <w:sz w:val="24"/>
          <w:szCs w:val="24"/>
        </w:rPr>
        <w:t xml:space="preserve"> ruling </w:t>
      </w:r>
      <w:r w:rsidR="003F3854" w:rsidRPr="002B4FC5">
        <w:rPr>
          <w:rFonts w:ascii="Tahoma" w:hAnsi="Tahoma" w:cs="Tahoma"/>
          <w:sz w:val="24"/>
          <w:szCs w:val="24"/>
        </w:rPr>
        <w:t>handed down the same day the Works Council through the Chairperson indicated t</w:t>
      </w:r>
      <w:r>
        <w:rPr>
          <w:rFonts w:ascii="Tahoma" w:hAnsi="Tahoma" w:cs="Tahoma"/>
          <w:sz w:val="24"/>
          <w:szCs w:val="24"/>
        </w:rPr>
        <w:t>hat;</w:t>
      </w:r>
      <w:r w:rsidR="004C6425">
        <w:rPr>
          <w:rFonts w:ascii="Tahoma" w:hAnsi="Tahoma" w:cs="Tahoma"/>
          <w:sz w:val="24"/>
          <w:szCs w:val="24"/>
        </w:rPr>
        <w:t xml:space="preserve"> “As per</w:t>
      </w:r>
      <w:r w:rsidR="003F3854" w:rsidRPr="002B4FC5">
        <w:rPr>
          <w:rFonts w:ascii="Tahoma" w:hAnsi="Tahoma" w:cs="Tahoma"/>
          <w:sz w:val="24"/>
          <w:szCs w:val="24"/>
        </w:rPr>
        <w:t xml:space="preserve"> your submission </w:t>
      </w:r>
      <w:r w:rsidR="004C6425">
        <w:rPr>
          <w:rFonts w:ascii="Tahoma" w:hAnsi="Tahoma" w:cs="Tahoma"/>
          <w:sz w:val="24"/>
          <w:szCs w:val="24"/>
        </w:rPr>
        <w:t>and refusal</w:t>
      </w:r>
      <w:r w:rsidR="003F3854" w:rsidRPr="002B4FC5">
        <w:rPr>
          <w:rFonts w:ascii="Tahoma" w:hAnsi="Tahoma" w:cs="Tahoma"/>
          <w:sz w:val="24"/>
          <w:szCs w:val="24"/>
        </w:rPr>
        <w:t xml:space="preserve"> to carry on with the Works Council proceedings we are therefore suspending the proceedings at this level until we hear from the Ministry of Labour</w:t>
      </w:r>
      <w:r w:rsidR="004C6425">
        <w:rPr>
          <w:rFonts w:ascii="Tahoma" w:hAnsi="Tahoma" w:cs="Tahoma"/>
          <w:sz w:val="24"/>
          <w:szCs w:val="24"/>
        </w:rPr>
        <w:t xml:space="preserve"> in the meantime you remain dismissed from the employee of Delta Beverages</w:t>
      </w:r>
      <w:r w:rsidR="003F3854" w:rsidRPr="002B4FC5">
        <w:rPr>
          <w:rFonts w:ascii="Tahoma" w:hAnsi="Tahoma" w:cs="Tahoma"/>
          <w:sz w:val="24"/>
          <w:szCs w:val="24"/>
        </w:rPr>
        <w:t xml:space="preserve">”. </w:t>
      </w:r>
    </w:p>
    <w:p w:rsidR="00B54D67" w:rsidRDefault="00B54D67" w:rsidP="00B74F25">
      <w:pPr>
        <w:spacing w:after="0" w:line="360" w:lineRule="auto"/>
        <w:jc w:val="both"/>
        <w:rPr>
          <w:rFonts w:ascii="Tahoma" w:hAnsi="Tahoma" w:cs="Tahoma"/>
          <w:sz w:val="24"/>
          <w:szCs w:val="24"/>
        </w:rPr>
      </w:pPr>
    </w:p>
    <w:p w:rsidR="006576DD" w:rsidRDefault="003F3854" w:rsidP="00B54D67">
      <w:pPr>
        <w:spacing w:after="0" w:line="360" w:lineRule="auto"/>
        <w:ind w:firstLine="720"/>
        <w:jc w:val="both"/>
        <w:rPr>
          <w:rFonts w:ascii="Tahoma" w:hAnsi="Tahoma" w:cs="Tahoma"/>
          <w:sz w:val="24"/>
          <w:szCs w:val="24"/>
        </w:rPr>
      </w:pPr>
      <w:r w:rsidRPr="002B4FC5">
        <w:rPr>
          <w:rFonts w:ascii="Tahoma" w:hAnsi="Tahoma" w:cs="Tahoma"/>
          <w:sz w:val="24"/>
          <w:szCs w:val="24"/>
        </w:rPr>
        <w:lastRenderedPageBreak/>
        <w:t xml:space="preserve">Clearly therefore at the time of hearing the matter before the </w:t>
      </w:r>
      <w:r w:rsidR="00B54D67">
        <w:rPr>
          <w:rFonts w:ascii="Tahoma" w:hAnsi="Tahoma" w:cs="Tahoma"/>
          <w:sz w:val="24"/>
          <w:szCs w:val="24"/>
        </w:rPr>
        <w:t>Arbitrator the Works Council had</w:t>
      </w:r>
      <w:r w:rsidRPr="002B4FC5">
        <w:rPr>
          <w:rFonts w:ascii="Tahoma" w:hAnsi="Tahoma" w:cs="Tahoma"/>
          <w:sz w:val="24"/>
          <w:szCs w:val="24"/>
        </w:rPr>
        <w:t xml:space="preserve"> not handed down a determination on the appeal by 2</w:t>
      </w:r>
      <w:r w:rsidRPr="002B4FC5">
        <w:rPr>
          <w:rFonts w:ascii="Tahoma" w:hAnsi="Tahoma" w:cs="Tahoma"/>
          <w:sz w:val="24"/>
          <w:szCs w:val="24"/>
          <w:vertAlign w:val="superscript"/>
        </w:rPr>
        <w:t>nd</w:t>
      </w:r>
      <w:r w:rsidRPr="002B4FC5">
        <w:rPr>
          <w:rFonts w:ascii="Tahoma" w:hAnsi="Tahoma" w:cs="Tahoma"/>
          <w:sz w:val="24"/>
          <w:szCs w:val="24"/>
        </w:rPr>
        <w:t xml:space="preserve"> Appellant. This was</w:t>
      </w:r>
      <w:r w:rsidR="00B54D67">
        <w:rPr>
          <w:rFonts w:ascii="Tahoma" w:hAnsi="Tahoma" w:cs="Tahoma"/>
          <w:sz w:val="24"/>
          <w:szCs w:val="24"/>
        </w:rPr>
        <w:t xml:space="preserve"> clearly</w:t>
      </w:r>
      <w:r w:rsidRPr="002B4FC5">
        <w:rPr>
          <w:rFonts w:ascii="Tahoma" w:hAnsi="Tahoma" w:cs="Tahoma"/>
          <w:sz w:val="24"/>
          <w:szCs w:val="24"/>
        </w:rPr>
        <w:t xml:space="preserve"> in violation of section 11.1 of the code which provides t</w:t>
      </w:r>
      <w:r w:rsidR="00B54D67">
        <w:rPr>
          <w:rFonts w:ascii="Tahoma" w:hAnsi="Tahoma" w:cs="Tahoma"/>
          <w:sz w:val="24"/>
          <w:szCs w:val="24"/>
        </w:rPr>
        <w:t>hat</w:t>
      </w:r>
      <w:r w:rsidRPr="002B4FC5">
        <w:rPr>
          <w:rFonts w:ascii="Tahoma" w:hAnsi="Tahoma" w:cs="Tahoma"/>
          <w:sz w:val="24"/>
          <w:szCs w:val="24"/>
        </w:rPr>
        <w:t xml:space="preserve"> all disciplinary or appeal proceedings should be completed within thirty (30) days from date of notification to attend hearing.</w:t>
      </w:r>
    </w:p>
    <w:p w:rsidR="004C6425" w:rsidRDefault="004C6425" w:rsidP="00B54D67">
      <w:pPr>
        <w:spacing w:after="0" w:line="360" w:lineRule="auto"/>
        <w:ind w:firstLine="720"/>
        <w:jc w:val="both"/>
        <w:rPr>
          <w:rFonts w:ascii="Tahoma" w:hAnsi="Tahoma" w:cs="Tahoma"/>
          <w:sz w:val="24"/>
          <w:szCs w:val="24"/>
        </w:rPr>
      </w:pPr>
    </w:p>
    <w:p w:rsidR="00025F4C" w:rsidRDefault="00025F4C" w:rsidP="00B74F25">
      <w:pPr>
        <w:spacing w:after="0" w:line="360" w:lineRule="auto"/>
        <w:jc w:val="both"/>
        <w:rPr>
          <w:rFonts w:ascii="Tahoma" w:hAnsi="Tahoma" w:cs="Tahoma"/>
          <w:sz w:val="24"/>
          <w:szCs w:val="24"/>
        </w:rPr>
      </w:pPr>
      <w:r w:rsidRPr="002B4FC5">
        <w:rPr>
          <w:rFonts w:ascii="Tahoma" w:hAnsi="Tahoma" w:cs="Tahoma"/>
          <w:sz w:val="24"/>
          <w:szCs w:val="24"/>
        </w:rPr>
        <w:tab/>
        <w:t>The situation is howe</w:t>
      </w:r>
      <w:r w:rsidR="00B54D67">
        <w:rPr>
          <w:rFonts w:ascii="Tahoma" w:hAnsi="Tahoma" w:cs="Tahoma"/>
          <w:sz w:val="24"/>
          <w:szCs w:val="24"/>
        </w:rPr>
        <w:t xml:space="preserve">ver </w:t>
      </w:r>
      <w:r w:rsidR="004C6425">
        <w:rPr>
          <w:rFonts w:ascii="Tahoma" w:hAnsi="Tahoma" w:cs="Tahoma"/>
          <w:sz w:val="24"/>
          <w:szCs w:val="24"/>
        </w:rPr>
        <w:t>different</w:t>
      </w:r>
      <w:r w:rsidRPr="002B4FC5">
        <w:rPr>
          <w:rFonts w:ascii="Tahoma" w:hAnsi="Tahoma" w:cs="Tahoma"/>
          <w:sz w:val="24"/>
          <w:szCs w:val="24"/>
        </w:rPr>
        <w:t xml:space="preserve"> with regard 1</w:t>
      </w:r>
      <w:r w:rsidRPr="002B4FC5">
        <w:rPr>
          <w:rFonts w:ascii="Tahoma" w:hAnsi="Tahoma" w:cs="Tahoma"/>
          <w:sz w:val="24"/>
          <w:szCs w:val="24"/>
          <w:vertAlign w:val="superscript"/>
        </w:rPr>
        <w:t>st</w:t>
      </w:r>
      <w:r w:rsidRPr="002B4FC5">
        <w:rPr>
          <w:rFonts w:ascii="Tahoma" w:hAnsi="Tahoma" w:cs="Tahoma"/>
          <w:sz w:val="24"/>
          <w:szCs w:val="24"/>
        </w:rPr>
        <w:t xml:space="preserve"> Appellant. </w:t>
      </w:r>
      <w:r w:rsidR="00B54D67">
        <w:rPr>
          <w:rFonts w:ascii="Tahoma" w:hAnsi="Tahoma" w:cs="Tahoma"/>
          <w:sz w:val="24"/>
          <w:szCs w:val="24"/>
        </w:rPr>
        <w:t>The 1</w:t>
      </w:r>
      <w:r w:rsidR="00B54D67" w:rsidRPr="00B54D67">
        <w:rPr>
          <w:rFonts w:ascii="Tahoma" w:hAnsi="Tahoma" w:cs="Tahoma"/>
          <w:sz w:val="24"/>
          <w:szCs w:val="24"/>
          <w:vertAlign w:val="superscript"/>
        </w:rPr>
        <w:t>st</w:t>
      </w:r>
      <w:r w:rsidR="00B54D67">
        <w:rPr>
          <w:rFonts w:ascii="Tahoma" w:hAnsi="Tahoma" w:cs="Tahoma"/>
          <w:sz w:val="24"/>
          <w:szCs w:val="24"/>
        </w:rPr>
        <w:t xml:space="preserve"> Appellant</w:t>
      </w:r>
      <w:r w:rsidRPr="002B4FC5">
        <w:rPr>
          <w:rFonts w:ascii="Tahoma" w:hAnsi="Tahoma" w:cs="Tahoma"/>
          <w:sz w:val="24"/>
          <w:szCs w:val="24"/>
        </w:rPr>
        <w:t xml:space="preserve"> submits that the Works Council did not sit down to hear the appeal hence there is no record of proceedings. There was also no determination</w:t>
      </w:r>
      <w:r w:rsidR="00163242" w:rsidRPr="002B4FC5">
        <w:rPr>
          <w:rFonts w:ascii="Tahoma" w:hAnsi="Tahoma" w:cs="Tahoma"/>
          <w:sz w:val="24"/>
          <w:szCs w:val="24"/>
        </w:rPr>
        <w:t xml:space="preserve"> given by the body hence the Respondent did not complete disciplinary processes within the 30 working days. The 1</w:t>
      </w:r>
      <w:r w:rsidR="00163242" w:rsidRPr="002B4FC5">
        <w:rPr>
          <w:rFonts w:ascii="Tahoma" w:hAnsi="Tahoma" w:cs="Tahoma"/>
          <w:sz w:val="24"/>
          <w:szCs w:val="24"/>
          <w:vertAlign w:val="superscript"/>
        </w:rPr>
        <w:t>st</w:t>
      </w:r>
      <w:r w:rsidR="00163242" w:rsidRPr="002B4FC5">
        <w:rPr>
          <w:rFonts w:ascii="Tahoma" w:hAnsi="Tahoma" w:cs="Tahoma"/>
          <w:sz w:val="24"/>
          <w:szCs w:val="24"/>
        </w:rPr>
        <w:t xml:space="preserve"> Appellant has challenged the Respondent to produce the determination.</w:t>
      </w:r>
    </w:p>
    <w:p w:rsidR="00B54D67" w:rsidRPr="002B4FC5" w:rsidRDefault="00B54D67" w:rsidP="00B74F25">
      <w:pPr>
        <w:spacing w:after="0" w:line="360" w:lineRule="auto"/>
        <w:jc w:val="both"/>
        <w:rPr>
          <w:rFonts w:ascii="Tahoma" w:hAnsi="Tahoma" w:cs="Tahoma"/>
          <w:sz w:val="24"/>
          <w:szCs w:val="24"/>
        </w:rPr>
      </w:pPr>
    </w:p>
    <w:p w:rsidR="00130645" w:rsidRPr="002B4FC5" w:rsidRDefault="00130645" w:rsidP="00B74F25">
      <w:pPr>
        <w:spacing w:after="0" w:line="360" w:lineRule="auto"/>
        <w:jc w:val="both"/>
        <w:rPr>
          <w:rFonts w:ascii="Tahoma" w:hAnsi="Tahoma" w:cs="Tahoma"/>
          <w:sz w:val="24"/>
          <w:szCs w:val="24"/>
        </w:rPr>
      </w:pPr>
      <w:r w:rsidRPr="002B4FC5">
        <w:rPr>
          <w:rFonts w:ascii="Tahoma" w:hAnsi="Tahoma" w:cs="Tahoma"/>
          <w:sz w:val="24"/>
          <w:szCs w:val="24"/>
        </w:rPr>
        <w:tab/>
        <w:t>The Respondent on the other hand conte</w:t>
      </w:r>
      <w:r w:rsidR="00B54D67">
        <w:rPr>
          <w:rFonts w:ascii="Tahoma" w:hAnsi="Tahoma" w:cs="Tahoma"/>
          <w:sz w:val="24"/>
          <w:szCs w:val="24"/>
        </w:rPr>
        <w:t>nd</w:t>
      </w:r>
      <w:r w:rsidRPr="002B4FC5">
        <w:rPr>
          <w:rFonts w:ascii="Tahoma" w:hAnsi="Tahoma" w:cs="Tahoma"/>
          <w:sz w:val="24"/>
          <w:szCs w:val="24"/>
        </w:rPr>
        <w:t>s t</w:t>
      </w:r>
      <w:r w:rsidR="00B54D67">
        <w:rPr>
          <w:rFonts w:ascii="Tahoma" w:hAnsi="Tahoma" w:cs="Tahoma"/>
          <w:sz w:val="24"/>
          <w:szCs w:val="24"/>
        </w:rPr>
        <w:t>hat</w:t>
      </w:r>
      <w:r w:rsidR="004C6425">
        <w:rPr>
          <w:rFonts w:ascii="Tahoma" w:hAnsi="Tahoma" w:cs="Tahoma"/>
          <w:sz w:val="24"/>
          <w:szCs w:val="24"/>
        </w:rPr>
        <w:t xml:space="preserve"> the Works Council sa</w:t>
      </w:r>
      <w:r w:rsidRPr="002B4FC5">
        <w:rPr>
          <w:rFonts w:ascii="Tahoma" w:hAnsi="Tahoma" w:cs="Tahoma"/>
          <w:sz w:val="24"/>
          <w:szCs w:val="24"/>
        </w:rPr>
        <w:t>t to determine 1</w:t>
      </w:r>
      <w:r w:rsidRPr="002B4FC5">
        <w:rPr>
          <w:rFonts w:ascii="Tahoma" w:hAnsi="Tahoma" w:cs="Tahoma"/>
          <w:sz w:val="24"/>
          <w:szCs w:val="24"/>
          <w:vertAlign w:val="superscript"/>
        </w:rPr>
        <w:t>st</w:t>
      </w:r>
      <w:r w:rsidRPr="002B4FC5">
        <w:rPr>
          <w:rFonts w:ascii="Tahoma" w:hAnsi="Tahoma" w:cs="Tahoma"/>
          <w:sz w:val="24"/>
          <w:szCs w:val="24"/>
        </w:rPr>
        <w:t xml:space="preserve"> Appellant appeal and handed down its determination on the 9</w:t>
      </w:r>
      <w:r w:rsidRPr="002B4FC5">
        <w:rPr>
          <w:rFonts w:ascii="Tahoma" w:hAnsi="Tahoma" w:cs="Tahoma"/>
          <w:sz w:val="24"/>
          <w:szCs w:val="24"/>
          <w:vertAlign w:val="superscript"/>
        </w:rPr>
        <w:t>th</w:t>
      </w:r>
      <w:r w:rsidRPr="002B4FC5">
        <w:rPr>
          <w:rFonts w:ascii="Tahoma" w:hAnsi="Tahoma" w:cs="Tahoma"/>
          <w:sz w:val="24"/>
          <w:szCs w:val="24"/>
        </w:rPr>
        <w:t xml:space="preserve"> of February 2011. The </w:t>
      </w:r>
      <w:r w:rsidR="004C6425">
        <w:rPr>
          <w:rFonts w:ascii="Tahoma" w:hAnsi="Tahoma" w:cs="Tahoma"/>
          <w:sz w:val="24"/>
          <w:szCs w:val="24"/>
        </w:rPr>
        <w:t xml:space="preserve">record of proceedings and the </w:t>
      </w:r>
      <w:r w:rsidRPr="002B4FC5">
        <w:rPr>
          <w:rFonts w:ascii="Tahoma" w:hAnsi="Tahoma" w:cs="Tahoma"/>
          <w:sz w:val="24"/>
          <w:szCs w:val="24"/>
        </w:rPr>
        <w:t xml:space="preserve">determination however </w:t>
      </w:r>
      <w:r w:rsidR="004C6425">
        <w:rPr>
          <w:rFonts w:ascii="Tahoma" w:hAnsi="Tahoma" w:cs="Tahoma"/>
          <w:sz w:val="24"/>
          <w:szCs w:val="24"/>
        </w:rPr>
        <w:t xml:space="preserve">did </w:t>
      </w:r>
      <w:r w:rsidRPr="002B4FC5">
        <w:rPr>
          <w:rFonts w:ascii="Tahoma" w:hAnsi="Tahoma" w:cs="Tahoma"/>
          <w:sz w:val="24"/>
          <w:szCs w:val="24"/>
        </w:rPr>
        <w:t>not form part of the record.</w:t>
      </w:r>
      <w:r w:rsidR="004C6425">
        <w:rPr>
          <w:rFonts w:ascii="Tahoma" w:hAnsi="Tahoma" w:cs="Tahoma"/>
          <w:sz w:val="24"/>
          <w:szCs w:val="24"/>
        </w:rPr>
        <w:t xml:space="preserve">  The Respondent counsel however submitted the minutes of hearing on the 20</w:t>
      </w:r>
      <w:r w:rsidR="004C6425" w:rsidRPr="004C6425">
        <w:rPr>
          <w:rFonts w:ascii="Tahoma" w:hAnsi="Tahoma" w:cs="Tahoma"/>
          <w:sz w:val="24"/>
          <w:szCs w:val="24"/>
          <w:vertAlign w:val="superscript"/>
        </w:rPr>
        <w:t>th</w:t>
      </w:r>
      <w:r w:rsidR="004C6425">
        <w:rPr>
          <w:rFonts w:ascii="Tahoma" w:hAnsi="Tahoma" w:cs="Tahoma"/>
          <w:sz w:val="24"/>
          <w:szCs w:val="24"/>
        </w:rPr>
        <w:t xml:space="preserve"> September, 2013.</w:t>
      </w:r>
      <w:bookmarkStart w:id="0" w:name="_GoBack"/>
      <w:bookmarkEnd w:id="0"/>
    </w:p>
    <w:p w:rsidR="00D0165E" w:rsidRPr="002B4FC5" w:rsidRDefault="00D0165E" w:rsidP="00B74F25">
      <w:pPr>
        <w:spacing w:after="0" w:line="360" w:lineRule="auto"/>
        <w:jc w:val="both"/>
        <w:rPr>
          <w:rFonts w:ascii="Tahoma" w:hAnsi="Tahoma" w:cs="Tahoma"/>
          <w:sz w:val="24"/>
          <w:szCs w:val="24"/>
        </w:rPr>
      </w:pPr>
    </w:p>
    <w:p w:rsidR="00130645" w:rsidRPr="002B4FC5" w:rsidRDefault="00130645" w:rsidP="00B74F25">
      <w:pPr>
        <w:spacing w:after="0" w:line="360" w:lineRule="auto"/>
        <w:jc w:val="both"/>
        <w:rPr>
          <w:rFonts w:ascii="Tahoma" w:hAnsi="Tahoma" w:cs="Tahoma"/>
          <w:sz w:val="24"/>
          <w:szCs w:val="24"/>
        </w:rPr>
      </w:pPr>
    </w:p>
    <w:p w:rsidR="00130645" w:rsidRPr="00B54D67" w:rsidRDefault="00B54D67" w:rsidP="00B74F25">
      <w:pPr>
        <w:spacing w:after="0" w:line="360" w:lineRule="auto"/>
        <w:jc w:val="both"/>
        <w:rPr>
          <w:rFonts w:ascii="Tahoma" w:hAnsi="Tahoma" w:cs="Tahoma"/>
          <w:b/>
          <w:i/>
          <w:sz w:val="24"/>
          <w:szCs w:val="24"/>
        </w:rPr>
      </w:pPr>
      <w:r>
        <w:rPr>
          <w:rFonts w:ascii="Tahoma" w:hAnsi="Tahoma" w:cs="Tahoma"/>
          <w:b/>
          <w:i/>
          <w:sz w:val="24"/>
          <w:szCs w:val="24"/>
        </w:rPr>
        <w:t xml:space="preserve">Appellant </w:t>
      </w:r>
      <w:proofErr w:type="gramStart"/>
      <w:r>
        <w:rPr>
          <w:rFonts w:ascii="Tahoma" w:hAnsi="Tahoma" w:cs="Tahoma"/>
          <w:b/>
          <w:i/>
          <w:sz w:val="24"/>
          <w:szCs w:val="24"/>
        </w:rPr>
        <w:t>In</w:t>
      </w:r>
      <w:proofErr w:type="gramEnd"/>
      <w:r>
        <w:rPr>
          <w:rFonts w:ascii="Tahoma" w:hAnsi="Tahoma" w:cs="Tahoma"/>
          <w:b/>
          <w:i/>
          <w:sz w:val="24"/>
          <w:szCs w:val="24"/>
        </w:rPr>
        <w:t xml:space="preserve"> Person</w:t>
      </w:r>
    </w:p>
    <w:p w:rsidR="00B54D67" w:rsidRPr="002B4FC5" w:rsidRDefault="00B54D67" w:rsidP="00B74F25">
      <w:pPr>
        <w:spacing w:after="0" w:line="360" w:lineRule="auto"/>
        <w:jc w:val="both"/>
        <w:rPr>
          <w:rFonts w:ascii="Tahoma" w:hAnsi="Tahoma" w:cs="Tahoma"/>
          <w:sz w:val="24"/>
          <w:szCs w:val="24"/>
        </w:rPr>
      </w:pPr>
    </w:p>
    <w:p w:rsidR="00130645" w:rsidRPr="002B4FC5" w:rsidRDefault="00130645" w:rsidP="00B74F25">
      <w:pPr>
        <w:spacing w:after="0" w:line="360" w:lineRule="auto"/>
        <w:jc w:val="both"/>
        <w:rPr>
          <w:rFonts w:ascii="Tahoma" w:hAnsi="Tahoma" w:cs="Tahoma"/>
          <w:b/>
          <w:i/>
          <w:sz w:val="24"/>
          <w:szCs w:val="24"/>
        </w:rPr>
      </w:pPr>
      <w:r w:rsidRPr="002B4FC5">
        <w:rPr>
          <w:rFonts w:ascii="Tahoma" w:hAnsi="Tahoma" w:cs="Tahoma"/>
          <w:b/>
          <w:i/>
          <w:sz w:val="24"/>
          <w:szCs w:val="24"/>
        </w:rPr>
        <w:t xml:space="preserve">Gill, </w:t>
      </w:r>
      <w:proofErr w:type="spellStart"/>
      <w:r w:rsidRPr="002B4FC5">
        <w:rPr>
          <w:rFonts w:ascii="Tahoma" w:hAnsi="Tahoma" w:cs="Tahoma"/>
          <w:b/>
          <w:i/>
          <w:sz w:val="24"/>
          <w:szCs w:val="24"/>
        </w:rPr>
        <w:t>Godlonton</w:t>
      </w:r>
      <w:proofErr w:type="spellEnd"/>
      <w:r w:rsidRPr="002B4FC5">
        <w:rPr>
          <w:rFonts w:ascii="Tahoma" w:hAnsi="Tahoma" w:cs="Tahoma"/>
          <w:b/>
          <w:i/>
          <w:sz w:val="24"/>
          <w:szCs w:val="24"/>
        </w:rPr>
        <w:t xml:space="preserve"> &amp; </w:t>
      </w:r>
      <w:proofErr w:type="spellStart"/>
      <w:r w:rsidRPr="002B4FC5">
        <w:rPr>
          <w:rFonts w:ascii="Tahoma" w:hAnsi="Tahoma" w:cs="Tahoma"/>
          <w:b/>
          <w:i/>
          <w:sz w:val="24"/>
          <w:szCs w:val="24"/>
        </w:rPr>
        <w:t>Gerrans</w:t>
      </w:r>
      <w:proofErr w:type="spellEnd"/>
      <w:r w:rsidRPr="002B4FC5">
        <w:rPr>
          <w:rFonts w:ascii="Tahoma" w:hAnsi="Tahoma" w:cs="Tahoma"/>
          <w:b/>
          <w:i/>
          <w:sz w:val="24"/>
          <w:szCs w:val="24"/>
        </w:rPr>
        <w:t>, - Respondent’s Legal Practitioners</w:t>
      </w:r>
    </w:p>
    <w:p w:rsidR="008B6BA4" w:rsidRPr="002B4FC5" w:rsidRDefault="008B6BA4" w:rsidP="000A0382">
      <w:pPr>
        <w:spacing w:after="0" w:line="360" w:lineRule="auto"/>
        <w:jc w:val="both"/>
        <w:rPr>
          <w:rFonts w:ascii="Tahoma" w:hAnsi="Tahoma" w:cs="Tahoma"/>
          <w:sz w:val="24"/>
          <w:szCs w:val="24"/>
        </w:rPr>
      </w:pPr>
      <w:r w:rsidRPr="002B4FC5">
        <w:rPr>
          <w:rFonts w:ascii="Tahoma" w:hAnsi="Tahoma" w:cs="Tahoma"/>
          <w:sz w:val="24"/>
          <w:szCs w:val="24"/>
        </w:rPr>
        <w:t xml:space="preserve"> </w:t>
      </w:r>
    </w:p>
    <w:p w:rsidR="00042F6C" w:rsidRPr="002B4FC5" w:rsidRDefault="00042F6C" w:rsidP="005C1248">
      <w:pPr>
        <w:spacing w:after="0" w:line="360" w:lineRule="auto"/>
        <w:jc w:val="both"/>
        <w:rPr>
          <w:rFonts w:ascii="Tahoma" w:hAnsi="Tahoma" w:cs="Tahoma"/>
          <w:b/>
          <w:sz w:val="24"/>
          <w:szCs w:val="24"/>
        </w:rPr>
      </w:pPr>
    </w:p>
    <w:p w:rsidR="00AD6A34" w:rsidRPr="002B4FC5" w:rsidRDefault="00042F6C" w:rsidP="00B05CFF">
      <w:pPr>
        <w:spacing w:line="360" w:lineRule="auto"/>
        <w:jc w:val="both"/>
        <w:rPr>
          <w:rFonts w:ascii="Tahoma" w:hAnsi="Tahoma" w:cs="Tahoma"/>
          <w:sz w:val="24"/>
          <w:szCs w:val="24"/>
        </w:rPr>
      </w:pPr>
      <w:r w:rsidRPr="002B4FC5">
        <w:rPr>
          <w:rFonts w:ascii="Tahoma" w:hAnsi="Tahoma" w:cs="Tahoma"/>
          <w:sz w:val="24"/>
          <w:szCs w:val="24"/>
        </w:rPr>
        <w:tab/>
      </w:r>
    </w:p>
    <w:p w:rsidR="00AD6A34" w:rsidRPr="002B4FC5" w:rsidRDefault="00AD6A34" w:rsidP="00AD6A34">
      <w:pPr>
        <w:spacing w:line="360" w:lineRule="auto"/>
        <w:jc w:val="both"/>
        <w:rPr>
          <w:rFonts w:ascii="Tahoma" w:hAnsi="Tahoma" w:cs="Tahoma"/>
          <w:sz w:val="24"/>
          <w:szCs w:val="24"/>
        </w:rPr>
      </w:pPr>
    </w:p>
    <w:p w:rsidR="005428DD" w:rsidRPr="008C2167" w:rsidRDefault="005428DD" w:rsidP="008C2167">
      <w:pPr>
        <w:spacing w:line="360" w:lineRule="auto"/>
        <w:ind w:firstLine="360"/>
        <w:jc w:val="both"/>
        <w:rPr>
          <w:rFonts w:ascii="Tahoma" w:hAnsi="Tahoma" w:cs="Tahoma"/>
          <w:sz w:val="24"/>
          <w:szCs w:val="24"/>
        </w:rPr>
      </w:pPr>
    </w:p>
    <w:sectPr w:rsidR="005428DD" w:rsidRPr="008C2167" w:rsidSect="00A234FF">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9B" w:rsidRDefault="0094169B" w:rsidP="00A234FF">
      <w:pPr>
        <w:spacing w:after="0" w:line="240" w:lineRule="auto"/>
      </w:pPr>
      <w:r>
        <w:separator/>
      </w:r>
    </w:p>
  </w:endnote>
  <w:endnote w:type="continuationSeparator" w:id="0">
    <w:p w:rsidR="0094169B" w:rsidRDefault="0094169B" w:rsidP="00A2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746641"/>
      <w:docPartObj>
        <w:docPartGallery w:val="Page Numbers (Bottom of Page)"/>
        <w:docPartUnique/>
      </w:docPartObj>
    </w:sdtPr>
    <w:sdtEndPr>
      <w:rPr>
        <w:noProof/>
      </w:rPr>
    </w:sdtEndPr>
    <w:sdtContent>
      <w:p w:rsidR="004C6425" w:rsidRDefault="004C642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093946" w:rsidRDefault="00093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5521"/>
      <w:docPartObj>
        <w:docPartGallery w:val="Page Numbers (Bottom of Page)"/>
        <w:docPartUnique/>
      </w:docPartObj>
    </w:sdtPr>
    <w:sdtEndPr/>
    <w:sdtContent>
      <w:p w:rsidR="00093946" w:rsidRDefault="000F0174" w:rsidP="00946B84">
        <w:pPr>
          <w:pStyle w:val="Footer"/>
          <w:ind w:firstLine="4320"/>
        </w:pPr>
        <w:r>
          <w:fldChar w:fldCharType="begin"/>
        </w:r>
        <w:r>
          <w:instrText xml:space="preserve"> PAGE   \* MERGEFORMAT </w:instrText>
        </w:r>
        <w:r>
          <w:fldChar w:fldCharType="separate"/>
        </w:r>
        <w:r w:rsidR="004C6425">
          <w:rPr>
            <w:noProof/>
          </w:rPr>
          <w:t>1</w:t>
        </w:r>
        <w:r>
          <w:rPr>
            <w:noProof/>
          </w:rPr>
          <w:fldChar w:fldCharType="end"/>
        </w:r>
      </w:p>
    </w:sdtContent>
  </w:sdt>
  <w:p w:rsidR="00093946" w:rsidRDefault="00093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9B" w:rsidRDefault="0094169B" w:rsidP="00A234FF">
      <w:pPr>
        <w:spacing w:after="0" w:line="240" w:lineRule="auto"/>
      </w:pPr>
      <w:r>
        <w:separator/>
      </w:r>
    </w:p>
  </w:footnote>
  <w:footnote w:type="continuationSeparator" w:id="0">
    <w:p w:rsidR="0094169B" w:rsidRDefault="0094169B" w:rsidP="00A23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946" w:rsidRDefault="00093946">
    <w:pPr>
      <w:pStyle w:val="Header"/>
    </w:pPr>
  </w:p>
  <w:p w:rsidR="00093946" w:rsidRPr="00A234FF" w:rsidRDefault="00093946" w:rsidP="00A234FF">
    <w:pPr>
      <w:spacing w:after="120" w:line="240" w:lineRule="auto"/>
      <w:rPr>
        <w:rFonts w:ascii="Tahoma" w:hAnsi="Tahoma" w:cs="Tahoma"/>
        <w:b/>
        <w:sz w:val="24"/>
        <w:szCs w:val="24"/>
      </w:rPr>
    </w:pPr>
    <w:r>
      <w:rPr>
        <w:rFonts w:ascii="Tahoma" w:hAnsi="Tahoma" w:cs="Tahoma"/>
        <w:b/>
        <w:sz w:val="24"/>
        <w:szCs w:val="24"/>
      </w:rPr>
      <w:t xml:space="preserve">                                                                            JUDGMENT NO. LC/H/419/13</w:t>
    </w:r>
  </w:p>
  <w:p w:rsidR="00093946" w:rsidRDefault="000939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E4F88"/>
    <w:multiLevelType w:val="hybridMultilevel"/>
    <w:tmpl w:val="3E4A1E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97D33A3"/>
    <w:multiLevelType w:val="hybridMultilevel"/>
    <w:tmpl w:val="3BEC4682"/>
    <w:lvl w:ilvl="0" w:tplc="4372C740">
      <w:start w:val="1"/>
      <w:numFmt w:val="lowerRoman"/>
      <w:lvlText w:val="(%1)"/>
      <w:lvlJc w:val="left"/>
      <w:pPr>
        <w:ind w:left="1080" w:hanging="360"/>
      </w:pPr>
      <w:rPr>
        <w:rFonts w:ascii="Courier New" w:eastAsiaTheme="minorHAnsi" w:hAnsi="Courier New" w:cs="Courier New"/>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40C7AB5"/>
    <w:multiLevelType w:val="hybridMultilevel"/>
    <w:tmpl w:val="2F02DD82"/>
    <w:lvl w:ilvl="0" w:tplc="30090015">
      <w:start w:val="1"/>
      <w:numFmt w:val="upp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nsid w:val="68AA1935"/>
    <w:multiLevelType w:val="hybridMultilevel"/>
    <w:tmpl w:val="C69E583C"/>
    <w:lvl w:ilvl="0" w:tplc="24B0C8EE">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nsid w:val="6C7502ED"/>
    <w:multiLevelType w:val="hybridMultilevel"/>
    <w:tmpl w:val="F5AC843E"/>
    <w:lvl w:ilvl="0" w:tplc="063A4F62">
      <w:start w:val="1"/>
      <w:numFmt w:val="bullet"/>
      <w:lvlText w:val="-"/>
      <w:lvlJc w:val="left"/>
      <w:pPr>
        <w:ind w:left="360" w:hanging="360"/>
      </w:pPr>
      <w:rPr>
        <w:rFonts w:ascii="Tahoma" w:eastAsiaTheme="minorHAnsi" w:hAnsi="Tahoma" w:cs="Tahoma" w:hint="default"/>
        <w:sz w:val="28"/>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6C"/>
    <w:rsid w:val="00025F4C"/>
    <w:rsid w:val="00042F6C"/>
    <w:rsid w:val="00046973"/>
    <w:rsid w:val="00093946"/>
    <w:rsid w:val="000A0382"/>
    <w:rsid w:val="000B5806"/>
    <w:rsid w:val="000F0174"/>
    <w:rsid w:val="000F5005"/>
    <w:rsid w:val="00130645"/>
    <w:rsid w:val="001531AC"/>
    <w:rsid w:val="00163242"/>
    <w:rsid w:val="001A192A"/>
    <w:rsid w:val="001A5015"/>
    <w:rsid w:val="001E33F9"/>
    <w:rsid w:val="002212AD"/>
    <w:rsid w:val="00254AD5"/>
    <w:rsid w:val="002670EE"/>
    <w:rsid w:val="00280E00"/>
    <w:rsid w:val="002A3378"/>
    <w:rsid w:val="002B4FC5"/>
    <w:rsid w:val="003056AC"/>
    <w:rsid w:val="003224C1"/>
    <w:rsid w:val="003305F7"/>
    <w:rsid w:val="00334AA1"/>
    <w:rsid w:val="003C4310"/>
    <w:rsid w:val="003D20A9"/>
    <w:rsid w:val="003F3854"/>
    <w:rsid w:val="003F38AC"/>
    <w:rsid w:val="00412BC2"/>
    <w:rsid w:val="0043779C"/>
    <w:rsid w:val="00465D83"/>
    <w:rsid w:val="004672E9"/>
    <w:rsid w:val="0048107F"/>
    <w:rsid w:val="004C6425"/>
    <w:rsid w:val="004D5B10"/>
    <w:rsid w:val="004F0AFA"/>
    <w:rsid w:val="005428DD"/>
    <w:rsid w:val="005C1248"/>
    <w:rsid w:val="005C12A5"/>
    <w:rsid w:val="005D50ED"/>
    <w:rsid w:val="005F22C5"/>
    <w:rsid w:val="00600597"/>
    <w:rsid w:val="00657086"/>
    <w:rsid w:val="006576DD"/>
    <w:rsid w:val="006A0803"/>
    <w:rsid w:val="006E2FFD"/>
    <w:rsid w:val="007250F7"/>
    <w:rsid w:val="007939BA"/>
    <w:rsid w:val="007C0695"/>
    <w:rsid w:val="007E4181"/>
    <w:rsid w:val="007F28BE"/>
    <w:rsid w:val="00806778"/>
    <w:rsid w:val="008B3CDD"/>
    <w:rsid w:val="008B6BA4"/>
    <w:rsid w:val="008C2167"/>
    <w:rsid w:val="00907472"/>
    <w:rsid w:val="00920C93"/>
    <w:rsid w:val="009334DB"/>
    <w:rsid w:val="0094169B"/>
    <w:rsid w:val="00946B84"/>
    <w:rsid w:val="009C4300"/>
    <w:rsid w:val="009F19EB"/>
    <w:rsid w:val="00A054A6"/>
    <w:rsid w:val="00A234FF"/>
    <w:rsid w:val="00AD6A34"/>
    <w:rsid w:val="00B05CFF"/>
    <w:rsid w:val="00B12B3B"/>
    <w:rsid w:val="00B24FFD"/>
    <w:rsid w:val="00B50B44"/>
    <w:rsid w:val="00B54D67"/>
    <w:rsid w:val="00B74F25"/>
    <w:rsid w:val="00B85435"/>
    <w:rsid w:val="00BC0061"/>
    <w:rsid w:val="00BC4A12"/>
    <w:rsid w:val="00BE1872"/>
    <w:rsid w:val="00BE5C0A"/>
    <w:rsid w:val="00C13A30"/>
    <w:rsid w:val="00C25086"/>
    <w:rsid w:val="00C51CB9"/>
    <w:rsid w:val="00CC0275"/>
    <w:rsid w:val="00CD4375"/>
    <w:rsid w:val="00D0165E"/>
    <w:rsid w:val="00D029E5"/>
    <w:rsid w:val="00D0658E"/>
    <w:rsid w:val="00D10A11"/>
    <w:rsid w:val="00D25A71"/>
    <w:rsid w:val="00D5371E"/>
    <w:rsid w:val="00D62BFC"/>
    <w:rsid w:val="00D9045B"/>
    <w:rsid w:val="00DF51DA"/>
    <w:rsid w:val="00E0688D"/>
    <w:rsid w:val="00E11300"/>
    <w:rsid w:val="00E26C6F"/>
    <w:rsid w:val="00E365A0"/>
    <w:rsid w:val="00E47E82"/>
    <w:rsid w:val="00E73966"/>
    <w:rsid w:val="00EF56E7"/>
    <w:rsid w:val="00F4353A"/>
    <w:rsid w:val="00FC2A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FF"/>
    <w:pPr>
      <w:ind w:left="720"/>
      <w:contextualSpacing/>
    </w:pPr>
  </w:style>
  <w:style w:type="paragraph" w:styleId="Header">
    <w:name w:val="header"/>
    <w:basedOn w:val="Normal"/>
    <w:link w:val="HeaderChar"/>
    <w:uiPriority w:val="99"/>
    <w:unhideWhenUsed/>
    <w:rsid w:val="00A23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4FF"/>
    <w:rPr>
      <w:lang w:val="en-US"/>
    </w:rPr>
  </w:style>
  <w:style w:type="paragraph" w:styleId="Footer">
    <w:name w:val="footer"/>
    <w:basedOn w:val="Normal"/>
    <w:link w:val="FooterChar"/>
    <w:uiPriority w:val="99"/>
    <w:unhideWhenUsed/>
    <w:rsid w:val="00A23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4FF"/>
    <w:rPr>
      <w:lang w:val="en-US"/>
    </w:rPr>
  </w:style>
  <w:style w:type="paragraph" w:styleId="BalloonText">
    <w:name w:val="Balloon Text"/>
    <w:basedOn w:val="Normal"/>
    <w:link w:val="BalloonTextChar"/>
    <w:uiPriority w:val="99"/>
    <w:semiHidden/>
    <w:unhideWhenUsed/>
    <w:rsid w:val="00A2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4F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FF"/>
    <w:pPr>
      <w:ind w:left="720"/>
      <w:contextualSpacing/>
    </w:pPr>
  </w:style>
  <w:style w:type="paragraph" w:styleId="Header">
    <w:name w:val="header"/>
    <w:basedOn w:val="Normal"/>
    <w:link w:val="HeaderChar"/>
    <w:uiPriority w:val="99"/>
    <w:unhideWhenUsed/>
    <w:rsid w:val="00A23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4FF"/>
    <w:rPr>
      <w:lang w:val="en-US"/>
    </w:rPr>
  </w:style>
  <w:style w:type="paragraph" w:styleId="Footer">
    <w:name w:val="footer"/>
    <w:basedOn w:val="Normal"/>
    <w:link w:val="FooterChar"/>
    <w:uiPriority w:val="99"/>
    <w:unhideWhenUsed/>
    <w:rsid w:val="00A23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4FF"/>
    <w:rPr>
      <w:lang w:val="en-US"/>
    </w:rPr>
  </w:style>
  <w:style w:type="paragraph" w:styleId="BalloonText">
    <w:name w:val="Balloon Text"/>
    <w:basedOn w:val="Normal"/>
    <w:link w:val="BalloonTextChar"/>
    <w:uiPriority w:val="99"/>
    <w:semiHidden/>
    <w:unhideWhenUsed/>
    <w:rsid w:val="00A2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4F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BANANGA</cp:lastModifiedBy>
  <cp:revision>10</cp:revision>
  <cp:lastPrinted>2013-09-19T14:59:00Z</cp:lastPrinted>
  <dcterms:created xsi:type="dcterms:W3CDTF">2013-09-19T14:48:00Z</dcterms:created>
  <dcterms:modified xsi:type="dcterms:W3CDTF">2013-10-02T10:53:00Z</dcterms:modified>
</cp:coreProperties>
</file>