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A0" w:rsidRDefault="00C626A0" w:rsidP="00C626A0">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FREDDY DOWA</w:t>
      </w:r>
    </w:p>
    <w:p w:rsidR="00C626A0" w:rsidRDefault="00C626A0" w:rsidP="00C626A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C626A0" w:rsidRDefault="00C626A0" w:rsidP="00C626A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C626A0" w:rsidRDefault="00C626A0" w:rsidP="00C626A0">
      <w:pPr>
        <w:spacing w:after="0"/>
        <w:jc w:val="both"/>
        <w:rPr>
          <w:rFonts w:ascii="Times New Roman" w:hAnsi="Times New Roman" w:cs="Times New Roman"/>
          <w:sz w:val="24"/>
          <w:szCs w:val="24"/>
          <w:lang w:val="en-GB"/>
        </w:rPr>
      </w:pPr>
    </w:p>
    <w:p w:rsidR="00C626A0" w:rsidRDefault="00C626A0" w:rsidP="00C626A0">
      <w:pPr>
        <w:spacing w:after="0"/>
        <w:jc w:val="both"/>
        <w:rPr>
          <w:rFonts w:ascii="Times New Roman" w:hAnsi="Times New Roman" w:cs="Times New Roman"/>
          <w:sz w:val="24"/>
          <w:szCs w:val="24"/>
          <w:lang w:val="en-GB"/>
        </w:rPr>
      </w:pPr>
    </w:p>
    <w:p w:rsidR="00C626A0" w:rsidRDefault="00C626A0" w:rsidP="00C626A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626A0" w:rsidRDefault="00C626A0" w:rsidP="00C626A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FOROMA J</w:t>
      </w:r>
    </w:p>
    <w:p w:rsidR="00C626A0" w:rsidRDefault="00C626A0" w:rsidP="00C626A0">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6323C5">
        <w:rPr>
          <w:rFonts w:ascii="Times New Roman" w:hAnsi="Times New Roman" w:cs="Times New Roman"/>
          <w:sz w:val="24"/>
          <w:szCs w:val="24"/>
          <w:lang w:val="en-GB"/>
        </w:rPr>
        <w:t>21 July and 16 September</w:t>
      </w:r>
      <w:r w:rsidR="002A3DD5">
        <w:rPr>
          <w:rFonts w:ascii="Times New Roman" w:hAnsi="Times New Roman" w:cs="Times New Roman"/>
          <w:sz w:val="24"/>
          <w:szCs w:val="24"/>
          <w:lang w:val="en-GB"/>
        </w:rPr>
        <w:t xml:space="preserve"> 2021</w:t>
      </w:r>
    </w:p>
    <w:p w:rsidR="00C626A0" w:rsidRDefault="00C626A0" w:rsidP="00C626A0">
      <w:pPr>
        <w:jc w:val="both"/>
        <w:rPr>
          <w:rFonts w:ascii="Times New Roman" w:hAnsi="Times New Roman" w:cs="Times New Roman"/>
          <w:sz w:val="24"/>
          <w:szCs w:val="24"/>
          <w:lang w:val="en-GB"/>
        </w:rPr>
      </w:pPr>
    </w:p>
    <w:p w:rsidR="00C626A0" w:rsidRPr="00B21A35" w:rsidRDefault="00C626A0" w:rsidP="00C626A0">
      <w:pPr>
        <w:jc w:val="both"/>
        <w:rPr>
          <w:rFonts w:ascii="Times New Roman" w:hAnsi="Times New Roman" w:cs="Times New Roman"/>
          <w:b/>
          <w:sz w:val="24"/>
          <w:szCs w:val="24"/>
          <w:lang w:val="en-GB"/>
        </w:rPr>
      </w:pPr>
      <w:r>
        <w:rPr>
          <w:rFonts w:ascii="Times New Roman" w:hAnsi="Times New Roman" w:cs="Times New Roman"/>
          <w:b/>
          <w:sz w:val="24"/>
          <w:szCs w:val="24"/>
          <w:lang w:val="en-GB"/>
        </w:rPr>
        <w:t>Application for Bail Pending Appeal</w:t>
      </w:r>
    </w:p>
    <w:p w:rsidR="00180B2C" w:rsidRDefault="00180B2C" w:rsidP="00C626A0">
      <w:pPr>
        <w:spacing w:after="0" w:line="240" w:lineRule="auto"/>
        <w:jc w:val="both"/>
        <w:rPr>
          <w:rFonts w:ascii="Times New Roman" w:hAnsi="Times New Roman" w:cs="Times New Roman"/>
          <w:sz w:val="24"/>
          <w:szCs w:val="24"/>
          <w:lang w:val="en-GB"/>
        </w:rPr>
      </w:pPr>
    </w:p>
    <w:p w:rsidR="00180B2C" w:rsidRDefault="00C05BAF" w:rsidP="00C626A0">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Mang</w:t>
      </w:r>
      <w:r w:rsidR="00180B2C" w:rsidRPr="00180B2C">
        <w:rPr>
          <w:rFonts w:ascii="Times New Roman" w:hAnsi="Times New Roman" w:cs="Times New Roman"/>
          <w:i/>
          <w:sz w:val="24"/>
          <w:szCs w:val="24"/>
          <w:lang w:val="en-GB"/>
        </w:rPr>
        <w:t>eyi,</w:t>
      </w:r>
      <w:r w:rsidR="00180B2C">
        <w:rPr>
          <w:rFonts w:ascii="Times New Roman" w:hAnsi="Times New Roman" w:cs="Times New Roman"/>
          <w:sz w:val="24"/>
          <w:szCs w:val="24"/>
          <w:lang w:val="en-GB"/>
        </w:rPr>
        <w:t xml:space="preserve"> for the applicant</w:t>
      </w:r>
    </w:p>
    <w:p w:rsidR="00180B2C" w:rsidRDefault="00180B2C" w:rsidP="00C626A0">
      <w:pPr>
        <w:spacing w:after="0" w:line="240" w:lineRule="auto"/>
        <w:jc w:val="both"/>
        <w:rPr>
          <w:rFonts w:ascii="Times New Roman" w:hAnsi="Times New Roman" w:cs="Times New Roman"/>
          <w:sz w:val="24"/>
          <w:szCs w:val="24"/>
          <w:lang w:val="en-GB"/>
        </w:rPr>
      </w:pPr>
      <w:r w:rsidRPr="00180B2C">
        <w:rPr>
          <w:rFonts w:ascii="Times New Roman" w:hAnsi="Times New Roman" w:cs="Times New Roman"/>
          <w:i/>
          <w:sz w:val="24"/>
          <w:szCs w:val="24"/>
          <w:lang w:val="en-GB"/>
        </w:rPr>
        <w:t>Nyahunzvi,</w:t>
      </w:r>
      <w:r>
        <w:rPr>
          <w:rFonts w:ascii="Times New Roman" w:hAnsi="Times New Roman" w:cs="Times New Roman"/>
          <w:sz w:val="24"/>
          <w:szCs w:val="24"/>
          <w:lang w:val="en-GB"/>
        </w:rPr>
        <w:t xml:space="preserve"> for the respondent</w:t>
      </w:r>
    </w:p>
    <w:p w:rsidR="00180B2C" w:rsidRDefault="00180B2C" w:rsidP="00C626A0">
      <w:pPr>
        <w:spacing w:after="0" w:line="240" w:lineRule="auto"/>
        <w:jc w:val="both"/>
        <w:rPr>
          <w:rFonts w:ascii="Times New Roman" w:hAnsi="Times New Roman" w:cs="Times New Roman"/>
          <w:sz w:val="24"/>
          <w:szCs w:val="24"/>
          <w:lang w:val="en-GB"/>
        </w:rPr>
      </w:pPr>
    </w:p>
    <w:p w:rsidR="00180B2C" w:rsidRDefault="00180B2C" w:rsidP="00C626A0">
      <w:pPr>
        <w:spacing w:after="0" w:line="240" w:lineRule="auto"/>
        <w:jc w:val="both"/>
        <w:rPr>
          <w:rFonts w:ascii="Times New Roman" w:hAnsi="Times New Roman" w:cs="Times New Roman"/>
          <w:sz w:val="24"/>
          <w:szCs w:val="24"/>
          <w:lang w:val="en-GB"/>
        </w:rPr>
      </w:pPr>
    </w:p>
    <w:p w:rsidR="00C626A0" w:rsidRDefault="00C626A0" w:rsidP="00C626A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B14E3B">
        <w:rPr>
          <w:rFonts w:ascii="Times New Roman" w:hAnsi="Times New Roman" w:cs="Times New Roman"/>
          <w:sz w:val="24"/>
          <w:szCs w:val="24"/>
          <w:lang w:val="en-GB"/>
        </w:rPr>
        <w:t>FOROMA J: A</w:t>
      </w:r>
      <w:r>
        <w:rPr>
          <w:rFonts w:ascii="Times New Roman" w:hAnsi="Times New Roman" w:cs="Times New Roman"/>
          <w:sz w:val="24"/>
          <w:szCs w:val="24"/>
          <w:lang w:val="en-GB"/>
        </w:rPr>
        <w:t>pplicant was charged with two counts of Unlawful Entry in aggravating circumstances and was convicted of both counts despite pleading not guilty. The complainants in both counts are residents of the same neighbourhood and their premises were broken into the same night one after the other. The complainant in the first count had her 3 cell phones stolen by the burglar</w:t>
      </w:r>
      <w:r w:rsidR="00DB0217">
        <w:rPr>
          <w:rFonts w:ascii="Times New Roman" w:hAnsi="Times New Roman" w:cs="Times New Roman"/>
          <w:sz w:val="24"/>
          <w:szCs w:val="24"/>
          <w:lang w:val="en-GB"/>
        </w:rPr>
        <w:t>.  F</w:t>
      </w:r>
      <w:r>
        <w:rPr>
          <w:rFonts w:ascii="Times New Roman" w:hAnsi="Times New Roman" w:cs="Times New Roman"/>
          <w:sz w:val="24"/>
          <w:szCs w:val="24"/>
          <w:lang w:val="en-GB"/>
        </w:rPr>
        <w:t xml:space="preserve">ortunately for the </w:t>
      </w:r>
      <w:r w:rsidR="00727800">
        <w:rPr>
          <w:rFonts w:ascii="Times New Roman" w:hAnsi="Times New Roman" w:cs="Times New Roman"/>
          <w:sz w:val="24"/>
          <w:szCs w:val="24"/>
          <w:lang w:val="en-GB"/>
        </w:rPr>
        <w:t xml:space="preserve">complainant, the </w:t>
      </w:r>
      <w:r w:rsidR="00C05BAF">
        <w:rPr>
          <w:rFonts w:ascii="Times New Roman" w:hAnsi="Times New Roman" w:cs="Times New Roman"/>
          <w:sz w:val="24"/>
          <w:szCs w:val="24"/>
          <w:lang w:val="en-GB"/>
        </w:rPr>
        <w:t xml:space="preserve">burglar </w:t>
      </w:r>
      <w:r>
        <w:rPr>
          <w:rFonts w:ascii="Times New Roman" w:hAnsi="Times New Roman" w:cs="Times New Roman"/>
          <w:sz w:val="24"/>
          <w:szCs w:val="24"/>
          <w:lang w:val="en-GB"/>
        </w:rPr>
        <w:t xml:space="preserve">must have left the premises in the second count in some hurry and dropped a pink satchel in which he had loaded some if his loot from both premises </w:t>
      </w:r>
      <w:r w:rsidR="00727800">
        <w:rPr>
          <w:rFonts w:ascii="Times New Roman" w:hAnsi="Times New Roman" w:cs="Times New Roman"/>
          <w:sz w:val="24"/>
          <w:szCs w:val="24"/>
          <w:lang w:val="en-GB"/>
        </w:rPr>
        <w:t xml:space="preserve">he broke into </w:t>
      </w:r>
      <w:r>
        <w:rPr>
          <w:rFonts w:ascii="Times New Roman" w:hAnsi="Times New Roman" w:cs="Times New Roman"/>
          <w:sz w:val="24"/>
          <w:szCs w:val="24"/>
          <w:lang w:val="en-GB"/>
        </w:rPr>
        <w:t xml:space="preserve">in count one and two. </w:t>
      </w:r>
      <w:r w:rsidR="00727800">
        <w:rPr>
          <w:rFonts w:ascii="Times New Roman" w:hAnsi="Times New Roman" w:cs="Times New Roman"/>
          <w:sz w:val="24"/>
          <w:szCs w:val="24"/>
          <w:lang w:val="en-GB"/>
        </w:rPr>
        <w:t>The burglar</w:t>
      </w:r>
      <w:r>
        <w:rPr>
          <w:rFonts w:ascii="Times New Roman" w:hAnsi="Times New Roman" w:cs="Times New Roman"/>
          <w:sz w:val="24"/>
          <w:szCs w:val="24"/>
          <w:lang w:val="en-GB"/>
        </w:rPr>
        <w:t xml:space="preserve"> made away with s</w:t>
      </w:r>
      <w:r w:rsidR="00727800">
        <w:rPr>
          <w:rFonts w:ascii="Times New Roman" w:hAnsi="Times New Roman" w:cs="Times New Roman"/>
          <w:sz w:val="24"/>
          <w:szCs w:val="24"/>
          <w:lang w:val="en-GB"/>
        </w:rPr>
        <w:t>econd complainant’s 42 inch Sonn</w:t>
      </w:r>
      <w:r>
        <w:rPr>
          <w:rFonts w:ascii="Times New Roman" w:hAnsi="Times New Roman" w:cs="Times New Roman"/>
          <w:sz w:val="24"/>
          <w:szCs w:val="24"/>
          <w:lang w:val="en-GB"/>
        </w:rPr>
        <w:t xml:space="preserve">y Television set leaving behind the pink satchel which contained first complainant’s cell phones and a wheel spanner screw driver a pair of yellow and black handle pliers and a box of Madison cigarettes and 6 lollipops. </w:t>
      </w:r>
    </w:p>
    <w:p w:rsidR="00C626A0" w:rsidRDefault="00C626A0" w:rsidP="00C626A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When complainant in count 2 was woken up by the movements of the burglar inside the house she woke up her brother and went to investigate. They did not see any one inside the house and on investigating outside they found in the neighbour’s yard at the boundary wall a pink satchel w</w:t>
      </w:r>
      <w:r w:rsidR="00727800">
        <w:rPr>
          <w:rFonts w:ascii="Times New Roman" w:hAnsi="Times New Roman" w:cs="Times New Roman"/>
          <w:sz w:val="24"/>
          <w:szCs w:val="24"/>
          <w:lang w:val="en-GB"/>
        </w:rPr>
        <w:t>hich on inspection contained her</w:t>
      </w:r>
      <w:r>
        <w:rPr>
          <w:rFonts w:ascii="Times New Roman" w:hAnsi="Times New Roman" w:cs="Times New Roman"/>
          <w:sz w:val="24"/>
          <w:szCs w:val="24"/>
          <w:lang w:val="en-GB"/>
        </w:rPr>
        <w:t xml:space="preserve"> open view Decoder a black Sony TV remote control and a black Sonny TV power pack and 3 cell phones</w:t>
      </w:r>
      <w:r w:rsidR="00727800">
        <w:rPr>
          <w:rFonts w:ascii="Times New Roman" w:hAnsi="Times New Roman" w:cs="Times New Roman"/>
          <w:sz w:val="24"/>
          <w:szCs w:val="24"/>
          <w:lang w:val="en-GB"/>
        </w:rPr>
        <w:t>.  O</w:t>
      </w:r>
      <w:r>
        <w:rPr>
          <w:rFonts w:ascii="Times New Roman" w:hAnsi="Times New Roman" w:cs="Times New Roman"/>
          <w:sz w:val="24"/>
          <w:szCs w:val="24"/>
          <w:lang w:val="en-GB"/>
        </w:rPr>
        <w:t xml:space="preserve">n return to her house complainant in count 2 noticed that her 42 Inch Sonny TV was missing. </w:t>
      </w:r>
    </w:p>
    <w:p w:rsidR="00C626A0" w:rsidRDefault="00C626A0" w:rsidP="00C626A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Coincidentally someone called one of first complainant’s mobile phones which had been stolen by the burglar (now in </w:t>
      </w:r>
      <w:r w:rsidR="00727800">
        <w:rPr>
          <w:rFonts w:ascii="Times New Roman" w:hAnsi="Times New Roman" w:cs="Times New Roman"/>
          <w:sz w:val="24"/>
          <w:szCs w:val="24"/>
          <w:lang w:val="en-GB"/>
        </w:rPr>
        <w:t>2</w:t>
      </w:r>
      <w:r w:rsidR="00727800" w:rsidRPr="00727800">
        <w:rPr>
          <w:rFonts w:ascii="Times New Roman" w:hAnsi="Times New Roman" w:cs="Times New Roman"/>
          <w:sz w:val="24"/>
          <w:szCs w:val="24"/>
          <w:vertAlign w:val="superscript"/>
          <w:lang w:val="en-GB"/>
        </w:rPr>
        <w:t>nd</w:t>
      </w:r>
      <w:r w:rsidR="00727800">
        <w:rPr>
          <w:rFonts w:ascii="Times New Roman" w:hAnsi="Times New Roman" w:cs="Times New Roman"/>
          <w:sz w:val="24"/>
          <w:szCs w:val="24"/>
          <w:lang w:val="en-GB"/>
        </w:rPr>
        <w:t xml:space="preserve"> complainant’s possession)</w:t>
      </w:r>
      <w:r>
        <w:rPr>
          <w:rFonts w:ascii="Times New Roman" w:hAnsi="Times New Roman" w:cs="Times New Roman"/>
          <w:sz w:val="24"/>
          <w:szCs w:val="24"/>
          <w:lang w:val="en-GB"/>
        </w:rPr>
        <w:t xml:space="preserve">. On answering the first complainant’s mobile </w:t>
      </w:r>
      <w:r w:rsidR="00727800">
        <w:rPr>
          <w:rFonts w:ascii="Times New Roman" w:hAnsi="Times New Roman" w:cs="Times New Roman"/>
          <w:sz w:val="24"/>
          <w:szCs w:val="24"/>
          <w:lang w:val="en-GB"/>
        </w:rPr>
        <w:t>phone the</w:t>
      </w:r>
      <w:r>
        <w:rPr>
          <w:rFonts w:ascii="Times New Roman" w:hAnsi="Times New Roman" w:cs="Times New Roman"/>
          <w:sz w:val="24"/>
          <w:szCs w:val="24"/>
          <w:lang w:val="en-GB"/>
        </w:rPr>
        <w:t xml:space="preserve"> distraught second complainant </w:t>
      </w:r>
      <w:r w:rsidR="00727800">
        <w:rPr>
          <w:rFonts w:ascii="Times New Roman" w:hAnsi="Times New Roman" w:cs="Times New Roman"/>
          <w:sz w:val="24"/>
          <w:szCs w:val="24"/>
          <w:lang w:val="en-GB"/>
        </w:rPr>
        <w:t>realised t</w:t>
      </w:r>
      <w:r>
        <w:rPr>
          <w:rFonts w:ascii="Times New Roman" w:hAnsi="Times New Roman" w:cs="Times New Roman"/>
          <w:sz w:val="24"/>
          <w:szCs w:val="24"/>
          <w:lang w:val="en-GB"/>
        </w:rPr>
        <w:t>hat the</w:t>
      </w:r>
      <w:r w:rsidR="00727800">
        <w:rPr>
          <w:rFonts w:ascii="Times New Roman" w:hAnsi="Times New Roman" w:cs="Times New Roman"/>
          <w:sz w:val="24"/>
          <w:szCs w:val="24"/>
          <w:lang w:val="en-GB"/>
        </w:rPr>
        <w:t xml:space="preserve"> owner of the cellphone she had answered had also been victim of a break in. T</w:t>
      </w:r>
      <w:r>
        <w:rPr>
          <w:rFonts w:ascii="Times New Roman" w:hAnsi="Times New Roman" w:cs="Times New Roman"/>
          <w:sz w:val="24"/>
          <w:szCs w:val="24"/>
          <w:lang w:val="en-GB"/>
        </w:rPr>
        <w:t xml:space="preserve">hat early morning first </w:t>
      </w:r>
      <w:r>
        <w:rPr>
          <w:rFonts w:ascii="Times New Roman" w:hAnsi="Times New Roman" w:cs="Times New Roman"/>
          <w:sz w:val="24"/>
          <w:szCs w:val="24"/>
          <w:lang w:val="en-GB"/>
        </w:rPr>
        <w:lastRenderedPageBreak/>
        <w:t>complainant called at the second complainant’s residence and identified her cell phones and o</w:t>
      </w:r>
      <w:r w:rsidR="00727800">
        <w:rPr>
          <w:rFonts w:ascii="Times New Roman" w:hAnsi="Times New Roman" w:cs="Times New Roman"/>
          <w:sz w:val="24"/>
          <w:szCs w:val="24"/>
          <w:lang w:val="en-GB"/>
        </w:rPr>
        <w:t>ther stolen g</w:t>
      </w:r>
      <w:r>
        <w:rPr>
          <w:rFonts w:ascii="Times New Roman" w:hAnsi="Times New Roman" w:cs="Times New Roman"/>
          <w:sz w:val="24"/>
          <w:szCs w:val="24"/>
          <w:lang w:val="en-GB"/>
        </w:rPr>
        <w:t>oods and a report was made to the police by phone. Police suggested that they come to the s</w:t>
      </w:r>
      <w:r w:rsidR="00727800">
        <w:rPr>
          <w:rFonts w:ascii="Times New Roman" w:hAnsi="Times New Roman" w:cs="Times New Roman"/>
          <w:sz w:val="24"/>
          <w:szCs w:val="24"/>
          <w:lang w:val="en-GB"/>
        </w:rPr>
        <w:t>tation after day break</w:t>
      </w:r>
      <w:r>
        <w:rPr>
          <w:rFonts w:ascii="Times New Roman" w:hAnsi="Times New Roman" w:cs="Times New Roman"/>
          <w:sz w:val="24"/>
          <w:szCs w:val="24"/>
          <w:lang w:val="en-GB"/>
        </w:rPr>
        <w:t>.</w:t>
      </w:r>
    </w:p>
    <w:p w:rsidR="00180B2C" w:rsidRPr="00180B2C" w:rsidRDefault="00C626A0" w:rsidP="00180B2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same day (on 21 October 2020) in the afternoon second complainant’s 42 inch Sonny TV was sold to one Mavis Mathe without its remote control. Police stumbled upon information about a flat screen Television set at 867 Mpata Chinhoyi which they recovered from Mavis Mathe who disclosed to police that she had just bought it from applicant who had promised to come back for the balance of the purchase price. Police then arranged to trap the seller of the TV set as he was coming to collect the balance of the purchase price. According to the polic</w:t>
      </w:r>
      <w:r w:rsidR="006323C5">
        <w:rPr>
          <w:rFonts w:ascii="Times New Roman" w:hAnsi="Times New Roman" w:cs="Times New Roman"/>
          <w:sz w:val="24"/>
          <w:szCs w:val="24"/>
          <w:lang w:val="en-GB"/>
        </w:rPr>
        <w:t>e witness one David</w:t>
      </w:r>
      <w:r w:rsidR="00713BFD">
        <w:rPr>
          <w:rFonts w:ascii="Times New Roman" w:hAnsi="Times New Roman" w:cs="Times New Roman"/>
          <w:sz w:val="24"/>
          <w:szCs w:val="24"/>
          <w:lang w:val="en-GB"/>
        </w:rPr>
        <w:t xml:space="preserve"> Madhed</w:t>
      </w:r>
      <w:r w:rsidR="006323C5">
        <w:rPr>
          <w:rFonts w:ascii="Times New Roman" w:hAnsi="Times New Roman" w:cs="Times New Roman"/>
          <w:sz w:val="24"/>
          <w:szCs w:val="24"/>
          <w:lang w:val="en-GB"/>
        </w:rPr>
        <w:t>h</w:t>
      </w:r>
      <w:r w:rsidR="00713BFD">
        <w:rPr>
          <w:rFonts w:ascii="Times New Roman" w:hAnsi="Times New Roman" w:cs="Times New Roman"/>
          <w:sz w:val="24"/>
          <w:szCs w:val="24"/>
          <w:lang w:val="en-GB"/>
        </w:rPr>
        <w:t>e upon arrest the appellant had</w:t>
      </w:r>
      <w:r>
        <w:rPr>
          <w:rFonts w:ascii="Times New Roman" w:hAnsi="Times New Roman" w:cs="Times New Roman"/>
          <w:sz w:val="24"/>
          <w:szCs w:val="24"/>
          <w:lang w:val="en-GB"/>
        </w:rPr>
        <w:t xml:space="preserve"> confessed to the unlawful entry and theft. A</w:t>
      </w:r>
      <w:r w:rsidR="001B4227">
        <w:rPr>
          <w:rFonts w:ascii="Times New Roman" w:hAnsi="Times New Roman" w:cs="Times New Roman"/>
          <w:sz w:val="24"/>
          <w:szCs w:val="24"/>
          <w:lang w:val="en-GB"/>
        </w:rPr>
        <w:t xml:space="preserve">ppellant </w:t>
      </w:r>
      <w:r>
        <w:rPr>
          <w:rFonts w:ascii="Times New Roman" w:hAnsi="Times New Roman" w:cs="Times New Roman"/>
          <w:sz w:val="24"/>
          <w:szCs w:val="24"/>
          <w:lang w:val="en-GB"/>
        </w:rPr>
        <w:t>also took the police to the two properties which he had broken into and made in</w:t>
      </w:r>
      <w:r w:rsidR="0089100D">
        <w:rPr>
          <w:rFonts w:ascii="Times New Roman" w:hAnsi="Times New Roman" w:cs="Times New Roman"/>
          <w:sz w:val="24"/>
          <w:szCs w:val="24"/>
          <w:lang w:val="en-GB"/>
        </w:rPr>
        <w:t>dications</w:t>
      </w:r>
      <w:r>
        <w:rPr>
          <w:rFonts w:ascii="Times New Roman" w:hAnsi="Times New Roman" w:cs="Times New Roman"/>
          <w:sz w:val="24"/>
          <w:szCs w:val="24"/>
          <w:lang w:val="en-GB"/>
        </w:rPr>
        <w:t xml:space="preserve"> as to how he made entry in each of the premises in count one and two and how he stole the </w:t>
      </w:r>
      <w:r w:rsidR="0098714B">
        <w:rPr>
          <w:rFonts w:ascii="Times New Roman" w:hAnsi="Times New Roman" w:cs="Times New Roman"/>
          <w:sz w:val="24"/>
          <w:szCs w:val="24"/>
          <w:lang w:val="en-GB"/>
        </w:rPr>
        <w:t>complainants’</w:t>
      </w:r>
      <w:r>
        <w:rPr>
          <w:rFonts w:ascii="Times New Roman" w:hAnsi="Times New Roman" w:cs="Times New Roman"/>
          <w:sz w:val="24"/>
          <w:szCs w:val="24"/>
          <w:lang w:val="en-GB"/>
        </w:rPr>
        <w:t xml:space="preserve"> property. Then he did not make any suggestion that he had </w:t>
      </w:r>
      <w:r w:rsidR="0089100D">
        <w:rPr>
          <w:rFonts w:ascii="Times New Roman" w:hAnsi="Times New Roman" w:cs="Times New Roman"/>
          <w:sz w:val="24"/>
          <w:szCs w:val="24"/>
          <w:lang w:val="en-GB"/>
        </w:rPr>
        <w:t xml:space="preserve">not </w:t>
      </w:r>
      <w:r>
        <w:rPr>
          <w:rFonts w:ascii="Times New Roman" w:hAnsi="Times New Roman" w:cs="Times New Roman"/>
          <w:sz w:val="24"/>
          <w:szCs w:val="24"/>
          <w:lang w:val="en-GB"/>
        </w:rPr>
        <w:t xml:space="preserve">been in the area at the time of the alleged </w:t>
      </w:r>
      <w:r w:rsidR="0089100D">
        <w:rPr>
          <w:rFonts w:ascii="Times New Roman" w:hAnsi="Times New Roman" w:cs="Times New Roman"/>
          <w:sz w:val="24"/>
          <w:szCs w:val="24"/>
          <w:lang w:val="en-GB"/>
        </w:rPr>
        <w:t>offences</w:t>
      </w:r>
      <w:r>
        <w:rPr>
          <w:rFonts w:ascii="Times New Roman" w:hAnsi="Times New Roman" w:cs="Times New Roman"/>
          <w:sz w:val="24"/>
          <w:szCs w:val="24"/>
          <w:lang w:val="en-GB"/>
        </w:rPr>
        <w:t xml:space="preserve"> (alibi). At the trial appellant who was defended by Mr </w:t>
      </w:r>
      <w:r w:rsidRPr="00DB0217">
        <w:rPr>
          <w:rFonts w:ascii="Times New Roman" w:hAnsi="Times New Roman" w:cs="Times New Roman"/>
          <w:i/>
          <w:sz w:val="24"/>
          <w:szCs w:val="24"/>
          <w:lang w:val="en-GB"/>
        </w:rPr>
        <w:t>Mangeyi</w:t>
      </w:r>
      <w:r>
        <w:rPr>
          <w:rFonts w:ascii="Times New Roman" w:hAnsi="Times New Roman" w:cs="Times New Roman"/>
          <w:sz w:val="24"/>
          <w:szCs w:val="24"/>
          <w:lang w:val="en-GB"/>
        </w:rPr>
        <w:t xml:space="preserve"> pleaded the defence of an alibi claiming that he had been in Harare at Parirenyatwa Hospital </w:t>
      </w:r>
      <w:r w:rsidR="0089100D">
        <w:rPr>
          <w:rFonts w:ascii="Times New Roman" w:hAnsi="Times New Roman" w:cs="Times New Roman"/>
          <w:sz w:val="24"/>
          <w:szCs w:val="24"/>
          <w:lang w:val="en-GB"/>
        </w:rPr>
        <w:t>(</w:t>
      </w:r>
      <w:r>
        <w:rPr>
          <w:rFonts w:ascii="Times New Roman" w:hAnsi="Times New Roman" w:cs="Times New Roman"/>
          <w:sz w:val="24"/>
          <w:szCs w:val="24"/>
          <w:lang w:val="en-GB"/>
        </w:rPr>
        <w:t>where his sister is employed and resides</w:t>
      </w:r>
      <w:r w:rsidR="0089100D">
        <w:rPr>
          <w:rFonts w:ascii="Times New Roman" w:hAnsi="Times New Roman" w:cs="Times New Roman"/>
          <w:sz w:val="24"/>
          <w:szCs w:val="24"/>
          <w:lang w:val="en-GB"/>
        </w:rPr>
        <w:t>)</w:t>
      </w:r>
      <w:r>
        <w:rPr>
          <w:rFonts w:ascii="Times New Roman" w:hAnsi="Times New Roman" w:cs="Times New Roman"/>
          <w:sz w:val="24"/>
          <w:szCs w:val="24"/>
          <w:lang w:val="en-GB"/>
        </w:rPr>
        <w:t xml:space="preserve"> over the period beginning of October 2020 until the 22 October 2020 w</w:t>
      </w:r>
      <w:r w:rsidR="0089100D">
        <w:rPr>
          <w:rFonts w:ascii="Times New Roman" w:hAnsi="Times New Roman" w:cs="Times New Roman"/>
          <w:sz w:val="24"/>
          <w:szCs w:val="24"/>
          <w:lang w:val="en-GB"/>
        </w:rPr>
        <w:t>hen he returned to Chinhoyi where</w:t>
      </w:r>
      <w:r>
        <w:rPr>
          <w:rFonts w:ascii="Times New Roman" w:hAnsi="Times New Roman" w:cs="Times New Roman"/>
          <w:sz w:val="24"/>
          <w:szCs w:val="24"/>
          <w:lang w:val="en-GB"/>
        </w:rPr>
        <w:t xml:space="preserve"> on his arrival police arrested him. Applicant appreciating that he would have a problem with his alibi defence which he was raising for the first time at the trial in his defence outline claimed in his defence outline that he had disclosed his alibi defence and details </w:t>
      </w:r>
      <w:r w:rsidR="0098714B">
        <w:rPr>
          <w:rFonts w:ascii="Times New Roman" w:hAnsi="Times New Roman" w:cs="Times New Roman"/>
          <w:sz w:val="24"/>
          <w:szCs w:val="24"/>
          <w:lang w:val="en-GB"/>
        </w:rPr>
        <w:t>thereof</w:t>
      </w:r>
      <w:r w:rsidR="0089100D">
        <w:rPr>
          <w:rFonts w:ascii="Times New Roman" w:hAnsi="Times New Roman" w:cs="Times New Roman"/>
          <w:sz w:val="24"/>
          <w:szCs w:val="24"/>
          <w:lang w:val="en-GB"/>
        </w:rPr>
        <w:t xml:space="preserve"> on the 20 October 2020</w:t>
      </w:r>
      <w:r>
        <w:rPr>
          <w:rFonts w:ascii="Times New Roman" w:hAnsi="Times New Roman" w:cs="Times New Roman"/>
          <w:sz w:val="24"/>
          <w:szCs w:val="24"/>
          <w:lang w:val="en-GB"/>
        </w:rPr>
        <w:t xml:space="preserve"> but police ignored it and did nothing to investigate it. Appellant also claimed that he had indeed sold a 42 Inch Television set to Mavis Mathe but the TV he sold </w:t>
      </w:r>
      <w:r w:rsidR="0089100D">
        <w:rPr>
          <w:rFonts w:ascii="Times New Roman" w:hAnsi="Times New Roman" w:cs="Times New Roman"/>
          <w:sz w:val="24"/>
          <w:szCs w:val="24"/>
          <w:lang w:val="en-GB"/>
        </w:rPr>
        <w:t xml:space="preserve">to </w:t>
      </w:r>
      <w:r>
        <w:rPr>
          <w:rFonts w:ascii="Times New Roman" w:hAnsi="Times New Roman" w:cs="Times New Roman"/>
          <w:sz w:val="24"/>
          <w:szCs w:val="24"/>
          <w:lang w:val="en-GB"/>
        </w:rPr>
        <w:t xml:space="preserve">her was his own Samsung which he also claimed to have sold at the beginning of October </w:t>
      </w:r>
      <w:r w:rsidR="0089100D">
        <w:rPr>
          <w:rFonts w:ascii="Times New Roman" w:hAnsi="Times New Roman" w:cs="Times New Roman"/>
          <w:sz w:val="24"/>
          <w:szCs w:val="24"/>
          <w:lang w:val="en-GB"/>
        </w:rPr>
        <w:t xml:space="preserve">2020 </w:t>
      </w:r>
      <w:r>
        <w:rPr>
          <w:rFonts w:ascii="Times New Roman" w:hAnsi="Times New Roman" w:cs="Times New Roman"/>
          <w:sz w:val="24"/>
          <w:szCs w:val="24"/>
          <w:lang w:val="en-GB"/>
        </w:rPr>
        <w:t>before he left for Harare. The state called Melody Longwe</w:t>
      </w:r>
      <w:r w:rsidRPr="00234EB1">
        <w:rPr>
          <w:rFonts w:ascii="Times New Roman" w:hAnsi="Times New Roman" w:cs="Times New Roman"/>
          <w:sz w:val="24"/>
          <w:szCs w:val="24"/>
          <w:lang w:val="en-GB"/>
        </w:rPr>
        <w:t xml:space="preserve"> </w:t>
      </w:r>
      <w:r w:rsidR="00DB0217">
        <w:rPr>
          <w:rFonts w:ascii="Times New Roman" w:hAnsi="Times New Roman" w:cs="Times New Roman"/>
          <w:sz w:val="24"/>
          <w:szCs w:val="24"/>
          <w:lang w:val="en-GB"/>
        </w:rPr>
        <w:t>(</w:t>
      </w:r>
      <w:r>
        <w:rPr>
          <w:rFonts w:ascii="Times New Roman" w:hAnsi="Times New Roman" w:cs="Times New Roman"/>
          <w:sz w:val="24"/>
          <w:szCs w:val="24"/>
          <w:lang w:val="en-GB"/>
        </w:rPr>
        <w:t>complainant in count 2</w:t>
      </w:r>
      <w:r w:rsidR="00DB0217">
        <w:rPr>
          <w:rFonts w:ascii="Times New Roman" w:hAnsi="Times New Roman" w:cs="Times New Roman"/>
          <w:sz w:val="24"/>
          <w:szCs w:val="24"/>
          <w:lang w:val="en-GB"/>
        </w:rPr>
        <w:t>)</w:t>
      </w:r>
      <w:r>
        <w:rPr>
          <w:rFonts w:ascii="Times New Roman" w:hAnsi="Times New Roman" w:cs="Times New Roman"/>
          <w:sz w:val="24"/>
          <w:szCs w:val="24"/>
          <w:lang w:val="en-GB"/>
        </w:rPr>
        <w:t xml:space="preserve"> who testified that when called by CID Chinhoyi to look at a </w:t>
      </w:r>
      <w:r w:rsidR="0089100D">
        <w:rPr>
          <w:rFonts w:ascii="Times New Roman" w:hAnsi="Times New Roman" w:cs="Times New Roman"/>
          <w:sz w:val="24"/>
          <w:szCs w:val="24"/>
          <w:lang w:val="en-GB"/>
        </w:rPr>
        <w:t>Sony 42 Inch Flat screen TV which police</w:t>
      </w:r>
      <w:r>
        <w:rPr>
          <w:rFonts w:ascii="Times New Roman" w:hAnsi="Times New Roman" w:cs="Times New Roman"/>
          <w:sz w:val="24"/>
          <w:szCs w:val="24"/>
          <w:lang w:val="en-GB"/>
        </w:rPr>
        <w:t xml:space="preserve"> had recovered she had no difficulty in identifying it as hers as it had an identifying feature which she demonstrated to the police who were satisfied beyond doubt that it was the TV stolen from her. The identification feature was the screen </w:t>
      </w:r>
      <w:r w:rsidR="0098714B">
        <w:rPr>
          <w:rFonts w:ascii="Times New Roman" w:hAnsi="Times New Roman" w:cs="Times New Roman"/>
          <w:sz w:val="24"/>
          <w:szCs w:val="24"/>
          <w:lang w:val="en-GB"/>
        </w:rPr>
        <w:t xml:space="preserve">mirroring which wrote her name </w:t>
      </w:r>
      <w:r>
        <w:rPr>
          <w:rFonts w:ascii="Times New Roman" w:hAnsi="Times New Roman" w:cs="Times New Roman"/>
          <w:sz w:val="24"/>
          <w:szCs w:val="24"/>
          <w:lang w:val="en-GB"/>
        </w:rPr>
        <w:t>Melody Longwe</w:t>
      </w:r>
      <w:r w:rsidR="0089100D">
        <w:rPr>
          <w:rFonts w:ascii="Times New Roman" w:hAnsi="Times New Roman" w:cs="Times New Roman"/>
          <w:sz w:val="24"/>
          <w:szCs w:val="24"/>
          <w:lang w:val="en-GB"/>
        </w:rPr>
        <w:t xml:space="preserve"> on being switched on</w:t>
      </w:r>
      <w:r>
        <w:rPr>
          <w:rFonts w:ascii="Times New Roman" w:hAnsi="Times New Roman" w:cs="Times New Roman"/>
          <w:sz w:val="24"/>
          <w:szCs w:val="24"/>
          <w:lang w:val="en-GB"/>
        </w:rPr>
        <w:t>. David Madhed</w:t>
      </w:r>
      <w:r w:rsidR="006323C5">
        <w:rPr>
          <w:rFonts w:ascii="Times New Roman" w:hAnsi="Times New Roman" w:cs="Times New Roman"/>
          <w:sz w:val="24"/>
          <w:szCs w:val="24"/>
          <w:lang w:val="en-GB"/>
        </w:rPr>
        <w:t>h</w:t>
      </w:r>
      <w:r>
        <w:rPr>
          <w:rFonts w:ascii="Times New Roman" w:hAnsi="Times New Roman" w:cs="Times New Roman"/>
          <w:sz w:val="24"/>
          <w:szCs w:val="24"/>
          <w:lang w:val="en-GB"/>
        </w:rPr>
        <w:t>e the police witness corroborated Melody in</w:t>
      </w:r>
      <w:r w:rsidR="00713BFD">
        <w:rPr>
          <w:rFonts w:ascii="Times New Roman" w:hAnsi="Times New Roman" w:cs="Times New Roman"/>
          <w:sz w:val="24"/>
          <w:szCs w:val="24"/>
          <w:lang w:val="en-GB"/>
        </w:rPr>
        <w:t xml:space="preserve"> the identification of the t</w:t>
      </w:r>
      <w:r>
        <w:rPr>
          <w:rFonts w:ascii="Times New Roman" w:hAnsi="Times New Roman" w:cs="Times New Roman"/>
          <w:sz w:val="24"/>
          <w:szCs w:val="24"/>
          <w:lang w:val="en-GB"/>
        </w:rPr>
        <w:t xml:space="preserve">elevision set which was produced in court as an exhibit. It is quite surprising that in the application for bail </w:t>
      </w:r>
      <w:r w:rsidR="00713BFD">
        <w:rPr>
          <w:rFonts w:ascii="Times New Roman" w:hAnsi="Times New Roman" w:cs="Times New Roman"/>
          <w:sz w:val="24"/>
          <w:szCs w:val="24"/>
          <w:lang w:val="en-GB"/>
        </w:rPr>
        <w:t xml:space="preserve">the defence </w:t>
      </w:r>
      <w:r>
        <w:rPr>
          <w:rFonts w:ascii="Times New Roman" w:hAnsi="Times New Roman" w:cs="Times New Roman"/>
          <w:sz w:val="24"/>
          <w:szCs w:val="24"/>
          <w:lang w:val="en-GB"/>
        </w:rPr>
        <w:t xml:space="preserve">took issue </w:t>
      </w:r>
      <w:r w:rsidR="00713BFD">
        <w:rPr>
          <w:rFonts w:ascii="Times New Roman" w:hAnsi="Times New Roman" w:cs="Times New Roman"/>
          <w:sz w:val="24"/>
          <w:szCs w:val="24"/>
          <w:lang w:val="en-GB"/>
        </w:rPr>
        <w:t>with</w:t>
      </w:r>
      <w:r>
        <w:rPr>
          <w:rFonts w:ascii="Times New Roman" w:hAnsi="Times New Roman" w:cs="Times New Roman"/>
          <w:sz w:val="24"/>
          <w:szCs w:val="24"/>
          <w:lang w:val="en-GB"/>
        </w:rPr>
        <w:t xml:space="preserve"> </w:t>
      </w:r>
      <w:r w:rsidR="0098714B">
        <w:rPr>
          <w:rFonts w:ascii="Times New Roman" w:hAnsi="Times New Roman" w:cs="Times New Roman"/>
          <w:sz w:val="24"/>
          <w:szCs w:val="24"/>
          <w:lang w:val="en-GB"/>
        </w:rPr>
        <w:t>whether</w:t>
      </w:r>
      <w:r>
        <w:rPr>
          <w:rFonts w:ascii="Times New Roman" w:hAnsi="Times New Roman" w:cs="Times New Roman"/>
          <w:sz w:val="24"/>
          <w:szCs w:val="24"/>
          <w:lang w:val="en-GB"/>
        </w:rPr>
        <w:t xml:space="preserve"> the Sonny TV set </w:t>
      </w:r>
      <w:r>
        <w:rPr>
          <w:rFonts w:ascii="Times New Roman" w:hAnsi="Times New Roman" w:cs="Times New Roman"/>
          <w:sz w:val="24"/>
          <w:szCs w:val="24"/>
          <w:lang w:val="en-GB"/>
        </w:rPr>
        <w:lastRenderedPageBreak/>
        <w:t xml:space="preserve">produced as an exhibit </w:t>
      </w:r>
      <w:r w:rsidR="0089100D">
        <w:rPr>
          <w:rFonts w:ascii="Times New Roman" w:hAnsi="Times New Roman" w:cs="Times New Roman"/>
          <w:sz w:val="24"/>
          <w:szCs w:val="24"/>
          <w:lang w:val="en-GB"/>
        </w:rPr>
        <w:t xml:space="preserve">in court at appellant’s trial </w:t>
      </w:r>
      <w:r>
        <w:rPr>
          <w:rFonts w:ascii="Times New Roman" w:hAnsi="Times New Roman" w:cs="Times New Roman"/>
          <w:sz w:val="24"/>
          <w:szCs w:val="24"/>
          <w:lang w:val="en-GB"/>
        </w:rPr>
        <w:t xml:space="preserve">belonged to the complainant Melody Longwe. Firstly it does not </w:t>
      </w:r>
      <w:r w:rsidR="0089100D">
        <w:rPr>
          <w:rFonts w:ascii="Times New Roman" w:hAnsi="Times New Roman" w:cs="Times New Roman"/>
          <w:sz w:val="24"/>
          <w:szCs w:val="24"/>
          <w:lang w:val="en-GB"/>
        </w:rPr>
        <w:t xml:space="preserve">and cannot </w:t>
      </w:r>
      <w:r>
        <w:rPr>
          <w:rFonts w:ascii="Times New Roman" w:hAnsi="Times New Roman" w:cs="Times New Roman"/>
          <w:sz w:val="24"/>
          <w:szCs w:val="24"/>
          <w:lang w:val="en-GB"/>
        </w:rPr>
        <w:t>lie in the applicant’s mouth to dispute ownership of the Sony 42 i</w:t>
      </w:r>
      <w:r w:rsidR="0098714B">
        <w:rPr>
          <w:rFonts w:ascii="Times New Roman" w:hAnsi="Times New Roman" w:cs="Times New Roman"/>
          <w:sz w:val="24"/>
          <w:szCs w:val="24"/>
          <w:lang w:val="en-GB"/>
        </w:rPr>
        <w:t>nch flat screen produced in court as his defence was that the TV set he sold to Mavis Mathe at the beginning of October 2020 was a Samsung 42 Inch. Secondly the police corroborated Melody L</w:t>
      </w:r>
      <w:r w:rsidR="00180B2C">
        <w:rPr>
          <w:rFonts w:ascii="Times New Roman" w:hAnsi="Times New Roman" w:cs="Times New Roman"/>
          <w:sz w:val="24"/>
          <w:szCs w:val="24"/>
          <w:lang w:val="en-GB"/>
        </w:rPr>
        <w:t xml:space="preserve">ongwe in her </w:t>
      </w:r>
      <w:r w:rsidR="00180B2C">
        <w:rPr>
          <w:rFonts w:ascii="Times New Roman" w:hAnsi="Times New Roman" w:cs="Times New Roman"/>
          <w:sz w:val="24"/>
          <w:szCs w:val="24"/>
        </w:rPr>
        <w:t>identification of her Sony TV set which had been stolen before pursuing investigations as to who was the burglar. Besides applicant through his counsel did not challenge Melody Longwe to demonstrate the mi</w:t>
      </w:r>
      <w:r w:rsidR="0089100D">
        <w:rPr>
          <w:rFonts w:ascii="Times New Roman" w:hAnsi="Times New Roman" w:cs="Times New Roman"/>
          <w:sz w:val="24"/>
          <w:szCs w:val="24"/>
        </w:rPr>
        <w:t>rroring</w:t>
      </w:r>
      <w:r w:rsidR="00180B2C">
        <w:rPr>
          <w:rFonts w:ascii="Times New Roman" w:hAnsi="Times New Roman" w:cs="Times New Roman"/>
          <w:sz w:val="24"/>
          <w:szCs w:val="24"/>
        </w:rPr>
        <w:t xml:space="preserve"> of the screen d</w:t>
      </w:r>
      <w:r w:rsidR="0089100D">
        <w:rPr>
          <w:rFonts w:ascii="Times New Roman" w:hAnsi="Times New Roman" w:cs="Times New Roman"/>
          <w:sz w:val="24"/>
          <w:szCs w:val="24"/>
        </w:rPr>
        <w:t>espite the availability of the T</w:t>
      </w:r>
      <w:r w:rsidR="00180B2C">
        <w:rPr>
          <w:rFonts w:ascii="Times New Roman" w:hAnsi="Times New Roman" w:cs="Times New Roman"/>
          <w:sz w:val="24"/>
          <w:szCs w:val="24"/>
        </w:rPr>
        <w:t xml:space="preserve">V set in court. In any event the court </w:t>
      </w:r>
      <w:r w:rsidR="0089100D" w:rsidRPr="0089100D">
        <w:rPr>
          <w:rFonts w:ascii="Times New Roman" w:hAnsi="Times New Roman" w:cs="Times New Roman"/>
          <w:i/>
          <w:sz w:val="24"/>
          <w:szCs w:val="24"/>
        </w:rPr>
        <w:t>a quo</w:t>
      </w:r>
      <w:r w:rsidR="0089100D">
        <w:rPr>
          <w:rFonts w:ascii="Times New Roman" w:hAnsi="Times New Roman" w:cs="Times New Roman"/>
          <w:sz w:val="24"/>
          <w:szCs w:val="24"/>
        </w:rPr>
        <w:t xml:space="preserve"> </w:t>
      </w:r>
      <w:r w:rsidR="00180B2C">
        <w:rPr>
          <w:rFonts w:ascii="Times New Roman" w:hAnsi="Times New Roman" w:cs="Times New Roman"/>
          <w:sz w:val="24"/>
          <w:szCs w:val="24"/>
        </w:rPr>
        <w:t>justifiably accepted the exhibited TV set as second complainant’s pr</w:t>
      </w:r>
      <w:r w:rsidR="0089100D">
        <w:rPr>
          <w:rFonts w:ascii="Times New Roman" w:hAnsi="Times New Roman" w:cs="Times New Roman"/>
          <w:sz w:val="24"/>
          <w:szCs w:val="24"/>
        </w:rPr>
        <w:t>operty stolen from her in the wee</w:t>
      </w:r>
      <w:r w:rsidR="00180B2C">
        <w:rPr>
          <w:rFonts w:ascii="Times New Roman" w:hAnsi="Times New Roman" w:cs="Times New Roman"/>
          <w:sz w:val="24"/>
          <w:szCs w:val="24"/>
        </w:rPr>
        <w:t xml:space="preserve"> hours of 21 October 2020. The court convicted the appellant of unlawful entry in both counts largely on the basis of circumstantial evidence. In this regard it is appropriate to quote from the court’s judgment how she reasoned leading to the conclusion that applicant had been proved guilty beyond all reasonable doubt. She reasoned thus – “The court having regard to all the evidence placed before it is of the view that the State has managed to prove the guilt of the accused beyond any reasonable doubt. The testimony of Mavis Mathe that the accused sold the 42 Inch TV to her on 21 October 2020 in broad day light is very credible. The court is unable to perceive any reason why any of the State witness would fabricate the events that transpired and lie against the accused. With the exception of Bianca Mashumba none of them knew accused prior. It seems highly improbable that property is stol</w:t>
      </w:r>
      <w:r w:rsidR="0089100D">
        <w:rPr>
          <w:rFonts w:ascii="Times New Roman" w:hAnsi="Times New Roman" w:cs="Times New Roman"/>
          <w:sz w:val="24"/>
          <w:szCs w:val="24"/>
        </w:rPr>
        <w:t>en from complainants in the wee</w:t>
      </w:r>
      <w:r w:rsidR="00180B2C">
        <w:rPr>
          <w:rFonts w:ascii="Times New Roman" w:hAnsi="Times New Roman" w:cs="Times New Roman"/>
          <w:sz w:val="24"/>
          <w:szCs w:val="24"/>
        </w:rPr>
        <w:t xml:space="preserve"> hours of the morning and in the afternoon part of it is recovered from someone who had just bought it from accused. It is perfectly reasonable to conclude that the accused is the one who stole it and is the one who had unlawfully entered the complaint’s premises.” The court </w:t>
      </w:r>
      <w:r w:rsidR="00180B2C" w:rsidRPr="00807356">
        <w:rPr>
          <w:rFonts w:ascii="Times New Roman" w:hAnsi="Times New Roman" w:cs="Times New Roman"/>
          <w:i/>
          <w:sz w:val="24"/>
          <w:szCs w:val="24"/>
        </w:rPr>
        <w:t>a quo</w:t>
      </w:r>
      <w:r w:rsidR="00180B2C">
        <w:rPr>
          <w:rFonts w:ascii="Times New Roman" w:hAnsi="Times New Roman" w:cs="Times New Roman"/>
          <w:sz w:val="24"/>
          <w:szCs w:val="24"/>
        </w:rPr>
        <w:t xml:space="preserve"> can scarcely be faulted for this perfectly logical reasoning which on a proper construction of the finding precludes any other conclusion suggesting that anyone else had stolen the said property given the dismissal by the court of appellant’s </w:t>
      </w:r>
      <w:r w:rsidR="00180B2C" w:rsidRPr="00282ABC">
        <w:rPr>
          <w:rFonts w:ascii="Times New Roman" w:hAnsi="Times New Roman" w:cs="Times New Roman"/>
          <w:i/>
          <w:sz w:val="24"/>
          <w:szCs w:val="24"/>
        </w:rPr>
        <w:t>alibi</w:t>
      </w:r>
      <w:r w:rsidR="00180B2C">
        <w:rPr>
          <w:rFonts w:ascii="Times New Roman" w:hAnsi="Times New Roman" w:cs="Times New Roman"/>
          <w:sz w:val="24"/>
          <w:szCs w:val="24"/>
        </w:rPr>
        <w:t xml:space="preserve"> defence after the court found that accused gave the impression of a witn</w:t>
      </w:r>
      <w:r w:rsidR="0089100D">
        <w:rPr>
          <w:rFonts w:ascii="Times New Roman" w:hAnsi="Times New Roman" w:cs="Times New Roman"/>
          <w:sz w:val="24"/>
          <w:szCs w:val="24"/>
        </w:rPr>
        <w:t xml:space="preserve">ess who fabricated his version - </w:t>
      </w:r>
      <w:r w:rsidR="00180B2C">
        <w:rPr>
          <w:rFonts w:ascii="Times New Roman" w:hAnsi="Times New Roman" w:cs="Times New Roman"/>
          <w:sz w:val="24"/>
          <w:szCs w:val="24"/>
        </w:rPr>
        <w:t xml:space="preserve">See </w:t>
      </w:r>
      <w:r w:rsidR="00180B2C" w:rsidRPr="00282ABC">
        <w:rPr>
          <w:rFonts w:ascii="Times New Roman" w:hAnsi="Times New Roman" w:cs="Times New Roman"/>
          <w:i/>
          <w:sz w:val="24"/>
          <w:szCs w:val="24"/>
        </w:rPr>
        <w:t>R</w:t>
      </w:r>
      <w:r w:rsidR="00180B2C">
        <w:rPr>
          <w:rFonts w:ascii="Times New Roman" w:hAnsi="Times New Roman" w:cs="Times New Roman"/>
          <w:sz w:val="24"/>
          <w:szCs w:val="24"/>
        </w:rPr>
        <w:t xml:space="preserve"> v </w:t>
      </w:r>
      <w:r w:rsidR="00180B2C" w:rsidRPr="00282ABC">
        <w:rPr>
          <w:rFonts w:ascii="Times New Roman" w:hAnsi="Times New Roman" w:cs="Times New Roman"/>
          <w:i/>
          <w:sz w:val="24"/>
          <w:szCs w:val="24"/>
        </w:rPr>
        <w:t>Hlongwane</w:t>
      </w:r>
      <w:r w:rsidR="00180B2C">
        <w:rPr>
          <w:rFonts w:ascii="Times New Roman" w:hAnsi="Times New Roman" w:cs="Times New Roman"/>
          <w:sz w:val="24"/>
          <w:szCs w:val="24"/>
        </w:rPr>
        <w:t xml:space="preserve"> 1959 (3) SA 337.</w:t>
      </w:r>
    </w:p>
    <w:p w:rsidR="00180B2C" w:rsidRDefault="00180B2C" w:rsidP="00180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do not find applicant’s appeal against conviction to be arguable at all.</w:t>
      </w:r>
    </w:p>
    <w:p w:rsidR="00180B2C" w:rsidRDefault="00180B2C" w:rsidP="00180B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the appeal against sentence it is this court’s view that considering that the appellant was found guilty of unlawful entry committed in aggravating circumstances an imprisonment sentence was unavoidable. There is absolutely no merit in the argument that the </w:t>
      </w:r>
      <w:r>
        <w:rPr>
          <w:rFonts w:ascii="Times New Roman" w:hAnsi="Times New Roman" w:cs="Times New Roman"/>
          <w:sz w:val="24"/>
          <w:szCs w:val="24"/>
        </w:rPr>
        <w:lastRenderedPageBreak/>
        <w:t>previously suspended sentence ought to have been further suspended. Indeed, the respondent’s argument that appellant as a repeat offender should not have expected any mercy from the court</w:t>
      </w:r>
      <w:r w:rsidR="0089100D">
        <w:rPr>
          <w:rFonts w:ascii="Times New Roman" w:hAnsi="Times New Roman" w:cs="Times New Roman"/>
          <w:sz w:val="24"/>
          <w:szCs w:val="24"/>
        </w:rPr>
        <w:t xml:space="preserve"> is highly persuasive and will be found so by the appeal court</w:t>
      </w:r>
      <w:r>
        <w:rPr>
          <w:rFonts w:ascii="Times New Roman" w:hAnsi="Times New Roman" w:cs="Times New Roman"/>
          <w:sz w:val="24"/>
          <w:szCs w:val="24"/>
        </w:rPr>
        <w:t>. In the circumstances the appeal against sentence does not enjoy meaningful prospects of success. The application for bail pending appeal is accordingly dismissed.</w:t>
      </w:r>
    </w:p>
    <w:p w:rsidR="00180B2C" w:rsidRDefault="00180B2C" w:rsidP="00180B2C">
      <w:pPr>
        <w:spacing w:after="0" w:line="360" w:lineRule="auto"/>
        <w:jc w:val="both"/>
        <w:rPr>
          <w:rFonts w:ascii="Times New Roman" w:hAnsi="Times New Roman" w:cs="Times New Roman"/>
          <w:sz w:val="24"/>
          <w:szCs w:val="24"/>
        </w:rPr>
      </w:pPr>
    </w:p>
    <w:p w:rsidR="00180B2C" w:rsidRDefault="00180B2C" w:rsidP="00180B2C">
      <w:pPr>
        <w:spacing w:after="0" w:line="360" w:lineRule="auto"/>
        <w:jc w:val="both"/>
        <w:rPr>
          <w:rFonts w:ascii="Times New Roman" w:hAnsi="Times New Roman" w:cs="Times New Roman"/>
          <w:sz w:val="24"/>
          <w:szCs w:val="24"/>
        </w:rPr>
      </w:pPr>
    </w:p>
    <w:p w:rsidR="00180B2C" w:rsidRDefault="00180B2C" w:rsidP="00180B2C">
      <w:pPr>
        <w:spacing w:after="0" w:line="360" w:lineRule="auto"/>
        <w:jc w:val="both"/>
        <w:rPr>
          <w:rFonts w:ascii="Times New Roman" w:hAnsi="Times New Roman" w:cs="Times New Roman"/>
          <w:sz w:val="24"/>
          <w:szCs w:val="24"/>
        </w:rPr>
      </w:pPr>
    </w:p>
    <w:p w:rsidR="00180B2C" w:rsidRDefault="00180B2C" w:rsidP="00180B2C">
      <w:pPr>
        <w:spacing w:after="0" w:line="360" w:lineRule="auto"/>
        <w:jc w:val="both"/>
        <w:rPr>
          <w:rFonts w:ascii="Times New Roman" w:hAnsi="Times New Roman" w:cs="Times New Roman"/>
          <w:sz w:val="24"/>
          <w:szCs w:val="24"/>
        </w:rPr>
      </w:pPr>
    </w:p>
    <w:p w:rsidR="00180B2C" w:rsidRDefault="00180B2C" w:rsidP="00180B2C">
      <w:pPr>
        <w:spacing w:after="0" w:line="240" w:lineRule="auto"/>
        <w:jc w:val="both"/>
        <w:rPr>
          <w:rFonts w:ascii="Times New Roman" w:hAnsi="Times New Roman" w:cs="Times New Roman"/>
          <w:sz w:val="24"/>
          <w:szCs w:val="24"/>
        </w:rPr>
      </w:pPr>
      <w:r w:rsidRPr="00180B2C">
        <w:rPr>
          <w:rFonts w:ascii="Times New Roman" w:hAnsi="Times New Roman" w:cs="Times New Roman"/>
          <w:i/>
          <w:sz w:val="24"/>
          <w:szCs w:val="24"/>
        </w:rPr>
        <w:t>Mangeyi Law Chambers</w:t>
      </w:r>
      <w:r>
        <w:rPr>
          <w:rFonts w:ascii="Times New Roman" w:hAnsi="Times New Roman" w:cs="Times New Roman"/>
          <w:sz w:val="24"/>
          <w:szCs w:val="24"/>
        </w:rPr>
        <w:t>, applicant’s legal practitioners</w:t>
      </w:r>
    </w:p>
    <w:p w:rsidR="00180B2C" w:rsidRPr="006C6C53" w:rsidRDefault="00180B2C" w:rsidP="00180B2C">
      <w:pPr>
        <w:spacing w:after="0" w:line="240" w:lineRule="auto"/>
        <w:jc w:val="both"/>
        <w:rPr>
          <w:rFonts w:ascii="Times New Roman" w:hAnsi="Times New Roman" w:cs="Times New Roman"/>
          <w:sz w:val="24"/>
          <w:szCs w:val="24"/>
        </w:rPr>
      </w:pPr>
      <w:r w:rsidRPr="00180B2C">
        <w:rPr>
          <w:rFonts w:ascii="Times New Roman" w:hAnsi="Times New Roman" w:cs="Times New Roman"/>
          <w:i/>
          <w:sz w:val="24"/>
          <w:szCs w:val="24"/>
        </w:rPr>
        <w:t>The Prosecutor General’s Office</w:t>
      </w:r>
      <w:r>
        <w:rPr>
          <w:rFonts w:ascii="Times New Roman" w:hAnsi="Times New Roman" w:cs="Times New Roman"/>
          <w:sz w:val="24"/>
          <w:szCs w:val="24"/>
        </w:rPr>
        <w:t>, respondent’s legal practitioners</w:t>
      </w:r>
    </w:p>
    <w:p w:rsidR="001C7691" w:rsidRDefault="001C7691"/>
    <w:sectPr w:rsidR="001C76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2B" w:rsidRDefault="00AC682B">
      <w:pPr>
        <w:spacing w:after="0" w:line="240" w:lineRule="auto"/>
      </w:pPr>
      <w:r>
        <w:separator/>
      </w:r>
    </w:p>
  </w:endnote>
  <w:endnote w:type="continuationSeparator" w:id="0">
    <w:p w:rsidR="00AC682B" w:rsidRDefault="00AC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2B" w:rsidRDefault="00AC682B">
      <w:pPr>
        <w:spacing w:after="0" w:line="240" w:lineRule="auto"/>
      </w:pPr>
      <w:r>
        <w:separator/>
      </w:r>
    </w:p>
  </w:footnote>
  <w:footnote w:type="continuationSeparator" w:id="0">
    <w:p w:rsidR="00AC682B" w:rsidRDefault="00AC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6E781F">
        <w:pPr>
          <w:pStyle w:val="Header"/>
          <w:jc w:val="right"/>
          <w:rPr>
            <w:noProof/>
          </w:rPr>
        </w:pPr>
        <w:r>
          <w:fldChar w:fldCharType="begin"/>
        </w:r>
        <w:r>
          <w:instrText xml:space="preserve"> PAGE   \* MERGEFORMAT </w:instrText>
        </w:r>
        <w:r>
          <w:fldChar w:fldCharType="separate"/>
        </w:r>
        <w:r w:rsidR="00735D9F">
          <w:rPr>
            <w:noProof/>
          </w:rPr>
          <w:t>1</w:t>
        </w:r>
        <w:r>
          <w:rPr>
            <w:noProof/>
          </w:rPr>
          <w:fldChar w:fldCharType="end"/>
        </w:r>
      </w:p>
      <w:p w:rsidR="008072FB" w:rsidRDefault="006E781F">
        <w:pPr>
          <w:pStyle w:val="Header"/>
          <w:jc w:val="right"/>
          <w:rPr>
            <w:noProof/>
          </w:rPr>
        </w:pPr>
        <w:r>
          <w:rPr>
            <w:noProof/>
          </w:rPr>
          <w:t xml:space="preserve">HH </w:t>
        </w:r>
        <w:r w:rsidR="00010C10">
          <w:rPr>
            <w:noProof/>
          </w:rPr>
          <w:t>499-21</w:t>
        </w:r>
      </w:p>
      <w:p w:rsidR="0008260D" w:rsidRDefault="006E781F">
        <w:pPr>
          <w:pStyle w:val="Header"/>
          <w:jc w:val="right"/>
          <w:rPr>
            <w:noProof/>
          </w:rPr>
        </w:pPr>
        <w:r>
          <w:rPr>
            <w:noProof/>
          </w:rPr>
          <w:t>B1439/21</w:t>
        </w:r>
      </w:p>
      <w:p w:rsidR="0008260D" w:rsidRDefault="006E781F">
        <w:pPr>
          <w:pStyle w:val="Header"/>
          <w:jc w:val="right"/>
          <w:rPr>
            <w:noProof/>
          </w:rPr>
        </w:pPr>
        <w:r>
          <w:rPr>
            <w:noProof/>
          </w:rPr>
          <w:t>CRB CHNP 1069/20</w:t>
        </w:r>
      </w:p>
      <w:p w:rsidR="00EB2C21" w:rsidRDefault="006E781F">
        <w:pPr>
          <w:pStyle w:val="Header"/>
          <w:jc w:val="right"/>
        </w:pPr>
        <w:r>
          <w:rPr>
            <w:noProof/>
          </w:rPr>
          <w:t>CA 45/21</w:t>
        </w:r>
      </w:p>
    </w:sdtContent>
  </w:sdt>
  <w:p w:rsidR="00EB2C21" w:rsidRDefault="00AC6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A0"/>
    <w:rsid w:val="00010C10"/>
    <w:rsid w:val="000E1C14"/>
    <w:rsid w:val="00180B2C"/>
    <w:rsid w:val="001B4227"/>
    <w:rsid w:val="001C7691"/>
    <w:rsid w:val="00210C16"/>
    <w:rsid w:val="002A3DD5"/>
    <w:rsid w:val="006323C5"/>
    <w:rsid w:val="006437F7"/>
    <w:rsid w:val="006E781F"/>
    <w:rsid w:val="00713BFD"/>
    <w:rsid w:val="007220FC"/>
    <w:rsid w:val="00727800"/>
    <w:rsid w:val="00735D9F"/>
    <w:rsid w:val="0089100D"/>
    <w:rsid w:val="00943EE7"/>
    <w:rsid w:val="0098714B"/>
    <w:rsid w:val="00AA22BD"/>
    <w:rsid w:val="00AC682B"/>
    <w:rsid w:val="00B14E3B"/>
    <w:rsid w:val="00C05BAF"/>
    <w:rsid w:val="00C626A0"/>
    <w:rsid w:val="00DB0217"/>
    <w:rsid w:val="00F915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7CE9C-6B96-44EF-B4B5-577A8CCC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A0"/>
  </w:style>
  <w:style w:type="paragraph" w:styleId="BalloonText">
    <w:name w:val="Balloon Text"/>
    <w:basedOn w:val="Normal"/>
    <w:link w:val="BalloonTextChar"/>
    <w:uiPriority w:val="99"/>
    <w:semiHidden/>
    <w:unhideWhenUsed/>
    <w:rsid w:val="008910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00D"/>
    <w:rPr>
      <w:rFonts w:ascii="Segoe UI" w:hAnsi="Segoe UI" w:cs="Segoe UI"/>
      <w:sz w:val="18"/>
      <w:szCs w:val="18"/>
    </w:rPr>
  </w:style>
  <w:style w:type="paragraph" w:styleId="Footer">
    <w:name w:val="footer"/>
    <w:basedOn w:val="Normal"/>
    <w:link w:val="FooterChar"/>
    <w:uiPriority w:val="99"/>
    <w:unhideWhenUsed/>
    <w:rsid w:val="00010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2021-09-01T10:42:00Z</cp:lastPrinted>
  <dcterms:created xsi:type="dcterms:W3CDTF">2021-09-17T08:33:00Z</dcterms:created>
  <dcterms:modified xsi:type="dcterms:W3CDTF">2021-09-17T08:33:00Z</dcterms:modified>
</cp:coreProperties>
</file>