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38F" w:rsidRDefault="004C62DE" w:rsidP="004C62D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FREDA REBECCA GOLD HOLDINGS t/a</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FREDA REBECCA MINE</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PHILIPAH NJARAVA &amp; 19 ORS</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DEPUTY SHERIFF OF THE HIGH COURT OF </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(BINDURA)</w:t>
      </w:r>
    </w:p>
    <w:p w:rsidR="004C62DE" w:rsidRDefault="004C62DE" w:rsidP="004C62DE">
      <w:pPr>
        <w:spacing w:after="0" w:line="240" w:lineRule="auto"/>
        <w:jc w:val="both"/>
        <w:rPr>
          <w:rFonts w:ascii="Times New Roman" w:hAnsi="Times New Roman" w:cs="Times New Roman"/>
          <w:sz w:val="24"/>
          <w:szCs w:val="24"/>
        </w:rPr>
      </w:pPr>
    </w:p>
    <w:p w:rsidR="004C62DE" w:rsidRDefault="004C62DE" w:rsidP="004C62DE">
      <w:pPr>
        <w:spacing w:after="0" w:line="240" w:lineRule="auto"/>
        <w:jc w:val="both"/>
        <w:rPr>
          <w:rFonts w:ascii="Times New Roman" w:hAnsi="Times New Roman" w:cs="Times New Roman"/>
          <w:sz w:val="24"/>
          <w:szCs w:val="24"/>
        </w:rPr>
      </w:pPr>
    </w:p>
    <w:p w:rsidR="004C62DE" w:rsidRDefault="004C62DE" w:rsidP="004C62DE">
      <w:pPr>
        <w:spacing w:after="0" w:line="240" w:lineRule="auto"/>
        <w:jc w:val="both"/>
        <w:rPr>
          <w:rFonts w:ascii="Times New Roman" w:hAnsi="Times New Roman" w:cs="Times New Roman"/>
          <w:sz w:val="24"/>
          <w:szCs w:val="24"/>
        </w:rPr>
      </w:pP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20B41">
        <w:rPr>
          <w:rFonts w:ascii="Times New Roman" w:hAnsi="Times New Roman" w:cs="Times New Roman"/>
          <w:sz w:val="24"/>
          <w:szCs w:val="24"/>
        </w:rPr>
        <w:t>24 &amp; 25 April 2017</w:t>
      </w:r>
    </w:p>
    <w:p w:rsidR="004C62DE" w:rsidRDefault="004C62DE" w:rsidP="004C62DE">
      <w:pPr>
        <w:spacing w:after="0" w:line="240" w:lineRule="auto"/>
        <w:jc w:val="both"/>
        <w:rPr>
          <w:rFonts w:ascii="Times New Roman" w:hAnsi="Times New Roman" w:cs="Times New Roman"/>
          <w:sz w:val="24"/>
          <w:szCs w:val="24"/>
        </w:rPr>
      </w:pPr>
    </w:p>
    <w:p w:rsidR="004C62DE" w:rsidRDefault="004C62DE" w:rsidP="004C62DE">
      <w:pPr>
        <w:spacing w:after="0" w:line="240" w:lineRule="auto"/>
        <w:jc w:val="both"/>
        <w:rPr>
          <w:rFonts w:ascii="Times New Roman" w:hAnsi="Times New Roman" w:cs="Times New Roman"/>
          <w:sz w:val="24"/>
          <w:szCs w:val="24"/>
        </w:rPr>
      </w:pPr>
    </w:p>
    <w:p w:rsidR="004C62DE" w:rsidRDefault="004C62DE" w:rsidP="004C62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4C62DE" w:rsidRDefault="004C62DE" w:rsidP="004C62DE">
      <w:pPr>
        <w:spacing w:after="0" w:line="240" w:lineRule="auto"/>
        <w:jc w:val="both"/>
        <w:rPr>
          <w:rFonts w:ascii="Times New Roman" w:hAnsi="Times New Roman" w:cs="Times New Roman"/>
          <w:b/>
          <w:sz w:val="24"/>
          <w:szCs w:val="24"/>
        </w:rPr>
      </w:pPr>
    </w:p>
    <w:p w:rsidR="004C62DE" w:rsidRDefault="004C62DE" w:rsidP="004C62DE">
      <w:pPr>
        <w:spacing w:after="0" w:line="240" w:lineRule="auto"/>
        <w:jc w:val="both"/>
        <w:rPr>
          <w:rFonts w:ascii="Times New Roman" w:hAnsi="Times New Roman" w:cs="Times New Roman"/>
          <w:b/>
          <w:sz w:val="24"/>
          <w:szCs w:val="24"/>
        </w:rPr>
      </w:pPr>
    </w:p>
    <w:p w:rsidR="004C62DE" w:rsidRDefault="00A20B41" w:rsidP="004C62DE">
      <w:pPr>
        <w:spacing w:after="0" w:line="240" w:lineRule="auto"/>
        <w:jc w:val="both"/>
        <w:rPr>
          <w:rFonts w:ascii="Times New Roman" w:hAnsi="Times New Roman" w:cs="Times New Roman"/>
          <w:sz w:val="24"/>
          <w:szCs w:val="24"/>
        </w:rPr>
      </w:pPr>
      <w:r w:rsidRPr="00A20B41">
        <w:rPr>
          <w:rFonts w:ascii="Times New Roman" w:hAnsi="Times New Roman" w:cs="Times New Roman"/>
          <w:sz w:val="24"/>
          <w:szCs w:val="24"/>
        </w:rPr>
        <w:t xml:space="preserve"> </w:t>
      </w:r>
      <w:r w:rsidR="00DF7404" w:rsidRPr="00DF7404">
        <w:rPr>
          <w:rFonts w:ascii="Times New Roman" w:hAnsi="Times New Roman" w:cs="Times New Roman"/>
          <w:i/>
          <w:sz w:val="24"/>
          <w:szCs w:val="24"/>
        </w:rPr>
        <w:t>F</w:t>
      </w:r>
      <w:r w:rsidR="00DF7404">
        <w:rPr>
          <w:rFonts w:ascii="Times New Roman" w:hAnsi="Times New Roman" w:cs="Times New Roman"/>
          <w:sz w:val="24"/>
          <w:szCs w:val="24"/>
        </w:rPr>
        <w:t>.</w:t>
      </w:r>
      <w:r>
        <w:rPr>
          <w:rFonts w:ascii="Times New Roman" w:hAnsi="Times New Roman" w:cs="Times New Roman"/>
          <w:i/>
          <w:sz w:val="24"/>
          <w:szCs w:val="24"/>
        </w:rPr>
        <w:t xml:space="preserve"> </w:t>
      </w:r>
      <w:r w:rsidR="004C62DE">
        <w:rPr>
          <w:rFonts w:ascii="Times New Roman" w:hAnsi="Times New Roman" w:cs="Times New Roman"/>
          <w:i/>
          <w:sz w:val="24"/>
          <w:szCs w:val="24"/>
        </w:rPr>
        <w:t>Girach</w:t>
      </w:r>
      <w:r w:rsidR="004C62DE">
        <w:rPr>
          <w:rFonts w:ascii="Times New Roman" w:hAnsi="Times New Roman" w:cs="Times New Roman"/>
          <w:sz w:val="24"/>
          <w:szCs w:val="24"/>
        </w:rPr>
        <w:t>, for the applicant</w:t>
      </w:r>
    </w:p>
    <w:p w:rsidR="004C62DE" w:rsidRDefault="004C62DE" w:rsidP="004C62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R.G Zhuwarara,</w:t>
      </w:r>
      <w:r>
        <w:rPr>
          <w:rFonts w:ascii="Times New Roman" w:hAnsi="Times New Roman" w:cs="Times New Roman"/>
          <w:sz w:val="24"/>
          <w:szCs w:val="24"/>
        </w:rPr>
        <w:t xml:space="preserve"> for the respondents</w:t>
      </w:r>
    </w:p>
    <w:p w:rsidR="004C62DE" w:rsidRDefault="004C62DE" w:rsidP="004C62DE">
      <w:pPr>
        <w:spacing w:after="0" w:line="240" w:lineRule="auto"/>
        <w:jc w:val="both"/>
        <w:rPr>
          <w:rFonts w:ascii="Times New Roman" w:hAnsi="Times New Roman" w:cs="Times New Roman"/>
          <w:sz w:val="24"/>
          <w:szCs w:val="24"/>
        </w:rPr>
      </w:pPr>
    </w:p>
    <w:p w:rsidR="004C62DE" w:rsidRDefault="004C62DE" w:rsidP="004C62DE">
      <w:pPr>
        <w:spacing w:after="0" w:line="240" w:lineRule="auto"/>
        <w:jc w:val="both"/>
        <w:rPr>
          <w:rFonts w:ascii="Times New Roman" w:hAnsi="Times New Roman" w:cs="Times New Roman"/>
          <w:sz w:val="24"/>
          <w:szCs w:val="24"/>
        </w:rPr>
      </w:pPr>
    </w:p>
    <w:p w:rsidR="00016DFF" w:rsidRDefault="004C62DE" w:rsidP="004C6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The applicant in this matter is the employer of the</w:t>
      </w:r>
      <w:r w:rsidR="00732DCB">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A20B41">
        <w:rPr>
          <w:rFonts w:ascii="Times New Roman" w:hAnsi="Times New Roman" w:cs="Times New Roman"/>
          <w:sz w:val="24"/>
          <w:szCs w:val="24"/>
        </w:rPr>
        <w:t xml:space="preserve">20 </w:t>
      </w:r>
      <w:r>
        <w:rPr>
          <w:rFonts w:ascii="Times New Roman" w:hAnsi="Times New Roman" w:cs="Times New Roman"/>
          <w:sz w:val="24"/>
          <w:szCs w:val="24"/>
        </w:rPr>
        <w:t xml:space="preserve">respondents. </w:t>
      </w:r>
      <w:r w:rsidR="00A20B41">
        <w:rPr>
          <w:rFonts w:ascii="Times New Roman" w:hAnsi="Times New Roman" w:cs="Times New Roman"/>
          <w:sz w:val="24"/>
          <w:szCs w:val="24"/>
        </w:rPr>
        <w:t xml:space="preserve">The deputy sheriff of the High Court </w:t>
      </w:r>
      <w:r w:rsidR="00732DCB">
        <w:rPr>
          <w:rFonts w:ascii="Times New Roman" w:hAnsi="Times New Roman" w:cs="Times New Roman"/>
          <w:sz w:val="24"/>
          <w:szCs w:val="24"/>
        </w:rPr>
        <w:t xml:space="preserve">of Zimbabwe is </w:t>
      </w:r>
      <w:r w:rsidR="00A20B41">
        <w:rPr>
          <w:rFonts w:ascii="Times New Roman" w:hAnsi="Times New Roman" w:cs="Times New Roman"/>
          <w:sz w:val="24"/>
          <w:szCs w:val="24"/>
        </w:rPr>
        <w:t>the 21</w:t>
      </w:r>
      <w:r w:rsidR="00A20B41" w:rsidRPr="00A20B41">
        <w:rPr>
          <w:rFonts w:ascii="Times New Roman" w:hAnsi="Times New Roman" w:cs="Times New Roman"/>
          <w:sz w:val="24"/>
          <w:szCs w:val="24"/>
          <w:vertAlign w:val="superscript"/>
        </w:rPr>
        <w:t>st</w:t>
      </w:r>
      <w:r w:rsidR="00A20B41">
        <w:rPr>
          <w:rFonts w:ascii="Times New Roman" w:hAnsi="Times New Roman" w:cs="Times New Roman"/>
          <w:sz w:val="24"/>
          <w:szCs w:val="24"/>
        </w:rPr>
        <w:t xml:space="preserve"> respondent</w:t>
      </w:r>
      <w:r w:rsidR="00732DCB">
        <w:rPr>
          <w:rFonts w:ascii="Times New Roman" w:hAnsi="Times New Roman" w:cs="Times New Roman"/>
          <w:sz w:val="24"/>
          <w:szCs w:val="24"/>
        </w:rPr>
        <w:t xml:space="preserve"> and he has not responded to the application. That being so, </w:t>
      </w:r>
      <w:r w:rsidR="00A20B41">
        <w:rPr>
          <w:rFonts w:ascii="Times New Roman" w:hAnsi="Times New Roman" w:cs="Times New Roman"/>
          <w:sz w:val="24"/>
          <w:szCs w:val="24"/>
        </w:rPr>
        <w:t>th</w:t>
      </w:r>
      <w:r>
        <w:rPr>
          <w:rFonts w:ascii="Times New Roman" w:hAnsi="Times New Roman" w:cs="Times New Roman"/>
          <w:sz w:val="24"/>
          <w:szCs w:val="24"/>
        </w:rPr>
        <w:t xml:space="preserve">e 20 respondents </w:t>
      </w:r>
      <w:r w:rsidR="00732DCB">
        <w:rPr>
          <w:rFonts w:ascii="Times New Roman" w:hAnsi="Times New Roman" w:cs="Times New Roman"/>
          <w:sz w:val="24"/>
          <w:szCs w:val="24"/>
        </w:rPr>
        <w:t xml:space="preserve">shall simply be referred to as “the respondents.” The respondents </w:t>
      </w:r>
      <w:r>
        <w:rPr>
          <w:rFonts w:ascii="Times New Roman" w:hAnsi="Times New Roman" w:cs="Times New Roman"/>
          <w:sz w:val="24"/>
          <w:szCs w:val="24"/>
        </w:rPr>
        <w:t xml:space="preserve">together with others </w:t>
      </w:r>
      <w:r w:rsidR="00732DCB">
        <w:rPr>
          <w:rFonts w:ascii="Times New Roman" w:hAnsi="Times New Roman" w:cs="Times New Roman"/>
          <w:sz w:val="24"/>
          <w:szCs w:val="24"/>
        </w:rPr>
        <w:t xml:space="preserve">who are not party to these proceedings, </w:t>
      </w:r>
      <w:r>
        <w:rPr>
          <w:rFonts w:ascii="Times New Roman" w:hAnsi="Times New Roman" w:cs="Times New Roman"/>
          <w:sz w:val="24"/>
          <w:szCs w:val="24"/>
        </w:rPr>
        <w:t xml:space="preserve">obtained an </w:t>
      </w:r>
      <w:r w:rsidR="00732DCB">
        <w:rPr>
          <w:rFonts w:ascii="Times New Roman" w:hAnsi="Times New Roman" w:cs="Times New Roman"/>
          <w:sz w:val="24"/>
          <w:szCs w:val="24"/>
        </w:rPr>
        <w:t xml:space="preserve">arbitral </w:t>
      </w:r>
      <w:r>
        <w:rPr>
          <w:rFonts w:ascii="Times New Roman" w:hAnsi="Times New Roman" w:cs="Times New Roman"/>
          <w:sz w:val="24"/>
          <w:szCs w:val="24"/>
        </w:rPr>
        <w:t>award against the applicant on 12 February 2016</w:t>
      </w:r>
      <w:r w:rsidR="00732DCB">
        <w:rPr>
          <w:rFonts w:ascii="Times New Roman" w:hAnsi="Times New Roman" w:cs="Times New Roman"/>
          <w:sz w:val="24"/>
          <w:szCs w:val="24"/>
        </w:rPr>
        <w:t xml:space="preserve"> f</w:t>
      </w:r>
      <w:r w:rsidR="004C579A">
        <w:rPr>
          <w:rFonts w:ascii="Times New Roman" w:hAnsi="Times New Roman" w:cs="Times New Roman"/>
          <w:sz w:val="24"/>
          <w:szCs w:val="24"/>
        </w:rPr>
        <w:t xml:space="preserve">or the </w:t>
      </w:r>
      <w:r w:rsidR="00B83DD3">
        <w:rPr>
          <w:rFonts w:ascii="Times New Roman" w:hAnsi="Times New Roman" w:cs="Times New Roman"/>
          <w:sz w:val="24"/>
          <w:szCs w:val="24"/>
        </w:rPr>
        <w:t>payment</w:t>
      </w:r>
      <w:r w:rsidR="004C579A">
        <w:rPr>
          <w:rFonts w:ascii="Times New Roman" w:hAnsi="Times New Roman" w:cs="Times New Roman"/>
          <w:sz w:val="24"/>
          <w:szCs w:val="24"/>
        </w:rPr>
        <w:t xml:space="preserve"> of US$625 729-50</w:t>
      </w:r>
      <w:r w:rsidR="00732DCB">
        <w:rPr>
          <w:rFonts w:ascii="Times New Roman" w:hAnsi="Times New Roman" w:cs="Times New Roman"/>
          <w:sz w:val="24"/>
          <w:szCs w:val="24"/>
        </w:rPr>
        <w:t xml:space="preserve"> in dam</w:t>
      </w:r>
      <w:r w:rsidR="00016DFF">
        <w:rPr>
          <w:rFonts w:ascii="Times New Roman" w:hAnsi="Times New Roman" w:cs="Times New Roman"/>
          <w:sz w:val="24"/>
          <w:szCs w:val="24"/>
        </w:rPr>
        <w:t>ages.</w:t>
      </w:r>
    </w:p>
    <w:p w:rsidR="000C1D3B" w:rsidRDefault="00016DFF" w:rsidP="00016D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C62DE">
        <w:rPr>
          <w:rFonts w:ascii="Times New Roman" w:hAnsi="Times New Roman" w:cs="Times New Roman"/>
          <w:sz w:val="24"/>
          <w:szCs w:val="24"/>
        </w:rPr>
        <w:t xml:space="preserve">t is the 20 respondents who on 10 August 2016 applied </w:t>
      </w:r>
      <w:r w:rsidR="00732DCB">
        <w:rPr>
          <w:rFonts w:ascii="Times New Roman" w:hAnsi="Times New Roman" w:cs="Times New Roman"/>
          <w:sz w:val="24"/>
          <w:szCs w:val="24"/>
        </w:rPr>
        <w:t xml:space="preserve">to this court </w:t>
      </w:r>
      <w:r w:rsidR="004C62DE">
        <w:rPr>
          <w:rFonts w:ascii="Times New Roman" w:hAnsi="Times New Roman" w:cs="Times New Roman"/>
          <w:sz w:val="24"/>
          <w:szCs w:val="24"/>
        </w:rPr>
        <w:t>for registration of the arbitral award</w:t>
      </w:r>
      <w:r w:rsidR="00B83DD3">
        <w:rPr>
          <w:rFonts w:ascii="Times New Roman" w:hAnsi="Times New Roman" w:cs="Times New Roman"/>
          <w:sz w:val="24"/>
          <w:szCs w:val="24"/>
        </w:rPr>
        <w:t xml:space="preserve"> to the tune of US$205 821-09</w:t>
      </w:r>
      <w:r w:rsidR="00732DCB">
        <w:rPr>
          <w:rFonts w:ascii="Times New Roman" w:hAnsi="Times New Roman" w:cs="Times New Roman"/>
          <w:sz w:val="24"/>
          <w:szCs w:val="24"/>
        </w:rPr>
        <w:t xml:space="preserve"> the amount due to them</w:t>
      </w:r>
      <w:r w:rsidR="004C62DE">
        <w:rPr>
          <w:rFonts w:ascii="Times New Roman" w:hAnsi="Times New Roman" w:cs="Times New Roman"/>
          <w:sz w:val="24"/>
          <w:szCs w:val="24"/>
        </w:rPr>
        <w:t xml:space="preserve">. Same was contested however on 29 March 2017 this court registered the award after hearing arguments. </w:t>
      </w:r>
      <w:r w:rsidR="00732DCB">
        <w:rPr>
          <w:rFonts w:ascii="Times New Roman" w:hAnsi="Times New Roman" w:cs="Times New Roman"/>
          <w:sz w:val="24"/>
          <w:szCs w:val="24"/>
        </w:rPr>
        <w:t>The history of the case shows that after the initial granting of the arbitral award</w:t>
      </w:r>
      <w:r>
        <w:rPr>
          <w:rFonts w:ascii="Times New Roman" w:hAnsi="Times New Roman" w:cs="Times New Roman"/>
          <w:sz w:val="24"/>
          <w:szCs w:val="24"/>
        </w:rPr>
        <w:t xml:space="preserve"> on 12 February 2016,</w:t>
      </w:r>
      <w:r w:rsidR="007B200C">
        <w:rPr>
          <w:rFonts w:ascii="Times New Roman" w:hAnsi="Times New Roman" w:cs="Times New Roman"/>
          <w:sz w:val="24"/>
          <w:szCs w:val="24"/>
        </w:rPr>
        <w:t xml:space="preserve"> </w:t>
      </w:r>
      <w:r>
        <w:rPr>
          <w:rFonts w:ascii="Times New Roman" w:hAnsi="Times New Roman" w:cs="Times New Roman"/>
          <w:sz w:val="24"/>
          <w:szCs w:val="24"/>
        </w:rPr>
        <w:t xml:space="preserve">applicant filed an appeal in the Labour Court against the award on 18 February 2016. It proceeded to file an application for stay of execution in the same court </w:t>
      </w:r>
      <w:r w:rsidR="007B200C">
        <w:rPr>
          <w:rFonts w:ascii="Times New Roman" w:hAnsi="Times New Roman" w:cs="Times New Roman"/>
          <w:sz w:val="24"/>
          <w:szCs w:val="24"/>
        </w:rPr>
        <w:t>on 7 March 2016</w:t>
      </w:r>
      <w:r>
        <w:rPr>
          <w:rFonts w:ascii="Times New Roman" w:hAnsi="Times New Roman" w:cs="Times New Roman"/>
          <w:sz w:val="24"/>
          <w:szCs w:val="24"/>
        </w:rPr>
        <w:t xml:space="preserve">.  On 8 November the </w:t>
      </w:r>
      <w:r w:rsidR="007B200C">
        <w:rPr>
          <w:rFonts w:ascii="Times New Roman" w:hAnsi="Times New Roman" w:cs="Times New Roman"/>
          <w:sz w:val="24"/>
          <w:szCs w:val="24"/>
        </w:rPr>
        <w:t xml:space="preserve">application for stay of execution in the Labour Court was then postponed </w:t>
      </w:r>
      <w:r w:rsidR="007B200C" w:rsidRPr="00831486">
        <w:rPr>
          <w:rFonts w:ascii="Times New Roman" w:hAnsi="Times New Roman" w:cs="Times New Roman"/>
          <w:i/>
          <w:sz w:val="24"/>
          <w:szCs w:val="24"/>
        </w:rPr>
        <w:t>sine die</w:t>
      </w:r>
      <w:r>
        <w:rPr>
          <w:rFonts w:ascii="Times New Roman" w:hAnsi="Times New Roman" w:cs="Times New Roman"/>
          <w:i/>
          <w:sz w:val="24"/>
          <w:szCs w:val="24"/>
        </w:rPr>
        <w:t xml:space="preserve"> </w:t>
      </w:r>
      <w:r w:rsidR="007B200C">
        <w:rPr>
          <w:rFonts w:ascii="Times New Roman" w:hAnsi="Times New Roman" w:cs="Times New Roman"/>
          <w:sz w:val="24"/>
          <w:szCs w:val="24"/>
        </w:rPr>
        <w:t>when a Labour Court judge hearing the appeal</w:t>
      </w:r>
      <w:r w:rsidR="00FB4415">
        <w:rPr>
          <w:rFonts w:ascii="Times New Roman" w:hAnsi="Times New Roman" w:cs="Times New Roman"/>
          <w:sz w:val="24"/>
          <w:szCs w:val="24"/>
        </w:rPr>
        <w:t xml:space="preserve"> decided to hear the appea</w:t>
      </w:r>
      <w:r>
        <w:rPr>
          <w:rFonts w:ascii="Times New Roman" w:hAnsi="Times New Roman" w:cs="Times New Roman"/>
          <w:sz w:val="24"/>
          <w:szCs w:val="24"/>
        </w:rPr>
        <w:t>l firs</w:t>
      </w:r>
      <w:r w:rsidR="00FB4415">
        <w:rPr>
          <w:rFonts w:ascii="Times New Roman" w:hAnsi="Times New Roman" w:cs="Times New Roman"/>
          <w:sz w:val="24"/>
          <w:szCs w:val="24"/>
        </w:rPr>
        <w:t>t</w:t>
      </w:r>
      <w:r>
        <w:rPr>
          <w:rFonts w:ascii="Times New Roman" w:hAnsi="Times New Roman" w:cs="Times New Roman"/>
          <w:sz w:val="24"/>
          <w:szCs w:val="24"/>
        </w:rPr>
        <w:t>. T</w:t>
      </w:r>
      <w:r w:rsidR="00FB4415">
        <w:rPr>
          <w:rFonts w:ascii="Times New Roman" w:hAnsi="Times New Roman" w:cs="Times New Roman"/>
          <w:sz w:val="24"/>
          <w:szCs w:val="24"/>
        </w:rPr>
        <w:t xml:space="preserve">he appeal was partially heard and the judge postponed the matter after hearing points </w:t>
      </w:r>
      <w:r w:rsidR="00FB4415" w:rsidRPr="00586066">
        <w:rPr>
          <w:rFonts w:ascii="Times New Roman" w:hAnsi="Times New Roman" w:cs="Times New Roman"/>
          <w:i/>
          <w:sz w:val="24"/>
          <w:szCs w:val="24"/>
        </w:rPr>
        <w:t>in limine</w:t>
      </w:r>
      <w:r w:rsidR="00FB4415">
        <w:rPr>
          <w:rFonts w:ascii="Times New Roman" w:hAnsi="Times New Roman" w:cs="Times New Roman"/>
          <w:sz w:val="24"/>
          <w:szCs w:val="24"/>
        </w:rPr>
        <w:t xml:space="preserve"> which after s</w:t>
      </w:r>
      <w:r w:rsidR="00586066">
        <w:rPr>
          <w:rFonts w:ascii="Times New Roman" w:hAnsi="Times New Roman" w:cs="Times New Roman"/>
          <w:sz w:val="24"/>
          <w:szCs w:val="24"/>
        </w:rPr>
        <w:t>ome time</w:t>
      </w:r>
      <w:r>
        <w:rPr>
          <w:rFonts w:ascii="Times New Roman" w:hAnsi="Times New Roman" w:cs="Times New Roman"/>
          <w:sz w:val="24"/>
          <w:szCs w:val="24"/>
        </w:rPr>
        <w:t>,</w:t>
      </w:r>
      <w:r w:rsidR="00586066">
        <w:rPr>
          <w:rFonts w:ascii="Times New Roman" w:hAnsi="Times New Roman" w:cs="Times New Roman"/>
          <w:sz w:val="24"/>
          <w:szCs w:val="24"/>
        </w:rPr>
        <w:t xml:space="preserve"> were dismissed</w:t>
      </w:r>
      <w:r w:rsidR="00B83DD3">
        <w:rPr>
          <w:rFonts w:ascii="Times New Roman" w:hAnsi="Times New Roman" w:cs="Times New Roman"/>
          <w:sz w:val="24"/>
          <w:szCs w:val="24"/>
        </w:rPr>
        <w:t>,</w:t>
      </w:r>
      <w:r w:rsidR="00586066">
        <w:rPr>
          <w:rFonts w:ascii="Times New Roman" w:hAnsi="Times New Roman" w:cs="Times New Roman"/>
          <w:sz w:val="24"/>
          <w:szCs w:val="24"/>
        </w:rPr>
        <w:t xml:space="preserve"> and the matter once again postponed </w:t>
      </w:r>
      <w:r w:rsidR="00586066" w:rsidRPr="00831486">
        <w:rPr>
          <w:rFonts w:ascii="Times New Roman" w:hAnsi="Times New Roman" w:cs="Times New Roman"/>
          <w:i/>
          <w:sz w:val="24"/>
          <w:szCs w:val="24"/>
        </w:rPr>
        <w:t>sine die</w:t>
      </w:r>
      <w:r w:rsidR="00586066">
        <w:rPr>
          <w:rFonts w:ascii="Times New Roman" w:hAnsi="Times New Roman" w:cs="Times New Roman"/>
          <w:sz w:val="24"/>
          <w:szCs w:val="24"/>
        </w:rPr>
        <w:t>. With due respect</w:t>
      </w:r>
      <w:r w:rsidR="00B83DD3">
        <w:rPr>
          <w:rFonts w:ascii="Times New Roman" w:hAnsi="Times New Roman" w:cs="Times New Roman"/>
          <w:sz w:val="24"/>
          <w:szCs w:val="24"/>
        </w:rPr>
        <w:t>,</w:t>
      </w:r>
      <w:r w:rsidR="00586066">
        <w:rPr>
          <w:rFonts w:ascii="Times New Roman" w:hAnsi="Times New Roman" w:cs="Times New Roman"/>
          <w:sz w:val="24"/>
          <w:szCs w:val="24"/>
        </w:rPr>
        <w:t xml:space="preserve"> one wonders why the judge decided to post</w:t>
      </w:r>
      <w:r w:rsidR="00831486">
        <w:rPr>
          <w:rFonts w:ascii="Times New Roman" w:hAnsi="Times New Roman" w:cs="Times New Roman"/>
          <w:sz w:val="24"/>
          <w:szCs w:val="24"/>
        </w:rPr>
        <w:t>pone</w:t>
      </w:r>
      <w:r w:rsidR="00586066">
        <w:rPr>
          <w:rFonts w:ascii="Times New Roman" w:hAnsi="Times New Roman" w:cs="Times New Roman"/>
          <w:sz w:val="24"/>
          <w:szCs w:val="24"/>
        </w:rPr>
        <w:t xml:space="preserve"> the application </w:t>
      </w:r>
      <w:r w:rsidR="00586066">
        <w:rPr>
          <w:rFonts w:ascii="Times New Roman" w:hAnsi="Times New Roman" w:cs="Times New Roman"/>
          <w:sz w:val="24"/>
          <w:szCs w:val="24"/>
        </w:rPr>
        <w:lastRenderedPageBreak/>
        <w:t xml:space="preserve">for stay of execution </w:t>
      </w:r>
      <w:r w:rsidR="00586066" w:rsidRPr="00831486">
        <w:rPr>
          <w:rFonts w:ascii="Times New Roman" w:hAnsi="Times New Roman" w:cs="Times New Roman"/>
          <w:i/>
          <w:sz w:val="24"/>
          <w:szCs w:val="24"/>
        </w:rPr>
        <w:t>sine die</w:t>
      </w:r>
      <w:r w:rsidR="00586066">
        <w:rPr>
          <w:rFonts w:ascii="Times New Roman" w:hAnsi="Times New Roman" w:cs="Times New Roman"/>
          <w:sz w:val="24"/>
          <w:szCs w:val="24"/>
        </w:rPr>
        <w:t xml:space="preserve"> when this was a pertinent application which needed to </w:t>
      </w:r>
      <w:r w:rsidR="00831486">
        <w:rPr>
          <w:rFonts w:ascii="Times New Roman" w:hAnsi="Times New Roman" w:cs="Times New Roman"/>
          <w:sz w:val="24"/>
          <w:szCs w:val="24"/>
        </w:rPr>
        <w:t>precede</w:t>
      </w:r>
      <w:r w:rsidR="00586066">
        <w:rPr>
          <w:rFonts w:ascii="Times New Roman" w:hAnsi="Times New Roman" w:cs="Times New Roman"/>
          <w:sz w:val="24"/>
          <w:szCs w:val="24"/>
        </w:rPr>
        <w:t xml:space="preserve"> the appeal otherwise the relief would be overtaken by events.</w:t>
      </w:r>
    </w:p>
    <w:p w:rsidR="000C1D3B" w:rsidRDefault="000C1D3B" w:rsidP="004C6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aside, the respondents armed with the registered </w:t>
      </w:r>
      <w:r w:rsidR="00016DFF">
        <w:rPr>
          <w:rFonts w:ascii="Times New Roman" w:hAnsi="Times New Roman" w:cs="Times New Roman"/>
          <w:sz w:val="24"/>
          <w:szCs w:val="24"/>
        </w:rPr>
        <w:t xml:space="preserve">arbitral award </w:t>
      </w:r>
      <w:r>
        <w:rPr>
          <w:rFonts w:ascii="Times New Roman" w:hAnsi="Times New Roman" w:cs="Times New Roman"/>
          <w:sz w:val="24"/>
          <w:szCs w:val="24"/>
        </w:rPr>
        <w:t>order</w:t>
      </w:r>
      <w:r w:rsidR="00016DFF">
        <w:rPr>
          <w:rFonts w:ascii="Times New Roman" w:hAnsi="Times New Roman" w:cs="Times New Roman"/>
          <w:sz w:val="24"/>
          <w:szCs w:val="24"/>
        </w:rPr>
        <w:t>,</w:t>
      </w:r>
      <w:r>
        <w:rPr>
          <w:rFonts w:ascii="Times New Roman" w:hAnsi="Times New Roman" w:cs="Times New Roman"/>
          <w:sz w:val="24"/>
          <w:szCs w:val="24"/>
        </w:rPr>
        <w:t xml:space="preserve"> proceeded to issue out a writ in the High Court and the applicant’</w:t>
      </w:r>
      <w:r w:rsidR="00831486">
        <w:rPr>
          <w:rFonts w:ascii="Times New Roman" w:hAnsi="Times New Roman" w:cs="Times New Roman"/>
          <w:sz w:val="24"/>
          <w:szCs w:val="24"/>
        </w:rPr>
        <w:t>s</w:t>
      </w:r>
      <w:r>
        <w:rPr>
          <w:rFonts w:ascii="Times New Roman" w:hAnsi="Times New Roman" w:cs="Times New Roman"/>
          <w:sz w:val="24"/>
          <w:szCs w:val="24"/>
        </w:rPr>
        <w:t xml:space="preserve"> assets were attached on 19 April 2017.</w:t>
      </w:r>
    </w:p>
    <w:p w:rsidR="00AF7968" w:rsidRDefault="000C1D3B" w:rsidP="004C6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thereto the applicant did the following: it filed yet another </w:t>
      </w:r>
      <w:r w:rsidR="00AF7968">
        <w:rPr>
          <w:rFonts w:ascii="Times New Roman" w:hAnsi="Times New Roman" w:cs="Times New Roman"/>
          <w:sz w:val="24"/>
          <w:szCs w:val="24"/>
        </w:rPr>
        <w:t>appl</w:t>
      </w:r>
      <w:r w:rsidR="00C319D7">
        <w:rPr>
          <w:rFonts w:ascii="Times New Roman" w:hAnsi="Times New Roman" w:cs="Times New Roman"/>
          <w:sz w:val="24"/>
          <w:szCs w:val="24"/>
        </w:rPr>
        <w:t xml:space="preserve">ication for stay of execution in </w:t>
      </w:r>
      <w:r w:rsidR="00AF7968">
        <w:rPr>
          <w:rFonts w:ascii="Times New Roman" w:hAnsi="Times New Roman" w:cs="Times New Roman"/>
          <w:sz w:val="24"/>
          <w:szCs w:val="24"/>
        </w:rPr>
        <w:t xml:space="preserve">the Labour Court under LC/H/APP/261/17 on 20 April 2017. Simultaneously on the very date the applicant filed this urgent chamber application in the High Court seeking the following interim </w:t>
      </w:r>
      <w:r w:rsidR="00C319D7">
        <w:rPr>
          <w:rFonts w:ascii="Times New Roman" w:hAnsi="Times New Roman" w:cs="Times New Roman"/>
          <w:sz w:val="24"/>
          <w:szCs w:val="24"/>
        </w:rPr>
        <w:t>relief</w:t>
      </w:r>
      <w:r w:rsidR="00AF7968">
        <w:rPr>
          <w:rFonts w:ascii="Times New Roman" w:hAnsi="Times New Roman" w:cs="Times New Roman"/>
          <w:sz w:val="24"/>
          <w:szCs w:val="24"/>
        </w:rPr>
        <w:t>.</w:t>
      </w:r>
    </w:p>
    <w:p w:rsidR="00C319D7" w:rsidRDefault="00C319D7" w:rsidP="000918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918BB">
        <w:rPr>
          <w:rFonts w:ascii="Times New Roman" w:hAnsi="Times New Roman" w:cs="Times New Roman"/>
        </w:rPr>
        <w:t>Pending confirmation or discharge of the provisional order, the applicant is granted the following relief</w:t>
      </w:r>
      <w:r>
        <w:rPr>
          <w:rFonts w:ascii="Times New Roman" w:hAnsi="Times New Roman" w:cs="Times New Roman"/>
          <w:sz w:val="24"/>
          <w:szCs w:val="24"/>
        </w:rPr>
        <w:t>:</w:t>
      </w:r>
    </w:p>
    <w:p w:rsidR="00D832AB" w:rsidRPr="000918BB" w:rsidRDefault="00AF7968" w:rsidP="000918BB">
      <w:pPr>
        <w:pStyle w:val="ListParagraph"/>
        <w:numPr>
          <w:ilvl w:val="0"/>
          <w:numId w:val="1"/>
        </w:numPr>
        <w:spacing w:after="0" w:line="240" w:lineRule="auto"/>
        <w:jc w:val="both"/>
        <w:rPr>
          <w:rFonts w:ascii="Times New Roman" w:hAnsi="Times New Roman" w:cs="Times New Roman"/>
          <w:i/>
        </w:rPr>
      </w:pPr>
      <w:r w:rsidRPr="000918BB">
        <w:rPr>
          <w:rFonts w:ascii="Times New Roman" w:hAnsi="Times New Roman" w:cs="Times New Roman"/>
        </w:rPr>
        <w:t>That the 21</w:t>
      </w:r>
      <w:r w:rsidRPr="000918BB">
        <w:rPr>
          <w:rFonts w:ascii="Times New Roman" w:hAnsi="Times New Roman" w:cs="Times New Roman"/>
          <w:vertAlign w:val="superscript"/>
        </w:rPr>
        <w:t>st</w:t>
      </w:r>
      <w:r w:rsidRPr="000918BB">
        <w:rPr>
          <w:rFonts w:ascii="Times New Roman" w:hAnsi="Times New Roman" w:cs="Times New Roman"/>
        </w:rPr>
        <w:t xml:space="preserve"> respondents be and are hereby ordered to stay execution of the applicant’s property attached under case No. HC 8028/16 pending the outcome of the application for stay of execution pending before the Labour Court under case LC/H/LC/H/APP/261/17.</w:t>
      </w:r>
    </w:p>
    <w:p w:rsidR="000918BB" w:rsidRPr="000918BB" w:rsidRDefault="000918BB" w:rsidP="000918BB">
      <w:pPr>
        <w:pStyle w:val="ListParagraph"/>
        <w:spacing w:after="0" w:line="240" w:lineRule="auto"/>
        <w:ind w:left="1080"/>
        <w:jc w:val="both"/>
        <w:rPr>
          <w:rFonts w:ascii="Times New Roman" w:hAnsi="Times New Roman" w:cs="Times New Roman"/>
          <w:i/>
        </w:rPr>
      </w:pPr>
    </w:p>
    <w:p w:rsidR="00D832AB" w:rsidRPr="00D832AB" w:rsidRDefault="00D832AB" w:rsidP="000918BB">
      <w:pPr>
        <w:pStyle w:val="ListParagraph"/>
        <w:numPr>
          <w:ilvl w:val="0"/>
          <w:numId w:val="1"/>
        </w:numPr>
        <w:spacing w:after="0" w:line="240" w:lineRule="auto"/>
        <w:jc w:val="both"/>
        <w:rPr>
          <w:rFonts w:ascii="Times New Roman" w:hAnsi="Times New Roman" w:cs="Times New Roman"/>
          <w:i/>
          <w:sz w:val="24"/>
          <w:szCs w:val="24"/>
        </w:rPr>
      </w:pPr>
      <w:r w:rsidRPr="000918BB">
        <w:rPr>
          <w:rFonts w:ascii="Times New Roman" w:hAnsi="Times New Roman" w:cs="Times New Roman"/>
        </w:rPr>
        <w:t>The applicant’s legal practitioners shall be authorised to serve a copy of this order upon all the respondents or their legal representatives</w:t>
      </w:r>
      <w:r>
        <w:rPr>
          <w:rFonts w:ascii="Times New Roman" w:hAnsi="Times New Roman" w:cs="Times New Roman"/>
          <w:sz w:val="24"/>
          <w:szCs w:val="24"/>
        </w:rPr>
        <w:t>.</w:t>
      </w:r>
      <w:r w:rsidR="00C319D7">
        <w:rPr>
          <w:rFonts w:ascii="Times New Roman" w:hAnsi="Times New Roman" w:cs="Times New Roman"/>
          <w:sz w:val="24"/>
          <w:szCs w:val="24"/>
        </w:rPr>
        <w:t>”</w:t>
      </w:r>
    </w:p>
    <w:p w:rsidR="00C319D7" w:rsidRDefault="00C319D7" w:rsidP="00D832AB">
      <w:pPr>
        <w:spacing w:after="0" w:line="360" w:lineRule="auto"/>
        <w:ind w:left="720"/>
        <w:jc w:val="both"/>
        <w:rPr>
          <w:rFonts w:ascii="Times New Roman" w:hAnsi="Times New Roman" w:cs="Times New Roman"/>
          <w:sz w:val="24"/>
          <w:szCs w:val="24"/>
        </w:rPr>
      </w:pPr>
    </w:p>
    <w:p w:rsidR="00B564B2" w:rsidRDefault="00D832AB" w:rsidP="00D832A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on the grounds that it is not urgent given the history of </w:t>
      </w:r>
    </w:p>
    <w:p w:rsidR="00A82163" w:rsidRPr="00A61E16" w:rsidRDefault="00D832AB"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The respondents did not rely on the time gap between </w:t>
      </w:r>
      <w:r w:rsidR="00A61E16">
        <w:rPr>
          <w:rFonts w:ascii="Times New Roman" w:hAnsi="Times New Roman" w:cs="Times New Roman"/>
          <w:sz w:val="24"/>
          <w:szCs w:val="24"/>
        </w:rPr>
        <w:t>29</w:t>
      </w:r>
      <w:r>
        <w:rPr>
          <w:rFonts w:ascii="Times New Roman" w:hAnsi="Times New Roman" w:cs="Times New Roman"/>
          <w:sz w:val="24"/>
          <w:szCs w:val="24"/>
        </w:rPr>
        <w:t xml:space="preserve"> March 2017 when the award was registered and </w:t>
      </w:r>
      <w:r w:rsidR="00A61E16">
        <w:rPr>
          <w:rFonts w:ascii="Times New Roman" w:hAnsi="Times New Roman" w:cs="Times New Roman"/>
          <w:sz w:val="24"/>
          <w:szCs w:val="24"/>
        </w:rPr>
        <w:t>20</w:t>
      </w:r>
      <w:r>
        <w:rPr>
          <w:rFonts w:ascii="Times New Roman" w:hAnsi="Times New Roman" w:cs="Times New Roman"/>
          <w:sz w:val="24"/>
          <w:szCs w:val="24"/>
        </w:rPr>
        <w:t xml:space="preserve"> April 2017 when this application was made</w:t>
      </w:r>
      <w:r w:rsidR="00C319D7">
        <w:rPr>
          <w:rFonts w:ascii="Times New Roman" w:hAnsi="Times New Roman" w:cs="Times New Roman"/>
          <w:sz w:val="24"/>
          <w:szCs w:val="24"/>
        </w:rPr>
        <w:t xml:space="preserve"> but rather relied on the history of the matter</w:t>
      </w:r>
      <w:r w:rsidR="00A61E16">
        <w:rPr>
          <w:rFonts w:ascii="Times New Roman" w:hAnsi="Times New Roman" w:cs="Times New Roman"/>
          <w:sz w:val="24"/>
          <w:szCs w:val="24"/>
        </w:rPr>
        <w:t xml:space="preserve">. The respondents argued that when the application for registration was </w:t>
      </w:r>
      <w:r w:rsidR="00B564B2">
        <w:rPr>
          <w:rFonts w:ascii="Times New Roman" w:hAnsi="Times New Roman" w:cs="Times New Roman"/>
          <w:sz w:val="24"/>
          <w:szCs w:val="24"/>
        </w:rPr>
        <w:t xml:space="preserve">on </w:t>
      </w:r>
      <w:r w:rsidR="00C319D7">
        <w:rPr>
          <w:rFonts w:ascii="Times New Roman" w:hAnsi="Times New Roman" w:cs="Times New Roman"/>
          <w:sz w:val="24"/>
          <w:szCs w:val="24"/>
        </w:rPr>
        <w:t xml:space="preserve">filed on </w:t>
      </w:r>
      <w:r w:rsidR="00B564B2">
        <w:rPr>
          <w:rFonts w:ascii="Times New Roman" w:hAnsi="Times New Roman" w:cs="Times New Roman"/>
          <w:sz w:val="24"/>
          <w:szCs w:val="24"/>
        </w:rPr>
        <w:t>10 August 2016, the applicants should have resorted to the provisions of article 36 s</w:t>
      </w:r>
      <w:r w:rsidR="00A61E16">
        <w:rPr>
          <w:rFonts w:ascii="Times New Roman" w:hAnsi="Times New Roman" w:cs="Times New Roman"/>
          <w:sz w:val="24"/>
          <w:szCs w:val="24"/>
        </w:rPr>
        <w:t xml:space="preserve"> </w:t>
      </w:r>
      <w:r w:rsidR="00B564B2">
        <w:rPr>
          <w:rFonts w:ascii="Times New Roman" w:hAnsi="Times New Roman" w:cs="Times New Roman"/>
          <w:sz w:val="24"/>
          <w:szCs w:val="24"/>
        </w:rPr>
        <w:t xml:space="preserve">2 of the Arbitration Act which allows a party who seeks for the suspension of the award to request the court to adjourn proceedings and upon </w:t>
      </w:r>
      <w:r w:rsidR="00B564B2" w:rsidRPr="00A82163">
        <w:rPr>
          <w:rFonts w:ascii="Times New Roman" w:hAnsi="Times New Roman" w:cs="Times New Roman"/>
          <w:sz w:val="24"/>
          <w:szCs w:val="24"/>
        </w:rPr>
        <w:t>application</w:t>
      </w:r>
      <w:r w:rsidR="00A82163">
        <w:rPr>
          <w:rFonts w:ascii="Times New Roman" w:hAnsi="Times New Roman" w:cs="Times New Roman"/>
          <w:b/>
          <w:sz w:val="24"/>
          <w:szCs w:val="24"/>
        </w:rPr>
        <w:t xml:space="preserve"> </w:t>
      </w:r>
      <w:r w:rsidR="00A82163">
        <w:rPr>
          <w:rFonts w:ascii="Times New Roman" w:hAnsi="Times New Roman" w:cs="Times New Roman"/>
          <w:sz w:val="24"/>
          <w:szCs w:val="24"/>
        </w:rPr>
        <w:t xml:space="preserve">by the party claiming recognition or enforcement of the award, order the other party to provide appropriate security. Such an application </w:t>
      </w:r>
      <w:r w:rsidR="00952C87">
        <w:rPr>
          <w:rFonts w:ascii="Times New Roman" w:hAnsi="Times New Roman" w:cs="Times New Roman"/>
          <w:sz w:val="24"/>
          <w:szCs w:val="24"/>
        </w:rPr>
        <w:t>h</w:t>
      </w:r>
      <w:r w:rsidR="00A82163">
        <w:rPr>
          <w:rFonts w:ascii="Times New Roman" w:hAnsi="Times New Roman" w:cs="Times New Roman"/>
          <w:sz w:val="24"/>
          <w:szCs w:val="24"/>
        </w:rPr>
        <w:t>as not been made</w:t>
      </w:r>
      <w:r w:rsidR="00A61E16">
        <w:rPr>
          <w:rFonts w:ascii="Times New Roman" w:hAnsi="Times New Roman" w:cs="Times New Roman"/>
          <w:sz w:val="24"/>
          <w:szCs w:val="24"/>
        </w:rPr>
        <w:t xml:space="preserve">. Further, Mr </w:t>
      </w:r>
      <w:r w:rsidR="00A61E16">
        <w:rPr>
          <w:rFonts w:ascii="Times New Roman" w:hAnsi="Times New Roman" w:cs="Times New Roman"/>
          <w:i/>
          <w:sz w:val="24"/>
          <w:szCs w:val="24"/>
        </w:rPr>
        <w:t xml:space="preserve">Zhuwarara </w:t>
      </w:r>
      <w:r w:rsidR="0059599F">
        <w:rPr>
          <w:rFonts w:ascii="Times New Roman" w:hAnsi="Times New Roman" w:cs="Times New Roman"/>
          <w:sz w:val="24"/>
          <w:szCs w:val="24"/>
        </w:rPr>
        <w:t xml:space="preserve">for the </w:t>
      </w:r>
      <w:r w:rsidR="00A61E16">
        <w:rPr>
          <w:rFonts w:ascii="Times New Roman" w:hAnsi="Times New Roman" w:cs="Times New Roman"/>
          <w:sz w:val="24"/>
          <w:szCs w:val="24"/>
        </w:rPr>
        <w:t>respondents argued that the applicants had withdrawn the application for stay of execution in the Labour Court in 2016</w:t>
      </w:r>
      <w:r w:rsidR="0059599F">
        <w:rPr>
          <w:rFonts w:ascii="Times New Roman" w:hAnsi="Times New Roman" w:cs="Times New Roman"/>
          <w:sz w:val="24"/>
          <w:szCs w:val="24"/>
        </w:rPr>
        <w:t xml:space="preserve"> at its peril</w:t>
      </w:r>
      <w:r w:rsidR="00A61E16">
        <w:rPr>
          <w:rFonts w:ascii="Times New Roman" w:hAnsi="Times New Roman" w:cs="Times New Roman"/>
          <w:sz w:val="24"/>
          <w:szCs w:val="24"/>
        </w:rPr>
        <w:t>, which fact the applicants disputed.</w:t>
      </w:r>
    </w:p>
    <w:p w:rsidR="00C319D7"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argue that the matter is urgent and if it is not heard as such the attachment will paralyze </w:t>
      </w:r>
      <w:r w:rsidR="00A61E16">
        <w:rPr>
          <w:rFonts w:ascii="Times New Roman" w:hAnsi="Times New Roman" w:cs="Times New Roman"/>
          <w:sz w:val="24"/>
          <w:szCs w:val="24"/>
        </w:rPr>
        <w:t>operations and can result in the eventual liquidation of the company</w:t>
      </w:r>
      <w:r>
        <w:rPr>
          <w:rFonts w:ascii="Times New Roman" w:hAnsi="Times New Roman" w:cs="Times New Roman"/>
          <w:sz w:val="24"/>
          <w:szCs w:val="24"/>
        </w:rPr>
        <w:t>. Further the application was only triggered by the events of 19 April 2017</w:t>
      </w:r>
      <w:r w:rsidR="00C61C10">
        <w:rPr>
          <w:rFonts w:ascii="Times New Roman" w:hAnsi="Times New Roman" w:cs="Times New Roman"/>
          <w:sz w:val="24"/>
          <w:szCs w:val="24"/>
        </w:rPr>
        <w:t xml:space="preserve"> when assets were attached</w:t>
      </w:r>
      <w:r>
        <w:rPr>
          <w:rFonts w:ascii="Times New Roman" w:hAnsi="Times New Roman" w:cs="Times New Roman"/>
          <w:sz w:val="24"/>
          <w:szCs w:val="24"/>
        </w:rPr>
        <w:t>.</w:t>
      </w:r>
      <w:r w:rsidR="00C61C10">
        <w:rPr>
          <w:rFonts w:ascii="Times New Roman" w:hAnsi="Times New Roman" w:cs="Times New Roman"/>
          <w:sz w:val="24"/>
          <w:szCs w:val="24"/>
        </w:rPr>
        <w:t xml:space="preserve"> </w:t>
      </w:r>
      <w:r w:rsidR="000918BB">
        <w:rPr>
          <w:rFonts w:ascii="Times New Roman" w:hAnsi="Times New Roman" w:cs="Times New Roman"/>
          <w:sz w:val="24"/>
          <w:szCs w:val="24"/>
        </w:rPr>
        <w:t>The a</w:t>
      </w:r>
      <w:r w:rsidR="00C61C10">
        <w:rPr>
          <w:rFonts w:ascii="Times New Roman" w:hAnsi="Times New Roman" w:cs="Times New Roman"/>
          <w:sz w:val="24"/>
          <w:szCs w:val="24"/>
        </w:rPr>
        <w:t>pplicant was thus caught “unawares” so he submitted.</w:t>
      </w:r>
      <w:r>
        <w:rPr>
          <w:rFonts w:ascii="Times New Roman" w:hAnsi="Times New Roman" w:cs="Times New Roman"/>
          <w:sz w:val="24"/>
          <w:szCs w:val="24"/>
        </w:rPr>
        <w:t xml:space="preserve"> Advocate </w:t>
      </w:r>
      <w:r w:rsidRPr="0090286F">
        <w:rPr>
          <w:rFonts w:ascii="Times New Roman" w:hAnsi="Times New Roman" w:cs="Times New Roman"/>
          <w:i/>
          <w:sz w:val="24"/>
          <w:szCs w:val="24"/>
        </w:rPr>
        <w:t>Girach</w:t>
      </w:r>
      <w:r>
        <w:rPr>
          <w:rFonts w:ascii="Times New Roman" w:hAnsi="Times New Roman" w:cs="Times New Roman"/>
          <w:sz w:val="24"/>
          <w:szCs w:val="24"/>
        </w:rPr>
        <w:t xml:space="preserve"> </w:t>
      </w:r>
      <w:r w:rsidR="00A61E16">
        <w:rPr>
          <w:rFonts w:ascii="Times New Roman" w:hAnsi="Times New Roman" w:cs="Times New Roman"/>
          <w:sz w:val="24"/>
          <w:szCs w:val="24"/>
        </w:rPr>
        <w:t xml:space="preserve">for the applicants </w:t>
      </w:r>
      <w:r>
        <w:rPr>
          <w:rFonts w:ascii="Times New Roman" w:hAnsi="Times New Roman" w:cs="Times New Roman"/>
          <w:sz w:val="24"/>
          <w:szCs w:val="24"/>
        </w:rPr>
        <w:t>further argued that there being two arbitral awards</w:t>
      </w:r>
      <w:r w:rsidR="00FB520C">
        <w:rPr>
          <w:rFonts w:ascii="Times New Roman" w:hAnsi="Times New Roman" w:cs="Times New Roman"/>
          <w:sz w:val="24"/>
          <w:szCs w:val="24"/>
        </w:rPr>
        <w:t>,</w:t>
      </w:r>
      <w:r>
        <w:rPr>
          <w:rFonts w:ascii="Times New Roman" w:hAnsi="Times New Roman" w:cs="Times New Roman"/>
          <w:sz w:val="24"/>
          <w:szCs w:val="24"/>
        </w:rPr>
        <w:t xml:space="preserve"> one for reinstatement and </w:t>
      </w:r>
      <w:r>
        <w:rPr>
          <w:rFonts w:ascii="Times New Roman" w:hAnsi="Times New Roman" w:cs="Times New Roman"/>
          <w:sz w:val="24"/>
          <w:szCs w:val="24"/>
        </w:rPr>
        <w:lastRenderedPageBreak/>
        <w:t xml:space="preserve">the other for damages that the applicant is challenging, the question is whether or not execution should be permitted at this stage. He further argued that the respondents did not push </w:t>
      </w:r>
      <w:r w:rsidR="00C319D7">
        <w:rPr>
          <w:rFonts w:ascii="Times New Roman" w:hAnsi="Times New Roman" w:cs="Times New Roman"/>
          <w:sz w:val="24"/>
          <w:szCs w:val="24"/>
        </w:rPr>
        <w:t xml:space="preserve">for </w:t>
      </w:r>
      <w:r w:rsidR="00FB520C">
        <w:rPr>
          <w:rFonts w:ascii="Times New Roman" w:hAnsi="Times New Roman" w:cs="Times New Roman"/>
          <w:sz w:val="24"/>
          <w:szCs w:val="24"/>
        </w:rPr>
        <w:t xml:space="preserve">the </w:t>
      </w:r>
      <w:r w:rsidR="00C319D7">
        <w:rPr>
          <w:rFonts w:ascii="Times New Roman" w:hAnsi="Times New Roman" w:cs="Times New Roman"/>
          <w:sz w:val="24"/>
          <w:szCs w:val="24"/>
        </w:rPr>
        <w:t xml:space="preserve">set down of the application for stay of execution in the </w:t>
      </w:r>
      <w:r w:rsidR="00FB520C">
        <w:rPr>
          <w:rFonts w:ascii="Times New Roman" w:hAnsi="Times New Roman" w:cs="Times New Roman"/>
          <w:sz w:val="24"/>
          <w:szCs w:val="24"/>
        </w:rPr>
        <w:t>Labour Court</w:t>
      </w:r>
      <w:r w:rsidR="00C319D7">
        <w:rPr>
          <w:rFonts w:ascii="Times New Roman" w:hAnsi="Times New Roman" w:cs="Times New Roman"/>
          <w:sz w:val="24"/>
          <w:szCs w:val="24"/>
        </w:rPr>
        <w:t>.</w:t>
      </w:r>
      <w:r w:rsidR="0059599F">
        <w:rPr>
          <w:rFonts w:ascii="Times New Roman" w:hAnsi="Times New Roman" w:cs="Times New Roman"/>
          <w:sz w:val="24"/>
          <w:szCs w:val="24"/>
        </w:rPr>
        <w:t xml:space="preserve"> He also maintained in argument that the initial application for stay of execution in the Labour Court filed in March 2016 had not been withdrawn but postponed sine die. He conceded that another application for stay of execution had also been filed in the Labour Court on 20 April 2017 the day this application was filed in this court. </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pertinent issue for me to decide is whether this matter is urgent or not. The law is clear through a plethora of cases as to what constitutes urgency. It lies in the court’s or judge’s discretion to decide whether or not a matter is urgent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02A9">
        <w:rPr>
          <w:rFonts w:ascii="Times New Roman" w:hAnsi="Times New Roman" w:cs="Times New Roman"/>
          <w:sz w:val="24"/>
          <w:szCs w:val="24"/>
        </w:rPr>
        <w:t>I</w:t>
      </w:r>
      <w:r>
        <w:rPr>
          <w:rFonts w:ascii="Times New Roman" w:hAnsi="Times New Roman" w:cs="Times New Roman"/>
          <w:sz w:val="24"/>
          <w:szCs w:val="24"/>
        </w:rPr>
        <w:t>n the exercise of that discretion, one has to be guided by what the courts especially the superior court has decided upon, taking cognizance of the circumstances of the application before it.</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said time and again that, a matter is urgent when the applicant himself has so treated the matter as urgent. In the </w:t>
      </w:r>
      <w:r w:rsidRPr="0090286F">
        <w:rPr>
          <w:rFonts w:ascii="Times New Roman" w:hAnsi="Times New Roman" w:cs="Times New Roman"/>
          <w:i/>
          <w:sz w:val="24"/>
          <w:szCs w:val="24"/>
        </w:rPr>
        <w:t xml:space="preserve">Kuvarega </w:t>
      </w:r>
      <w:r w:rsidRPr="0090286F">
        <w:rPr>
          <w:rFonts w:ascii="Times New Roman" w:hAnsi="Times New Roman" w:cs="Times New Roman"/>
          <w:sz w:val="24"/>
          <w:szCs w:val="24"/>
        </w:rPr>
        <w:t>v</w:t>
      </w:r>
      <w:r w:rsidRPr="0090286F">
        <w:rPr>
          <w:rFonts w:ascii="Times New Roman" w:hAnsi="Times New Roman" w:cs="Times New Roman"/>
          <w:i/>
          <w:sz w:val="24"/>
          <w:szCs w:val="24"/>
        </w:rPr>
        <w:t xml:space="preserve"> Registrar General &amp; Anor</w:t>
      </w:r>
      <w:r>
        <w:rPr>
          <w:rFonts w:ascii="Times New Roman" w:hAnsi="Times New Roman" w:cs="Times New Roman"/>
          <w:sz w:val="24"/>
          <w:szCs w:val="24"/>
        </w:rPr>
        <w:t xml:space="preserve"> case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90286F">
        <w:rPr>
          <w:rFonts w:ascii="Times New Roman" w:hAnsi="Times New Roman" w:cs="Times New Roman"/>
          <w:smallCaps/>
          <w:sz w:val="24"/>
          <w:szCs w:val="24"/>
        </w:rPr>
        <w:t>Chatikobo J</w:t>
      </w:r>
      <w:r>
        <w:rPr>
          <w:rFonts w:ascii="Times New Roman" w:hAnsi="Times New Roman" w:cs="Times New Roman"/>
          <w:sz w:val="24"/>
          <w:szCs w:val="24"/>
        </w:rPr>
        <w:t xml:space="preserve"> said:</w:t>
      </w:r>
    </w:p>
    <w:p w:rsidR="00A82163" w:rsidRDefault="00A82163" w:rsidP="00B80254">
      <w:pPr>
        <w:spacing w:after="0" w:line="240" w:lineRule="auto"/>
        <w:ind w:left="720"/>
        <w:jc w:val="both"/>
        <w:rPr>
          <w:rFonts w:ascii="Times New Roman" w:hAnsi="Times New Roman" w:cs="Times New Roman"/>
        </w:rPr>
      </w:pPr>
      <w:r w:rsidRPr="00A11868">
        <w:rPr>
          <w:rFonts w:ascii="Times New Roman" w:hAnsi="Times New Roman" w:cs="Times New Roman"/>
        </w:rPr>
        <w:t xml:space="preserve">“What constitutes urgency is not only the imminent arrival of the day of reckoning; a matter is urgent; if at the time the need to act arises, the matter cannot wait. Urgency which stems from a </w:t>
      </w:r>
      <w:r>
        <w:rPr>
          <w:rFonts w:ascii="Times New Roman" w:hAnsi="Times New Roman" w:cs="Times New Roman"/>
        </w:rPr>
        <w:tab/>
      </w:r>
      <w:r w:rsidRPr="00A11868">
        <w:rPr>
          <w:rFonts w:ascii="Times New Roman" w:hAnsi="Times New Roman" w:cs="Times New Roman"/>
        </w:rPr>
        <w:t>deliberate or careless abstention from action</w:t>
      </w:r>
      <w:r w:rsidR="00095D96">
        <w:rPr>
          <w:rFonts w:ascii="Times New Roman" w:hAnsi="Times New Roman" w:cs="Times New Roman"/>
        </w:rPr>
        <w:t xml:space="preserve"> until the dead-line draws near is not the type of urgency contemplated by the rules …..</w:t>
      </w:r>
      <w:r w:rsidRPr="00A11868">
        <w:rPr>
          <w:rFonts w:ascii="Times New Roman" w:hAnsi="Times New Roman" w:cs="Times New Roman"/>
        </w:rPr>
        <w:t>.”</w:t>
      </w:r>
    </w:p>
    <w:p w:rsidR="00A82163" w:rsidRDefault="00A82163" w:rsidP="00A82163">
      <w:pPr>
        <w:spacing w:after="0" w:line="240" w:lineRule="auto"/>
        <w:jc w:val="both"/>
        <w:rPr>
          <w:rFonts w:ascii="Times New Roman" w:hAnsi="Times New Roman" w:cs="Times New Roman"/>
        </w:rPr>
      </w:pP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Given the facts of this matter, </w:t>
      </w:r>
      <w:r w:rsidR="00C319D7">
        <w:rPr>
          <w:rFonts w:ascii="Times New Roman" w:hAnsi="Times New Roman" w:cs="Times New Roman"/>
          <w:sz w:val="24"/>
          <w:szCs w:val="24"/>
        </w:rPr>
        <w:t>it is common cause that</w:t>
      </w:r>
      <w:r>
        <w:rPr>
          <w:rFonts w:ascii="Times New Roman" w:hAnsi="Times New Roman" w:cs="Times New Roman"/>
          <w:sz w:val="24"/>
          <w:szCs w:val="24"/>
        </w:rPr>
        <w:t xml:space="preserve"> applicant filed its application for stay of execution</w:t>
      </w:r>
      <w:r w:rsidR="00095D96">
        <w:rPr>
          <w:rFonts w:ascii="Times New Roman" w:hAnsi="Times New Roman" w:cs="Times New Roman"/>
          <w:sz w:val="24"/>
          <w:szCs w:val="24"/>
        </w:rPr>
        <w:t xml:space="preserve"> in the Labour Court</w:t>
      </w:r>
      <w:r>
        <w:rPr>
          <w:rFonts w:ascii="Times New Roman" w:hAnsi="Times New Roman" w:cs="Times New Roman"/>
          <w:sz w:val="24"/>
          <w:szCs w:val="24"/>
        </w:rPr>
        <w:t xml:space="preserve"> in March 2016. This was long before the application for registration of t</w:t>
      </w:r>
      <w:r w:rsidR="00C319D7">
        <w:rPr>
          <w:rFonts w:ascii="Times New Roman" w:hAnsi="Times New Roman" w:cs="Times New Roman"/>
          <w:sz w:val="24"/>
          <w:szCs w:val="24"/>
        </w:rPr>
        <w:t>he award in the High Court. It</w:t>
      </w:r>
      <w:r>
        <w:rPr>
          <w:rFonts w:ascii="Times New Roman" w:hAnsi="Times New Roman" w:cs="Times New Roman"/>
          <w:sz w:val="24"/>
          <w:szCs w:val="24"/>
        </w:rPr>
        <w:t xml:space="preserve"> allege</w:t>
      </w:r>
      <w:r w:rsidR="00C319D7">
        <w:rPr>
          <w:rFonts w:ascii="Times New Roman" w:hAnsi="Times New Roman" w:cs="Times New Roman"/>
          <w:sz w:val="24"/>
          <w:szCs w:val="24"/>
        </w:rPr>
        <w:t>s</w:t>
      </w:r>
      <w:r>
        <w:rPr>
          <w:rFonts w:ascii="Times New Roman" w:hAnsi="Times New Roman" w:cs="Times New Roman"/>
          <w:sz w:val="24"/>
          <w:szCs w:val="24"/>
        </w:rPr>
        <w:t xml:space="preserve"> that on 8 November 2016 the said application was postponed </w:t>
      </w:r>
      <w:r w:rsidRPr="00095D96">
        <w:rPr>
          <w:rFonts w:ascii="Times New Roman" w:hAnsi="Times New Roman" w:cs="Times New Roman"/>
          <w:i/>
          <w:sz w:val="24"/>
          <w:szCs w:val="24"/>
        </w:rPr>
        <w:t>sine die</w:t>
      </w:r>
      <w:r>
        <w:rPr>
          <w:rFonts w:ascii="Times New Roman" w:hAnsi="Times New Roman" w:cs="Times New Roman"/>
          <w:sz w:val="24"/>
          <w:szCs w:val="24"/>
        </w:rPr>
        <w:t xml:space="preserve"> and no date ha</w:t>
      </w:r>
      <w:r w:rsidR="00095D96">
        <w:rPr>
          <w:rFonts w:ascii="Times New Roman" w:hAnsi="Times New Roman" w:cs="Times New Roman"/>
          <w:sz w:val="24"/>
          <w:szCs w:val="24"/>
        </w:rPr>
        <w:t>s</w:t>
      </w:r>
      <w:r>
        <w:rPr>
          <w:rFonts w:ascii="Times New Roman" w:hAnsi="Times New Roman" w:cs="Times New Roman"/>
          <w:sz w:val="24"/>
          <w:szCs w:val="24"/>
        </w:rPr>
        <w:t xml:space="preserve"> been provided for the hearing</w:t>
      </w:r>
      <w:r w:rsidR="0047513B">
        <w:rPr>
          <w:rFonts w:ascii="Times New Roman" w:hAnsi="Times New Roman" w:cs="Times New Roman"/>
          <w:sz w:val="24"/>
          <w:szCs w:val="24"/>
        </w:rPr>
        <w:t xml:space="preserve"> to date</w:t>
      </w:r>
      <w:r>
        <w:rPr>
          <w:rFonts w:ascii="Times New Roman" w:hAnsi="Times New Roman" w:cs="Times New Roman"/>
          <w:sz w:val="24"/>
          <w:szCs w:val="24"/>
        </w:rPr>
        <w:t>.</w:t>
      </w:r>
      <w:r w:rsidR="0047513B">
        <w:rPr>
          <w:rFonts w:ascii="Times New Roman" w:hAnsi="Times New Roman" w:cs="Times New Roman"/>
          <w:sz w:val="24"/>
          <w:szCs w:val="24"/>
        </w:rPr>
        <w:t xml:space="preserve"> Suffice to say</w:t>
      </w:r>
      <w:r w:rsidR="00526F9A">
        <w:rPr>
          <w:rFonts w:ascii="Times New Roman" w:hAnsi="Times New Roman" w:cs="Times New Roman"/>
          <w:sz w:val="24"/>
          <w:szCs w:val="24"/>
        </w:rPr>
        <w:t xml:space="preserve"> that</w:t>
      </w:r>
      <w:r>
        <w:rPr>
          <w:rFonts w:ascii="Times New Roman" w:hAnsi="Times New Roman" w:cs="Times New Roman"/>
          <w:sz w:val="24"/>
          <w:szCs w:val="24"/>
        </w:rPr>
        <w:t xml:space="preserve"> the registration of the award </w:t>
      </w:r>
      <w:r w:rsidR="0047513B">
        <w:rPr>
          <w:rFonts w:ascii="Times New Roman" w:hAnsi="Times New Roman" w:cs="Times New Roman"/>
          <w:sz w:val="24"/>
          <w:szCs w:val="24"/>
        </w:rPr>
        <w:t>in this court only happened 4(four) months later after the alleged postponement</w:t>
      </w:r>
      <w:r>
        <w:rPr>
          <w:rFonts w:ascii="Times New Roman" w:hAnsi="Times New Roman" w:cs="Times New Roman"/>
          <w:sz w:val="24"/>
          <w:szCs w:val="24"/>
        </w:rPr>
        <w:t xml:space="preserve">. There was no effort </w:t>
      </w:r>
      <w:r w:rsidR="0047513B">
        <w:rPr>
          <w:rFonts w:ascii="Times New Roman" w:hAnsi="Times New Roman" w:cs="Times New Roman"/>
          <w:sz w:val="24"/>
          <w:szCs w:val="24"/>
        </w:rPr>
        <w:t xml:space="preserve">by the applicants </w:t>
      </w:r>
      <w:r>
        <w:rPr>
          <w:rFonts w:ascii="Times New Roman" w:hAnsi="Times New Roman" w:cs="Times New Roman"/>
          <w:sz w:val="24"/>
          <w:szCs w:val="24"/>
        </w:rPr>
        <w:t>before then to ensure that the applicatio</w:t>
      </w:r>
      <w:r w:rsidR="0047513B">
        <w:rPr>
          <w:rFonts w:ascii="Times New Roman" w:hAnsi="Times New Roman" w:cs="Times New Roman"/>
          <w:sz w:val="24"/>
          <w:szCs w:val="24"/>
        </w:rPr>
        <w:t>n for stay of execution is set</w:t>
      </w:r>
      <w:r>
        <w:rPr>
          <w:rFonts w:ascii="Times New Roman" w:hAnsi="Times New Roman" w:cs="Times New Roman"/>
          <w:sz w:val="24"/>
          <w:szCs w:val="24"/>
        </w:rPr>
        <w:t xml:space="preserve"> down. Advocate </w:t>
      </w:r>
      <w:r w:rsidRPr="00A11868">
        <w:rPr>
          <w:rFonts w:ascii="Times New Roman" w:hAnsi="Times New Roman" w:cs="Times New Roman"/>
          <w:i/>
          <w:sz w:val="24"/>
          <w:szCs w:val="24"/>
        </w:rPr>
        <w:t>Girach’s</w:t>
      </w:r>
      <w:r>
        <w:rPr>
          <w:rFonts w:ascii="Times New Roman" w:hAnsi="Times New Roman" w:cs="Times New Roman"/>
          <w:sz w:val="24"/>
          <w:szCs w:val="24"/>
        </w:rPr>
        <w:t xml:space="preserve"> submission that the respondents should have purs</w:t>
      </w:r>
      <w:r w:rsidR="00095D96">
        <w:rPr>
          <w:rFonts w:ascii="Times New Roman" w:hAnsi="Times New Roman" w:cs="Times New Roman"/>
          <w:sz w:val="24"/>
          <w:szCs w:val="24"/>
        </w:rPr>
        <w:t>u</w:t>
      </w:r>
      <w:r>
        <w:rPr>
          <w:rFonts w:ascii="Times New Roman" w:hAnsi="Times New Roman" w:cs="Times New Roman"/>
          <w:sz w:val="24"/>
          <w:szCs w:val="24"/>
        </w:rPr>
        <w:t>ed set – down does not hold as it is the applicant who had to pursue the relief in its interest.</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should have occurred to the applicants that execution would follow if the application for registration were to be granted. To then simply agree to a postponement</w:t>
      </w:r>
      <w:r w:rsidR="0047513B">
        <w:rPr>
          <w:rFonts w:ascii="Times New Roman" w:hAnsi="Times New Roman" w:cs="Times New Roman"/>
          <w:sz w:val="24"/>
          <w:szCs w:val="24"/>
        </w:rPr>
        <w:t xml:space="preserve"> </w:t>
      </w:r>
      <w:r w:rsidR="0047513B" w:rsidRPr="0047513B">
        <w:rPr>
          <w:rFonts w:ascii="Times New Roman" w:hAnsi="Times New Roman" w:cs="Times New Roman"/>
          <w:i/>
          <w:sz w:val="24"/>
          <w:szCs w:val="24"/>
        </w:rPr>
        <w:t xml:space="preserve">sine </w:t>
      </w:r>
      <w:r w:rsidR="0047513B" w:rsidRPr="0047513B">
        <w:rPr>
          <w:rFonts w:ascii="Times New Roman" w:hAnsi="Times New Roman" w:cs="Times New Roman"/>
          <w:i/>
          <w:sz w:val="24"/>
          <w:szCs w:val="24"/>
        </w:rPr>
        <w:lastRenderedPageBreak/>
        <w:t>die</w:t>
      </w:r>
      <w:r w:rsidRPr="0047513B">
        <w:rPr>
          <w:rFonts w:ascii="Times New Roman" w:hAnsi="Times New Roman" w:cs="Times New Roman"/>
          <w:i/>
          <w:sz w:val="24"/>
          <w:szCs w:val="24"/>
        </w:rPr>
        <w:t xml:space="preserve"> </w:t>
      </w:r>
      <w:r>
        <w:rPr>
          <w:rFonts w:ascii="Times New Roman" w:hAnsi="Times New Roman" w:cs="Times New Roman"/>
          <w:sz w:val="24"/>
          <w:szCs w:val="24"/>
        </w:rPr>
        <w:t xml:space="preserve">of the application </w:t>
      </w:r>
      <w:r w:rsidR="0047513B">
        <w:rPr>
          <w:rFonts w:ascii="Times New Roman" w:hAnsi="Times New Roman" w:cs="Times New Roman"/>
          <w:sz w:val="24"/>
          <w:szCs w:val="24"/>
        </w:rPr>
        <w:t>for stay of execution in the Labour Court w</w:t>
      </w:r>
      <w:r>
        <w:rPr>
          <w:rFonts w:ascii="Times New Roman" w:hAnsi="Times New Roman" w:cs="Times New Roman"/>
          <w:sz w:val="24"/>
          <w:szCs w:val="24"/>
        </w:rPr>
        <w:t xml:space="preserve">ould be to consider the relief sought not to </w:t>
      </w:r>
      <w:r w:rsidR="0047513B">
        <w:rPr>
          <w:rFonts w:ascii="Times New Roman" w:hAnsi="Times New Roman" w:cs="Times New Roman"/>
          <w:sz w:val="24"/>
          <w:szCs w:val="24"/>
        </w:rPr>
        <w:t>be urgent. Notably</w:t>
      </w:r>
      <w:r>
        <w:rPr>
          <w:rFonts w:ascii="Times New Roman" w:hAnsi="Times New Roman" w:cs="Times New Roman"/>
          <w:sz w:val="24"/>
          <w:szCs w:val="24"/>
        </w:rPr>
        <w:t>, whilst the applicant insists that it did not withdraw the application for stay of execution in the Labour Court, the applicant proceeded to apply for the same relief again in the Labour Court on 20 April 2017, a year after a similar application was made. Represented as it is, this can only mean that the applicant must have withdrawn its application as there is no logical explanation</w:t>
      </w:r>
      <w:r w:rsidR="00781343">
        <w:rPr>
          <w:rFonts w:ascii="Times New Roman" w:hAnsi="Times New Roman" w:cs="Times New Roman"/>
          <w:sz w:val="24"/>
          <w:szCs w:val="24"/>
        </w:rPr>
        <w:t xml:space="preserve"> why applicant would have two applications for the same relief in the same matter pending before the same court</w:t>
      </w:r>
      <w:r>
        <w:rPr>
          <w:rFonts w:ascii="Times New Roman" w:hAnsi="Times New Roman" w:cs="Times New Roman"/>
          <w:sz w:val="24"/>
          <w:szCs w:val="24"/>
        </w:rPr>
        <w:t xml:space="preserve">. That the second application is filed on 20 April 2017 (the very day this application is filed) shows panic. In any case, regard being made to the fact that what was sought to be stayed is an order of the High Court, such an application </w:t>
      </w:r>
      <w:r w:rsidR="00526F9A">
        <w:rPr>
          <w:rFonts w:ascii="Times New Roman" w:hAnsi="Times New Roman" w:cs="Times New Roman"/>
          <w:sz w:val="24"/>
          <w:szCs w:val="24"/>
        </w:rPr>
        <w:t>to the Labour Court was</w:t>
      </w:r>
      <w:r>
        <w:rPr>
          <w:rFonts w:ascii="Times New Roman" w:hAnsi="Times New Roman" w:cs="Times New Roman"/>
          <w:sz w:val="24"/>
          <w:szCs w:val="24"/>
        </w:rPr>
        <w:t xml:space="preserve"> ill-informed.</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that the applicants took a lackadaisical approach to the whole matter. Execution could be seen coming. To allege that the applicant did not think that the respondent was to execute as submitted by advocate </w:t>
      </w:r>
      <w:r>
        <w:rPr>
          <w:rFonts w:ascii="Times New Roman" w:hAnsi="Times New Roman" w:cs="Times New Roman"/>
          <w:i/>
          <w:sz w:val="24"/>
          <w:szCs w:val="24"/>
        </w:rPr>
        <w:t>Girach</w:t>
      </w:r>
      <w:r>
        <w:rPr>
          <w:rFonts w:ascii="Times New Roman" w:hAnsi="Times New Roman" w:cs="Times New Roman"/>
          <w:sz w:val="24"/>
          <w:szCs w:val="24"/>
        </w:rPr>
        <w:t xml:space="preserve"> would be myopic. As argued by the respondents’ legal practitioner, the applicants were aware that the award had been registered and no effort was made to enquire from the respondents for close to 3 (three) weeks whether execution was to follow.</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alive to </w:t>
      </w:r>
      <w:r w:rsidRPr="00257BAB">
        <w:rPr>
          <w:rFonts w:ascii="Times New Roman" w:hAnsi="Times New Roman" w:cs="Times New Roman"/>
          <w:smallCaps/>
          <w:sz w:val="24"/>
          <w:szCs w:val="24"/>
        </w:rPr>
        <w:t>Makarau</w:t>
      </w:r>
      <w:r>
        <w:rPr>
          <w:rFonts w:ascii="Times New Roman" w:hAnsi="Times New Roman" w:cs="Times New Roman"/>
          <w:sz w:val="24"/>
          <w:szCs w:val="24"/>
        </w:rPr>
        <w:t xml:space="preserve"> J (as she then was)’s sentiments in </w:t>
      </w:r>
      <w:r w:rsidRPr="00257BAB">
        <w:rPr>
          <w:rFonts w:ascii="Times New Roman" w:hAnsi="Times New Roman" w:cs="Times New Roman"/>
          <w:i/>
          <w:sz w:val="24"/>
          <w:szCs w:val="24"/>
        </w:rPr>
        <w:t>Document Support Centre (Pvt) Ltd</w:t>
      </w:r>
      <w:r>
        <w:rPr>
          <w:rFonts w:ascii="Times New Roman" w:hAnsi="Times New Roman" w:cs="Times New Roman"/>
          <w:sz w:val="24"/>
          <w:szCs w:val="24"/>
        </w:rPr>
        <w:t xml:space="preserve"> v </w:t>
      </w:r>
      <w:r w:rsidRPr="00257BAB">
        <w:rPr>
          <w:rFonts w:ascii="Times New Roman" w:hAnsi="Times New Roman" w:cs="Times New Roman"/>
          <w:i/>
          <w:sz w:val="24"/>
          <w:szCs w:val="24"/>
        </w:rPr>
        <w:t>Mapuvire</w:t>
      </w:r>
      <w:r>
        <w:rPr>
          <w:rFonts w:ascii="Times New Roman" w:hAnsi="Times New Roman" w:cs="Times New Roman"/>
          <w:sz w:val="24"/>
          <w:szCs w:val="24"/>
        </w:rPr>
        <w:t xml:space="preserve"> 2006 (2) ZRL 240 H @ 244 where in conclusion she remarks that:</w:t>
      </w:r>
    </w:p>
    <w:p w:rsidR="00A82163" w:rsidRDefault="00A82163" w:rsidP="00A82163">
      <w:pPr>
        <w:spacing w:after="0" w:line="240" w:lineRule="auto"/>
        <w:ind w:left="720"/>
        <w:jc w:val="both"/>
        <w:rPr>
          <w:rFonts w:ascii="Times New Roman" w:hAnsi="Times New Roman" w:cs="Times New Roman"/>
        </w:rPr>
      </w:pPr>
      <w:r>
        <w:rPr>
          <w:rFonts w:ascii="Times New Roman" w:hAnsi="Times New Roman" w:cs="Times New Roman"/>
        </w:rPr>
        <w:t xml:space="preserve">“In my view, urgent applications are those where if the court fails to act, the applicants may well be within their rights to dismissively suggest to the court that it should not bother to act subsequently as the position would have become irreversible and irreversibly so to the prejudice of the applicant….”  </w:t>
      </w:r>
    </w:p>
    <w:p w:rsidR="00A82163" w:rsidRDefault="00A82163" w:rsidP="00A82163">
      <w:pPr>
        <w:spacing w:after="0" w:line="240" w:lineRule="auto"/>
        <w:jc w:val="both"/>
        <w:rPr>
          <w:rFonts w:ascii="Times New Roman" w:hAnsi="Times New Roman" w:cs="Times New Roman"/>
        </w:rPr>
      </w:pP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my mind, this is not the case obtaining in this matter. No evidence in support of urgency has been placed before me to satisfy me that if I do not treat this matter as urgent irreversible consequences will result. The mere averment that execution will result in liquidation is not supported </w:t>
      </w:r>
      <w:r w:rsidR="009C790B">
        <w:rPr>
          <w:rFonts w:ascii="Times New Roman" w:hAnsi="Times New Roman" w:cs="Times New Roman"/>
          <w:sz w:val="24"/>
          <w:szCs w:val="24"/>
        </w:rPr>
        <w:t>by</w:t>
      </w:r>
      <w:r>
        <w:rPr>
          <w:rFonts w:ascii="Times New Roman" w:hAnsi="Times New Roman" w:cs="Times New Roman"/>
          <w:sz w:val="24"/>
          <w:szCs w:val="24"/>
        </w:rPr>
        <w:t xml:space="preserve"> any financial report, audit report or an</w:t>
      </w:r>
      <w:r w:rsidR="009C790B">
        <w:rPr>
          <w:rFonts w:ascii="Times New Roman" w:hAnsi="Times New Roman" w:cs="Times New Roman"/>
          <w:sz w:val="24"/>
          <w:szCs w:val="24"/>
        </w:rPr>
        <w:t>y</w:t>
      </w:r>
      <w:r>
        <w:rPr>
          <w:rFonts w:ascii="Times New Roman" w:hAnsi="Times New Roman" w:cs="Times New Roman"/>
          <w:sz w:val="24"/>
          <w:szCs w:val="24"/>
        </w:rPr>
        <w:t xml:space="preserve"> financials. Further</w:t>
      </w:r>
      <w:r w:rsidR="009C790B">
        <w:rPr>
          <w:rFonts w:ascii="Times New Roman" w:hAnsi="Times New Roman" w:cs="Times New Roman"/>
          <w:sz w:val="24"/>
          <w:szCs w:val="24"/>
        </w:rPr>
        <w:t>,</w:t>
      </w:r>
      <w:r>
        <w:rPr>
          <w:rFonts w:ascii="Times New Roman" w:hAnsi="Times New Roman" w:cs="Times New Roman"/>
          <w:sz w:val="24"/>
          <w:szCs w:val="24"/>
        </w:rPr>
        <w:t xml:space="preserve"> th</w:t>
      </w:r>
      <w:r w:rsidR="009C790B">
        <w:rPr>
          <w:rFonts w:ascii="Times New Roman" w:hAnsi="Times New Roman" w:cs="Times New Roman"/>
          <w:sz w:val="24"/>
          <w:szCs w:val="24"/>
        </w:rPr>
        <w:t>at</w:t>
      </w:r>
      <w:r>
        <w:rPr>
          <w:rFonts w:ascii="Times New Roman" w:hAnsi="Times New Roman" w:cs="Times New Roman"/>
          <w:sz w:val="24"/>
          <w:szCs w:val="24"/>
        </w:rPr>
        <w:t xml:space="preserve"> averment is premised on execution to recover US$625 729-50 the global figure of the award, yet </w:t>
      </w:r>
      <w:r w:rsidR="00CE4082">
        <w:rPr>
          <w:rFonts w:ascii="Times New Roman" w:hAnsi="Times New Roman" w:cs="Times New Roman"/>
          <w:sz w:val="24"/>
          <w:szCs w:val="24"/>
        </w:rPr>
        <w:t xml:space="preserve">the writ of </w:t>
      </w:r>
      <w:r>
        <w:rPr>
          <w:rFonts w:ascii="Times New Roman" w:hAnsi="Times New Roman" w:cs="Times New Roman"/>
          <w:sz w:val="24"/>
          <w:szCs w:val="24"/>
        </w:rPr>
        <w:t>execution refers to only $205 000-000.</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rightly remarked by </w:t>
      </w:r>
      <w:r w:rsidRPr="004E6E0C">
        <w:rPr>
          <w:rFonts w:ascii="Times New Roman" w:hAnsi="Times New Roman" w:cs="Times New Roman"/>
          <w:smallCaps/>
          <w:sz w:val="24"/>
          <w:szCs w:val="24"/>
        </w:rPr>
        <w:t xml:space="preserve">Paradza </w:t>
      </w:r>
      <w:r>
        <w:rPr>
          <w:rFonts w:ascii="Times New Roman" w:hAnsi="Times New Roman" w:cs="Times New Roman"/>
          <w:sz w:val="24"/>
          <w:szCs w:val="24"/>
        </w:rPr>
        <w:t xml:space="preserve">J in </w:t>
      </w:r>
      <w:r w:rsidRPr="004E6E0C">
        <w:rPr>
          <w:rFonts w:ascii="Times New Roman" w:hAnsi="Times New Roman" w:cs="Times New Roman"/>
          <w:i/>
          <w:sz w:val="24"/>
          <w:szCs w:val="24"/>
        </w:rPr>
        <w:t>Dexprint Investments (Pvt) Ltd</w:t>
      </w:r>
      <w:r>
        <w:rPr>
          <w:rFonts w:ascii="Times New Roman" w:hAnsi="Times New Roman" w:cs="Times New Roman"/>
          <w:sz w:val="24"/>
          <w:szCs w:val="24"/>
        </w:rPr>
        <w:t xml:space="preserve"> v </w:t>
      </w:r>
      <w:r w:rsidRPr="00B16326">
        <w:rPr>
          <w:rFonts w:ascii="Times New Roman" w:hAnsi="Times New Roman" w:cs="Times New Roman"/>
          <w:i/>
          <w:sz w:val="24"/>
          <w:szCs w:val="24"/>
        </w:rPr>
        <w:t>Ace Property and Investments</w:t>
      </w:r>
      <w:r>
        <w:rPr>
          <w:rStyle w:val="FootnoteReference"/>
          <w:rFonts w:ascii="Times New Roman" w:hAnsi="Times New Roman" w:cs="Times New Roman"/>
          <w:i/>
          <w:sz w:val="24"/>
          <w:szCs w:val="24"/>
        </w:rPr>
        <w:footnoteReference w:id="3"/>
      </w:r>
      <w:r>
        <w:rPr>
          <w:rFonts w:ascii="Times New Roman" w:hAnsi="Times New Roman" w:cs="Times New Roman"/>
          <w:sz w:val="24"/>
          <w:szCs w:val="24"/>
        </w:rPr>
        <w:t>:</w:t>
      </w:r>
    </w:p>
    <w:p w:rsidR="00A82163" w:rsidRDefault="00A82163" w:rsidP="00A82163">
      <w:pPr>
        <w:spacing w:after="0" w:line="240" w:lineRule="auto"/>
        <w:ind w:left="720"/>
        <w:jc w:val="both"/>
        <w:rPr>
          <w:rFonts w:ascii="Times New Roman" w:hAnsi="Times New Roman" w:cs="Times New Roman"/>
        </w:rPr>
      </w:pPr>
      <w:r>
        <w:rPr>
          <w:rFonts w:ascii="Times New Roman" w:hAnsi="Times New Roman" w:cs="Times New Roman"/>
        </w:rPr>
        <w:t>“Matters that c</w:t>
      </w:r>
      <w:r w:rsidR="00655257">
        <w:rPr>
          <w:rFonts w:ascii="Times New Roman" w:hAnsi="Times New Roman" w:cs="Times New Roman"/>
        </w:rPr>
        <w:t>o</w:t>
      </w:r>
      <w:r>
        <w:rPr>
          <w:rFonts w:ascii="Times New Roman" w:hAnsi="Times New Roman" w:cs="Times New Roman"/>
        </w:rPr>
        <w:t xml:space="preserve">me before the courts are without doubt dealing with prejudice or potential prejudice to the plaintiff or applicant in one way or another. </w:t>
      </w:r>
    </w:p>
    <w:p w:rsidR="00A82163" w:rsidRDefault="00A82163" w:rsidP="00A82163">
      <w:pPr>
        <w:spacing w:after="0" w:line="240" w:lineRule="auto"/>
        <w:jc w:val="both"/>
        <w:rPr>
          <w:rFonts w:ascii="Times New Roman" w:hAnsi="Times New Roman" w:cs="Times New Roman"/>
        </w:rPr>
      </w:pPr>
    </w:p>
    <w:p w:rsidR="00A82163" w:rsidRPr="005F1053" w:rsidRDefault="00A82163" w:rsidP="00A82163">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In asking that a matter be dealt with on an urgent basis one does not over emphasise the aspect of prejudice what is important to me is whether the matter can or cannot wait…” </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regard prejudice alone cannot justify jumping the que</w:t>
      </w:r>
      <w:r w:rsidR="00DF7404">
        <w:rPr>
          <w:rFonts w:ascii="Times New Roman" w:hAnsi="Times New Roman" w:cs="Times New Roman"/>
          <w:sz w:val="24"/>
          <w:szCs w:val="24"/>
        </w:rPr>
        <w:t>ue</w:t>
      </w:r>
      <w:r>
        <w:rPr>
          <w:rFonts w:ascii="Times New Roman" w:hAnsi="Times New Roman" w:cs="Times New Roman"/>
          <w:sz w:val="24"/>
          <w:szCs w:val="24"/>
        </w:rPr>
        <w:t>. An urgent matter calls for a judge to put all his/her work on hold in order to promptly give attention to the application before him or her. The court has to be sa</w:t>
      </w:r>
      <w:r w:rsidR="00655257">
        <w:rPr>
          <w:rFonts w:ascii="Times New Roman" w:hAnsi="Times New Roman" w:cs="Times New Roman"/>
          <w:sz w:val="24"/>
          <w:szCs w:val="24"/>
        </w:rPr>
        <w:t>tisfied that the case deserves s</w:t>
      </w:r>
      <w:r>
        <w:rPr>
          <w:rFonts w:ascii="Times New Roman" w:hAnsi="Times New Roman" w:cs="Times New Roman"/>
          <w:sz w:val="24"/>
          <w:szCs w:val="24"/>
        </w:rPr>
        <w:t>uch prompt attention due regard being made to the conduct of the applicant.</w:t>
      </w:r>
    </w:p>
    <w:p w:rsidR="00A82163" w:rsidRDefault="00A82163" w:rsidP="00A82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find that the applicant was not “caught unawares”, it was alive to the impending execution but did not pursue the remedies available to it timeously. The court can therefore not be called upon to make up for a</w:t>
      </w:r>
      <w:r w:rsidR="00655257">
        <w:rPr>
          <w:rFonts w:ascii="Times New Roman" w:hAnsi="Times New Roman" w:cs="Times New Roman"/>
          <w:sz w:val="24"/>
          <w:szCs w:val="24"/>
        </w:rPr>
        <w:t xml:space="preserve"> non-diligent player’s actions who reckons</w:t>
      </w:r>
      <w:r>
        <w:rPr>
          <w:rFonts w:ascii="Times New Roman" w:hAnsi="Times New Roman" w:cs="Times New Roman"/>
          <w:sz w:val="24"/>
          <w:szCs w:val="24"/>
        </w:rPr>
        <w:t xml:space="preserve"> the arrival of doomsday. Accordingly the matter is deemed not urgent and is struck off the roll of urgent matters. </w:t>
      </w:r>
    </w:p>
    <w:p w:rsidR="00A82163" w:rsidRPr="009175C8" w:rsidRDefault="00A82163" w:rsidP="00A82163">
      <w:pPr>
        <w:spacing w:after="0" w:line="360" w:lineRule="auto"/>
        <w:jc w:val="both"/>
        <w:rPr>
          <w:rFonts w:ascii="Times New Roman" w:hAnsi="Times New Roman" w:cs="Times New Roman"/>
          <w:sz w:val="24"/>
          <w:szCs w:val="24"/>
        </w:rPr>
      </w:pPr>
    </w:p>
    <w:p w:rsidR="00A82163" w:rsidRPr="00A11868" w:rsidRDefault="00A82163" w:rsidP="00A82163">
      <w:pPr>
        <w:spacing w:after="0" w:line="360" w:lineRule="auto"/>
        <w:jc w:val="both"/>
        <w:rPr>
          <w:rFonts w:ascii="Times New Roman" w:hAnsi="Times New Roman" w:cs="Times New Roman"/>
          <w:sz w:val="24"/>
          <w:szCs w:val="24"/>
        </w:rPr>
      </w:pPr>
    </w:p>
    <w:p w:rsidR="00FD23C7" w:rsidRDefault="00FD23C7" w:rsidP="004C62DE">
      <w:pPr>
        <w:spacing w:after="0" w:line="240" w:lineRule="auto"/>
        <w:jc w:val="both"/>
        <w:rPr>
          <w:rFonts w:ascii="Times New Roman" w:hAnsi="Times New Roman" w:cs="Times New Roman"/>
          <w:sz w:val="24"/>
          <w:szCs w:val="24"/>
        </w:rPr>
      </w:pPr>
    </w:p>
    <w:p w:rsidR="00FD23C7" w:rsidRDefault="00FD23C7" w:rsidP="004C62DE">
      <w:pPr>
        <w:spacing w:after="0" w:line="240" w:lineRule="auto"/>
        <w:jc w:val="both"/>
        <w:rPr>
          <w:rFonts w:ascii="Times New Roman" w:hAnsi="Times New Roman" w:cs="Times New Roman"/>
          <w:sz w:val="24"/>
          <w:szCs w:val="24"/>
        </w:rPr>
      </w:pPr>
    </w:p>
    <w:p w:rsidR="00FD23C7" w:rsidRDefault="00FD23C7" w:rsidP="004C62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Magwaliba &amp; Kwirira</w:t>
      </w:r>
      <w:r>
        <w:rPr>
          <w:rFonts w:ascii="Times New Roman" w:hAnsi="Times New Roman" w:cs="Times New Roman"/>
          <w:sz w:val="24"/>
          <w:szCs w:val="24"/>
        </w:rPr>
        <w:t>, applicant’s legal practitioners</w:t>
      </w:r>
    </w:p>
    <w:p w:rsidR="00FD23C7" w:rsidRPr="00FD23C7" w:rsidRDefault="00FD23C7" w:rsidP="004C62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Pr>
          <w:rFonts w:ascii="Times New Roman" w:hAnsi="Times New Roman" w:cs="Times New Roman"/>
          <w:sz w:val="24"/>
          <w:szCs w:val="24"/>
        </w:rPr>
        <w:t>, 1</w:t>
      </w:r>
      <w:r w:rsidRPr="00FD23C7">
        <w:rPr>
          <w:rFonts w:ascii="Times New Roman" w:hAnsi="Times New Roman" w:cs="Times New Roman"/>
          <w:sz w:val="24"/>
          <w:szCs w:val="24"/>
          <w:vertAlign w:val="superscript"/>
        </w:rPr>
        <w:t>st</w:t>
      </w:r>
      <w:r>
        <w:rPr>
          <w:rFonts w:ascii="Times New Roman" w:hAnsi="Times New Roman" w:cs="Times New Roman"/>
          <w:sz w:val="24"/>
          <w:szCs w:val="24"/>
        </w:rPr>
        <w:t>-20</w:t>
      </w:r>
      <w:r w:rsidRPr="00FD23C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FD23C7" w:rsidRPr="00FD23C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B9B" w:rsidRDefault="002C5B9B" w:rsidP="007F61C5">
      <w:pPr>
        <w:spacing w:after="0" w:line="240" w:lineRule="auto"/>
      </w:pPr>
      <w:r>
        <w:separator/>
      </w:r>
    </w:p>
  </w:endnote>
  <w:endnote w:type="continuationSeparator" w:id="0">
    <w:p w:rsidR="002C5B9B" w:rsidRDefault="002C5B9B" w:rsidP="007F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B9B" w:rsidRDefault="002C5B9B" w:rsidP="007F61C5">
      <w:pPr>
        <w:spacing w:after="0" w:line="240" w:lineRule="auto"/>
      </w:pPr>
      <w:r>
        <w:separator/>
      </w:r>
    </w:p>
  </w:footnote>
  <w:footnote w:type="continuationSeparator" w:id="0">
    <w:p w:rsidR="002C5B9B" w:rsidRDefault="002C5B9B" w:rsidP="007F61C5">
      <w:pPr>
        <w:spacing w:after="0" w:line="240" w:lineRule="auto"/>
      </w:pPr>
      <w:r>
        <w:continuationSeparator/>
      </w:r>
    </w:p>
  </w:footnote>
  <w:footnote w:id="1">
    <w:p w:rsidR="00A82163" w:rsidRDefault="00A82163" w:rsidP="00A82163">
      <w:pPr>
        <w:pStyle w:val="FootnoteText"/>
      </w:pPr>
      <w:r>
        <w:rPr>
          <w:rStyle w:val="FootnoteReference"/>
        </w:rPr>
        <w:footnoteRef/>
      </w:r>
      <w:r>
        <w:t xml:space="preserve"> See Tripple C Pigs and Anor v Commissioner General ZLR, 2007 (1) ZLR 27.</w:t>
      </w:r>
    </w:p>
  </w:footnote>
  <w:footnote w:id="2">
    <w:p w:rsidR="00A82163" w:rsidRDefault="00A82163" w:rsidP="00A82163">
      <w:pPr>
        <w:pStyle w:val="FootnoteText"/>
      </w:pPr>
      <w:r>
        <w:rPr>
          <w:rStyle w:val="FootnoteReference"/>
        </w:rPr>
        <w:footnoteRef/>
      </w:r>
      <w:r>
        <w:t xml:space="preserve"> 1988 (1) ZLR 188 (H) at 193 F - G</w:t>
      </w:r>
    </w:p>
  </w:footnote>
  <w:footnote w:id="3">
    <w:p w:rsidR="00A82163" w:rsidRDefault="00A82163" w:rsidP="00A82163">
      <w:pPr>
        <w:pStyle w:val="FootnoteText"/>
      </w:pPr>
      <w:r>
        <w:rPr>
          <w:rStyle w:val="FootnoteReference"/>
        </w:rPr>
        <w:footnoteRef/>
      </w:r>
      <w:r>
        <w:t xml:space="preserve"> HH 120/02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23022"/>
      <w:docPartObj>
        <w:docPartGallery w:val="Page Numbers (Top of Page)"/>
        <w:docPartUnique/>
      </w:docPartObj>
    </w:sdtPr>
    <w:sdtEndPr>
      <w:rPr>
        <w:noProof/>
      </w:rPr>
    </w:sdtEndPr>
    <w:sdtContent>
      <w:p w:rsidR="007F61C5" w:rsidRDefault="007F61C5">
        <w:pPr>
          <w:pStyle w:val="Header"/>
          <w:jc w:val="right"/>
          <w:rPr>
            <w:noProof/>
          </w:rPr>
        </w:pPr>
        <w:r>
          <w:fldChar w:fldCharType="begin"/>
        </w:r>
        <w:r>
          <w:instrText xml:space="preserve"> PAGE   \* MERGEFORMAT </w:instrText>
        </w:r>
        <w:r>
          <w:fldChar w:fldCharType="separate"/>
        </w:r>
        <w:r w:rsidR="007E439A">
          <w:rPr>
            <w:noProof/>
          </w:rPr>
          <w:t>1</w:t>
        </w:r>
        <w:r>
          <w:rPr>
            <w:noProof/>
          </w:rPr>
          <w:fldChar w:fldCharType="end"/>
        </w:r>
      </w:p>
      <w:p w:rsidR="007F61C5" w:rsidRDefault="007F61C5">
        <w:pPr>
          <w:pStyle w:val="Header"/>
          <w:jc w:val="right"/>
          <w:rPr>
            <w:noProof/>
          </w:rPr>
        </w:pPr>
        <w:r>
          <w:rPr>
            <w:noProof/>
          </w:rPr>
          <w:t>HH</w:t>
        </w:r>
        <w:r w:rsidR="004E3379">
          <w:rPr>
            <w:noProof/>
          </w:rPr>
          <w:t xml:space="preserve"> 287-17</w:t>
        </w:r>
      </w:p>
      <w:p w:rsidR="007F61C5" w:rsidRDefault="007F61C5">
        <w:pPr>
          <w:pStyle w:val="Header"/>
          <w:jc w:val="right"/>
          <w:rPr>
            <w:noProof/>
          </w:rPr>
        </w:pPr>
        <w:r>
          <w:rPr>
            <w:noProof/>
          </w:rPr>
          <w:t>HC 3455/17</w:t>
        </w:r>
      </w:p>
      <w:p w:rsidR="007F61C5" w:rsidRDefault="007F61C5">
        <w:pPr>
          <w:pStyle w:val="Header"/>
          <w:jc w:val="right"/>
        </w:pPr>
        <w:r>
          <w:rPr>
            <w:noProof/>
          </w:rPr>
          <w:t>Ref HC 8028/16</w:t>
        </w:r>
      </w:p>
    </w:sdtContent>
  </w:sdt>
  <w:p w:rsidR="007F61C5" w:rsidRDefault="007F6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7704"/>
    <w:multiLevelType w:val="hybridMultilevel"/>
    <w:tmpl w:val="E4647556"/>
    <w:lvl w:ilvl="0" w:tplc="4BAA1A58">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DE"/>
    <w:rsid w:val="00016DFF"/>
    <w:rsid w:val="000918BB"/>
    <w:rsid w:val="00095D96"/>
    <w:rsid w:val="000C1D3B"/>
    <w:rsid w:val="00242627"/>
    <w:rsid w:val="002C5B9B"/>
    <w:rsid w:val="00406E2A"/>
    <w:rsid w:val="00462125"/>
    <w:rsid w:val="0047513B"/>
    <w:rsid w:val="004B2971"/>
    <w:rsid w:val="004B55FD"/>
    <w:rsid w:val="004C579A"/>
    <w:rsid w:val="004C62DE"/>
    <w:rsid w:val="004D02A9"/>
    <w:rsid w:val="004E3379"/>
    <w:rsid w:val="00526F9A"/>
    <w:rsid w:val="00527907"/>
    <w:rsid w:val="00544604"/>
    <w:rsid w:val="00586066"/>
    <w:rsid w:val="0059599F"/>
    <w:rsid w:val="00624F91"/>
    <w:rsid w:val="00645898"/>
    <w:rsid w:val="00655257"/>
    <w:rsid w:val="0065596C"/>
    <w:rsid w:val="00732DCB"/>
    <w:rsid w:val="00781343"/>
    <w:rsid w:val="007B200C"/>
    <w:rsid w:val="007E439A"/>
    <w:rsid w:val="007F61C5"/>
    <w:rsid w:val="00831486"/>
    <w:rsid w:val="009514FB"/>
    <w:rsid w:val="00952C87"/>
    <w:rsid w:val="009C790B"/>
    <w:rsid w:val="00A20B41"/>
    <w:rsid w:val="00A61E16"/>
    <w:rsid w:val="00A82163"/>
    <w:rsid w:val="00AF7968"/>
    <w:rsid w:val="00B5138F"/>
    <w:rsid w:val="00B564B2"/>
    <w:rsid w:val="00B80254"/>
    <w:rsid w:val="00B83DD3"/>
    <w:rsid w:val="00BF72CC"/>
    <w:rsid w:val="00C319D7"/>
    <w:rsid w:val="00C61C10"/>
    <w:rsid w:val="00CE4082"/>
    <w:rsid w:val="00D554F1"/>
    <w:rsid w:val="00D61BFB"/>
    <w:rsid w:val="00D832AB"/>
    <w:rsid w:val="00DC62B4"/>
    <w:rsid w:val="00DF7404"/>
    <w:rsid w:val="00FB4415"/>
    <w:rsid w:val="00FB520C"/>
    <w:rsid w:val="00FC17E8"/>
    <w:rsid w:val="00FD23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968"/>
    <w:pPr>
      <w:ind w:left="720"/>
      <w:contextualSpacing/>
    </w:pPr>
  </w:style>
  <w:style w:type="paragraph" w:styleId="Header">
    <w:name w:val="header"/>
    <w:basedOn w:val="Normal"/>
    <w:link w:val="HeaderChar"/>
    <w:uiPriority w:val="99"/>
    <w:unhideWhenUsed/>
    <w:rsid w:val="007F6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1C5"/>
  </w:style>
  <w:style w:type="paragraph" w:styleId="Footer">
    <w:name w:val="footer"/>
    <w:basedOn w:val="Normal"/>
    <w:link w:val="FooterChar"/>
    <w:uiPriority w:val="99"/>
    <w:unhideWhenUsed/>
    <w:rsid w:val="007F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1C5"/>
  </w:style>
  <w:style w:type="paragraph" w:styleId="FootnoteText">
    <w:name w:val="footnote text"/>
    <w:basedOn w:val="Normal"/>
    <w:link w:val="FootnoteTextChar"/>
    <w:uiPriority w:val="99"/>
    <w:semiHidden/>
    <w:unhideWhenUsed/>
    <w:rsid w:val="00A8216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82163"/>
    <w:rPr>
      <w:sz w:val="20"/>
      <w:szCs w:val="20"/>
      <w:lang w:val="en-US"/>
    </w:rPr>
  </w:style>
  <w:style w:type="character" w:styleId="FootnoteReference">
    <w:name w:val="footnote reference"/>
    <w:basedOn w:val="DefaultParagraphFont"/>
    <w:uiPriority w:val="99"/>
    <w:semiHidden/>
    <w:unhideWhenUsed/>
    <w:rsid w:val="00A821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968"/>
    <w:pPr>
      <w:ind w:left="720"/>
      <w:contextualSpacing/>
    </w:pPr>
  </w:style>
  <w:style w:type="paragraph" w:styleId="Header">
    <w:name w:val="header"/>
    <w:basedOn w:val="Normal"/>
    <w:link w:val="HeaderChar"/>
    <w:uiPriority w:val="99"/>
    <w:unhideWhenUsed/>
    <w:rsid w:val="007F6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1C5"/>
  </w:style>
  <w:style w:type="paragraph" w:styleId="Footer">
    <w:name w:val="footer"/>
    <w:basedOn w:val="Normal"/>
    <w:link w:val="FooterChar"/>
    <w:uiPriority w:val="99"/>
    <w:unhideWhenUsed/>
    <w:rsid w:val="007F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1C5"/>
  </w:style>
  <w:style w:type="paragraph" w:styleId="FootnoteText">
    <w:name w:val="footnote text"/>
    <w:basedOn w:val="Normal"/>
    <w:link w:val="FootnoteTextChar"/>
    <w:uiPriority w:val="99"/>
    <w:semiHidden/>
    <w:unhideWhenUsed/>
    <w:rsid w:val="00A8216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82163"/>
    <w:rPr>
      <w:sz w:val="20"/>
      <w:szCs w:val="20"/>
      <w:lang w:val="en-US"/>
    </w:rPr>
  </w:style>
  <w:style w:type="character" w:styleId="FootnoteReference">
    <w:name w:val="footnote reference"/>
    <w:basedOn w:val="DefaultParagraphFont"/>
    <w:uiPriority w:val="99"/>
    <w:semiHidden/>
    <w:unhideWhenUsed/>
    <w:rsid w:val="00A82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2017-05-09T09:24:00Z</cp:lastPrinted>
  <dcterms:created xsi:type="dcterms:W3CDTF">2017-05-12T07:53:00Z</dcterms:created>
  <dcterms:modified xsi:type="dcterms:W3CDTF">2017-05-12T07:53:00Z</dcterms:modified>
</cp:coreProperties>
</file>