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AA8" w:rsidRDefault="00F33C65" w:rsidP="00F33C6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FRAD</w:t>
      </w:r>
      <w:r w:rsidR="00B47D0F">
        <w:rPr>
          <w:rFonts w:ascii="Times New Roman" w:hAnsi="Times New Roman" w:cs="Times New Roman"/>
          <w:sz w:val="24"/>
          <w:szCs w:val="24"/>
        </w:rPr>
        <w:t>ERI</w:t>
      </w:r>
      <w:r>
        <w:rPr>
          <w:rFonts w:ascii="Times New Roman" w:hAnsi="Times New Roman" w:cs="Times New Roman"/>
          <w:sz w:val="24"/>
          <w:szCs w:val="24"/>
        </w:rPr>
        <w:t>CK MABAMBA</w:t>
      </w:r>
    </w:p>
    <w:p w:rsidR="00F33C65" w:rsidRDefault="00F33C65" w:rsidP="00F33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F33C65" w:rsidRDefault="00F33C65" w:rsidP="00F33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w:t>
      </w:r>
    </w:p>
    <w:p w:rsidR="00F33C65" w:rsidRDefault="00F33C65" w:rsidP="00F33C65">
      <w:pPr>
        <w:spacing w:after="0" w:line="360" w:lineRule="auto"/>
        <w:jc w:val="both"/>
        <w:rPr>
          <w:rFonts w:ascii="Times New Roman" w:hAnsi="Times New Roman" w:cs="Times New Roman"/>
          <w:sz w:val="24"/>
          <w:szCs w:val="24"/>
        </w:rPr>
      </w:pPr>
    </w:p>
    <w:p w:rsidR="00F33C65" w:rsidRDefault="00F33C65" w:rsidP="00F33C65">
      <w:pPr>
        <w:spacing w:after="0" w:line="360" w:lineRule="auto"/>
        <w:jc w:val="both"/>
        <w:rPr>
          <w:rFonts w:ascii="Times New Roman" w:hAnsi="Times New Roman" w:cs="Times New Roman"/>
          <w:sz w:val="24"/>
          <w:szCs w:val="24"/>
        </w:rPr>
      </w:pPr>
    </w:p>
    <w:p w:rsidR="00F33C65" w:rsidRDefault="00F33C65" w:rsidP="00F33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33C65" w:rsidRDefault="00F33C65" w:rsidP="00F33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F33C65" w:rsidRDefault="00C03788" w:rsidP="00F33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5 March 2021 and 12 March 2021</w:t>
      </w:r>
    </w:p>
    <w:p w:rsidR="00F33C65" w:rsidRDefault="00F33C65" w:rsidP="00F33C65">
      <w:pPr>
        <w:spacing w:after="0" w:line="360" w:lineRule="auto"/>
        <w:jc w:val="both"/>
        <w:rPr>
          <w:rFonts w:ascii="Times New Roman" w:hAnsi="Times New Roman" w:cs="Times New Roman"/>
          <w:sz w:val="24"/>
          <w:szCs w:val="24"/>
        </w:rPr>
      </w:pPr>
    </w:p>
    <w:p w:rsidR="00F33C65" w:rsidRDefault="00F33C65" w:rsidP="00F33C65">
      <w:pPr>
        <w:spacing w:after="0" w:line="360" w:lineRule="auto"/>
        <w:jc w:val="both"/>
        <w:rPr>
          <w:rFonts w:ascii="Times New Roman" w:hAnsi="Times New Roman" w:cs="Times New Roman"/>
          <w:sz w:val="24"/>
          <w:szCs w:val="24"/>
        </w:rPr>
      </w:pPr>
    </w:p>
    <w:p w:rsidR="00F33C65" w:rsidRPr="00F33C65" w:rsidRDefault="00F33C65" w:rsidP="00F33C65">
      <w:pPr>
        <w:spacing w:after="0" w:line="360" w:lineRule="auto"/>
        <w:jc w:val="both"/>
        <w:rPr>
          <w:rFonts w:ascii="Times New Roman" w:hAnsi="Times New Roman" w:cs="Times New Roman"/>
          <w:b/>
          <w:sz w:val="24"/>
          <w:szCs w:val="24"/>
        </w:rPr>
      </w:pPr>
      <w:r w:rsidRPr="00F33C65">
        <w:rPr>
          <w:rFonts w:ascii="Times New Roman" w:hAnsi="Times New Roman" w:cs="Times New Roman"/>
          <w:b/>
          <w:sz w:val="24"/>
          <w:szCs w:val="24"/>
        </w:rPr>
        <w:t>Bail appeal</w:t>
      </w:r>
    </w:p>
    <w:p w:rsidR="00F33C65" w:rsidRDefault="00F33C65" w:rsidP="00F33C65">
      <w:pPr>
        <w:spacing w:after="0" w:line="360" w:lineRule="auto"/>
        <w:jc w:val="both"/>
        <w:rPr>
          <w:rFonts w:ascii="Times New Roman" w:hAnsi="Times New Roman" w:cs="Times New Roman"/>
          <w:sz w:val="24"/>
          <w:szCs w:val="24"/>
        </w:rPr>
      </w:pPr>
    </w:p>
    <w:p w:rsidR="00F33C65" w:rsidRDefault="00F33C65" w:rsidP="00F33C65">
      <w:pPr>
        <w:spacing w:after="0" w:line="240" w:lineRule="auto"/>
        <w:jc w:val="both"/>
        <w:rPr>
          <w:rFonts w:ascii="Times New Roman" w:hAnsi="Times New Roman" w:cs="Times New Roman"/>
          <w:sz w:val="24"/>
          <w:szCs w:val="24"/>
        </w:rPr>
      </w:pPr>
      <w:r w:rsidRPr="00F33C65">
        <w:rPr>
          <w:rFonts w:ascii="Times New Roman" w:hAnsi="Times New Roman" w:cs="Times New Roman"/>
          <w:i/>
          <w:sz w:val="24"/>
          <w:szCs w:val="24"/>
        </w:rPr>
        <w:t xml:space="preserve">S. Chabuka </w:t>
      </w:r>
      <w:r w:rsidRPr="00291B77">
        <w:rPr>
          <w:rFonts w:ascii="Times New Roman" w:hAnsi="Times New Roman" w:cs="Times New Roman"/>
          <w:sz w:val="24"/>
          <w:szCs w:val="24"/>
        </w:rPr>
        <w:t>with</w:t>
      </w:r>
      <w:r w:rsidRPr="00F33C65">
        <w:rPr>
          <w:rFonts w:ascii="Times New Roman" w:hAnsi="Times New Roman" w:cs="Times New Roman"/>
          <w:i/>
          <w:sz w:val="24"/>
          <w:szCs w:val="24"/>
        </w:rPr>
        <w:t xml:space="preserve"> A. Munodawafa</w:t>
      </w:r>
      <w:r>
        <w:rPr>
          <w:rFonts w:ascii="Times New Roman" w:hAnsi="Times New Roman" w:cs="Times New Roman"/>
          <w:sz w:val="24"/>
          <w:szCs w:val="24"/>
        </w:rPr>
        <w:t>, for the appellant</w:t>
      </w:r>
    </w:p>
    <w:p w:rsidR="00F33C65" w:rsidRDefault="00F33C65" w:rsidP="00F33C65">
      <w:pPr>
        <w:spacing w:after="0" w:line="240" w:lineRule="auto"/>
        <w:jc w:val="both"/>
        <w:rPr>
          <w:rFonts w:ascii="Times New Roman" w:hAnsi="Times New Roman" w:cs="Times New Roman"/>
          <w:sz w:val="24"/>
          <w:szCs w:val="24"/>
        </w:rPr>
      </w:pPr>
      <w:r w:rsidRPr="00F33C65">
        <w:rPr>
          <w:rFonts w:ascii="Times New Roman" w:hAnsi="Times New Roman" w:cs="Times New Roman"/>
          <w:i/>
          <w:sz w:val="24"/>
          <w:szCs w:val="24"/>
        </w:rPr>
        <w:t>F.I. Nyahunzvi</w:t>
      </w:r>
      <w:r>
        <w:rPr>
          <w:rFonts w:ascii="Times New Roman" w:hAnsi="Times New Roman" w:cs="Times New Roman"/>
          <w:sz w:val="24"/>
          <w:szCs w:val="24"/>
        </w:rPr>
        <w:t>, for the respondent</w:t>
      </w:r>
    </w:p>
    <w:p w:rsidR="00F33C65" w:rsidRDefault="00F33C65" w:rsidP="00F33C65">
      <w:pPr>
        <w:spacing w:after="0" w:line="360" w:lineRule="auto"/>
        <w:jc w:val="both"/>
        <w:rPr>
          <w:rFonts w:ascii="Times New Roman" w:hAnsi="Times New Roman" w:cs="Times New Roman"/>
          <w:sz w:val="24"/>
          <w:szCs w:val="24"/>
        </w:rPr>
      </w:pPr>
    </w:p>
    <w:p w:rsidR="00F33C65" w:rsidRDefault="00F33C65" w:rsidP="00F33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w:t>
      </w:r>
      <w:r w:rsidR="00291B77">
        <w:rPr>
          <w:rFonts w:ascii="Times New Roman" w:hAnsi="Times New Roman" w:cs="Times New Roman"/>
          <w:sz w:val="24"/>
          <w:szCs w:val="24"/>
        </w:rPr>
        <w:t xml:space="preserve"> </w:t>
      </w:r>
      <w:r w:rsidR="001126F1">
        <w:rPr>
          <w:rFonts w:ascii="Times New Roman" w:hAnsi="Times New Roman" w:cs="Times New Roman"/>
          <w:sz w:val="24"/>
          <w:szCs w:val="24"/>
        </w:rPr>
        <w:t xml:space="preserve">Unhappy that the </w:t>
      </w:r>
      <w:r w:rsidR="00C03788">
        <w:rPr>
          <w:rFonts w:ascii="Times New Roman" w:hAnsi="Times New Roman" w:cs="Times New Roman"/>
          <w:sz w:val="24"/>
          <w:szCs w:val="24"/>
        </w:rPr>
        <w:t>M</w:t>
      </w:r>
      <w:r w:rsidR="00291B77">
        <w:rPr>
          <w:rFonts w:ascii="Times New Roman" w:hAnsi="Times New Roman" w:cs="Times New Roman"/>
          <w:sz w:val="24"/>
          <w:szCs w:val="24"/>
        </w:rPr>
        <w:t>agistrates</w:t>
      </w:r>
      <w:r w:rsidR="001126F1">
        <w:rPr>
          <w:rFonts w:ascii="Times New Roman" w:hAnsi="Times New Roman" w:cs="Times New Roman"/>
          <w:sz w:val="24"/>
          <w:szCs w:val="24"/>
        </w:rPr>
        <w:t xml:space="preserve"> </w:t>
      </w:r>
      <w:r w:rsidR="00C03788">
        <w:rPr>
          <w:rFonts w:ascii="Times New Roman" w:hAnsi="Times New Roman" w:cs="Times New Roman"/>
          <w:sz w:val="24"/>
          <w:szCs w:val="24"/>
        </w:rPr>
        <w:t>C</w:t>
      </w:r>
      <w:r w:rsidR="001126F1">
        <w:rPr>
          <w:rFonts w:ascii="Times New Roman" w:hAnsi="Times New Roman" w:cs="Times New Roman"/>
          <w:sz w:val="24"/>
          <w:szCs w:val="24"/>
        </w:rPr>
        <w:t>ourt sitting at Harare denied him ba</w:t>
      </w:r>
      <w:r w:rsidR="00291B77">
        <w:rPr>
          <w:rFonts w:ascii="Times New Roman" w:hAnsi="Times New Roman" w:cs="Times New Roman"/>
          <w:sz w:val="24"/>
          <w:szCs w:val="24"/>
        </w:rPr>
        <w:t>il pending trial, the appellant</w:t>
      </w:r>
      <w:r w:rsidR="001126F1">
        <w:rPr>
          <w:rFonts w:ascii="Times New Roman" w:hAnsi="Times New Roman" w:cs="Times New Roman"/>
          <w:sz w:val="24"/>
          <w:szCs w:val="24"/>
        </w:rPr>
        <w:t xml:space="preserve"> has come before me on appeal.</w:t>
      </w:r>
    </w:p>
    <w:p w:rsidR="001126F1" w:rsidRPr="00291B77" w:rsidRDefault="00291B77" w:rsidP="00F33C65">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w:t>
      </w:r>
      <w:r w:rsidR="001126F1" w:rsidRPr="00291B77">
        <w:rPr>
          <w:rFonts w:ascii="Times New Roman" w:hAnsi="Times New Roman" w:cs="Times New Roman"/>
          <w:sz w:val="24"/>
          <w:szCs w:val="24"/>
          <w:u w:val="single"/>
        </w:rPr>
        <w:t xml:space="preserve"> BACKGROUND</w:t>
      </w:r>
    </w:p>
    <w:p w:rsidR="001126F1" w:rsidRDefault="001126F1" w:rsidP="00F33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60year old appellant was once a Councillor and Deputy Mayor of the Municipality of Chitungwiza.</w:t>
      </w:r>
    </w:p>
    <w:p w:rsidR="001126F1" w:rsidRDefault="001126F1" w:rsidP="00F33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3 February 2021 he appeared before the Regional Court Eastern Division at Harare, sitting</w:t>
      </w:r>
      <w:r w:rsidR="003E5DF8">
        <w:rPr>
          <w:rFonts w:ascii="Times New Roman" w:hAnsi="Times New Roman" w:cs="Times New Roman"/>
          <w:sz w:val="24"/>
          <w:szCs w:val="24"/>
        </w:rPr>
        <w:t xml:space="preserve"> as an Anti -Corruption Court, </w:t>
      </w:r>
      <w:r>
        <w:rPr>
          <w:rFonts w:ascii="Times New Roman" w:hAnsi="Times New Roman" w:cs="Times New Roman"/>
          <w:sz w:val="24"/>
          <w:szCs w:val="24"/>
        </w:rPr>
        <w:t xml:space="preserve"> facing 15 counts of fraud as defined in s 136 of the Criminal</w:t>
      </w:r>
      <w:r w:rsidR="00A52390">
        <w:rPr>
          <w:rFonts w:ascii="Times New Roman" w:hAnsi="Times New Roman" w:cs="Times New Roman"/>
          <w:sz w:val="24"/>
          <w:szCs w:val="24"/>
        </w:rPr>
        <w:t xml:space="preserve"> Law (Codific</w:t>
      </w:r>
      <w:r w:rsidR="00291B77">
        <w:rPr>
          <w:rFonts w:ascii="Times New Roman" w:hAnsi="Times New Roman" w:cs="Times New Roman"/>
          <w:sz w:val="24"/>
          <w:szCs w:val="24"/>
        </w:rPr>
        <w:t>ation and Reform) Act [</w:t>
      </w:r>
      <w:r w:rsidR="00291B77" w:rsidRPr="00291B77">
        <w:rPr>
          <w:rFonts w:ascii="Times New Roman" w:hAnsi="Times New Roman" w:cs="Times New Roman"/>
          <w:i/>
          <w:sz w:val="24"/>
          <w:szCs w:val="24"/>
        </w:rPr>
        <w:t>Chapter 9</w:t>
      </w:r>
      <w:r w:rsidR="00A52390" w:rsidRPr="00291B77">
        <w:rPr>
          <w:rFonts w:ascii="Times New Roman" w:hAnsi="Times New Roman" w:cs="Times New Roman"/>
          <w:i/>
          <w:sz w:val="24"/>
          <w:szCs w:val="24"/>
        </w:rPr>
        <w:t>:23</w:t>
      </w:r>
      <w:r w:rsidR="00A52390">
        <w:rPr>
          <w:rFonts w:ascii="Times New Roman" w:hAnsi="Times New Roman" w:cs="Times New Roman"/>
          <w:sz w:val="24"/>
          <w:szCs w:val="24"/>
        </w:rPr>
        <w:t>].</w:t>
      </w:r>
    </w:p>
    <w:p w:rsidR="00A52390" w:rsidRDefault="00A52390" w:rsidP="00F33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allegations are that on 15 different occasions between 1999 and 2021 he illegally created and sold </w:t>
      </w:r>
      <w:r w:rsidR="000649FA">
        <w:rPr>
          <w:rFonts w:ascii="Times New Roman" w:hAnsi="Times New Roman" w:cs="Times New Roman"/>
          <w:sz w:val="24"/>
          <w:szCs w:val="24"/>
        </w:rPr>
        <w:t>4049</w:t>
      </w:r>
      <w:r w:rsidR="00291B77">
        <w:rPr>
          <w:rFonts w:ascii="Times New Roman" w:hAnsi="Times New Roman" w:cs="Times New Roman"/>
          <w:sz w:val="24"/>
          <w:szCs w:val="24"/>
        </w:rPr>
        <w:t xml:space="preserve"> </w:t>
      </w:r>
      <w:r>
        <w:rPr>
          <w:rFonts w:ascii="Times New Roman" w:hAnsi="Times New Roman" w:cs="Times New Roman"/>
          <w:sz w:val="24"/>
          <w:szCs w:val="24"/>
        </w:rPr>
        <w:t>stands</w:t>
      </w:r>
      <w:r w:rsidR="000649FA">
        <w:rPr>
          <w:rFonts w:ascii="Times New Roman" w:hAnsi="Times New Roman" w:cs="Times New Roman"/>
          <w:sz w:val="24"/>
          <w:szCs w:val="24"/>
        </w:rPr>
        <w:t>,</w:t>
      </w:r>
      <w:r>
        <w:rPr>
          <w:rFonts w:ascii="Times New Roman" w:hAnsi="Times New Roman" w:cs="Times New Roman"/>
          <w:sz w:val="24"/>
          <w:szCs w:val="24"/>
        </w:rPr>
        <w:t xml:space="preserve"> being State land, to members of the publi</w:t>
      </w:r>
      <w:r w:rsidR="000649FA">
        <w:rPr>
          <w:rFonts w:ascii="Times New Roman" w:hAnsi="Times New Roman" w:cs="Times New Roman"/>
          <w:sz w:val="24"/>
          <w:szCs w:val="24"/>
        </w:rPr>
        <w:t>c having misrepresented</w:t>
      </w:r>
      <w:r w:rsidR="00291B77">
        <w:rPr>
          <w:rFonts w:ascii="Times New Roman" w:hAnsi="Times New Roman" w:cs="Times New Roman"/>
          <w:sz w:val="24"/>
          <w:szCs w:val="24"/>
        </w:rPr>
        <w:t xml:space="preserve"> to them</w:t>
      </w:r>
      <w:r>
        <w:rPr>
          <w:rFonts w:ascii="Times New Roman" w:hAnsi="Times New Roman" w:cs="Times New Roman"/>
          <w:sz w:val="24"/>
          <w:szCs w:val="24"/>
        </w:rPr>
        <w:t xml:space="preserve"> that the land in </w:t>
      </w:r>
      <w:r w:rsidR="00291B77">
        <w:rPr>
          <w:rFonts w:ascii="Times New Roman" w:hAnsi="Times New Roman" w:cs="Times New Roman"/>
          <w:sz w:val="24"/>
          <w:szCs w:val="24"/>
        </w:rPr>
        <w:t>question</w:t>
      </w:r>
      <w:r>
        <w:rPr>
          <w:rFonts w:ascii="Times New Roman" w:hAnsi="Times New Roman" w:cs="Times New Roman"/>
          <w:sz w:val="24"/>
          <w:szCs w:val="24"/>
        </w:rPr>
        <w:t xml:space="preserve"> </w:t>
      </w:r>
      <w:r w:rsidR="00291B77">
        <w:rPr>
          <w:rFonts w:ascii="Times New Roman" w:hAnsi="Times New Roman" w:cs="Times New Roman"/>
          <w:sz w:val="24"/>
          <w:szCs w:val="24"/>
        </w:rPr>
        <w:t>belonged</w:t>
      </w:r>
      <w:r>
        <w:rPr>
          <w:rFonts w:ascii="Times New Roman" w:hAnsi="Times New Roman" w:cs="Times New Roman"/>
          <w:sz w:val="24"/>
          <w:szCs w:val="24"/>
        </w:rPr>
        <w:t xml:space="preserve"> to him. The </w:t>
      </w:r>
      <w:r w:rsidR="00291B77">
        <w:rPr>
          <w:rFonts w:ascii="Times New Roman" w:hAnsi="Times New Roman" w:cs="Times New Roman"/>
          <w:sz w:val="24"/>
          <w:szCs w:val="24"/>
        </w:rPr>
        <w:t>purchasers</w:t>
      </w:r>
      <w:r>
        <w:rPr>
          <w:rFonts w:ascii="Times New Roman" w:hAnsi="Times New Roman" w:cs="Times New Roman"/>
          <w:sz w:val="24"/>
          <w:szCs w:val="24"/>
        </w:rPr>
        <w:t xml:space="preserve"> were prejudiced of US$13 724 000 and ZWL$875 040 000 000. The allegations came to light in 2021 when some of the </w:t>
      </w:r>
      <w:r w:rsidR="00291B77">
        <w:rPr>
          <w:rFonts w:ascii="Times New Roman" w:hAnsi="Times New Roman" w:cs="Times New Roman"/>
          <w:sz w:val="24"/>
          <w:szCs w:val="24"/>
        </w:rPr>
        <w:t>purchasers</w:t>
      </w:r>
      <w:r>
        <w:rPr>
          <w:rFonts w:ascii="Times New Roman" w:hAnsi="Times New Roman" w:cs="Times New Roman"/>
          <w:sz w:val="24"/>
          <w:szCs w:val="24"/>
        </w:rPr>
        <w:t xml:space="preserve"> were rendered homeless after </w:t>
      </w:r>
      <w:r w:rsidR="00291B77">
        <w:rPr>
          <w:rFonts w:ascii="Times New Roman" w:hAnsi="Times New Roman" w:cs="Times New Roman"/>
          <w:sz w:val="24"/>
          <w:szCs w:val="24"/>
        </w:rPr>
        <w:t>floods</w:t>
      </w:r>
      <w:r>
        <w:rPr>
          <w:rFonts w:ascii="Times New Roman" w:hAnsi="Times New Roman" w:cs="Times New Roman"/>
          <w:sz w:val="24"/>
          <w:szCs w:val="24"/>
        </w:rPr>
        <w:t xml:space="preserve"> had swept away </w:t>
      </w:r>
      <w:r w:rsidR="00291B77">
        <w:rPr>
          <w:rFonts w:ascii="Times New Roman" w:hAnsi="Times New Roman" w:cs="Times New Roman"/>
          <w:sz w:val="24"/>
          <w:szCs w:val="24"/>
        </w:rPr>
        <w:t>their</w:t>
      </w:r>
      <w:r>
        <w:rPr>
          <w:rFonts w:ascii="Times New Roman" w:hAnsi="Times New Roman" w:cs="Times New Roman"/>
          <w:sz w:val="24"/>
          <w:szCs w:val="24"/>
        </w:rPr>
        <w:t xml:space="preserve"> houses as much of the land sold, and </w:t>
      </w:r>
      <w:r w:rsidR="00291B77">
        <w:rPr>
          <w:rFonts w:ascii="Times New Roman" w:hAnsi="Times New Roman" w:cs="Times New Roman"/>
          <w:sz w:val="24"/>
          <w:szCs w:val="24"/>
        </w:rPr>
        <w:t>on</w:t>
      </w:r>
      <w:r>
        <w:rPr>
          <w:rFonts w:ascii="Times New Roman" w:hAnsi="Times New Roman" w:cs="Times New Roman"/>
          <w:sz w:val="24"/>
          <w:szCs w:val="24"/>
        </w:rPr>
        <w:t xml:space="preserve"> which some p</w:t>
      </w:r>
      <w:r w:rsidR="00291B77">
        <w:rPr>
          <w:rFonts w:ascii="Times New Roman" w:hAnsi="Times New Roman" w:cs="Times New Roman"/>
          <w:sz w:val="24"/>
          <w:szCs w:val="24"/>
        </w:rPr>
        <w:t>urchasers had constructed houses</w:t>
      </w:r>
      <w:r>
        <w:rPr>
          <w:rFonts w:ascii="Times New Roman" w:hAnsi="Times New Roman" w:cs="Times New Roman"/>
          <w:sz w:val="24"/>
          <w:szCs w:val="24"/>
        </w:rPr>
        <w:t xml:space="preserve">, was wetland. The relevant Ministry conducted </w:t>
      </w:r>
      <w:r w:rsidR="00291B77">
        <w:rPr>
          <w:rFonts w:ascii="Times New Roman" w:hAnsi="Times New Roman" w:cs="Times New Roman"/>
          <w:sz w:val="24"/>
          <w:szCs w:val="24"/>
        </w:rPr>
        <w:t>investigations</w:t>
      </w:r>
      <w:r>
        <w:rPr>
          <w:rFonts w:ascii="Times New Roman" w:hAnsi="Times New Roman" w:cs="Times New Roman"/>
          <w:sz w:val="24"/>
          <w:szCs w:val="24"/>
        </w:rPr>
        <w:t xml:space="preserve"> which revealed that it was the appellant who illegally sold the </w:t>
      </w:r>
      <w:r w:rsidR="00291B77">
        <w:rPr>
          <w:rFonts w:ascii="Times New Roman" w:hAnsi="Times New Roman" w:cs="Times New Roman"/>
          <w:sz w:val="24"/>
          <w:szCs w:val="24"/>
        </w:rPr>
        <w:t>pieces</w:t>
      </w:r>
      <w:r>
        <w:rPr>
          <w:rFonts w:ascii="Times New Roman" w:hAnsi="Times New Roman" w:cs="Times New Roman"/>
          <w:sz w:val="24"/>
          <w:szCs w:val="24"/>
        </w:rPr>
        <w:t xml:space="preserve"> of land in respect of the 15 </w:t>
      </w:r>
      <w:r w:rsidR="00377E71">
        <w:rPr>
          <w:rFonts w:ascii="Times New Roman" w:hAnsi="Times New Roman" w:cs="Times New Roman"/>
          <w:sz w:val="24"/>
          <w:szCs w:val="24"/>
        </w:rPr>
        <w:t>counts</w:t>
      </w:r>
      <w:r>
        <w:rPr>
          <w:rFonts w:ascii="Times New Roman" w:hAnsi="Times New Roman" w:cs="Times New Roman"/>
          <w:sz w:val="24"/>
          <w:szCs w:val="24"/>
        </w:rPr>
        <w:t xml:space="preserve">. This land was not reflected on the </w:t>
      </w:r>
      <w:r w:rsidR="00377E71">
        <w:rPr>
          <w:rFonts w:ascii="Times New Roman" w:hAnsi="Times New Roman" w:cs="Times New Roman"/>
          <w:sz w:val="24"/>
          <w:szCs w:val="24"/>
        </w:rPr>
        <w:t>municipality’s</w:t>
      </w:r>
      <w:r w:rsidR="00F439C7">
        <w:rPr>
          <w:rFonts w:ascii="Times New Roman" w:hAnsi="Times New Roman" w:cs="Times New Roman"/>
          <w:sz w:val="24"/>
          <w:szCs w:val="24"/>
        </w:rPr>
        <w:t xml:space="preserve"> data</w:t>
      </w:r>
      <w:r>
        <w:rPr>
          <w:rFonts w:ascii="Times New Roman" w:hAnsi="Times New Roman" w:cs="Times New Roman"/>
          <w:sz w:val="24"/>
          <w:szCs w:val="24"/>
        </w:rPr>
        <w:t xml:space="preserve"> base as part of the land allocated by it to anybody.</w:t>
      </w:r>
    </w:p>
    <w:p w:rsidR="00A52390" w:rsidRDefault="00F439C7" w:rsidP="00F33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Police in</w:t>
      </w:r>
      <w:r w:rsidR="00A52390">
        <w:rPr>
          <w:rFonts w:ascii="Times New Roman" w:hAnsi="Times New Roman" w:cs="Times New Roman"/>
          <w:sz w:val="24"/>
          <w:szCs w:val="24"/>
        </w:rPr>
        <w:t xml:space="preserve">vestigations also established that it is the appellant </w:t>
      </w:r>
      <w:r>
        <w:rPr>
          <w:rFonts w:ascii="Times New Roman" w:hAnsi="Times New Roman" w:cs="Times New Roman"/>
          <w:sz w:val="24"/>
          <w:szCs w:val="24"/>
        </w:rPr>
        <w:t>who</w:t>
      </w:r>
      <w:r w:rsidR="00A52390">
        <w:rPr>
          <w:rFonts w:ascii="Times New Roman" w:hAnsi="Times New Roman" w:cs="Times New Roman"/>
          <w:sz w:val="24"/>
          <w:szCs w:val="24"/>
        </w:rPr>
        <w:t xml:space="preserve"> had sold the </w:t>
      </w:r>
      <w:r>
        <w:rPr>
          <w:rFonts w:ascii="Times New Roman" w:hAnsi="Times New Roman" w:cs="Times New Roman"/>
          <w:sz w:val="24"/>
          <w:szCs w:val="24"/>
        </w:rPr>
        <w:t>State</w:t>
      </w:r>
      <w:r w:rsidR="00A52390">
        <w:rPr>
          <w:rFonts w:ascii="Times New Roman" w:hAnsi="Times New Roman" w:cs="Times New Roman"/>
          <w:sz w:val="24"/>
          <w:szCs w:val="24"/>
        </w:rPr>
        <w:t xml:space="preserve"> land in question, and also </w:t>
      </w:r>
      <w:r>
        <w:rPr>
          <w:rFonts w:ascii="Times New Roman" w:hAnsi="Times New Roman" w:cs="Times New Roman"/>
          <w:sz w:val="24"/>
          <w:szCs w:val="24"/>
        </w:rPr>
        <w:t>received</w:t>
      </w:r>
      <w:r w:rsidR="00A52390">
        <w:rPr>
          <w:rFonts w:ascii="Times New Roman" w:hAnsi="Times New Roman" w:cs="Times New Roman"/>
          <w:sz w:val="24"/>
          <w:szCs w:val="24"/>
        </w:rPr>
        <w:t xml:space="preserve"> the purchase price. Out of around 5000 written </w:t>
      </w:r>
      <w:r>
        <w:rPr>
          <w:rFonts w:ascii="Times New Roman" w:hAnsi="Times New Roman" w:cs="Times New Roman"/>
          <w:sz w:val="24"/>
          <w:szCs w:val="24"/>
        </w:rPr>
        <w:t>agreements</w:t>
      </w:r>
      <w:r w:rsidR="00A52390">
        <w:rPr>
          <w:rFonts w:ascii="Times New Roman" w:hAnsi="Times New Roman" w:cs="Times New Roman"/>
          <w:sz w:val="24"/>
          <w:szCs w:val="24"/>
        </w:rPr>
        <w:t xml:space="preserve"> </w:t>
      </w:r>
      <w:r>
        <w:rPr>
          <w:rFonts w:ascii="Times New Roman" w:hAnsi="Times New Roman" w:cs="Times New Roman"/>
          <w:sz w:val="24"/>
          <w:szCs w:val="24"/>
        </w:rPr>
        <w:t>of sal</w:t>
      </w:r>
      <w:r w:rsidR="00A52390">
        <w:rPr>
          <w:rFonts w:ascii="Times New Roman" w:hAnsi="Times New Roman" w:cs="Times New Roman"/>
          <w:sz w:val="24"/>
          <w:szCs w:val="24"/>
        </w:rPr>
        <w:t>e the p</w:t>
      </w:r>
      <w:r w:rsidR="000649FA">
        <w:rPr>
          <w:rFonts w:ascii="Times New Roman" w:hAnsi="Times New Roman" w:cs="Times New Roman"/>
          <w:sz w:val="24"/>
          <w:szCs w:val="24"/>
        </w:rPr>
        <w:t xml:space="preserve">olice had managed to recover 33 copies </w:t>
      </w:r>
      <w:r w:rsidR="00A52390">
        <w:rPr>
          <w:rFonts w:ascii="Times New Roman" w:hAnsi="Times New Roman" w:cs="Times New Roman"/>
          <w:sz w:val="24"/>
          <w:szCs w:val="24"/>
        </w:rPr>
        <w:t xml:space="preserve">28 of which the respondent produced </w:t>
      </w:r>
      <w:r>
        <w:rPr>
          <w:rFonts w:ascii="Times New Roman" w:hAnsi="Times New Roman" w:cs="Times New Roman"/>
          <w:sz w:val="24"/>
          <w:szCs w:val="24"/>
        </w:rPr>
        <w:t>through Superin</w:t>
      </w:r>
      <w:r w:rsidR="000649FA">
        <w:rPr>
          <w:rFonts w:ascii="Times New Roman" w:hAnsi="Times New Roman" w:cs="Times New Roman"/>
          <w:sz w:val="24"/>
          <w:szCs w:val="24"/>
        </w:rPr>
        <w:t>tendent Moreb</w:t>
      </w:r>
      <w:r>
        <w:rPr>
          <w:rFonts w:ascii="Times New Roman" w:hAnsi="Times New Roman" w:cs="Times New Roman"/>
          <w:sz w:val="24"/>
          <w:szCs w:val="24"/>
        </w:rPr>
        <w:t>l</w:t>
      </w:r>
      <w:r w:rsidR="000649FA">
        <w:rPr>
          <w:rFonts w:ascii="Times New Roman" w:hAnsi="Times New Roman" w:cs="Times New Roman"/>
          <w:sz w:val="24"/>
          <w:szCs w:val="24"/>
        </w:rPr>
        <w:t>e</w:t>
      </w:r>
      <w:r>
        <w:rPr>
          <w:rFonts w:ascii="Times New Roman" w:hAnsi="Times New Roman" w:cs="Times New Roman"/>
          <w:sz w:val="24"/>
          <w:szCs w:val="24"/>
        </w:rPr>
        <w:t>ssing G</w:t>
      </w:r>
      <w:r w:rsidR="00A52390">
        <w:rPr>
          <w:rFonts w:ascii="Times New Roman" w:hAnsi="Times New Roman" w:cs="Times New Roman"/>
          <w:sz w:val="24"/>
          <w:szCs w:val="24"/>
        </w:rPr>
        <w:t>andiyaru, the investigating officer, in opposing the r</w:t>
      </w:r>
      <w:r w:rsidR="00E132E9">
        <w:rPr>
          <w:rFonts w:ascii="Times New Roman" w:hAnsi="Times New Roman" w:cs="Times New Roman"/>
          <w:sz w:val="24"/>
          <w:szCs w:val="24"/>
        </w:rPr>
        <w:t>elease of appellant on bail before</w:t>
      </w:r>
      <w:r w:rsidR="00A52390">
        <w:rPr>
          <w:rFonts w:ascii="Times New Roman" w:hAnsi="Times New Roman" w:cs="Times New Roman"/>
          <w:sz w:val="24"/>
          <w:szCs w:val="24"/>
        </w:rPr>
        <w:t xml:space="preserve"> the court </w:t>
      </w:r>
      <w:r w:rsidR="00A52390" w:rsidRPr="00E132E9">
        <w:rPr>
          <w:rFonts w:ascii="Times New Roman" w:hAnsi="Times New Roman" w:cs="Times New Roman"/>
          <w:i/>
          <w:sz w:val="24"/>
          <w:szCs w:val="24"/>
        </w:rPr>
        <w:t>a quo</w:t>
      </w:r>
      <w:r w:rsidR="00A52390">
        <w:rPr>
          <w:rFonts w:ascii="Times New Roman" w:hAnsi="Times New Roman" w:cs="Times New Roman"/>
          <w:sz w:val="24"/>
          <w:szCs w:val="24"/>
        </w:rPr>
        <w:t>.</w:t>
      </w:r>
    </w:p>
    <w:p w:rsidR="00631ECE" w:rsidRDefault="00631ECE" w:rsidP="00F33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Bail </w:t>
      </w:r>
      <w:r w:rsidR="00E132E9">
        <w:rPr>
          <w:rFonts w:ascii="Times New Roman" w:hAnsi="Times New Roman" w:cs="Times New Roman"/>
          <w:sz w:val="24"/>
          <w:szCs w:val="24"/>
        </w:rPr>
        <w:t>was opposed on th</w:t>
      </w:r>
      <w:r>
        <w:rPr>
          <w:rFonts w:ascii="Times New Roman" w:hAnsi="Times New Roman" w:cs="Times New Roman"/>
          <w:sz w:val="24"/>
          <w:szCs w:val="24"/>
        </w:rPr>
        <w:t>r</w:t>
      </w:r>
      <w:r w:rsidR="00E132E9">
        <w:rPr>
          <w:rFonts w:ascii="Times New Roman" w:hAnsi="Times New Roman" w:cs="Times New Roman"/>
          <w:sz w:val="24"/>
          <w:szCs w:val="24"/>
        </w:rPr>
        <w:t>e</w:t>
      </w:r>
      <w:r>
        <w:rPr>
          <w:rFonts w:ascii="Times New Roman" w:hAnsi="Times New Roman" w:cs="Times New Roman"/>
          <w:sz w:val="24"/>
          <w:szCs w:val="24"/>
        </w:rPr>
        <w:t>e grounds</w:t>
      </w:r>
      <w:r w:rsidR="000649FA">
        <w:rPr>
          <w:rFonts w:ascii="Times New Roman" w:hAnsi="Times New Roman" w:cs="Times New Roman"/>
          <w:sz w:val="24"/>
          <w:szCs w:val="24"/>
        </w:rPr>
        <w:t>.</w:t>
      </w:r>
      <w:r>
        <w:rPr>
          <w:rFonts w:ascii="Times New Roman" w:hAnsi="Times New Roman" w:cs="Times New Roman"/>
          <w:sz w:val="24"/>
          <w:szCs w:val="24"/>
        </w:rPr>
        <w:t xml:space="preserve"> </w:t>
      </w:r>
      <w:r w:rsidR="000649FA">
        <w:rPr>
          <w:rFonts w:ascii="Times New Roman" w:hAnsi="Times New Roman" w:cs="Times New Roman"/>
          <w:sz w:val="24"/>
          <w:szCs w:val="24"/>
        </w:rPr>
        <w:t>T</w:t>
      </w:r>
      <w:r>
        <w:rPr>
          <w:rFonts w:ascii="Times New Roman" w:hAnsi="Times New Roman" w:cs="Times New Roman"/>
          <w:sz w:val="24"/>
          <w:szCs w:val="24"/>
        </w:rPr>
        <w:t xml:space="preserve">he learned </w:t>
      </w:r>
      <w:r w:rsidR="00E132E9">
        <w:rPr>
          <w:rFonts w:ascii="Times New Roman" w:hAnsi="Times New Roman" w:cs="Times New Roman"/>
          <w:sz w:val="24"/>
          <w:szCs w:val="24"/>
        </w:rPr>
        <w:t>magistrate</w:t>
      </w:r>
      <w:r>
        <w:rPr>
          <w:rFonts w:ascii="Times New Roman" w:hAnsi="Times New Roman" w:cs="Times New Roman"/>
          <w:sz w:val="24"/>
          <w:szCs w:val="24"/>
        </w:rPr>
        <w:t xml:space="preserve"> uph</w:t>
      </w:r>
      <w:r w:rsidR="00FE61BE">
        <w:rPr>
          <w:rFonts w:ascii="Times New Roman" w:hAnsi="Times New Roman" w:cs="Times New Roman"/>
          <w:sz w:val="24"/>
          <w:szCs w:val="24"/>
        </w:rPr>
        <w:t>eld the opposition. Consequently, he refused bail. Fir</w:t>
      </w:r>
      <w:r w:rsidR="00E132E9">
        <w:rPr>
          <w:rFonts w:ascii="Times New Roman" w:hAnsi="Times New Roman" w:cs="Times New Roman"/>
          <w:sz w:val="24"/>
          <w:szCs w:val="24"/>
        </w:rPr>
        <w:t>st</w:t>
      </w:r>
      <w:r w:rsidR="00FE61BE">
        <w:rPr>
          <w:rFonts w:ascii="Times New Roman" w:hAnsi="Times New Roman" w:cs="Times New Roman"/>
          <w:sz w:val="24"/>
          <w:szCs w:val="24"/>
        </w:rPr>
        <w:t>,</w:t>
      </w:r>
      <w:r w:rsidR="00E132E9">
        <w:rPr>
          <w:rFonts w:ascii="Times New Roman" w:hAnsi="Times New Roman" w:cs="Times New Roman"/>
          <w:sz w:val="24"/>
          <w:szCs w:val="24"/>
        </w:rPr>
        <w:t xml:space="preserve"> he found that appellant wa</w:t>
      </w:r>
      <w:r w:rsidR="00FE61BE">
        <w:rPr>
          <w:rFonts w:ascii="Times New Roman" w:hAnsi="Times New Roman" w:cs="Times New Roman"/>
          <w:sz w:val="24"/>
          <w:szCs w:val="24"/>
        </w:rPr>
        <w:t>s</w:t>
      </w:r>
      <w:r w:rsidR="00E132E9">
        <w:rPr>
          <w:rFonts w:ascii="Times New Roman" w:hAnsi="Times New Roman" w:cs="Times New Roman"/>
          <w:sz w:val="24"/>
          <w:szCs w:val="24"/>
        </w:rPr>
        <w:t xml:space="preserve"> likely</w:t>
      </w:r>
      <w:r w:rsidR="00FE61BE">
        <w:rPr>
          <w:rFonts w:ascii="Times New Roman" w:hAnsi="Times New Roman" w:cs="Times New Roman"/>
          <w:sz w:val="24"/>
          <w:szCs w:val="24"/>
        </w:rPr>
        <w:t xml:space="preserve"> to abscond. Second, he </w:t>
      </w:r>
      <w:r w:rsidR="00E132E9">
        <w:rPr>
          <w:rFonts w:ascii="Times New Roman" w:hAnsi="Times New Roman" w:cs="Times New Roman"/>
          <w:sz w:val="24"/>
          <w:szCs w:val="24"/>
        </w:rPr>
        <w:t>was satisfied that appellant wa</w:t>
      </w:r>
      <w:r w:rsidR="00FE61BE">
        <w:rPr>
          <w:rFonts w:ascii="Times New Roman" w:hAnsi="Times New Roman" w:cs="Times New Roman"/>
          <w:sz w:val="24"/>
          <w:szCs w:val="24"/>
        </w:rPr>
        <w:t>s</w:t>
      </w:r>
      <w:r w:rsidR="00E132E9">
        <w:rPr>
          <w:rFonts w:ascii="Times New Roman" w:hAnsi="Times New Roman" w:cs="Times New Roman"/>
          <w:sz w:val="24"/>
          <w:szCs w:val="24"/>
        </w:rPr>
        <w:t xml:space="preserve"> likely</w:t>
      </w:r>
      <w:r w:rsidR="00FE61BE">
        <w:rPr>
          <w:rFonts w:ascii="Times New Roman" w:hAnsi="Times New Roman" w:cs="Times New Roman"/>
          <w:sz w:val="24"/>
          <w:szCs w:val="24"/>
        </w:rPr>
        <w:t xml:space="preserve"> to commit further </w:t>
      </w:r>
      <w:r w:rsidR="00E132E9">
        <w:rPr>
          <w:rFonts w:ascii="Times New Roman" w:hAnsi="Times New Roman" w:cs="Times New Roman"/>
          <w:sz w:val="24"/>
          <w:szCs w:val="24"/>
        </w:rPr>
        <w:t>similar</w:t>
      </w:r>
      <w:r w:rsidR="00FE61BE">
        <w:rPr>
          <w:rFonts w:ascii="Times New Roman" w:hAnsi="Times New Roman" w:cs="Times New Roman"/>
          <w:sz w:val="24"/>
          <w:szCs w:val="24"/>
        </w:rPr>
        <w:t xml:space="preserve"> offences. Finally, bail was denied on the </w:t>
      </w:r>
      <w:r w:rsidR="00E132E9">
        <w:rPr>
          <w:rFonts w:ascii="Times New Roman" w:hAnsi="Times New Roman" w:cs="Times New Roman"/>
          <w:sz w:val="24"/>
          <w:szCs w:val="24"/>
        </w:rPr>
        <w:t>basis</w:t>
      </w:r>
      <w:r w:rsidR="00FE61BE">
        <w:rPr>
          <w:rFonts w:ascii="Times New Roman" w:hAnsi="Times New Roman" w:cs="Times New Roman"/>
          <w:sz w:val="24"/>
          <w:szCs w:val="24"/>
        </w:rPr>
        <w:t xml:space="preserve"> that appellant was likely to interfere with State witnesses and investigations.</w:t>
      </w:r>
    </w:p>
    <w:p w:rsidR="00FE61BE" w:rsidRPr="00E132E9" w:rsidRDefault="00FE61BE" w:rsidP="00F33C65">
      <w:pPr>
        <w:spacing w:after="0" w:line="360" w:lineRule="auto"/>
        <w:jc w:val="both"/>
        <w:rPr>
          <w:rFonts w:ascii="Times New Roman" w:hAnsi="Times New Roman" w:cs="Times New Roman"/>
          <w:sz w:val="24"/>
          <w:szCs w:val="24"/>
          <w:u w:val="single"/>
        </w:rPr>
      </w:pPr>
      <w:r w:rsidRPr="00E132E9">
        <w:rPr>
          <w:rFonts w:ascii="Times New Roman" w:hAnsi="Times New Roman" w:cs="Times New Roman"/>
          <w:sz w:val="24"/>
          <w:szCs w:val="24"/>
          <w:u w:val="single"/>
        </w:rPr>
        <w:t>THE GROUND</w:t>
      </w:r>
      <w:r w:rsidR="008A67F3">
        <w:rPr>
          <w:rFonts w:ascii="Times New Roman" w:hAnsi="Times New Roman" w:cs="Times New Roman"/>
          <w:sz w:val="24"/>
          <w:szCs w:val="24"/>
          <w:u w:val="single"/>
        </w:rPr>
        <w:t>S</w:t>
      </w:r>
      <w:r w:rsidRPr="00E132E9">
        <w:rPr>
          <w:rFonts w:ascii="Times New Roman" w:hAnsi="Times New Roman" w:cs="Times New Roman"/>
          <w:sz w:val="24"/>
          <w:szCs w:val="24"/>
          <w:u w:val="single"/>
        </w:rPr>
        <w:t xml:space="preserve"> OF APPEAL</w:t>
      </w:r>
    </w:p>
    <w:p w:rsidR="00FE61BE" w:rsidRDefault="00FE61BE" w:rsidP="00F33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They </w:t>
      </w:r>
      <w:r w:rsidR="000649FA">
        <w:rPr>
          <w:rFonts w:ascii="Times New Roman" w:hAnsi="Times New Roman" w:cs="Times New Roman"/>
          <w:sz w:val="24"/>
          <w:szCs w:val="24"/>
        </w:rPr>
        <w:t xml:space="preserve">are </w:t>
      </w:r>
      <w:r>
        <w:rPr>
          <w:rFonts w:ascii="Times New Roman" w:hAnsi="Times New Roman" w:cs="Times New Roman"/>
          <w:sz w:val="24"/>
          <w:szCs w:val="24"/>
        </w:rPr>
        <w:t>couched as follows:</w:t>
      </w:r>
    </w:p>
    <w:p w:rsidR="00FE61BE" w:rsidRPr="00E66607" w:rsidRDefault="00D11C2D" w:rsidP="00E66607">
      <w:pPr>
        <w:spacing w:after="0" w:line="240" w:lineRule="auto"/>
        <w:ind w:left="720"/>
        <w:jc w:val="both"/>
        <w:rPr>
          <w:rFonts w:ascii="Times New Roman" w:hAnsi="Times New Roman" w:cs="Times New Roman"/>
        </w:rPr>
      </w:pPr>
      <w:r w:rsidRPr="00E66607">
        <w:rPr>
          <w:rFonts w:ascii="Times New Roman" w:hAnsi="Times New Roman" w:cs="Times New Roman"/>
        </w:rPr>
        <w:t xml:space="preserve">“1. The learned </w:t>
      </w:r>
      <w:r w:rsidR="000649FA">
        <w:rPr>
          <w:rFonts w:ascii="Times New Roman" w:hAnsi="Times New Roman" w:cs="Times New Roman"/>
        </w:rPr>
        <w:t>Magistrate</w:t>
      </w:r>
      <w:r w:rsidRPr="00E66607">
        <w:rPr>
          <w:rFonts w:ascii="Times New Roman" w:hAnsi="Times New Roman" w:cs="Times New Roman"/>
        </w:rPr>
        <w:t xml:space="preserve"> in the court </w:t>
      </w:r>
      <w:r w:rsidRPr="00E66607">
        <w:rPr>
          <w:rFonts w:ascii="Times New Roman" w:hAnsi="Times New Roman" w:cs="Times New Roman"/>
          <w:i/>
        </w:rPr>
        <w:t>a quo</w:t>
      </w:r>
      <w:r w:rsidRPr="00E66607">
        <w:rPr>
          <w:rFonts w:ascii="Times New Roman" w:hAnsi="Times New Roman" w:cs="Times New Roman"/>
        </w:rPr>
        <w:t xml:space="preserve"> </w:t>
      </w:r>
      <w:r w:rsidR="008A67F3" w:rsidRPr="00E66607">
        <w:rPr>
          <w:rFonts w:ascii="Times New Roman" w:hAnsi="Times New Roman" w:cs="Times New Roman"/>
        </w:rPr>
        <w:t>erred</w:t>
      </w:r>
      <w:r w:rsidRPr="00E66607">
        <w:rPr>
          <w:rFonts w:ascii="Times New Roman" w:hAnsi="Times New Roman" w:cs="Times New Roman"/>
        </w:rPr>
        <w:t xml:space="preserve"> in denying the appellant bail pending </w:t>
      </w:r>
      <w:r w:rsidR="008A67F3" w:rsidRPr="00E66607">
        <w:rPr>
          <w:rFonts w:ascii="Times New Roman" w:hAnsi="Times New Roman" w:cs="Times New Roman"/>
        </w:rPr>
        <w:t>tr</w:t>
      </w:r>
      <w:r w:rsidRPr="00E66607">
        <w:rPr>
          <w:rFonts w:ascii="Times New Roman" w:hAnsi="Times New Roman" w:cs="Times New Roman"/>
        </w:rPr>
        <w:t>i</w:t>
      </w:r>
      <w:r w:rsidR="008A67F3" w:rsidRPr="00E66607">
        <w:rPr>
          <w:rFonts w:ascii="Times New Roman" w:hAnsi="Times New Roman" w:cs="Times New Roman"/>
        </w:rPr>
        <w:t>a</w:t>
      </w:r>
      <w:r w:rsidRPr="00E66607">
        <w:rPr>
          <w:rFonts w:ascii="Times New Roman" w:hAnsi="Times New Roman" w:cs="Times New Roman"/>
        </w:rPr>
        <w:t xml:space="preserve">l on the ostensible reason that the appellant is facing a serious offence yet it is a </w:t>
      </w:r>
      <w:r w:rsidR="008A67F3" w:rsidRPr="00E66607">
        <w:rPr>
          <w:rFonts w:ascii="Times New Roman" w:hAnsi="Times New Roman" w:cs="Times New Roman"/>
        </w:rPr>
        <w:t>well-known</w:t>
      </w:r>
      <w:r w:rsidRPr="00E66607">
        <w:rPr>
          <w:rFonts w:ascii="Times New Roman" w:hAnsi="Times New Roman" w:cs="Times New Roman"/>
        </w:rPr>
        <w:t xml:space="preserve"> precept of our law that the seriousness of an offence is not in itself a reason to refuse bail.</w:t>
      </w:r>
    </w:p>
    <w:p w:rsidR="00D11C2D" w:rsidRPr="00E66607" w:rsidRDefault="00D11C2D" w:rsidP="00E66607">
      <w:pPr>
        <w:spacing w:after="0" w:line="240" w:lineRule="auto"/>
        <w:ind w:left="720"/>
        <w:jc w:val="both"/>
        <w:rPr>
          <w:rFonts w:ascii="Times New Roman" w:hAnsi="Times New Roman" w:cs="Times New Roman"/>
        </w:rPr>
      </w:pPr>
      <w:r w:rsidRPr="00E66607">
        <w:rPr>
          <w:rFonts w:ascii="Times New Roman" w:hAnsi="Times New Roman" w:cs="Times New Roman"/>
        </w:rPr>
        <w:t xml:space="preserve">2. The learned </w:t>
      </w:r>
      <w:r w:rsidR="00AA173B" w:rsidRPr="00E66607">
        <w:rPr>
          <w:rFonts w:ascii="Times New Roman" w:hAnsi="Times New Roman" w:cs="Times New Roman"/>
        </w:rPr>
        <w:t xml:space="preserve">magistrate in the court </w:t>
      </w:r>
      <w:r w:rsidR="00AA173B" w:rsidRPr="00E66607">
        <w:rPr>
          <w:rFonts w:ascii="Times New Roman" w:hAnsi="Times New Roman" w:cs="Times New Roman"/>
          <w:i/>
        </w:rPr>
        <w:t>a quo</w:t>
      </w:r>
      <w:r w:rsidRPr="00E66607">
        <w:rPr>
          <w:rFonts w:ascii="Times New Roman" w:hAnsi="Times New Roman" w:cs="Times New Roman"/>
          <w:i/>
        </w:rPr>
        <w:t xml:space="preserve"> </w:t>
      </w:r>
      <w:r w:rsidRPr="00E66607">
        <w:rPr>
          <w:rFonts w:ascii="Times New Roman" w:hAnsi="Times New Roman" w:cs="Times New Roman"/>
        </w:rPr>
        <w:t xml:space="preserve">erred in denying the appellant bail </w:t>
      </w:r>
      <w:r w:rsidR="00AA173B" w:rsidRPr="00E66607">
        <w:rPr>
          <w:rFonts w:ascii="Times New Roman" w:hAnsi="Times New Roman" w:cs="Times New Roman"/>
        </w:rPr>
        <w:t>when</w:t>
      </w:r>
      <w:r w:rsidRPr="00E66607">
        <w:rPr>
          <w:rFonts w:ascii="Times New Roman" w:hAnsi="Times New Roman" w:cs="Times New Roman"/>
        </w:rPr>
        <w:t xml:space="preserve"> there were no compelling reasons advanced by the State to deny the appellant bail.</w:t>
      </w:r>
    </w:p>
    <w:p w:rsidR="00D11C2D" w:rsidRPr="00E66607" w:rsidRDefault="00D11C2D" w:rsidP="00E66607">
      <w:pPr>
        <w:spacing w:after="0" w:line="240" w:lineRule="auto"/>
        <w:ind w:left="720"/>
        <w:jc w:val="both"/>
        <w:rPr>
          <w:rFonts w:ascii="Times New Roman" w:hAnsi="Times New Roman" w:cs="Times New Roman"/>
        </w:rPr>
      </w:pPr>
      <w:r w:rsidRPr="00E66607">
        <w:rPr>
          <w:rFonts w:ascii="Times New Roman" w:hAnsi="Times New Roman" w:cs="Times New Roman"/>
        </w:rPr>
        <w:t xml:space="preserve">3. The learned </w:t>
      </w:r>
      <w:r w:rsidR="00AA173B" w:rsidRPr="00E66607">
        <w:rPr>
          <w:rFonts w:ascii="Times New Roman" w:hAnsi="Times New Roman" w:cs="Times New Roman"/>
        </w:rPr>
        <w:t>magistrate</w:t>
      </w:r>
      <w:r w:rsidRPr="00E66607">
        <w:rPr>
          <w:rFonts w:ascii="Times New Roman" w:hAnsi="Times New Roman" w:cs="Times New Roman"/>
        </w:rPr>
        <w:t xml:space="preserve"> in</w:t>
      </w:r>
      <w:r w:rsidR="00AA173B" w:rsidRPr="00E66607">
        <w:rPr>
          <w:rFonts w:ascii="Times New Roman" w:hAnsi="Times New Roman" w:cs="Times New Roman"/>
        </w:rPr>
        <w:t xml:space="preserve"> the</w:t>
      </w:r>
      <w:r w:rsidRPr="00E66607">
        <w:rPr>
          <w:rFonts w:ascii="Times New Roman" w:hAnsi="Times New Roman" w:cs="Times New Roman"/>
        </w:rPr>
        <w:t xml:space="preserve"> </w:t>
      </w:r>
      <w:r w:rsidR="00AA173B" w:rsidRPr="00E66607">
        <w:rPr>
          <w:rFonts w:ascii="Times New Roman" w:hAnsi="Times New Roman" w:cs="Times New Roman"/>
        </w:rPr>
        <w:t>court</w:t>
      </w:r>
      <w:r w:rsidRPr="00E66607">
        <w:rPr>
          <w:rFonts w:ascii="Times New Roman" w:hAnsi="Times New Roman" w:cs="Times New Roman"/>
        </w:rPr>
        <w:t xml:space="preserve"> </w:t>
      </w:r>
      <w:r w:rsidRPr="00E66607">
        <w:rPr>
          <w:rFonts w:ascii="Times New Roman" w:hAnsi="Times New Roman" w:cs="Times New Roman"/>
          <w:i/>
        </w:rPr>
        <w:t>a</w:t>
      </w:r>
      <w:r w:rsidR="00AA173B" w:rsidRPr="00E66607">
        <w:rPr>
          <w:rFonts w:ascii="Times New Roman" w:hAnsi="Times New Roman" w:cs="Times New Roman"/>
          <w:i/>
        </w:rPr>
        <w:t xml:space="preserve"> </w:t>
      </w:r>
      <w:r w:rsidRPr="00E66607">
        <w:rPr>
          <w:rFonts w:ascii="Times New Roman" w:hAnsi="Times New Roman" w:cs="Times New Roman"/>
          <w:i/>
        </w:rPr>
        <w:t>quo</w:t>
      </w:r>
      <w:r w:rsidRPr="00E66607">
        <w:rPr>
          <w:rFonts w:ascii="Times New Roman" w:hAnsi="Times New Roman" w:cs="Times New Roman"/>
        </w:rPr>
        <w:t xml:space="preserve"> erred in not taking into account that it is a </w:t>
      </w:r>
      <w:r w:rsidR="00AA173B" w:rsidRPr="00E66607">
        <w:rPr>
          <w:rFonts w:ascii="Times New Roman" w:hAnsi="Times New Roman" w:cs="Times New Roman"/>
        </w:rPr>
        <w:t>well-known</w:t>
      </w:r>
      <w:r w:rsidRPr="00E66607">
        <w:rPr>
          <w:rFonts w:ascii="Times New Roman" w:hAnsi="Times New Roman" w:cs="Times New Roman"/>
        </w:rPr>
        <w:t xml:space="preserve"> </w:t>
      </w:r>
      <w:r w:rsidR="00AA173B" w:rsidRPr="00E66607">
        <w:rPr>
          <w:rFonts w:ascii="Times New Roman" w:hAnsi="Times New Roman" w:cs="Times New Roman"/>
        </w:rPr>
        <w:t>precept</w:t>
      </w:r>
      <w:r w:rsidRPr="00E66607">
        <w:rPr>
          <w:rFonts w:ascii="Times New Roman" w:hAnsi="Times New Roman" w:cs="Times New Roman"/>
        </w:rPr>
        <w:t xml:space="preserve"> of </w:t>
      </w:r>
      <w:r w:rsidR="00AA173B" w:rsidRPr="00E66607">
        <w:rPr>
          <w:rFonts w:ascii="Times New Roman" w:hAnsi="Times New Roman" w:cs="Times New Roman"/>
        </w:rPr>
        <w:t>our</w:t>
      </w:r>
      <w:r w:rsidRPr="00E66607">
        <w:rPr>
          <w:rFonts w:ascii="Times New Roman" w:hAnsi="Times New Roman" w:cs="Times New Roman"/>
        </w:rPr>
        <w:t xml:space="preserve"> law that an </w:t>
      </w:r>
      <w:r w:rsidR="00AA173B" w:rsidRPr="00E66607">
        <w:rPr>
          <w:rFonts w:ascii="Times New Roman" w:hAnsi="Times New Roman" w:cs="Times New Roman"/>
        </w:rPr>
        <w:t>accused</w:t>
      </w:r>
      <w:r w:rsidRPr="00E66607">
        <w:rPr>
          <w:rFonts w:ascii="Times New Roman" w:hAnsi="Times New Roman" w:cs="Times New Roman"/>
        </w:rPr>
        <w:t xml:space="preserve"> </w:t>
      </w:r>
      <w:r w:rsidR="00AA173B" w:rsidRPr="00E66607">
        <w:rPr>
          <w:rFonts w:ascii="Times New Roman" w:hAnsi="Times New Roman" w:cs="Times New Roman"/>
        </w:rPr>
        <w:t>person</w:t>
      </w:r>
      <w:r w:rsidRPr="00E66607">
        <w:rPr>
          <w:rFonts w:ascii="Times New Roman" w:hAnsi="Times New Roman" w:cs="Times New Roman"/>
        </w:rPr>
        <w:t xml:space="preserve"> is </w:t>
      </w:r>
      <w:r w:rsidR="00AA173B" w:rsidRPr="00E66607">
        <w:rPr>
          <w:rFonts w:ascii="Times New Roman" w:hAnsi="Times New Roman" w:cs="Times New Roman"/>
        </w:rPr>
        <w:t>presumed</w:t>
      </w:r>
      <w:r w:rsidRPr="00E66607">
        <w:rPr>
          <w:rFonts w:ascii="Times New Roman" w:hAnsi="Times New Roman" w:cs="Times New Roman"/>
        </w:rPr>
        <w:t xml:space="preserve"> innocent until proven </w:t>
      </w:r>
      <w:r w:rsidR="00AA173B" w:rsidRPr="00E66607">
        <w:rPr>
          <w:rFonts w:ascii="Times New Roman" w:hAnsi="Times New Roman" w:cs="Times New Roman"/>
        </w:rPr>
        <w:t>guilty</w:t>
      </w:r>
      <w:r w:rsidRPr="00E66607">
        <w:rPr>
          <w:rFonts w:ascii="Times New Roman" w:hAnsi="Times New Roman" w:cs="Times New Roman"/>
        </w:rPr>
        <w:t xml:space="preserve"> and that pretrial incarceration cuts across the presumption of innocence that is </w:t>
      </w:r>
      <w:r w:rsidR="00AA173B" w:rsidRPr="00E66607">
        <w:rPr>
          <w:rFonts w:ascii="Times New Roman" w:hAnsi="Times New Roman" w:cs="Times New Roman"/>
        </w:rPr>
        <w:t>operational</w:t>
      </w:r>
      <w:r w:rsidRPr="00E66607">
        <w:rPr>
          <w:rFonts w:ascii="Times New Roman" w:hAnsi="Times New Roman" w:cs="Times New Roman"/>
        </w:rPr>
        <w:t xml:space="preserve"> in favour of the appellant.</w:t>
      </w:r>
    </w:p>
    <w:p w:rsidR="00D11C2D" w:rsidRPr="00E66607" w:rsidRDefault="00D11C2D" w:rsidP="00E66607">
      <w:pPr>
        <w:spacing w:after="0" w:line="240" w:lineRule="auto"/>
        <w:ind w:left="720"/>
        <w:jc w:val="both"/>
        <w:rPr>
          <w:rFonts w:ascii="Times New Roman" w:hAnsi="Times New Roman" w:cs="Times New Roman"/>
        </w:rPr>
      </w:pPr>
      <w:r w:rsidRPr="00E66607">
        <w:rPr>
          <w:rFonts w:ascii="Times New Roman" w:hAnsi="Times New Roman" w:cs="Times New Roman"/>
        </w:rPr>
        <w:t xml:space="preserve">4. The learned </w:t>
      </w:r>
      <w:r w:rsidR="009D2BEF" w:rsidRPr="00E66607">
        <w:rPr>
          <w:rFonts w:ascii="Times New Roman" w:hAnsi="Times New Roman" w:cs="Times New Roman"/>
        </w:rPr>
        <w:t>magistrate</w:t>
      </w:r>
      <w:r w:rsidRPr="00E66607">
        <w:rPr>
          <w:rFonts w:ascii="Times New Roman" w:hAnsi="Times New Roman" w:cs="Times New Roman"/>
        </w:rPr>
        <w:t xml:space="preserve"> in the court </w:t>
      </w:r>
      <w:r w:rsidRPr="00E66607">
        <w:rPr>
          <w:rFonts w:ascii="Times New Roman" w:hAnsi="Times New Roman" w:cs="Times New Roman"/>
          <w:i/>
        </w:rPr>
        <w:t>a quo</w:t>
      </w:r>
      <w:r w:rsidRPr="00E66607">
        <w:rPr>
          <w:rFonts w:ascii="Times New Roman" w:hAnsi="Times New Roman" w:cs="Times New Roman"/>
        </w:rPr>
        <w:t xml:space="preserve"> misdirected himself when it found that there was a risk that the appellant will interfere with evidence and witnesses </w:t>
      </w:r>
      <w:r w:rsidR="009D2BEF" w:rsidRPr="00E66607">
        <w:rPr>
          <w:rFonts w:ascii="Times New Roman" w:hAnsi="Times New Roman" w:cs="Times New Roman"/>
        </w:rPr>
        <w:t>when</w:t>
      </w:r>
      <w:r w:rsidRPr="00E66607">
        <w:rPr>
          <w:rFonts w:ascii="Times New Roman" w:hAnsi="Times New Roman" w:cs="Times New Roman"/>
        </w:rPr>
        <w:t xml:space="preserve"> there was no evidence adduced to make such an inference.</w:t>
      </w:r>
    </w:p>
    <w:p w:rsidR="00D11C2D" w:rsidRPr="00E66607" w:rsidRDefault="00D11C2D" w:rsidP="00E66607">
      <w:pPr>
        <w:spacing w:after="0" w:line="240" w:lineRule="auto"/>
        <w:ind w:left="720"/>
        <w:jc w:val="both"/>
        <w:rPr>
          <w:rFonts w:ascii="Times New Roman" w:hAnsi="Times New Roman" w:cs="Times New Roman"/>
        </w:rPr>
      </w:pPr>
      <w:r w:rsidRPr="00E66607">
        <w:rPr>
          <w:rFonts w:ascii="Times New Roman" w:hAnsi="Times New Roman" w:cs="Times New Roman"/>
        </w:rPr>
        <w:t>5. T</w:t>
      </w:r>
      <w:r w:rsidR="009D2BEF" w:rsidRPr="00E66607">
        <w:rPr>
          <w:rFonts w:ascii="Times New Roman" w:hAnsi="Times New Roman" w:cs="Times New Roman"/>
        </w:rPr>
        <w:t>he learned magistrate</w:t>
      </w:r>
      <w:r w:rsidRPr="00E66607">
        <w:rPr>
          <w:rFonts w:ascii="Times New Roman" w:hAnsi="Times New Roman" w:cs="Times New Roman"/>
        </w:rPr>
        <w:t xml:space="preserve"> in the </w:t>
      </w:r>
      <w:r w:rsidR="009D2BEF" w:rsidRPr="00E66607">
        <w:rPr>
          <w:rFonts w:ascii="Times New Roman" w:hAnsi="Times New Roman" w:cs="Times New Roman"/>
        </w:rPr>
        <w:t xml:space="preserve">court </w:t>
      </w:r>
      <w:r w:rsidR="009D2BEF" w:rsidRPr="00E66607">
        <w:rPr>
          <w:rFonts w:ascii="Times New Roman" w:hAnsi="Times New Roman" w:cs="Times New Roman"/>
          <w:i/>
        </w:rPr>
        <w:t>a quo</w:t>
      </w:r>
      <w:r w:rsidRPr="00E66607">
        <w:rPr>
          <w:rFonts w:ascii="Times New Roman" w:hAnsi="Times New Roman" w:cs="Times New Roman"/>
        </w:rPr>
        <w:t xml:space="preserve"> misdirected himself in concluding that the </w:t>
      </w:r>
      <w:r w:rsidR="009D2BEF" w:rsidRPr="00E66607">
        <w:rPr>
          <w:rFonts w:ascii="Times New Roman" w:hAnsi="Times New Roman" w:cs="Times New Roman"/>
        </w:rPr>
        <w:t>existence of pe</w:t>
      </w:r>
      <w:r w:rsidRPr="00E66607">
        <w:rPr>
          <w:rFonts w:ascii="Times New Roman" w:hAnsi="Times New Roman" w:cs="Times New Roman"/>
        </w:rPr>
        <w:t xml:space="preserve">nding cases </w:t>
      </w:r>
      <w:r w:rsidR="009D2BEF" w:rsidRPr="00E66607">
        <w:rPr>
          <w:rFonts w:ascii="Times New Roman" w:hAnsi="Times New Roman" w:cs="Times New Roman"/>
        </w:rPr>
        <w:t>means</w:t>
      </w:r>
      <w:r w:rsidRPr="00E66607">
        <w:rPr>
          <w:rFonts w:ascii="Times New Roman" w:hAnsi="Times New Roman" w:cs="Times New Roman"/>
        </w:rPr>
        <w:t xml:space="preserve"> that the appellant had a propensity to </w:t>
      </w:r>
      <w:r w:rsidR="009D2BEF" w:rsidRPr="00E66607">
        <w:rPr>
          <w:rFonts w:ascii="Times New Roman" w:hAnsi="Times New Roman" w:cs="Times New Roman"/>
        </w:rPr>
        <w:t>commit</w:t>
      </w:r>
      <w:r w:rsidRPr="00E66607">
        <w:rPr>
          <w:rFonts w:ascii="Times New Roman" w:hAnsi="Times New Roman" w:cs="Times New Roman"/>
        </w:rPr>
        <w:t xml:space="preserve"> further offences.”</w:t>
      </w:r>
    </w:p>
    <w:p w:rsidR="00D11C2D" w:rsidRDefault="00D11C2D" w:rsidP="00F33C65">
      <w:pPr>
        <w:spacing w:after="0" w:line="360" w:lineRule="auto"/>
        <w:jc w:val="both"/>
        <w:rPr>
          <w:rFonts w:ascii="Times New Roman" w:hAnsi="Times New Roman" w:cs="Times New Roman"/>
          <w:sz w:val="24"/>
          <w:szCs w:val="24"/>
        </w:rPr>
      </w:pPr>
    </w:p>
    <w:p w:rsidR="00D11C2D" w:rsidRPr="00A94DAE" w:rsidRDefault="00D11C2D" w:rsidP="00F33C65">
      <w:pPr>
        <w:spacing w:after="0" w:line="360" w:lineRule="auto"/>
        <w:jc w:val="both"/>
        <w:rPr>
          <w:rFonts w:ascii="Times New Roman" w:hAnsi="Times New Roman" w:cs="Times New Roman"/>
          <w:sz w:val="24"/>
          <w:szCs w:val="24"/>
          <w:u w:val="single"/>
        </w:rPr>
      </w:pPr>
      <w:r w:rsidRPr="00A94DAE">
        <w:rPr>
          <w:rFonts w:ascii="Times New Roman" w:hAnsi="Times New Roman" w:cs="Times New Roman"/>
          <w:sz w:val="24"/>
          <w:szCs w:val="24"/>
          <w:u w:val="single"/>
        </w:rPr>
        <w:t>THE LAW IN AN APPEAL OF THIS NATURE</w:t>
      </w:r>
    </w:p>
    <w:p w:rsidR="00D11C2D" w:rsidRDefault="00D11C2D" w:rsidP="00F33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law that, because a decision on bail involves the exercise of discretion by the judicial officer seized with that issue at first instance, an appellate court </w:t>
      </w:r>
      <w:r w:rsidR="00A94DAE">
        <w:rPr>
          <w:rFonts w:ascii="Times New Roman" w:hAnsi="Times New Roman" w:cs="Times New Roman"/>
          <w:sz w:val="24"/>
          <w:szCs w:val="24"/>
        </w:rPr>
        <w:t>can only</w:t>
      </w:r>
      <w:r>
        <w:rPr>
          <w:rFonts w:ascii="Times New Roman" w:hAnsi="Times New Roman" w:cs="Times New Roman"/>
          <w:sz w:val="24"/>
          <w:szCs w:val="24"/>
        </w:rPr>
        <w:t xml:space="preserve"> interfere with the lower court’s decision if the court </w:t>
      </w:r>
      <w:r w:rsidRPr="00A94DAE">
        <w:rPr>
          <w:rFonts w:ascii="Times New Roman" w:hAnsi="Times New Roman" w:cs="Times New Roman"/>
          <w:i/>
          <w:sz w:val="24"/>
          <w:szCs w:val="24"/>
        </w:rPr>
        <w:t>a quo</w:t>
      </w:r>
      <w:r>
        <w:rPr>
          <w:rFonts w:ascii="Times New Roman" w:hAnsi="Times New Roman" w:cs="Times New Roman"/>
          <w:sz w:val="24"/>
          <w:szCs w:val="24"/>
        </w:rPr>
        <w:t xml:space="preserve"> committed an irregularity or exercised its discretion</w:t>
      </w:r>
      <w:r w:rsidR="0006387E">
        <w:rPr>
          <w:rFonts w:ascii="Times New Roman" w:hAnsi="Times New Roman" w:cs="Times New Roman"/>
          <w:sz w:val="24"/>
          <w:szCs w:val="24"/>
        </w:rPr>
        <w:t xml:space="preserve"> so unreasonably or </w:t>
      </w:r>
      <w:r w:rsidR="00A94DAE">
        <w:rPr>
          <w:rFonts w:ascii="Times New Roman" w:hAnsi="Times New Roman" w:cs="Times New Roman"/>
          <w:sz w:val="24"/>
          <w:szCs w:val="24"/>
        </w:rPr>
        <w:t>improperly</w:t>
      </w:r>
      <w:r w:rsidR="0006387E">
        <w:rPr>
          <w:rFonts w:ascii="Times New Roman" w:hAnsi="Times New Roman" w:cs="Times New Roman"/>
          <w:sz w:val="24"/>
          <w:szCs w:val="24"/>
        </w:rPr>
        <w:t xml:space="preserve"> as to </w:t>
      </w:r>
      <w:r w:rsidR="00A94DAE">
        <w:rPr>
          <w:rFonts w:ascii="Times New Roman" w:hAnsi="Times New Roman" w:cs="Times New Roman"/>
          <w:sz w:val="24"/>
          <w:szCs w:val="24"/>
        </w:rPr>
        <w:t>vitiate</w:t>
      </w:r>
      <w:r w:rsidR="0006387E">
        <w:rPr>
          <w:rFonts w:ascii="Times New Roman" w:hAnsi="Times New Roman" w:cs="Times New Roman"/>
          <w:sz w:val="24"/>
          <w:szCs w:val="24"/>
        </w:rPr>
        <w:t xml:space="preserve"> </w:t>
      </w:r>
      <w:r w:rsidR="00A94DAE">
        <w:rPr>
          <w:rFonts w:ascii="Times New Roman" w:hAnsi="Times New Roman" w:cs="Times New Roman"/>
          <w:sz w:val="24"/>
          <w:szCs w:val="24"/>
        </w:rPr>
        <w:t>its decision</w:t>
      </w:r>
      <w:r w:rsidR="0006387E">
        <w:rPr>
          <w:rFonts w:ascii="Times New Roman" w:hAnsi="Times New Roman" w:cs="Times New Roman"/>
          <w:sz w:val="24"/>
          <w:szCs w:val="24"/>
        </w:rPr>
        <w:t xml:space="preserve">. </w:t>
      </w:r>
      <w:r w:rsidR="00A94DAE">
        <w:rPr>
          <w:rFonts w:ascii="Times New Roman" w:hAnsi="Times New Roman" w:cs="Times New Roman"/>
          <w:sz w:val="24"/>
          <w:szCs w:val="24"/>
        </w:rPr>
        <w:t>S</w:t>
      </w:r>
      <w:r w:rsidR="0006387E">
        <w:rPr>
          <w:rFonts w:ascii="Times New Roman" w:hAnsi="Times New Roman" w:cs="Times New Roman"/>
          <w:sz w:val="24"/>
          <w:szCs w:val="24"/>
        </w:rPr>
        <w:t xml:space="preserve">ee </w:t>
      </w:r>
      <w:r w:rsidR="0006387E" w:rsidRPr="00A94DAE">
        <w:rPr>
          <w:rFonts w:ascii="Times New Roman" w:hAnsi="Times New Roman" w:cs="Times New Roman"/>
          <w:i/>
          <w:sz w:val="24"/>
          <w:szCs w:val="24"/>
        </w:rPr>
        <w:t xml:space="preserve">S </w:t>
      </w:r>
      <w:r w:rsidR="0006387E">
        <w:rPr>
          <w:rFonts w:ascii="Times New Roman" w:hAnsi="Times New Roman" w:cs="Times New Roman"/>
          <w:sz w:val="24"/>
          <w:szCs w:val="24"/>
        </w:rPr>
        <w:t xml:space="preserve">v </w:t>
      </w:r>
      <w:r w:rsidR="0006387E" w:rsidRPr="00A94DAE">
        <w:rPr>
          <w:rFonts w:ascii="Times New Roman" w:hAnsi="Times New Roman" w:cs="Times New Roman"/>
          <w:i/>
          <w:sz w:val="24"/>
          <w:szCs w:val="24"/>
        </w:rPr>
        <w:t>Chikumbirike</w:t>
      </w:r>
      <w:r w:rsidR="0006387E">
        <w:rPr>
          <w:rFonts w:ascii="Times New Roman" w:hAnsi="Times New Roman" w:cs="Times New Roman"/>
          <w:sz w:val="24"/>
          <w:szCs w:val="24"/>
        </w:rPr>
        <w:t xml:space="preserve"> 1986 (2) ZLR 145 (SC); </w:t>
      </w:r>
      <w:r w:rsidR="0006387E" w:rsidRPr="00A94DAE">
        <w:rPr>
          <w:rFonts w:ascii="Times New Roman" w:hAnsi="Times New Roman" w:cs="Times New Roman"/>
          <w:i/>
          <w:sz w:val="24"/>
          <w:szCs w:val="24"/>
        </w:rPr>
        <w:t>Chimwaiche</w:t>
      </w:r>
      <w:r w:rsidR="0006387E">
        <w:rPr>
          <w:rFonts w:ascii="Times New Roman" w:hAnsi="Times New Roman" w:cs="Times New Roman"/>
          <w:sz w:val="24"/>
          <w:szCs w:val="24"/>
        </w:rPr>
        <w:t xml:space="preserve"> v </w:t>
      </w:r>
      <w:r w:rsidR="0006387E" w:rsidRPr="00A94DAE">
        <w:rPr>
          <w:rFonts w:ascii="Times New Roman" w:hAnsi="Times New Roman" w:cs="Times New Roman"/>
          <w:i/>
          <w:sz w:val="24"/>
          <w:szCs w:val="24"/>
        </w:rPr>
        <w:t>State</w:t>
      </w:r>
      <w:r w:rsidR="0006387E">
        <w:rPr>
          <w:rFonts w:ascii="Times New Roman" w:hAnsi="Times New Roman" w:cs="Times New Roman"/>
          <w:sz w:val="24"/>
          <w:szCs w:val="24"/>
        </w:rPr>
        <w:t xml:space="preserve"> SC 18/13.</w:t>
      </w:r>
    </w:p>
    <w:p w:rsidR="0006387E" w:rsidRDefault="0006387E" w:rsidP="00F33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t>
      </w:r>
      <w:r w:rsidR="00922670">
        <w:rPr>
          <w:rFonts w:ascii="Times New Roman" w:hAnsi="Times New Roman" w:cs="Times New Roman"/>
          <w:sz w:val="24"/>
          <w:szCs w:val="24"/>
        </w:rPr>
        <w:t>is</w:t>
      </w:r>
      <w:r>
        <w:rPr>
          <w:rFonts w:ascii="Times New Roman" w:hAnsi="Times New Roman" w:cs="Times New Roman"/>
          <w:sz w:val="24"/>
          <w:szCs w:val="24"/>
        </w:rPr>
        <w:t xml:space="preserve"> with this principle in mind that </w:t>
      </w:r>
      <w:r w:rsidR="001D317D">
        <w:rPr>
          <w:rFonts w:ascii="Times New Roman" w:hAnsi="Times New Roman" w:cs="Times New Roman"/>
          <w:sz w:val="24"/>
          <w:szCs w:val="24"/>
        </w:rPr>
        <w:t xml:space="preserve">I </w:t>
      </w:r>
      <w:r>
        <w:rPr>
          <w:rFonts w:ascii="Times New Roman" w:hAnsi="Times New Roman" w:cs="Times New Roman"/>
          <w:sz w:val="24"/>
          <w:szCs w:val="24"/>
        </w:rPr>
        <w:t xml:space="preserve">proceed to examine the appellant’s grounds of </w:t>
      </w:r>
      <w:r w:rsidR="00CD292F">
        <w:rPr>
          <w:rFonts w:ascii="Times New Roman" w:hAnsi="Times New Roman" w:cs="Times New Roman"/>
          <w:sz w:val="24"/>
          <w:szCs w:val="24"/>
        </w:rPr>
        <w:t>appeal</w:t>
      </w:r>
      <w:r>
        <w:rPr>
          <w:rFonts w:ascii="Times New Roman" w:hAnsi="Times New Roman" w:cs="Times New Roman"/>
          <w:sz w:val="24"/>
          <w:szCs w:val="24"/>
        </w:rPr>
        <w:t xml:space="preserve"> in light o</w:t>
      </w:r>
      <w:r w:rsidR="00E8273A">
        <w:rPr>
          <w:rFonts w:ascii="Times New Roman" w:hAnsi="Times New Roman" w:cs="Times New Roman"/>
          <w:sz w:val="24"/>
          <w:szCs w:val="24"/>
        </w:rPr>
        <w:t xml:space="preserve">f the record of proceedings </w:t>
      </w:r>
      <w:r w:rsidR="00E8273A" w:rsidRPr="00E8273A">
        <w:rPr>
          <w:rFonts w:ascii="Times New Roman" w:hAnsi="Times New Roman" w:cs="Times New Roman"/>
          <w:i/>
          <w:sz w:val="24"/>
          <w:szCs w:val="24"/>
        </w:rPr>
        <w:t>a q</w:t>
      </w:r>
      <w:r w:rsidRPr="00E8273A">
        <w:rPr>
          <w:rFonts w:ascii="Times New Roman" w:hAnsi="Times New Roman" w:cs="Times New Roman"/>
          <w:i/>
          <w:sz w:val="24"/>
          <w:szCs w:val="24"/>
        </w:rPr>
        <w:t>uo</w:t>
      </w:r>
      <w:r>
        <w:rPr>
          <w:rFonts w:ascii="Times New Roman" w:hAnsi="Times New Roman" w:cs="Times New Roman"/>
          <w:sz w:val="24"/>
          <w:szCs w:val="24"/>
        </w:rPr>
        <w:t xml:space="preserve">, the </w:t>
      </w:r>
      <w:r w:rsidR="00E8273A">
        <w:rPr>
          <w:rFonts w:ascii="Times New Roman" w:hAnsi="Times New Roman" w:cs="Times New Roman"/>
          <w:sz w:val="24"/>
          <w:szCs w:val="24"/>
        </w:rPr>
        <w:t>papers</w:t>
      </w:r>
      <w:r>
        <w:rPr>
          <w:rFonts w:ascii="Times New Roman" w:hAnsi="Times New Roman" w:cs="Times New Roman"/>
          <w:sz w:val="24"/>
          <w:szCs w:val="24"/>
        </w:rPr>
        <w:t xml:space="preserve"> filed of record and the submissions made before me.</w:t>
      </w:r>
    </w:p>
    <w:p w:rsidR="0006387E" w:rsidRPr="00922670" w:rsidRDefault="0006387E" w:rsidP="00F33C65">
      <w:pPr>
        <w:spacing w:after="0" w:line="360" w:lineRule="auto"/>
        <w:jc w:val="both"/>
        <w:rPr>
          <w:rFonts w:ascii="Times New Roman" w:hAnsi="Times New Roman" w:cs="Times New Roman"/>
          <w:sz w:val="24"/>
          <w:szCs w:val="24"/>
          <w:u w:val="single"/>
        </w:rPr>
      </w:pPr>
      <w:r w:rsidRPr="00922670">
        <w:rPr>
          <w:rFonts w:ascii="Times New Roman" w:hAnsi="Times New Roman" w:cs="Times New Roman"/>
          <w:sz w:val="24"/>
          <w:szCs w:val="24"/>
          <w:u w:val="single"/>
        </w:rPr>
        <w:t>THE SEROUSNESS OF THE OFFENCE AS A REASON</w:t>
      </w:r>
      <w:r w:rsidR="00603B63" w:rsidRPr="00922670">
        <w:rPr>
          <w:rFonts w:ascii="Times New Roman" w:hAnsi="Times New Roman" w:cs="Times New Roman"/>
          <w:sz w:val="24"/>
          <w:szCs w:val="24"/>
          <w:u w:val="single"/>
        </w:rPr>
        <w:t xml:space="preserve"> TO REFUSE BAIL</w:t>
      </w:r>
    </w:p>
    <w:p w:rsidR="00F741EF" w:rsidRDefault="00603B63" w:rsidP="00F74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54A48">
        <w:rPr>
          <w:rFonts w:ascii="Times New Roman" w:hAnsi="Times New Roman" w:cs="Times New Roman"/>
          <w:sz w:val="24"/>
          <w:szCs w:val="24"/>
        </w:rPr>
        <w:t>This ground is misplaced</w:t>
      </w:r>
      <w:r w:rsidR="003C11E2">
        <w:rPr>
          <w:rFonts w:ascii="Times New Roman" w:hAnsi="Times New Roman" w:cs="Times New Roman"/>
          <w:sz w:val="24"/>
          <w:szCs w:val="24"/>
        </w:rPr>
        <w:t>. It</w:t>
      </w:r>
      <w:r>
        <w:rPr>
          <w:rFonts w:ascii="Times New Roman" w:hAnsi="Times New Roman" w:cs="Times New Roman"/>
          <w:sz w:val="24"/>
          <w:szCs w:val="24"/>
        </w:rPr>
        <w:t xml:space="preserve"> is a mis</w:t>
      </w:r>
      <w:r w:rsidR="003C11E2">
        <w:rPr>
          <w:rFonts w:ascii="Times New Roman" w:hAnsi="Times New Roman" w:cs="Times New Roman"/>
          <w:sz w:val="24"/>
          <w:szCs w:val="24"/>
        </w:rPr>
        <w:t>reading</w:t>
      </w:r>
      <w:r>
        <w:rPr>
          <w:rFonts w:ascii="Times New Roman" w:hAnsi="Times New Roman" w:cs="Times New Roman"/>
          <w:sz w:val="24"/>
          <w:szCs w:val="24"/>
        </w:rPr>
        <w:t xml:space="preserve"> of the learned magistrate’s </w:t>
      </w:r>
      <w:r w:rsidR="00397857">
        <w:rPr>
          <w:rFonts w:ascii="Times New Roman" w:hAnsi="Times New Roman" w:cs="Times New Roman"/>
          <w:sz w:val="24"/>
          <w:szCs w:val="24"/>
        </w:rPr>
        <w:t>well-reasoned</w:t>
      </w:r>
      <w:r>
        <w:rPr>
          <w:rFonts w:ascii="Times New Roman" w:hAnsi="Times New Roman" w:cs="Times New Roman"/>
          <w:sz w:val="24"/>
          <w:szCs w:val="24"/>
        </w:rPr>
        <w:t xml:space="preserve"> judgment. The court </w:t>
      </w:r>
      <w:r w:rsidRPr="00A654CA">
        <w:rPr>
          <w:rFonts w:ascii="Times New Roman" w:hAnsi="Times New Roman" w:cs="Times New Roman"/>
          <w:i/>
          <w:sz w:val="24"/>
          <w:szCs w:val="24"/>
        </w:rPr>
        <w:t>a quo</w:t>
      </w:r>
      <w:r>
        <w:rPr>
          <w:rFonts w:ascii="Times New Roman" w:hAnsi="Times New Roman" w:cs="Times New Roman"/>
          <w:sz w:val="24"/>
          <w:szCs w:val="24"/>
        </w:rPr>
        <w:t xml:space="preserve">, under the subheading “likehood of </w:t>
      </w:r>
      <w:r w:rsidR="00B54A48">
        <w:rPr>
          <w:rFonts w:ascii="Times New Roman" w:hAnsi="Times New Roman" w:cs="Times New Roman"/>
          <w:sz w:val="24"/>
          <w:szCs w:val="24"/>
        </w:rPr>
        <w:t>a</w:t>
      </w:r>
      <w:r>
        <w:rPr>
          <w:rFonts w:ascii="Times New Roman" w:hAnsi="Times New Roman" w:cs="Times New Roman"/>
          <w:sz w:val="24"/>
          <w:szCs w:val="24"/>
        </w:rPr>
        <w:t xml:space="preserve">bscondment” accepted that the 15 </w:t>
      </w:r>
      <w:r w:rsidR="00397857">
        <w:rPr>
          <w:rFonts w:ascii="Times New Roman" w:hAnsi="Times New Roman" w:cs="Times New Roman"/>
          <w:sz w:val="24"/>
          <w:szCs w:val="24"/>
        </w:rPr>
        <w:t>counts</w:t>
      </w:r>
      <w:r>
        <w:rPr>
          <w:rFonts w:ascii="Times New Roman" w:hAnsi="Times New Roman" w:cs="Times New Roman"/>
          <w:sz w:val="24"/>
          <w:szCs w:val="24"/>
        </w:rPr>
        <w:t xml:space="preserve"> of fraud involving as they did the sale of state land to unsuspecting </w:t>
      </w:r>
      <w:r w:rsidR="00EA3BDA">
        <w:rPr>
          <w:rFonts w:ascii="Times New Roman" w:hAnsi="Times New Roman" w:cs="Times New Roman"/>
          <w:sz w:val="24"/>
          <w:szCs w:val="24"/>
        </w:rPr>
        <w:t>home</w:t>
      </w:r>
      <w:r>
        <w:rPr>
          <w:rFonts w:ascii="Times New Roman" w:hAnsi="Times New Roman" w:cs="Times New Roman"/>
          <w:sz w:val="24"/>
          <w:szCs w:val="24"/>
        </w:rPr>
        <w:t xml:space="preserve"> seekers were </w:t>
      </w:r>
      <w:r w:rsidR="00397857">
        <w:rPr>
          <w:rFonts w:ascii="Times New Roman" w:hAnsi="Times New Roman" w:cs="Times New Roman"/>
          <w:sz w:val="24"/>
          <w:szCs w:val="24"/>
        </w:rPr>
        <w:t>inherently</w:t>
      </w:r>
      <w:r>
        <w:rPr>
          <w:rFonts w:ascii="Times New Roman" w:hAnsi="Times New Roman" w:cs="Times New Roman"/>
          <w:sz w:val="24"/>
          <w:szCs w:val="24"/>
        </w:rPr>
        <w:t xml:space="preserve"> </w:t>
      </w:r>
      <w:r w:rsidR="00EA3BDA">
        <w:rPr>
          <w:rFonts w:ascii="Times New Roman" w:hAnsi="Times New Roman" w:cs="Times New Roman"/>
          <w:sz w:val="24"/>
          <w:szCs w:val="24"/>
        </w:rPr>
        <w:t>serious</w:t>
      </w:r>
      <w:r w:rsidR="00B54A48">
        <w:rPr>
          <w:rFonts w:ascii="Times New Roman" w:hAnsi="Times New Roman" w:cs="Times New Roman"/>
          <w:sz w:val="24"/>
          <w:szCs w:val="24"/>
        </w:rPr>
        <w:t xml:space="preserve"> offences i</w:t>
      </w:r>
      <w:r>
        <w:rPr>
          <w:rFonts w:ascii="Times New Roman" w:hAnsi="Times New Roman" w:cs="Times New Roman"/>
          <w:sz w:val="24"/>
          <w:szCs w:val="24"/>
        </w:rPr>
        <w:t>nvariably attracting a lengthy custodial</w:t>
      </w:r>
      <w:r w:rsidR="00150EDC">
        <w:rPr>
          <w:rFonts w:ascii="Times New Roman" w:hAnsi="Times New Roman" w:cs="Times New Roman"/>
          <w:sz w:val="24"/>
          <w:szCs w:val="24"/>
        </w:rPr>
        <w:t xml:space="preserve"> sen</w:t>
      </w:r>
      <w:r w:rsidR="00397857">
        <w:rPr>
          <w:rFonts w:ascii="Times New Roman" w:hAnsi="Times New Roman" w:cs="Times New Roman"/>
          <w:sz w:val="24"/>
          <w:szCs w:val="24"/>
        </w:rPr>
        <w:t>tence if appellant were convict</w:t>
      </w:r>
      <w:r w:rsidR="00150EDC">
        <w:rPr>
          <w:rFonts w:ascii="Times New Roman" w:hAnsi="Times New Roman" w:cs="Times New Roman"/>
          <w:sz w:val="24"/>
          <w:szCs w:val="24"/>
        </w:rPr>
        <w:t xml:space="preserve">ed. The court </w:t>
      </w:r>
      <w:r w:rsidR="00150EDC" w:rsidRPr="00397857">
        <w:rPr>
          <w:rFonts w:ascii="Times New Roman" w:hAnsi="Times New Roman" w:cs="Times New Roman"/>
          <w:i/>
          <w:sz w:val="24"/>
          <w:szCs w:val="24"/>
        </w:rPr>
        <w:t>a quo</w:t>
      </w:r>
      <w:r w:rsidR="00150EDC">
        <w:rPr>
          <w:rFonts w:ascii="Times New Roman" w:hAnsi="Times New Roman" w:cs="Times New Roman"/>
          <w:sz w:val="24"/>
          <w:szCs w:val="24"/>
        </w:rPr>
        <w:t xml:space="preserve"> observed that this was likely to induce appellant to abscond. But it</w:t>
      </w:r>
      <w:r w:rsidR="00B54A48">
        <w:rPr>
          <w:rFonts w:ascii="Times New Roman" w:hAnsi="Times New Roman" w:cs="Times New Roman"/>
          <w:sz w:val="24"/>
          <w:szCs w:val="24"/>
        </w:rPr>
        <w:t xml:space="preserve"> did not refuse bail on the sole</w:t>
      </w:r>
      <w:r w:rsidR="00150EDC">
        <w:rPr>
          <w:rFonts w:ascii="Times New Roman" w:hAnsi="Times New Roman" w:cs="Times New Roman"/>
          <w:sz w:val="24"/>
          <w:szCs w:val="24"/>
        </w:rPr>
        <w:t xml:space="preserve"> basis that the appellant was </w:t>
      </w:r>
      <w:r w:rsidR="00397857">
        <w:rPr>
          <w:rFonts w:ascii="Times New Roman" w:hAnsi="Times New Roman" w:cs="Times New Roman"/>
          <w:sz w:val="24"/>
          <w:szCs w:val="24"/>
        </w:rPr>
        <w:t>facing</w:t>
      </w:r>
      <w:r w:rsidR="00150EDC">
        <w:rPr>
          <w:rFonts w:ascii="Times New Roman" w:hAnsi="Times New Roman" w:cs="Times New Roman"/>
          <w:sz w:val="24"/>
          <w:szCs w:val="24"/>
        </w:rPr>
        <w:t xml:space="preserve"> serious offences. The </w:t>
      </w:r>
      <w:r w:rsidR="00397857">
        <w:rPr>
          <w:rFonts w:ascii="Times New Roman" w:hAnsi="Times New Roman" w:cs="Times New Roman"/>
          <w:sz w:val="24"/>
          <w:szCs w:val="24"/>
        </w:rPr>
        <w:t>reasoning</w:t>
      </w:r>
      <w:r w:rsidR="00150EDC">
        <w:rPr>
          <w:rFonts w:ascii="Times New Roman" w:hAnsi="Times New Roman" w:cs="Times New Roman"/>
          <w:sz w:val="24"/>
          <w:szCs w:val="24"/>
        </w:rPr>
        <w:t xml:space="preserve"> process of the </w:t>
      </w:r>
      <w:r w:rsidR="00397857">
        <w:rPr>
          <w:rFonts w:ascii="Times New Roman" w:hAnsi="Times New Roman" w:cs="Times New Roman"/>
          <w:sz w:val="24"/>
          <w:szCs w:val="24"/>
        </w:rPr>
        <w:t>learned</w:t>
      </w:r>
      <w:r w:rsidR="00150EDC">
        <w:rPr>
          <w:rFonts w:ascii="Times New Roman" w:hAnsi="Times New Roman" w:cs="Times New Roman"/>
          <w:sz w:val="24"/>
          <w:szCs w:val="24"/>
        </w:rPr>
        <w:t xml:space="preserve"> magistrate</w:t>
      </w:r>
      <w:r w:rsidR="00BF6266">
        <w:rPr>
          <w:rFonts w:ascii="Times New Roman" w:hAnsi="Times New Roman" w:cs="Times New Roman"/>
          <w:sz w:val="24"/>
          <w:szCs w:val="24"/>
        </w:rPr>
        <w:t xml:space="preserve"> </w:t>
      </w:r>
      <w:r w:rsidR="00F741EF">
        <w:rPr>
          <w:rFonts w:ascii="Times New Roman" w:hAnsi="Times New Roman" w:cs="Times New Roman"/>
          <w:sz w:val="24"/>
          <w:szCs w:val="24"/>
        </w:rPr>
        <w:t>puts this beyond doubt. He said:</w:t>
      </w:r>
    </w:p>
    <w:p w:rsidR="00F741EF" w:rsidRPr="00BF6266" w:rsidRDefault="00F741EF" w:rsidP="00BF6266">
      <w:pPr>
        <w:spacing w:after="0" w:line="240" w:lineRule="auto"/>
        <w:ind w:left="720"/>
        <w:jc w:val="both"/>
        <w:rPr>
          <w:rFonts w:ascii="Times New Roman" w:hAnsi="Times New Roman" w:cs="Times New Roman"/>
        </w:rPr>
      </w:pPr>
      <w:r w:rsidRPr="00BF6266">
        <w:rPr>
          <w:rFonts w:ascii="Times New Roman" w:hAnsi="Times New Roman" w:cs="Times New Roman"/>
        </w:rPr>
        <w:t xml:space="preserve">“…however it is trite that the seriousness of an offence alone cannot be the basis to deny an accused person bail pending trail as the presumption of innocence operates in the accused’s favour. It should be considered with other factors if the scale is to tilt against the granting of bail pending trial. See </w:t>
      </w:r>
      <w:r w:rsidRPr="00BF6266">
        <w:rPr>
          <w:rFonts w:ascii="Times New Roman" w:hAnsi="Times New Roman" w:cs="Times New Roman"/>
          <w:i/>
        </w:rPr>
        <w:t>S</w:t>
      </w:r>
      <w:r w:rsidR="00C03788">
        <w:rPr>
          <w:rFonts w:ascii="Times New Roman" w:hAnsi="Times New Roman" w:cs="Times New Roman"/>
          <w:i/>
        </w:rPr>
        <w:t xml:space="preserve"> </w:t>
      </w:r>
      <w:r w:rsidRPr="00BF6266">
        <w:rPr>
          <w:rFonts w:ascii="Times New Roman" w:hAnsi="Times New Roman" w:cs="Times New Roman"/>
        </w:rPr>
        <w:t xml:space="preserve">v </w:t>
      </w:r>
      <w:r w:rsidRPr="00BF6266">
        <w:rPr>
          <w:rFonts w:ascii="Times New Roman" w:hAnsi="Times New Roman" w:cs="Times New Roman"/>
          <w:i/>
        </w:rPr>
        <w:t xml:space="preserve">Hussey </w:t>
      </w:r>
      <w:r w:rsidRPr="00BF6266">
        <w:rPr>
          <w:rFonts w:ascii="Times New Roman" w:hAnsi="Times New Roman" w:cs="Times New Roman"/>
        </w:rPr>
        <w:t>1991 (2) ZLR 187 (S).</w:t>
      </w:r>
    </w:p>
    <w:p w:rsidR="00BF6266" w:rsidRPr="00BF6266" w:rsidRDefault="00BF6266" w:rsidP="00BF6266">
      <w:pPr>
        <w:spacing w:after="0" w:line="240" w:lineRule="auto"/>
        <w:ind w:left="720"/>
        <w:jc w:val="both"/>
        <w:rPr>
          <w:rFonts w:ascii="Times New Roman" w:hAnsi="Times New Roman" w:cs="Times New Roman"/>
        </w:rPr>
      </w:pPr>
    </w:p>
    <w:p w:rsidR="00F741EF" w:rsidRPr="00BF6266" w:rsidRDefault="00F741EF" w:rsidP="00BF6266">
      <w:pPr>
        <w:spacing w:after="0" w:line="240" w:lineRule="auto"/>
        <w:ind w:left="720"/>
        <w:jc w:val="both"/>
        <w:rPr>
          <w:rFonts w:ascii="Times New Roman" w:hAnsi="Times New Roman" w:cs="Times New Roman"/>
        </w:rPr>
      </w:pPr>
      <w:r w:rsidRPr="00BF6266">
        <w:rPr>
          <w:rFonts w:ascii="Times New Roman" w:hAnsi="Times New Roman" w:cs="Times New Roman"/>
        </w:rPr>
        <w:t xml:space="preserve">The State has adopted a more robust approach which is rarely employed during initial appearances. They have tendered documentary evidence in support of the contention that the State case is very strong. The accused did not dispute the existence of these agreements of sale. He nonetheless denied the charge stating that he acted procedurally, in such cases where a </w:t>
      </w:r>
      <w:r w:rsidRPr="00BF6266">
        <w:rPr>
          <w:rFonts w:ascii="Times New Roman" w:hAnsi="Times New Roman" w:cs="Times New Roman"/>
          <w:i/>
        </w:rPr>
        <w:t>prima</w:t>
      </w:r>
      <w:r w:rsidRPr="00BF6266">
        <w:rPr>
          <w:rFonts w:ascii="Times New Roman" w:hAnsi="Times New Roman" w:cs="Times New Roman"/>
        </w:rPr>
        <w:t xml:space="preserve"> </w:t>
      </w:r>
      <w:r w:rsidRPr="00BF6266">
        <w:rPr>
          <w:rFonts w:ascii="Times New Roman" w:hAnsi="Times New Roman" w:cs="Times New Roman"/>
          <w:i/>
        </w:rPr>
        <w:t xml:space="preserve">facie </w:t>
      </w:r>
      <w:r w:rsidRPr="00BF6266">
        <w:rPr>
          <w:rFonts w:ascii="Times New Roman" w:hAnsi="Times New Roman" w:cs="Times New Roman"/>
        </w:rPr>
        <w:t xml:space="preserve">case is demonstrated, it would not be enough for an applicant to give a bare denial of the charges. </w:t>
      </w:r>
    </w:p>
    <w:p w:rsidR="00BF6266" w:rsidRPr="00BF6266" w:rsidRDefault="00BF6266" w:rsidP="00BF6266">
      <w:pPr>
        <w:spacing w:after="0" w:line="240" w:lineRule="auto"/>
        <w:ind w:left="720"/>
        <w:jc w:val="both"/>
        <w:rPr>
          <w:rFonts w:ascii="Times New Roman" w:hAnsi="Times New Roman" w:cs="Times New Roman"/>
        </w:rPr>
      </w:pPr>
    </w:p>
    <w:p w:rsidR="00F741EF" w:rsidRPr="00BF6266" w:rsidRDefault="00F741EF" w:rsidP="00BF6266">
      <w:pPr>
        <w:spacing w:after="0" w:line="240" w:lineRule="auto"/>
        <w:ind w:left="720"/>
        <w:jc w:val="both"/>
        <w:rPr>
          <w:rFonts w:ascii="Times New Roman" w:hAnsi="Times New Roman" w:cs="Times New Roman"/>
        </w:rPr>
      </w:pPr>
      <w:r w:rsidRPr="00BF6266">
        <w:rPr>
          <w:rFonts w:ascii="Times New Roman" w:hAnsi="Times New Roman" w:cs="Times New Roman"/>
        </w:rPr>
        <w:t xml:space="preserve">He ought to have demonstrated his defense with the conviction that he is innocent. At this stage the State case is strong. In light of the above, the Court is left with the belief that the likelihood of the appellant attempting to escape from a severe sentence of imprisonment cannot be discounted”. </w:t>
      </w:r>
    </w:p>
    <w:p w:rsidR="00BF6266" w:rsidRDefault="00BF6266" w:rsidP="00BF6266">
      <w:pPr>
        <w:spacing w:after="0" w:line="240" w:lineRule="auto"/>
        <w:ind w:left="720"/>
        <w:jc w:val="both"/>
        <w:rPr>
          <w:rFonts w:ascii="Times New Roman" w:hAnsi="Times New Roman" w:cs="Times New Roman"/>
          <w:sz w:val="24"/>
          <w:szCs w:val="24"/>
        </w:rPr>
      </w:pPr>
    </w:p>
    <w:p w:rsidR="00F741EF" w:rsidRDefault="00F741EF" w:rsidP="00BF6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clear is that a combination of the seriousness of the offences, a strong State case coupled with no cognizable defense disclosed during the bail hearing leading to the real prospect of conviction and the resultant fear of an invariably long custodial sentence persuaded the learned magistrate</w:t>
      </w:r>
      <w:r w:rsidR="000878D8">
        <w:rPr>
          <w:rFonts w:ascii="Times New Roman" w:hAnsi="Times New Roman" w:cs="Times New Roman"/>
          <w:sz w:val="24"/>
          <w:szCs w:val="24"/>
        </w:rPr>
        <w:t xml:space="preserve"> to find</w:t>
      </w:r>
      <w:r>
        <w:rPr>
          <w:rFonts w:ascii="Times New Roman" w:hAnsi="Times New Roman" w:cs="Times New Roman"/>
          <w:sz w:val="24"/>
          <w:szCs w:val="24"/>
        </w:rPr>
        <w:t>, despite the presumption of innocence, that the appellant was likely to abscond.</w:t>
      </w:r>
    </w:p>
    <w:p w:rsidR="00F741EF" w:rsidRDefault="00BF6266" w:rsidP="00BF62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t</w:t>
      </w:r>
      <w:r w:rsidR="00F741EF">
        <w:rPr>
          <w:rFonts w:ascii="Times New Roman" w:hAnsi="Times New Roman" w:cs="Times New Roman"/>
          <w:sz w:val="24"/>
          <w:szCs w:val="24"/>
        </w:rPr>
        <w:t>he first ground of appeal is simply wrong. It attacks a “finding” which was never made. Put differently, in the absence of the alleged finding the ground of appeal has no leg to stand on. It is incapable of raising an issue on appeal. It cannot, and does not, raise an issue. It is dismissed.</w:t>
      </w:r>
    </w:p>
    <w:p w:rsidR="00F741EF" w:rsidRPr="00BF6266" w:rsidRDefault="00F741EF" w:rsidP="00F741EF">
      <w:pPr>
        <w:spacing w:after="0" w:line="360" w:lineRule="auto"/>
        <w:ind w:left="720" w:hanging="720"/>
        <w:jc w:val="both"/>
        <w:rPr>
          <w:rFonts w:ascii="Times New Roman" w:hAnsi="Times New Roman" w:cs="Times New Roman"/>
          <w:sz w:val="24"/>
          <w:szCs w:val="24"/>
          <w:u w:val="single"/>
        </w:rPr>
      </w:pPr>
      <w:r w:rsidRPr="00BF6266">
        <w:rPr>
          <w:rFonts w:ascii="Times New Roman" w:hAnsi="Times New Roman" w:cs="Times New Roman"/>
          <w:sz w:val="24"/>
          <w:szCs w:val="24"/>
          <w:u w:val="single"/>
        </w:rPr>
        <w:t xml:space="preserve">THE ALLEGED ABSENCE OF COMPELLING REASONS </w:t>
      </w:r>
    </w:p>
    <w:p w:rsidR="00F741EF" w:rsidRDefault="00F741EF" w:rsidP="00BF62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Needless to say, a bail appeal is an appeal. My view is that grounds of appeal in a bail appeal also need to be clear and specific. It seems to me that this ground of appeal, as framed, is general. At </w:t>
      </w:r>
      <w:r w:rsidR="000878D8">
        <w:rPr>
          <w:rFonts w:ascii="Times New Roman" w:hAnsi="Times New Roman" w:cs="Times New Roman"/>
          <w:sz w:val="24"/>
          <w:szCs w:val="24"/>
        </w:rPr>
        <w:t>the same time, however, bail was</w:t>
      </w:r>
      <w:r>
        <w:rPr>
          <w:rFonts w:ascii="Times New Roman" w:hAnsi="Times New Roman" w:cs="Times New Roman"/>
          <w:sz w:val="24"/>
          <w:szCs w:val="24"/>
        </w:rPr>
        <w:t xml:space="preserve"> in this matter refused on three specific grounds. The matter was argued on the basis that </w:t>
      </w:r>
      <w:r w:rsidR="003C11E2">
        <w:rPr>
          <w:rFonts w:ascii="Times New Roman" w:hAnsi="Times New Roman" w:cs="Times New Roman"/>
          <w:sz w:val="24"/>
          <w:szCs w:val="24"/>
        </w:rPr>
        <w:t>t</w:t>
      </w:r>
      <w:r>
        <w:rPr>
          <w:rFonts w:ascii="Times New Roman" w:hAnsi="Times New Roman" w:cs="Times New Roman"/>
          <w:sz w:val="24"/>
          <w:szCs w:val="24"/>
        </w:rPr>
        <w:t xml:space="preserve">he second ground of appeal was </w:t>
      </w:r>
      <w:r w:rsidR="000878D8">
        <w:rPr>
          <w:rFonts w:ascii="Times New Roman" w:hAnsi="Times New Roman" w:cs="Times New Roman"/>
          <w:sz w:val="24"/>
          <w:szCs w:val="24"/>
        </w:rPr>
        <w:t>properly couched</w:t>
      </w:r>
      <w:r>
        <w:rPr>
          <w:rFonts w:ascii="Times New Roman" w:hAnsi="Times New Roman" w:cs="Times New Roman"/>
          <w:sz w:val="24"/>
          <w:szCs w:val="24"/>
        </w:rPr>
        <w:t xml:space="preserve">. In other </w:t>
      </w:r>
      <w:r>
        <w:rPr>
          <w:rFonts w:ascii="Times New Roman" w:hAnsi="Times New Roman" w:cs="Times New Roman"/>
          <w:sz w:val="24"/>
          <w:szCs w:val="24"/>
        </w:rPr>
        <w:lastRenderedPageBreak/>
        <w:t>words the want of specificity of the ground was neither raised nor argued. I therefore proceed to determine the ground on the merits.</w:t>
      </w:r>
    </w:p>
    <w:p w:rsidR="00F741EF" w:rsidRDefault="00F741EF" w:rsidP="00BF62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relates to</w:t>
      </w:r>
      <w:r w:rsidR="000878D8">
        <w:rPr>
          <w:rFonts w:ascii="Times New Roman" w:hAnsi="Times New Roman" w:cs="Times New Roman"/>
          <w:sz w:val="24"/>
          <w:szCs w:val="24"/>
        </w:rPr>
        <w:t xml:space="preserve"> the</w:t>
      </w:r>
      <w:r>
        <w:rPr>
          <w:rFonts w:ascii="Times New Roman" w:hAnsi="Times New Roman" w:cs="Times New Roman"/>
          <w:sz w:val="24"/>
          <w:szCs w:val="24"/>
        </w:rPr>
        <w:t xml:space="preserve"> findi</w:t>
      </w:r>
      <w:r w:rsidR="003C11E2">
        <w:rPr>
          <w:rFonts w:ascii="Times New Roman" w:hAnsi="Times New Roman" w:cs="Times New Roman"/>
          <w:sz w:val="24"/>
          <w:szCs w:val="24"/>
        </w:rPr>
        <w:t>ng of likelihood of abscondment</w:t>
      </w:r>
      <w:r>
        <w:rPr>
          <w:rFonts w:ascii="Times New Roman" w:hAnsi="Times New Roman" w:cs="Times New Roman"/>
          <w:sz w:val="24"/>
          <w:szCs w:val="24"/>
        </w:rPr>
        <w:t xml:space="preserve"> I do not agree with </w:t>
      </w:r>
      <w:r w:rsidRPr="00BF6266">
        <w:rPr>
          <w:rFonts w:ascii="Times New Roman" w:hAnsi="Times New Roman" w:cs="Times New Roman"/>
          <w:sz w:val="24"/>
          <w:szCs w:val="24"/>
        </w:rPr>
        <w:t xml:space="preserve">Mr </w:t>
      </w:r>
      <w:r w:rsidRPr="00DD44D6">
        <w:rPr>
          <w:rFonts w:ascii="Times New Roman" w:hAnsi="Times New Roman" w:cs="Times New Roman"/>
          <w:i/>
          <w:sz w:val="24"/>
          <w:szCs w:val="24"/>
        </w:rPr>
        <w:t>Chabuka</w:t>
      </w:r>
      <w:r>
        <w:rPr>
          <w:rFonts w:ascii="Times New Roman" w:hAnsi="Times New Roman" w:cs="Times New Roman"/>
          <w:sz w:val="24"/>
          <w:szCs w:val="24"/>
        </w:rPr>
        <w:t xml:space="preserve"> that the ties of the appellant to the place of trial, the existence and location of assets held by the appellant, that appellant was already on bail on similar charges and that he was not a holder of a passport were not considered</w:t>
      </w:r>
      <w:r w:rsidR="000878D8">
        <w:rPr>
          <w:rFonts w:ascii="Times New Roman" w:hAnsi="Times New Roman" w:cs="Times New Roman"/>
          <w:sz w:val="24"/>
          <w:szCs w:val="24"/>
        </w:rPr>
        <w:t>.</w:t>
      </w:r>
      <w:r>
        <w:rPr>
          <w:rFonts w:ascii="Times New Roman" w:hAnsi="Times New Roman" w:cs="Times New Roman"/>
          <w:sz w:val="24"/>
          <w:szCs w:val="24"/>
        </w:rPr>
        <w:t xml:space="preserve"> </w:t>
      </w:r>
      <w:r w:rsidR="000878D8">
        <w:rPr>
          <w:rFonts w:ascii="Times New Roman" w:hAnsi="Times New Roman" w:cs="Times New Roman"/>
          <w:sz w:val="24"/>
          <w:szCs w:val="24"/>
        </w:rPr>
        <w:t>I</w:t>
      </w:r>
      <w:r>
        <w:rPr>
          <w:rFonts w:ascii="Times New Roman" w:hAnsi="Times New Roman" w:cs="Times New Roman"/>
          <w:sz w:val="24"/>
          <w:szCs w:val="24"/>
        </w:rPr>
        <w:t xml:space="preserve">nformation on these factors, listed in s 117 (3) (b) </w:t>
      </w:r>
      <w:r>
        <w:rPr>
          <w:rFonts w:ascii="Times New Roman" w:hAnsi="Times New Roman" w:cs="Times New Roman"/>
          <w:sz w:val="24"/>
          <w:szCs w:val="24"/>
        </w:rPr>
        <w:tab/>
        <w:t>(i)- (iii) and (vii) of the Criminal Procedure and Evidence Act [</w:t>
      </w:r>
      <w:r w:rsidRPr="008D3875">
        <w:rPr>
          <w:rFonts w:ascii="Times New Roman" w:hAnsi="Times New Roman" w:cs="Times New Roman"/>
          <w:i/>
          <w:sz w:val="24"/>
          <w:szCs w:val="24"/>
        </w:rPr>
        <w:t>Chapter 9:07</w:t>
      </w:r>
      <w:r>
        <w:rPr>
          <w:rFonts w:ascii="Times New Roman" w:hAnsi="Times New Roman" w:cs="Times New Roman"/>
          <w:sz w:val="24"/>
          <w:szCs w:val="24"/>
        </w:rPr>
        <w:t xml:space="preserve">] (“the CPEA”) was before the Court </w:t>
      </w:r>
      <w:r w:rsidRPr="008D3875">
        <w:rPr>
          <w:rFonts w:ascii="Times New Roman" w:hAnsi="Times New Roman" w:cs="Times New Roman"/>
          <w:i/>
          <w:sz w:val="24"/>
          <w:szCs w:val="24"/>
        </w:rPr>
        <w:t>a quo</w:t>
      </w:r>
      <w:r>
        <w:rPr>
          <w:rFonts w:ascii="Times New Roman" w:hAnsi="Times New Roman" w:cs="Times New Roman"/>
          <w:sz w:val="24"/>
          <w:szCs w:val="24"/>
        </w:rPr>
        <w:t>.</w:t>
      </w:r>
    </w:p>
    <w:p w:rsidR="00F741EF" w:rsidRDefault="00F741EF" w:rsidP="00BF62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consider that it would have been preferable for the Court </w:t>
      </w:r>
      <w:r w:rsidRPr="00EC3233">
        <w:rPr>
          <w:rFonts w:ascii="Times New Roman" w:hAnsi="Times New Roman" w:cs="Times New Roman"/>
          <w:i/>
          <w:sz w:val="24"/>
          <w:szCs w:val="24"/>
        </w:rPr>
        <w:t>a quo</w:t>
      </w:r>
      <w:r>
        <w:rPr>
          <w:rFonts w:ascii="Times New Roman" w:hAnsi="Times New Roman" w:cs="Times New Roman"/>
          <w:sz w:val="24"/>
          <w:szCs w:val="24"/>
        </w:rPr>
        <w:t xml:space="preserve"> to have mentioned and discussed these factors against the nature and gravity of the offence or the nature and the gravity of the likely penalty thereof and the strength of the case for the prosecution and the corresponding incentive of the appellant to flee. However, the mere fact that he did not mention the other factors</w:t>
      </w:r>
      <w:r w:rsidR="000878D8">
        <w:rPr>
          <w:rFonts w:ascii="Times New Roman" w:hAnsi="Times New Roman" w:cs="Times New Roman"/>
          <w:sz w:val="24"/>
          <w:szCs w:val="24"/>
        </w:rPr>
        <w:t xml:space="preserve"> r</w:t>
      </w:r>
      <w:r>
        <w:rPr>
          <w:rFonts w:ascii="Times New Roman" w:hAnsi="Times New Roman" w:cs="Times New Roman"/>
          <w:sz w:val="24"/>
          <w:szCs w:val="24"/>
        </w:rPr>
        <w:t xml:space="preserve">eferred to in the CPEA does not, in my view, mean that he did not consider them. In </w:t>
      </w:r>
      <w:r w:rsidRPr="008D3875">
        <w:rPr>
          <w:rFonts w:ascii="Times New Roman" w:hAnsi="Times New Roman" w:cs="Times New Roman"/>
          <w:i/>
          <w:sz w:val="24"/>
          <w:szCs w:val="24"/>
        </w:rPr>
        <w:t xml:space="preserve">S </w:t>
      </w:r>
      <w:r w:rsidRPr="00BF6266">
        <w:rPr>
          <w:rFonts w:ascii="Times New Roman" w:hAnsi="Times New Roman" w:cs="Times New Roman"/>
          <w:sz w:val="24"/>
          <w:szCs w:val="24"/>
        </w:rPr>
        <w:t xml:space="preserve">v </w:t>
      </w:r>
      <w:r w:rsidRPr="008D3875">
        <w:rPr>
          <w:rFonts w:ascii="Times New Roman" w:hAnsi="Times New Roman" w:cs="Times New Roman"/>
          <w:i/>
          <w:sz w:val="24"/>
          <w:szCs w:val="24"/>
        </w:rPr>
        <w:t>Gono</w:t>
      </w:r>
      <w:r>
        <w:rPr>
          <w:rFonts w:ascii="Times New Roman" w:hAnsi="Times New Roman" w:cs="Times New Roman"/>
          <w:sz w:val="24"/>
          <w:szCs w:val="24"/>
        </w:rPr>
        <w:t xml:space="preserve"> 2000 (2) ZLR 63 (H) the Court said:</w:t>
      </w:r>
    </w:p>
    <w:p w:rsidR="00F741EF" w:rsidRDefault="00F741EF" w:rsidP="00BF6266">
      <w:pPr>
        <w:spacing w:after="0" w:line="240" w:lineRule="auto"/>
        <w:ind w:left="720"/>
        <w:jc w:val="both"/>
        <w:rPr>
          <w:rFonts w:ascii="Times New Roman" w:hAnsi="Times New Roman" w:cs="Times New Roman"/>
        </w:rPr>
      </w:pPr>
      <w:r w:rsidRPr="008D3875">
        <w:rPr>
          <w:rFonts w:ascii="Times New Roman" w:hAnsi="Times New Roman" w:cs="Times New Roman"/>
        </w:rPr>
        <w:t xml:space="preserve">“…that merely because the magistrate had not mentioned community service that did not mean that he had overlooked that option. While it would have been better for him to have specifically dealt with the matter, his reasons for finding one form of punishment as appropriate and another as inappropriate could be deduced from what he said.” </w:t>
      </w:r>
    </w:p>
    <w:p w:rsidR="00BF6266" w:rsidRDefault="00BF6266" w:rsidP="00BF6266">
      <w:pPr>
        <w:spacing w:after="0" w:line="240" w:lineRule="auto"/>
        <w:ind w:left="720"/>
        <w:jc w:val="both"/>
        <w:rPr>
          <w:rFonts w:ascii="Times New Roman" w:hAnsi="Times New Roman" w:cs="Times New Roman"/>
        </w:rPr>
      </w:pPr>
    </w:p>
    <w:p w:rsidR="00F741EF" w:rsidRDefault="00F741EF" w:rsidP="000878D8">
      <w:pPr>
        <w:spacing w:after="0" w:line="360" w:lineRule="auto"/>
        <w:ind w:firstLine="720"/>
        <w:jc w:val="both"/>
        <w:rPr>
          <w:rFonts w:ascii="Times New Roman" w:hAnsi="Times New Roman" w:cs="Times New Roman"/>
          <w:sz w:val="24"/>
          <w:szCs w:val="24"/>
        </w:rPr>
      </w:pPr>
      <w:r w:rsidRPr="00EC3233">
        <w:rPr>
          <w:rFonts w:ascii="Times New Roman" w:hAnsi="Times New Roman" w:cs="Times New Roman"/>
          <w:sz w:val="24"/>
          <w:szCs w:val="24"/>
        </w:rPr>
        <w:t xml:space="preserve">By parity of reasoning, the Court </w:t>
      </w:r>
      <w:r w:rsidRPr="00EC3233">
        <w:rPr>
          <w:rFonts w:ascii="Times New Roman" w:hAnsi="Times New Roman" w:cs="Times New Roman"/>
          <w:i/>
          <w:sz w:val="24"/>
          <w:szCs w:val="24"/>
        </w:rPr>
        <w:t>a quo</w:t>
      </w:r>
      <w:r w:rsidRPr="00EC3233">
        <w:rPr>
          <w:rFonts w:ascii="Times New Roman" w:hAnsi="Times New Roman" w:cs="Times New Roman"/>
          <w:sz w:val="24"/>
          <w:szCs w:val="24"/>
        </w:rPr>
        <w:t xml:space="preserve"> only had two options in decidi</w:t>
      </w:r>
      <w:r w:rsidR="00C03788">
        <w:rPr>
          <w:rFonts w:ascii="Times New Roman" w:hAnsi="Times New Roman" w:cs="Times New Roman"/>
          <w:sz w:val="24"/>
          <w:szCs w:val="24"/>
        </w:rPr>
        <w:t>ng on the likelihood of abscond</w:t>
      </w:r>
      <w:r w:rsidRPr="00EC3233">
        <w:rPr>
          <w:rFonts w:ascii="Times New Roman" w:hAnsi="Times New Roman" w:cs="Times New Roman"/>
          <w:sz w:val="24"/>
          <w:szCs w:val="24"/>
        </w:rPr>
        <w:t xml:space="preserve">ment: he would have found either that appellant was likely to abscond (which he did) or that the respondent </w:t>
      </w:r>
      <w:r w:rsidR="000878D8">
        <w:rPr>
          <w:rFonts w:ascii="Times New Roman" w:hAnsi="Times New Roman" w:cs="Times New Roman"/>
          <w:sz w:val="24"/>
          <w:szCs w:val="24"/>
        </w:rPr>
        <w:t>failed to establish that ground</w:t>
      </w:r>
      <w:r w:rsidRPr="00EC3233">
        <w:rPr>
          <w:rFonts w:ascii="Times New Roman" w:hAnsi="Times New Roman" w:cs="Times New Roman"/>
          <w:sz w:val="24"/>
          <w:szCs w:val="24"/>
        </w:rPr>
        <w:t xml:space="preserve"> (</w:t>
      </w:r>
      <w:r w:rsidR="000878D8">
        <w:rPr>
          <w:rFonts w:ascii="Times New Roman" w:hAnsi="Times New Roman" w:cs="Times New Roman"/>
          <w:sz w:val="24"/>
          <w:szCs w:val="24"/>
        </w:rPr>
        <w:t>w</w:t>
      </w:r>
      <w:r w:rsidRPr="00EC3233">
        <w:rPr>
          <w:rFonts w:ascii="Times New Roman" w:hAnsi="Times New Roman" w:cs="Times New Roman"/>
          <w:sz w:val="24"/>
          <w:szCs w:val="24"/>
        </w:rPr>
        <w:t>hich he did not). It is implicit in its reasons for judgment why it found as it did. The record of proceedings discloses that both part</w:t>
      </w:r>
      <w:r w:rsidR="000878D8">
        <w:rPr>
          <w:rFonts w:ascii="Times New Roman" w:hAnsi="Times New Roman" w:cs="Times New Roman"/>
          <w:sz w:val="24"/>
          <w:szCs w:val="24"/>
        </w:rPr>
        <w:t>ies</w:t>
      </w:r>
      <w:r w:rsidRPr="00EC3233">
        <w:rPr>
          <w:rFonts w:ascii="Times New Roman" w:hAnsi="Times New Roman" w:cs="Times New Roman"/>
          <w:sz w:val="24"/>
          <w:szCs w:val="24"/>
        </w:rPr>
        <w:t xml:space="preserve"> were represented </w:t>
      </w:r>
      <w:r w:rsidRPr="00EC3233">
        <w:rPr>
          <w:rFonts w:ascii="Times New Roman" w:hAnsi="Times New Roman" w:cs="Times New Roman"/>
          <w:i/>
          <w:sz w:val="24"/>
          <w:szCs w:val="24"/>
        </w:rPr>
        <w:t>a quo</w:t>
      </w:r>
      <w:r w:rsidRPr="00EC3233">
        <w:rPr>
          <w:rFonts w:ascii="Times New Roman" w:hAnsi="Times New Roman" w:cs="Times New Roman"/>
          <w:sz w:val="24"/>
          <w:szCs w:val="24"/>
        </w:rPr>
        <w:t xml:space="preserve"> and, after evidence was led</w:t>
      </w:r>
      <w:r w:rsidR="000878D8">
        <w:rPr>
          <w:rFonts w:ascii="Times New Roman" w:hAnsi="Times New Roman" w:cs="Times New Roman"/>
          <w:sz w:val="24"/>
          <w:szCs w:val="24"/>
        </w:rPr>
        <w:t>, both counsel</w:t>
      </w:r>
      <w:r w:rsidRPr="00EC3233">
        <w:rPr>
          <w:rFonts w:ascii="Times New Roman" w:hAnsi="Times New Roman" w:cs="Times New Roman"/>
          <w:sz w:val="24"/>
          <w:szCs w:val="24"/>
        </w:rPr>
        <w:t xml:space="preserve"> had gone on to make oral submissions. There was no way that, in preparing judgment, the learned magistrate </w:t>
      </w:r>
      <w:r w:rsidR="000878D8">
        <w:rPr>
          <w:rFonts w:ascii="Times New Roman" w:hAnsi="Times New Roman" w:cs="Times New Roman"/>
          <w:sz w:val="24"/>
          <w:szCs w:val="24"/>
        </w:rPr>
        <w:t>would</w:t>
      </w:r>
      <w:r w:rsidRPr="00EC3233">
        <w:rPr>
          <w:rFonts w:ascii="Times New Roman" w:hAnsi="Times New Roman" w:cs="Times New Roman"/>
          <w:sz w:val="24"/>
          <w:szCs w:val="24"/>
        </w:rPr>
        <w:t xml:space="preserve"> have read and considered oral submissions by</w:t>
      </w:r>
      <w:r w:rsidR="003C11E2">
        <w:rPr>
          <w:rFonts w:ascii="Times New Roman" w:hAnsi="Times New Roman" w:cs="Times New Roman"/>
          <w:sz w:val="24"/>
          <w:szCs w:val="24"/>
        </w:rPr>
        <w:t xml:space="preserve"> one</w:t>
      </w:r>
      <w:r w:rsidRPr="00EC3233">
        <w:rPr>
          <w:rFonts w:ascii="Times New Roman" w:hAnsi="Times New Roman" w:cs="Times New Roman"/>
          <w:sz w:val="24"/>
          <w:szCs w:val="24"/>
        </w:rPr>
        <w:t xml:space="preserve"> counsel. I find that the Court </w:t>
      </w:r>
      <w:r w:rsidRPr="00EC3233">
        <w:rPr>
          <w:rFonts w:ascii="Times New Roman" w:hAnsi="Times New Roman" w:cs="Times New Roman"/>
          <w:i/>
          <w:sz w:val="24"/>
          <w:szCs w:val="24"/>
        </w:rPr>
        <w:t>a quo</w:t>
      </w:r>
      <w:r w:rsidRPr="00EC3233">
        <w:rPr>
          <w:rFonts w:ascii="Times New Roman" w:hAnsi="Times New Roman" w:cs="Times New Roman"/>
          <w:sz w:val="24"/>
          <w:szCs w:val="24"/>
        </w:rPr>
        <w:t xml:space="preserve"> considered all relevant material placed before it.</w:t>
      </w:r>
    </w:p>
    <w:p w:rsidR="00F741EF" w:rsidRDefault="00F741EF" w:rsidP="00CC65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actual reasons why the Court below found that a</w:t>
      </w:r>
      <w:r w:rsidR="00CC653E">
        <w:rPr>
          <w:rFonts w:ascii="Times New Roman" w:hAnsi="Times New Roman" w:cs="Times New Roman"/>
          <w:sz w:val="24"/>
          <w:szCs w:val="24"/>
        </w:rPr>
        <w:t xml:space="preserve">ppellant was likely to abscond, </w:t>
      </w:r>
      <w:r>
        <w:rPr>
          <w:rFonts w:ascii="Times New Roman" w:hAnsi="Times New Roman" w:cs="Times New Roman"/>
          <w:sz w:val="24"/>
          <w:szCs w:val="24"/>
        </w:rPr>
        <w:t xml:space="preserve">those reasons are beyond reproach. It was on the same grounds that the Supreme Court dismissed the bail appeal in </w:t>
      </w:r>
      <w:r w:rsidRPr="00EC3233">
        <w:rPr>
          <w:rFonts w:ascii="Times New Roman" w:hAnsi="Times New Roman" w:cs="Times New Roman"/>
          <w:i/>
          <w:sz w:val="24"/>
          <w:szCs w:val="24"/>
        </w:rPr>
        <w:t xml:space="preserve">S </w:t>
      </w:r>
      <w:r w:rsidRPr="00CC653E">
        <w:rPr>
          <w:rFonts w:ascii="Times New Roman" w:hAnsi="Times New Roman" w:cs="Times New Roman"/>
          <w:sz w:val="24"/>
          <w:szCs w:val="24"/>
        </w:rPr>
        <w:t>v</w:t>
      </w:r>
      <w:r w:rsidRPr="00EC3233">
        <w:rPr>
          <w:rFonts w:ascii="Times New Roman" w:hAnsi="Times New Roman" w:cs="Times New Roman"/>
          <w:i/>
          <w:sz w:val="24"/>
          <w:szCs w:val="24"/>
        </w:rPr>
        <w:t xml:space="preserve"> Jongwe</w:t>
      </w:r>
      <w:r>
        <w:rPr>
          <w:rFonts w:ascii="Times New Roman" w:hAnsi="Times New Roman" w:cs="Times New Roman"/>
          <w:sz w:val="24"/>
          <w:szCs w:val="24"/>
        </w:rPr>
        <w:t xml:space="preserve"> 2002 (2) ZLR 219 (S) </w:t>
      </w:r>
    </w:p>
    <w:p w:rsidR="00F741EF" w:rsidRDefault="00F741EF" w:rsidP="00CC65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are specific grounds of appeal attacking the findings of likelihood to commit further similar offences and the likelihood to interfere with witnesses and investigations. I will deal with those issues under those grounds.</w:t>
      </w:r>
    </w:p>
    <w:p w:rsidR="00F741EF" w:rsidRPr="00704F6D" w:rsidRDefault="00F741EF" w:rsidP="00F741EF">
      <w:pPr>
        <w:spacing w:after="0" w:line="360" w:lineRule="auto"/>
        <w:ind w:left="720" w:hanging="720"/>
        <w:jc w:val="both"/>
        <w:rPr>
          <w:rFonts w:ascii="Times New Roman" w:hAnsi="Times New Roman" w:cs="Times New Roman"/>
          <w:sz w:val="24"/>
          <w:szCs w:val="24"/>
          <w:u w:val="single"/>
        </w:rPr>
      </w:pPr>
      <w:r w:rsidRPr="00704F6D">
        <w:rPr>
          <w:rFonts w:ascii="Times New Roman" w:hAnsi="Times New Roman" w:cs="Times New Roman"/>
          <w:sz w:val="24"/>
          <w:szCs w:val="24"/>
          <w:u w:val="single"/>
        </w:rPr>
        <w:t>THE PRESUMPTION OF INNOCENCE</w:t>
      </w:r>
    </w:p>
    <w:p w:rsidR="00F741EF" w:rsidRDefault="00F741EF" w:rsidP="00CC65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effectively dismissed this ground in the course of determin</w:t>
      </w:r>
      <w:r w:rsidR="000878D8">
        <w:rPr>
          <w:rFonts w:ascii="Times New Roman" w:hAnsi="Times New Roman" w:cs="Times New Roman"/>
          <w:sz w:val="24"/>
          <w:szCs w:val="24"/>
        </w:rPr>
        <w:t>ing</w:t>
      </w:r>
      <w:r>
        <w:rPr>
          <w:rFonts w:ascii="Times New Roman" w:hAnsi="Times New Roman" w:cs="Times New Roman"/>
          <w:sz w:val="24"/>
          <w:szCs w:val="24"/>
        </w:rPr>
        <w:t xml:space="preserve"> the first ground of appeal. </w:t>
      </w:r>
    </w:p>
    <w:p w:rsidR="00F741EF" w:rsidRDefault="00F741EF" w:rsidP="00CC65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without amending this ground of appeal </w:t>
      </w:r>
      <w:r w:rsidRPr="00817F54">
        <w:rPr>
          <w:rFonts w:ascii="Times New Roman" w:hAnsi="Times New Roman" w:cs="Times New Roman"/>
          <w:sz w:val="24"/>
          <w:szCs w:val="24"/>
        </w:rPr>
        <w:t xml:space="preserve">Mr </w:t>
      </w:r>
      <w:r w:rsidRPr="003D0A40">
        <w:rPr>
          <w:rFonts w:ascii="Times New Roman" w:hAnsi="Times New Roman" w:cs="Times New Roman"/>
          <w:i/>
          <w:sz w:val="24"/>
          <w:szCs w:val="24"/>
        </w:rPr>
        <w:t>Chabuka</w:t>
      </w:r>
      <w:r>
        <w:rPr>
          <w:rFonts w:ascii="Times New Roman" w:hAnsi="Times New Roman" w:cs="Times New Roman"/>
          <w:sz w:val="24"/>
          <w:szCs w:val="24"/>
        </w:rPr>
        <w:t xml:space="preserve"> conceded at the hearing that the learned magistrate considered the presumption of innocence. </w:t>
      </w:r>
    </w:p>
    <w:p w:rsidR="00D52EF1" w:rsidRDefault="006A64D3" w:rsidP="006A64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Instead, he sought </w:t>
      </w:r>
      <w:r w:rsidR="00D52EF1">
        <w:rPr>
          <w:rFonts w:ascii="Times New Roman" w:hAnsi="Times New Roman" w:cs="Times New Roman"/>
          <w:sz w:val="24"/>
          <w:szCs w:val="24"/>
        </w:rPr>
        <w:t>to argue that the misdirection lay in paying lip service to the presumption of innocence. Counsel did not explain what he meant. I disagree with him if the submission is that paying due regard to the presumption of innocence means that the appella</w:t>
      </w:r>
      <w:r w:rsidR="000878D8">
        <w:rPr>
          <w:rFonts w:ascii="Times New Roman" w:hAnsi="Times New Roman" w:cs="Times New Roman"/>
          <w:sz w:val="24"/>
          <w:szCs w:val="24"/>
        </w:rPr>
        <w:t>nt ought to have been released o</w:t>
      </w:r>
      <w:r w:rsidR="00D52EF1">
        <w:rPr>
          <w:rFonts w:ascii="Times New Roman" w:hAnsi="Times New Roman" w:cs="Times New Roman"/>
          <w:sz w:val="24"/>
          <w:szCs w:val="24"/>
        </w:rPr>
        <w:t>n bail. There were other grounds militating against appellant’s pre-trial liberty, despite the presumption of innocence. In any event the argument sought to be advanced could not competently be made without amending the ground of appeal.</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event, with the concession ha</w:t>
      </w:r>
      <w:r w:rsidR="000878D8">
        <w:rPr>
          <w:rFonts w:ascii="Times New Roman" w:hAnsi="Times New Roman" w:cs="Times New Roman"/>
          <w:sz w:val="24"/>
          <w:szCs w:val="24"/>
        </w:rPr>
        <w:t>ving been made, and properly so</w:t>
      </w:r>
      <w:r>
        <w:rPr>
          <w:rFonts w:ascii="Times New Roman" w:hAnsi="Times New Roman" w:cs="Times New Roman"/>
          <w:sz w:val="24"/>
          <w:szCs w:val="24"/>
        </w:rPr>
        <w:t xml:space="preserve"> </w:t>
      </w:r>
      <w:r w:rsidR="000878D8">
        <w:rPr>
          <w:rFonts w:ascii="Times New Roman" w:hAnsi="Times New Roman" w:cs="Times New Roman"/>
          <w:sz w:val="24"/>
          <w:szCs w:val="24"/>
        </w:rPr>
        <w:t>(</w:t>
      </w:r>
      <w:r>
        <w:rPr>
          <w:rFonts w:ascii="Times New Roman" w:hAnsi="Times New Roman" w:cs="Times New Roman"/>
          <w:sz w:val="24"/>
          <w:szCs w:val="24"/>
        </w:rPr>
        <w:t>that the presumption of innocence was considered</w:t>
      </w:r>
      <w:r w:rsidR="000878D8">
        <w:rPr>
          <w:rFonts w:ascii="Times New Roman" w:hAnsi="Times New Roman" w:cs="Times New Roman"/>
          <w:sz w:val="24"/>
          <w:szCs w:val="24"/>
        </w:rPr>
        <w:t>)</w:t>
      </w:r>
      <w:r>
        <w:rPr>
          <w:rFonts w:ascii="Times New Roman" w:hAnsi="Times New Roman" w:cs="Times New Roman"/>
          <w:sz w:val="24"/>
          <w:szCs w:val="24"/>
        </w:rPr>
        <w:t xml:space="preserve"> the ground of appeal is likewise dismissed for lack of merit.</w:t>
      </w:r>
    </w:p>
    <w:p w:rsidR="00D52EF1" w:rsidRDefault="00D52EF1" w:rsidP="00D52EF1">
      <w:pPr>
        <w:spacing w:after="0" w:line="360" w:lineRule="auto"/>
        <w:jc w:val="both"/>
        <w:rPr>
          <w:rFonts w:ascii="Times New Roman" w:hAnsi="Times New Roman" w:cs="Times New Roman"/>
          <w:sz w:val="24"/>
          <w:szCs w:val="24"/>
          <w:u w:val="single"/>
        </w:rPr>
      </w:pPr>
      <w:r w:rsidRPr="000C48A0">
        <w:rPr>
          <w:rFonts w:ascii="Times New Roman" w:hAnsi="Times New Roman" w:cs="Times New Roman"/>
          <w:sz w:val="24"/>
          <w:szCs w:val="24"/>
          <w:u w:val="single"/>
        </w:rPr>
        <w:t>INTERFE</w:t>
      </w:r>
      <w:r w:rsidR="003C11E2">
        <w:rPr>
          <w:rFonts w:ascii="Times New Roman" w:hAnsi="Times New Roman" w:cs="Times New Roman"/>
          <w:sz w:val="24"/>
          <w:szCs w:val="24"/>
          <w:u w:val="single"/>
        </w:rPr>
        <w:t>RE</w:t>
      </w:r>
      <w:r w:rsidRPr="000C48A0">
        <w:rPr>
          <w:rFonts w:ascii="Times New Roman" w:hAnsi="Times New Roman" w:cs="Times New Roman"/>
          <w:sz w:val="24"/>
          <w:szCs w:val="24"/>
          <w:u w:val="single"/>
        </w:rPr>
        <w:t>NCE WITH EVIDENCE AND WITNESSES</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finding that the appellant was likely to interfere with evidence and state witnesses, the learned magistrate reasoned as follows:</w:t>
      </w:r>
    </w:p>
    <w:p w:rsidR="00D52EF1" w:rsidRDefault="00D52EF1" w:rsidP="00D52EF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0C48A0">
        <w:rPr>
          <w:rFonts w:ascii="Times New Roman" w:hAnsi="Times New Roman" w:cs="Times New Roman"/>
        </w:rPr>
        <w:t>The police are y</w:t>
      </w:r>
      <w:r w:rsidR="000878D8">
        <w:rPr>
          <w:rFonts w:ascii="Times New Roman" w:hAnsi="Times New Roman" w:cs="Times New Roman"/>
        </w:rPr>
        <w:t>et</w:t>
      </w:r>
      <w:r w:rsidRPr="000C48A0">
        <w:rPr>
          <w:rFonts w:ascii="Times New Roman" w:hAnsi="Times New Roman" w:cs="Times New Roman"/>
        </w:rPr>
        <w:t xml:space="preserve"> to complete investigations. More agreements of sale are yet to be recovered from the accused as well as other witness. This is a reasonable expectation considering the number of houses affected. The accused knows the complainants since they were his clients. As a former deputy Mayor and counsellor, as well as being a philanthropist in the area, his influence can never be under estimated.”</w:t>
      </w:r>
    </w:p>
    <w:p w:rsidR="00D52EF1" w:rsidRPr="000C48A0" w:rsidRDefault="00D52EF1" w:rsidP="00D52EF1">
      <w:pPr>
        <w:spacing w:after="0" w:line="240" w:lineRule="auto"/>
        <w:ind w:left="720"/>
        <w:jc w:val="both"/>
        <w:rPr>
          <w:rFonts w:ascii="Times New Roman" w:hAnsi="Times New Roman" w:cs="Times New Roman"/>
        </w:rPr>
      </w:pP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817F54">
        <w:rPr>
          <w:rFonts w:ascii="Times New Roman" w:hAnsi="Times New Roman" w:cs="Times New Roman"/>
          <w:i/>
          <w:sz w:val="24"/>
          <w:szCs w:val="24"/>
        </w:rPr>
        <w:t xml:space="preserve">Chabuka </w:t>
      </w:r>
      <w:r>
        <w:rPr>
          <w:rFonts w:ascii="Times New Roman" w:hAnsi="Times New Roman" w:cs="Times New Roman"/>
          <w:sz w:val="24"/>
          <w:szCs w:val="24"/>
        </w:rPr>
        <w:t xml:space="preserve">was unable to fault this reasoning process. </w:t>
      </w:r>
      <w:r w:rsidR="00817F54">
        <w:rPr>
          <w:rFonts w:ascii="Times New Roman" w:hAnsi="Times New Roman" w:cs="Times New Roman"/>
          <w:sz w:val="24"/>
          <w:szCs w:val="24"/>
        </w:rPr>
        <w:t>He</w:t>
      </w:r>
      <w:r>
        <w:rPr>
          <w:rFonts w:ascii="Times New Roman" w:hAnsi="Times New Roman" w:cs="Times New Roman"/>
          <w:sz w:val="24"/>
          <w:szCs w:val="24"/>
        </w:rPr>
        <w:t xml:space="preserve"> abandoned his earlier argument that the record discloses that appellant cooperated with th</w:t>
      </w:r>
      <w:r w:rsidR="003C11E2">
        <w:rPr>
          <w:rFonts w:ascii="Times New Roman" w:hAnsi="Times New Roman" w:cs="Times New Roman"/>
          <w:sz w:val="24"/>
          <w:szCs w:val="24"/>
        </w:rPr>
        <w:t>e police in their investigation</w:t>
      </w:r>
      <w:r>
        <w:rPr>
          <w:rFonts w:ascii="Times New Roman" w:hAnsi="Times New Roman" w:cs="Times New Roman"/>
          <w:sz w:val="24"/>
          <w:szCs w:val="24"/>
        </w:rPr>
        <w:t xml:space="preserve"> of this matter. Instead, he submitted that I must order the appellant to surrender all required documentation to the police. Counsel, to his credit</w:t>
      </w:r>
      <w:r w:rsidR="000878D8">
        <w:rPr>
          <w:rFonts w:ascii="Times New Roman" w:hAnsi="Times New Roman" w:cs="Times New Roman"/>
          <w:sz w:val="24"/>
          <w:szCs w:val="24"/>
        </w:rPr>
        <w:t>,</w:t>
      </w:r>
      <w:r>
        <w:rPr>
          <w:rFonts w:ascii="Times New Roman" w:hAnsi="Times New Roman" w:cs="Times New Roman"/>
          <w:sz w:val="24"/>
          <w:szCs w:val="24"/>
        </w:rPr>
        <w:t xml:space="preserve"> conceded that I was not sitting to </w:t>
      </w:r>
      <w:r w:rsidR="000878D8">
        <w:rPr>
          <w:rFonts w:ascii="Times New Roman" w:hAnsi="Times New Roman" w:cs="Times New Roman"/>
          <w:sz w:val="24"/>
          <w:szCs w:val="24"/>
        </w:rPr>
        <w:t>direct</w:t>
      </w:r>
      <w:r>
        <w:rPr>
          <w:rFonts w:ascii="Times New Roman" w:hAnsi="Times New Roman" w:cs="Times New Roman"/>
          <w:sz w:val="24"/>
          <w:szCs w:val="24"/>
        </w:rPr>
        <w:t xml:space="preserve"> police investigations but to determine the appeal. In a nutshell, the concession made</w:t>
      </w:r>
      <w:r w:rsidR="000878D8">
        <w:rPr>
          <w:rFonts w:ascii="Times New Roman" w:hAnsi="Times New Roman" w:cs="Times New Roman"/>
          <w:sz w:val="24"/>
          <w:szCs w:val="24"/>
        </w:rPr>
        <w:t>,</w:t>
      </w:r>
      <w:r>
        <w:rPr>
          <w:rFonts w:ascii="Times New Roman" w:hAnsi="Times New Roman" w:cs="Times New Roman"/>
          <w:sz w:val="24"/>
          <w:szCs w:val="24"/>
        </w:rPr>
        <w:t xml:space="preserve"> with which I agree, means that the court </w:t>
      </w:r>
      <w:r w:rsidRPr="00057D7E">
        <w:rPr>
          <w:rFonts w:ascii="Times New Roman" w:hAnsi="Times New Roman" w:cs="Times New Roman"/>
          <w:i/>
          <w:sz w:val="24"/>
          <w:szCs w:val="24"/>
        </w:rPr>
        <w:t>a quo</w:t>
      </w:r>
      <w:r>
        <w:rPr>
          <w:rFonts w:ascii="Times New Roman" w:hAnsi="Times New Roman" w:cs="Times New Roman"/>
          <w:sz w:val="24"/>
          <w:szCs w:val="24"/>
        </w:rPr>
        <w:t xml:space="preserve"> did not misdirect itself in finding that there was a likelihood that appellant will interfere with evidence and witnesses.</w:t>
      </w:r>
    </w:p>
    <w:p w:rsidR="00D52EF1" w:rsidRDefault="00D52EF1" w:rsidP="00D52EF1">
      <w:pPr>
        <w:spacing w:after="0" w:line="360" w:lineRule="auto"/>
        <w:jc w:val="both"/>
        <w:rPr>
          <w:rFonts w:ascii="Times New Roman" w:hAnsi="Times New Roman" w:cs="Times New Roman"/>
          <w:sz w:val="24"/>
          <w:szCs w:val="24"/>
          <w:u w:val="single"/>
        </w:rPr>
      </w:pPr>
      <w:r w:rsidRPr="00057D7E">
        <w:rPr>
          <w:rFonts w:ascii="Times New Roman" w:hAnsi="Times New Roman" w:cs="Times New Roman"/>
          <w:sz w:val="24"/>
          <w:szCs w:val="24"/>
          <w:u w:val="single"/>
        </w:rPr>
        <w:lastRenderedPageBreak/>
        <w:t>THE PROPENSITY TO COMMIT FURTHER OFFENCES</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common cause, both a quo and on appeal, that appellant had three other cases under in</w:t>
      </w:r>
      <w:r w:rsidR="000878D8">
        <w:rPr>
          <w:rFonts w:ascii="Times New Roman" w:hAnsi="Times New Roman" w:cs="Times New Roman"/>
          <w:sz w:val="24"/>
          <w:szCs w:val="24"/>
        </w:rPr>
        <w:t>vestigation involving the sale o</w:t>
      </w:r>
      <w:r>
        <w:rPr>
          <w:rFonts w:ascii="Times New Roman" w:hAnsi="Times New Roman" w:cs="Times New Roman"/>
          <w:sz w:val="24"/>
          <w:szCs w:val="24"/>
        </w:rPr>
        <w:t>f state land.</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also common cause that he was already on bail on two other records involving the sale of State land.</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not disputed </w:t>
      </w:r>
      <w:r w:rsidRPr="00057D7E">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that appellant sold the stands which form the subject of the 15 counts of fraud.</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Indeed, the witness testified that appellant was still selling State land in 2021.</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did not deny selling the land captured in the 15 counts o</w:t>
      </w:r>
      <w:r w:rsidR="000878D8">
        <w:rPr>
          <w:rFonts w:ascii="Times New Roman" w:hAnsi="Times New Roman" w:cs="Times New Roman"/>
          <w:sz w:val="24"/>
          <w:szCs w:val="24"/>
        </w:rPr>
        <w:t>f fraud. No defence at all was p</w:t>
      </w:r>
      <w:r>
        <w:rPr>
          <w:rFonts w:ascii="Times New Roman" w:hAnsi="Times New Roman" w:cs="Times New Roman"/>
          <w:sz w:val="24"/>
          <w:szCs w:val="24"/>
        </w:rPr>
        <w:t>ut to the investigating officer to elicit his comment. The following occurred when the witness was being cross-examined (record p 48)</w:t>
      </w:r>
      <w:r w:rsidR="000878D8">
        <w:rPr>
          <w:rFonts w:ascii="Times New Roman" w:hAnsi="Times New Roman" w:cs="Times New Roman"/>
          <w:sz w:val="24"/>
          <w:szCs w:val="24"/>
        </w:rPr>
        <w:t>:</w:t>
      </w:r>
    </w:p>
    <w:p w:rsidR="00D52EF1" w:rsidRPr="006D6C16" w:rsidRDefault="00D52EF1" w:rsidP="00D52EF1">
      <w:pPr>
        <w:spacing w:after="0" w:line="360" w:lineRule="auto"/>
        <w:jc w:val="both"/>
        <w:rPr>
          <w:rFonts w:ascii="Times New Roman" w:hAnsi="Times New Roman" w:cs="Times New Roman"/>
        </w:rPr>
      </w:pPr>
      <w:r>
        <w:rPr>
          <w:rFonts w:ascii="Times New Roman" w:hAnsi="Times New Roman" w:cs="Times New Roman"/>
          <w:sz w:val="24"/>
          <w:szCs w:val="24"/>
        </w:rPr>
        <w:tab/>
      </w:r>
      <w:r w:rsidRPr="006D6C16">
        <w:rPr>
          <w:rFonts w:ascii="Times New Roman" w:hAnsi="Times New Roman" w:cs="Times New Roman"/>
        </w:rPr>
        <w:t>“Q</w:t>
      </w:r>
      <w:r w:rsidRPr="006D6C16">
        <w:rPr>
          <w:rFonts w:ascii="Times New Roman" w:hAnsi="Times New Roman" w:cs="Times New Roman"/>
        </w:rPr>
        <w:tab/>
        <w:t>Accused is willing to clear his name in a trial.</w:t>
      </w:r>
    </w:p>
    <w:p w:rsidR="00D52EF1" w:rsidRDefault="00096FB2" w:rsidP="00D52EF1">
      <w:pPr>
        <w:spacing w:after="0" w:line="360" w:lineRule="auto"/>
        <w:jc w:val="both"/>
        <w:rPr>
          <w:rFonts w:ascii="Times New Roman" w:hAnsi="Times New Roman" w:cs="Times New Roman"/>
        </w:rPr>
      </w:pPr>
      <w:r>
        <w:rPr>
          <w:rFonts w:ascii="Times New Roman" w:hAnsi="Times New Roman" w:cs="Times New Roman"/>
        </w:rPr>
        <w:tab/>
        <w:t xml:space="preserve"> A </w:t>
      </w:r>
      <w:r>
        <w:rPr>
          <w:rFonts w:ascii="Times New Roman" w:hAnsi="Times New Roman" w:cs="Times New Roman"/>
        </w:rPr>
        <w:tab/>
      </w:r>
      <w:r w:rsidR="00D52EF1" w:rsidRPr="006D6C16">
        <w:rPr>
          <w:rFonts w:ascii="Times New Roman" w:hAnsi="Times New Roman" w:cs="Times New Roman"/>
        </w:rPr>
        <w:t>This is not a trial. It is a bail application.”</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rPr>
        <w:tab/>
      </w:r>
      <w:r w:rsidR="000878D8">
        <w:rPr>
          <w:rFonts w:ascii="Times New Roman" w:hAnsi="Times New Roman" w:cs="Times New Roman"/>
          <w:sz w:val="24"/>
          <w:szCs w:val="24"/>
        </w:rPr>
        <w:t>This is not a</w:t>
      </w:r>
      <w:r>
        <w:rPr>
          <w:rFonts w:ascii="Times New Roman" w:hAnsi="Times New Roman" w:cs="Times New Roman"/>
          <w:sz w:val="24"/>
          <w:szCs w:val="24"/>
        </w:rPr>
        <w:t xml:space="preserve"> defence. It is</w:t>
      </w:r>
      <w:r w:rsidR="000878D8">
        <w:rPr>
          <w:rFonts w:ascii="Times New Roman" w:hAnsi="Times New Roman" w:cs="Times New Roman"/>
          <w:sz w:val="24"/>
          <w:szCs w:val="24"/>
        </w:rPr>
        <w:t xml:space="preserve"> simply</w:t>
      </w:r>
      <w:r>
        <w:rPr>
          <w:rFonts w:ascii="Times New Roman" w:hAnsi="Times New Roman" w:cs="Times New Roman"/>
          <w:sz w:val="24"/>
          <w:szCs w:val="24"/>
        </w:rPr>
        <w:t xml:space="preserve"> a statement.</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only in oral submissions </w:t>
      </w:r>
      <w:r w:rsidRPr="006D6C16">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that counsel for the appellant argued, without elaborating</w:t>
      </w:r>
      <w:r w:rsidR="000878D8">
        <w:rPr>
          <w:rFonts w:ascii="Times New Roman" w:hAnsi="Times New Roman" w:cs="Times New Roman"/>
          <w:sz w:val="24"/>
          <w:szCs w:val="24"/>
        </w:rPr>
        <w:t>,</w:t>
      </w:r>
      <w:r>
        <w:rPr>
          <w:rFonts w:ascii="Times New Roman" w:hAnsi="Times New Roman" w:cs="Times New Roman"/>
          <w:sz w:val="24"/>
          <w:szCs w:val="24"/>
        </w:rPr>
        <w:t xml:space="preserve"> that all</w:t>
      </w:r>
      <w:r w:rsidR="000878D8">
        <w:rPr>
          <w:rFonts w:ascii="Times New Roman" w:hAnsi="Times New Roman" w:cs="Times New Roman"/>
          <w:sz w:val="24"/>
          <w:szCs w:val="24"/>
        </w:rPr>
        <w:t xml:space="preserve"> which</w:t>
      </w:r>
      <w:r>
        <w:rPr>
          <w:rFonts w:ascii="Times New Roman" w:hAnsi="Times New Roman" w:cs="Times New Roman"/>
          <w:sz w:val="24"/>
          <w:szCs w:val="24"/>
        </w:rPr>
        <w:t xml:space="preserve"> appellant did was procedural. But there was no denial of the allegation that appellant sold the State land on all 15 occasions.</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magistrate considered that appellant was already on bail on two records involving sale of</w:t>
      </w:r>
      <w:r w:rsidR="000878D8">
        <w:rPr>
          <w:rFonts w:ascii="Times New Roman" w:hAnsi="Times New Roman" w:cs="Times New Roman"/>
          <w:sz w:val="24"/>
          <w:szCs w:val="24"/>
        </w:rPr>
        <w:t xml:space="preserve"> State land, was under investigation</w:t>
      </w:r>
      <w:r>
        <w:rPr>
          <w:rFonts w:ascii="Times New Roman" w:hAnsi="Times New Roman" w:cs="Times New Roman"/>
          <w:sz w:val="24"/>
          <w:szCs w:val="24"/>
        </w:rPr>
        <w:t xml:space="preserve"> for three separate similar matters</w:t>
      </w:r>
      <w:r w:rsidR="00C03788">
        <w:rPr>
          <w:rFonts w:ascii="Times New Roman" w:hAnsi="Times New Roman" w:cs="Times New Roman"/>
          <w:sz w:val="24"/>
          <w:szCs w:val="24"/>
        </w:rPr>
        <w:t>,</w:t>
      </w:r>
      <w:r>
        <w:rPr>
          <w:rFonts w:ascii="Times New Roman" w:hAnsi="Times New Roman" w:cs="Times New Roman"/>
          <w:sz w:val="24"/>
          <w:szCs w:val="24"/>
        </w:rPr>
        <w:t xml:space="preserve"> was back in court on 15 similar charges for which no defence was proferred </w:t>
      </w:r>
      <w:r w:rsidR="000878D8">
        <w:rPr>
          <w:rFonts w:ascii="Times New Roman" w:hAnsi="Times New Roman" w:cs="Times New Roman"/>
          <w:sz w:val="24"/>
          <w:szCs w:val="24"/>
        </w:rPr>
        <w:t>and there was</w:t>
      </w:r>
      <w:r>
        <w:rPr>
          <w:rFonts w:ascii="Times New Roman" w:hAnsi="Times New Roman" w:cs="Times New Roman"/>
          <w:sz w:val="24"/>
          <w:szCs w:val="24"/>
        </w:rPr>
        <w:t xml:space="preserve"> the prospect of further similar charges being preferred against him. He thus found that if released pending the trial there was a likelihood of appellant committing further offences of a similar nature. It </w:t>
      </w:r>
      <w:r w:rsidR="000878D8">
        <w:rPr>
          <w:rFonts w:ascii="Times New Roman" w:hAnsi="Times New Roman" w:cs="Times New Roman"/>
          <w:sz w:val="24"/>
          <w:szCs w:val="24"/>
        </w:rPr>
        <w:t xml:space="preserve">is </w:t>
      </w:r>
      <w:r>
        <w:rPr>
          <w:rFonts w:ascii="Times New Roman" w:hAnsi="Times New Roman" w:cs="Times New Roman"/>
          <w:sz w:val="24"/>
          <w:szCs w:val="24"/>
        </w:rPr>
        <w:t>true that the presumption of innocence operates in appellant’s favour, but there was no misdirection in the learned magistrate</w:t>
      </w:r>
      <w:r w:rsidR="00BC3B1C">
        <w:rPr>
          <w:rFonts w:ascii="Times New Roman" w:hAnsi="Times New Roman" w:cs="Times New Roman"/>
          <w:sz w:val="24"/>
          <w:szCs w:val="24"/>
        </w:rPr>
        <w:t>’</w:t>
      </w:r>
      <w:r>
        <w:rPr>
          <w:rFonts w:ascii="Times New Roman" w:hAnsi="Times New Roman" w:cs="Times New Roman"/>
          <w:sz w:val="24"/>
          <w:szCs w:val="24"/>
        </w:rPr>
        <w:t>s approach in taking into account the multiplicity of similar charges spanning the period 1999 to 2021, backed by credible evidence against the appellant</w:t>
      </w:r>
      <w:r w:rsidR="000878D8">
        <w:rPr>
          <w:rFonts w:ascii="Times New Roman" w:hAnsi="Times New Roman" w:cs="Times New Roman"/>
          <w:sz w:val="24"/>
          <w:szCs w:val="24"/>
        </w:rPr>
        <w:t>,</w:t>
      </w:r>
      <w:r>
        <w:rPr>
          <w:rFonts w:ascii="Times New Roman" w:hAnsi="Times New Roman" w:cs="Times New Roman"/>
          <w:sz w:val="24"/>
          <w:szCs w:val="24"/>
        </w:rPr>
        <w:t xml:space="preserve"> as sufficient</w:t>
      </w:r>
      <w:r w:rsidR="003C11E2">
        <w:rPr>
          <w:rFonts w:ascii="Times New Roman" w:hAnsi="Times New Roman" w:cs="Times New Roman"/>
          <w:sz w:val="24"/>
          <w:szCs w:val="24"/>
        </w:rPr>
        <w:t xml:space="preserve"> evidence</w:t>
      </w:r>
      <w:r>
        <w:rPr>
          <w:rFonts w:ascii="Times New Roman" w:hAnsi="Times New Roman" w:cs="Times New Roman"/>
          <w:sz w:val="24"/>
          <w:szCs w:val="24"/>
        </w:rPr>
        <w:t xml:space="preserve"> to discharge the onus which lay on the respondent to prove</w:t>
      </w:r>
      <w:r w:rsidR="003C11E2">
        <w:rPr>
          <w:rFonts w:ascii="Times New Roman" w:hAnsi="Times New Roman" w:cs="Times New Roman"/>
          <w:sz w:val="24"/>
          <w:szCs w:val="24"/>
        </w:rPr>
        <w:t>, on a balance of probabilities</w:t>
      </w:r>
      <w:r w:rsidR="00C03788">
        <w:rPr>
          <w:rFonts w:ascii="Times New Roman" w:hAnsi="Times New Roman" w:cs="Times New Roman"/>
          <w:sz w:val="24"/>
          <w:szCs w:val="24"/>
        </w:rPr>
        <w:t>,</w:t>
      </w:r>
      <w:r>
        <w:rPr>
          <w:rFonts w:ascii="Times New Roman" w:hAnsi="Times New Roman" w:cs="Times New Roman"/>
          <w:sz w:val="24"/>
          <w:szCs w:val="24"/>
        </w:rPr>
        <w:t xml:space="preserve"> that if granted bail appellant was likely to re</w:t>
      </w:r>
      <w:r w:rsidR="000878D8">
        <w:rPr>
          <w:rFonts w:ascii="Times New Roman" w:hAnsi="Times New Roman" w:cs="Times New Roman"/>
          <w:sz w:val="24"/>
          <w:szCs w:val="24"/>
        </w:rPr>
        <w:t>-</w:t>
      </w:r>
      <w:r>
        <w:rPr>
          <w:rFonts w:ascii="Times New Roman" w:hAnsi="Times New Roman" w:cs="Times New Roman"/>
          <w:sz w:val="24"/>
          <w:szCs w:val="24"/>
        </w:rPr>
        <w:t xml:space="preserve">offend. On the significance of the number of similar counts in this respect the court a quo properly referred to </w:t>
      </w:r>
      <w:r w:rsidRPr="0040474B">
        <w:rPr>
          <w:rFonts w:ascii="Times New Roman" w:hAnsi="Times New Roman" w:cs="Times New Roman"/>
          <w:i/>
          <w:sz w:val="24"/>
          <w:szCs w:val="24"/>
        </w:rPr>
        <w:t>Marembo</w:t>
      </w:r>
      <w:r>
        <w:rPr>
          <w:rFonts w:ascii="Times New Roman" w:hAnsi="Times New Roman" w:cs="Times New Roman"/>
          <w:sz w:val="24"/>
          <w:szCs w:val="24"/>
        </w:rPr>
        <w:t xml:space="preserve"> v </w:t>
      </w:r>
      <w:r w:rsidRPr="0040474B">
        <w:rPr>
          <w:rFonts w:ascii="Times New Roman" w:hAnsi="Times New Roman" w:cs="Times New Roman"/>
          <w:i/>
          <w:sz w:val="24"/>
          <w:szCs w:val="24"/>
        </w:rPr>
        <w:t>S</w:t>
      </w:r>
      <w:r>
        <w:rPr>
          <w:rFonts w:ascii="Times New Roman" w:hAnsi="Times New Roman" w:cs="Times New Roman"/>
          <w:sz w:val="24"/>
          <w:szCs w:val="24"/>
        </w:rPr>
        <w:t xml:space="preserve"> HH 133/15. See also </w:t>
      </w:r>
      <w:r w:rsidRPr="0040474B">
        <w:rPr>
          <w:rFonts w:ascii="Times New Roman" w:hAnsi="Times New Roman" w:cs="Times New Roman"/>
          <w:i/>
          <w:sz w:val="24"/>
          <w:szCs w:val="24"/>
        </w:rPr>
        <w:t>S</w:t>
      </w:r>
      <w:r>
        <w:rPr>
          <w:rFonts w:ascii="Times New Roman" w:hAnsi="Times New Roman" w:cs="Times New Roman"/>
          <w:sz w:val="24"/>
          <w:szCs w:val="24"/>
        </w:rPr>
        <w:t xml:space="preserve"> v </w:t>
      </w:r>
      <w:r w:rsidRPr="0040474B">
        <w:rPr>
          <w:rFonts w:ascii="Times New Roman" w:hAnsi="Times New Roman" w:cs="Times New Roman"/>
          <w:i/>
          <w:sz w:val="24"/>
          <w:szCs w:val="24"/>
        </w:rPr>
        <w:t>Biti</w:t>
      </w:r>
      <w:r>
        <w:rPr>
          <w:rFonts w:ascii="Times New Roman" w:hAnsi="Times New Roman" w:cs="Times New Roman"/>
          <w:sz w:val="24"/>
          <w:szCs w:val="24"/>
        </w:rPr>
        <w:t xml:space="preserve"> 2002 (1) ZLR 115 (H).</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Finally, I do not consider that </w:t>
      </w:r>
      <w:r w:rsidRPr="0040474B">
        <w:rPr>
          <w:rFonts w:ascii="Times New Roman" w:hAnsi="Times New Roman" w:cs="Times New Roman"/>
          <w:i/>
          <w:sz w:val="24"/>
          <w:szCs w:val="24"/>
        </w:rPr>
        <w:t>Attorney-General</w:t>
      </w:r>
      <w:r>
        <w:rPr>
          <w:rFonts w:ascii="Times New Roman" w:hAnsi="Times New Roman" w:cs="Times New Roman"/>
          <w:sz w:val="24"/>
          <w:szCs w:val="24"/>
        </w:rPr>
        <w:t xml:space="preserve"> v </w:t>
      </w:r>
      <w:r w:rsidRPr="0040474B">
        <w:rPr>
          <w:rFonts w:ascii="Times New Roman" w:hAnsi="Times New Roman" w:cs="Times New Roman"/>
          <w:i/>
          <w:sz w:val="24"/>
          <w:szCs w:val="24"/>
        </w:rPr>
        <w:t>Phiri</w:t>
      </w:r>
      <w:r>
        <w:rPr>
          <w:rFonts w:ascii="Times New Roman" w:hAnsi="Times New Roman" w:cs="Times New Roman"/>
          <w:sz w:val="24"/>
          <w:szCs w:val="24"/>
        </w:rPr>
        <w:t xml:space="preserve"> 1987 (2) ZLR 33 (HC) expresses the view that a finding that there is a likelihood of commission of further offences can only be made where the applicant for bail has relevant previous convictions. Each case depends on its own circumstances. I find no merit in the last ground of appeal.</w:t>
      </w:r>
    </w:p>
    <w:p w:rsidR="00D52EF1" w:rsidRDefault="00D52EF1" w:rsidP="00D52EF1">
      <w:pPr>
        <w:spacing w:after="0" w:line="360" w:lineRule="auto"/>
        <w:jc w:val="both"/>
        <w:rPr>
          <w:rFonts w:ascii="Times New Roman" w:hAnsi="Times New Roman" w:cs="Times New Roman"/>
          <w:sz w:val="24"/>
          <w:szCs w:val="24"/>
          <w:u w:val="single"/>
        </w:rPr>
      </w:pPr>
      <w:r w:rsidRPr="0040474B">
        <w:rPr>
          <w:rFonts w:ascii="Times New Roman" w:hAnsi="Times New Roman" w:cs="Times New Roman"/>
          <w:sz w:val="24"/>
          <w:szCs w:val="24"/>
          <w:u w:val="single"/>
        </w:rPr>
        <w:t>DISPOSITION</w:t>
      </w:r>
    </w:p>
    <w:p w:rsidR="00D52EF1" w:rsidRDefault="00D52EF1" w:rsidP="00D52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w:t>
      </w:r>
      <w:r w:rsidR="0002190A">
        <w:rPr>
          <w:rFonts w:ascii="Times New Roman" w:hAnsi="Times New Roman" w:cs="Times New Roman"/>
          <w:sz w:val="24"/>
          <w:szCs w:val="24"/>
        </w:rPr>
        <w:t xml:space="preserve">the </w:t>
      </w:r>
      <w:r>
        <w:rPr>
          <w:rFonts w:ascii="Times New Roman" w:hAnsi="Times New Roman" w:cs="Times New Roman"/>
          <w:sz w:val="24"/>
          <w:szCs w:val="24"/>
        </w:rPr>
        <w:t>appeal against the decision of the Regional Court Eastern Division sitting at Harare in case number ACC 08/21 refusing bail be and is dismissed.</w:t>
      </w:r>
    </w:p>
    <w:p w:rsidR="00D52EF1" w:rsidRDefault="00D52EF1" w:rsidP="00D52EF1">
      <w:pPr>
        <w:spacing w:after="0" w:line="360" w:lineRule="auto"/>
        <w:jc w:val="both"/>
        <w:rPr>
          <w:rFonts w:ascii="Times New Roman" w:hAnsi="Times New Roman" w:cs="Times New Roman"/>
          <w:sz w:val="24"/>
          <w:szCs w:val="24"/>
        </w:rPr>
      </w:pPr>
    </w:p>
    <w:p w:rsidR="00D52EF1" w:rsidRDefault="00D52EF1" w:rsidP="00D52EF1">
      <w:pPr>
        <w:spacing w:after="0" w:line="360" w:lineRule="auto"/>
        <w:jc w:val="both"/>
        <w:rPr>
          <w:rFonts w:ascii="Times New Roman" w:hAnsi="Times New Roman" w:cs="Times New Roman"/>
          <w:sz w:val="24"/>
          <w:szCs w:val="24"/>
        </w:rPr>
      </w:pPr>
    </w:p>
    <w:p w:rsidR="00D52EF1" w:rsidRDefault="00D52EF1" w:rsidP="00D52EF1">
      <w:pPr>
        <w:spacing w:after="0" w:line="240" w:lineRule="auto"/>
        <w:jc w:val="both"/>
        <w:rPr>
          <w:rFonts w:ascii="Times New Roman" w:hAnsi="Times New Roman" w:cs="Times New Roman"/>
          <w:sz w:val="24"/>
          <w:szCs w:val="24"/>
        </w:rPr>
      </w:pPr>
      <w:r w:rsidRPr="0040474B">
        <w:rPr>
          <w:rFonts w:ascii="Times New Roman" w:hAnsi="Times New Roman" w:cs="Times New Roman"/>
          <w:i/>
          <w:sz w:val="24"/>
          <w:szCs w:val="24"/>
        </w:rPr>
        <w:t>Nyikadzino, Simango &amp; Associates</w:t>
      </w:r>
      <w:r>
        <w:rPr>
          <w:rFonts w:ascii="Times New Roman" w:hAnsi="Times New Roman" w:cs="Times New Roman"/>
          <w:sz w:val="24"/>
          <w:szCs w:val="24"/>
        </w:rPr>
        <w:t>, appellant’s legal practitioners</w:t>
      </w:r>
    </w:p>
    <w:p w:rsidR="00D52EF1" w:rsidRDefault="00D52EF1" w:rsidP="00D52EF1">
      <w:pPr>
        <w:spacing w:after="0" w:line="240" w:lineRule="auto"/>
        <w:jc w:val="both"/>
        <w:rPr>
          <w:rFonts w:ascii="Times New Roman" w:hAnsi="Times New Roman" w:cs="Times New Roman"/>
          <w:sz w:val="24"/>
          <w:szCs w:val="24"/>
        </w:rPr>
      </w:pPr>
      <w:r w:rsidRPr="0040474B">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D52EF1" w:rsidRPr="0040474B" w:rsidRDefault="00D52EF1" w:rsidP="00D52EF1">
      <w:pPr>
        <w:spacing w:after="0" w:line="360" w:lineRule="auto"/>
        <w:jc w:val="both"/>
        <w:rPr>
          <w:rFonts w:ascii="Times New Roman" w:hAnsi="Times New Roman" w:cs="Times New Roman"/>
          <w:sz w:val="24"/>
          <w:szCs w:val="24"/>
        </w:rPr>
      </w:pPr>
    </w:p>
    <w:p w:rsidR="00D52EF1" w:rsidRPr="006D6C16" w:rsidRDefault="00D52EF1" w:rsidP="00D52EF1">
      <w:pPr>
        <w:spacing w:after="0" w:line="360" w:lineRule="auto"/>
        <w:jc w:val="both"/>
        <w:rPr>
          <w:rFonts w:ascii="Times New Roman" w:hAnsi="Times New Roman" w:cs="Times New Roman"/>
        </w:rPr>
      </w:pPr>
    </w:p>
    <w:p w:rsidR="00D52EF1" w:rsidRPr="006D6C16" w:rsidRDefault="00D52EF1" w:rsidP="00D52EF1">
      <w:pPr>
        <w:spacing w:after="0" w:line="360" w:lineRule="auto"/>
        <w:jc w:val="both"/>
        <w:rPr>
          <w:rFonts w:ascii="Times New Roman" w:hAnsi="Times New Roman" w:cs="Times New Roman"/>
        </w:rPr>
      </w:pPr>
      <w:r w:rsidRPr="006D6C16">
        <w:rPr>
          <w:rFonts w:ascii="Times New Roman" w:hAnsi="Times New Roman" w:cs="Times New Roman"/>
        </w:rPr>
        <w:tab/>
      </w:r>
    </w:p>
    <w:p w:rsidR="00D52EF1" w:rsidRPr="006D6C16" w:rsidRDefault="00D52EF1" w:rsidP="00D52EF1">
      <w:pPr>
        <w:spacing w:after="0" w:line="360" w:lineRule="auto"/>
        <w:jc w:val="both"/>
        <w:rPr>
          <w:rFonts w:ascii="Times New Roman" w:hAnsi="Times New Roman" w:cs="Times New Roman"/>
        </w:rPr>
      </w:pPr>
    </w:p>
    <w:p w:rsidR="00F741EF" w:rsidRPr="003D0A40" w:rsidRDefault="00F741EF" w:rsidP="00F741EF">
      <w:pPr>
        <w:spacing w:after="0" w:line="360" w:lineRule="auto"/>
        <w:ind w:left="720" w:hanging="720"/>
        <w:jc w:val="both"/>
        <w:rPr>
          <w:rFonts w:ascii="Times New Roman" w:hAnsi="Times New Roman" w:cs="Times New Roman"/>
          <w:sz w:val="24"/>
          <w:szCs w:val="24"/>
        </w:rPr>
      </w:pPr>
    </w:p>
    <w:p w:rsidR="00F741EF" w:rsidRPr="008D3875" w:rsidRDefault="00F741EF" w:rsidP="00F741EF">
      <w:pPr>
        <w:spacing w:after="0" w:line="360" w:lineRule="auto"/>
        <w:jc w:val="both"/>
        <w:rPr>
          <w:rFonts w:ascii="Times New Roman" w:hAnsi="Times New Roman" w:cs="Times New Roman"/>
          <w:sz w:val="28"/>
          <w:szCs w:val="28"/>
        </w:rPr>
      </w:pPr>
    </w:p>
    <w:p w:rsidR="00F741EF" w:rsidRPr="00F33C65" w:rsidRDefault="00F741EF" w:rsidP="00F33C65">
      <w:pPr>
        <w:spacing w:after="0" w:line="360" w:lineRule="auto"/>
        <w:jc w:val="both"/>
        <w:rPr>
          <w:rFonts w:ascii="Times New Roman" w:hAnsi="Times New Roman" w:cs="Times New Roman"/>
          <w:sz w:val="24"/>
          <w:szCs w:val="24"/>
        </w:rPr>
      </w:pPr>
    </w:p>
    <w:sectPr w:rsidR="00F741EF" w:rsidRPr="00F33C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75C" w:rsidRDefault="00C2675C" w:rsidP="00F33C65">
      <w:pPr>
        <w:spacing w:after="0" w:line="240" w:lineRule="auto"/>
      </w:pPr>
      <w:r>
        <w:separator/>
      </w:r>
    </w:p>
  </w:endnote>
  <w:endnote w:type="continuationSeparator" w:id="0">
    <w:p w:rsidR="00C2675C" w:rsidRDefault="00C2675C" w:rsidP="00F3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75C" w:rsidRDefault="00C2675C" w:rsidP="00F33C65">
      <w:pPr>
        <w:spacing w:after="0" w:line="240" w:lineRule="auto"/>
      </w:pPr>
      <w:r>
        <w:separator/>
      </w:r>
    </w:p>
  </w:footnote>
  <w:footnote w:type="continuationSeparator" w:id="0">
    <w:p w:rsidR="00C2675C" w:rsidRDefault="00C2675C" w:rsidP="00F33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901865"/>
      <w:docPartObj>
        <w:docPartGallery w:val="Page Numbers (Top of Page)"/>
        <w:docPartUnique/>
      </w:docPartObj>
    </w:sdtPr>
    <w:sdtEndPr>
      <w:rPr>
        <w:noProof/>
      </w:rPr>
    </w:sdtEndPr>
    <w:sdtContent>
      <w:p w:rsidR="00F33C65" w:rsidRDefault="00F33C65">
        <w:pPr>
          <w:pStyle w:val="Header"/>
          <w:jc w:val="right"/>
          <w:rPr>
            <w:noProof/>
          </w:rPr>
        </w:pPr>
        <w:r>
          <w:fldChar w:fldCharType="begin"/>
        </w:r>
        <w:r>
          <w:instrText xml:space="preserve"> PAGE   \* MERGEFORMAT </w:instrText>
        </w:r>
        <w:r>
          <w:fldChar w:fldCharType="separate"/>
        </w:r>
        <w:r w:rsidR="00944B97">
          <w:rPr>
            <w:noProof/>
          </w:rPr>
          <w:t>1</w:t>
        </w:r>
        <w:r>
          <w:rPr>
            <w:noProof/>
          </w:rPr>
          <w:fldChar w:fldCharType="end"/>
        </w:r>
      </w:p>
      <w:p w:rsidR="00F33C65" w:rsidRDefault="00F33C65">
        <w:pPr>
          <w:pStyle w:val="Header"/>
          <w:jc w:val="right"/>
          <w:rPr>
            <w:noProof/>
          </w:rPr>
        </w:pPr>
        <w:r>
          <w:rPr>
            <w:noProof/>
          </w:rPr>
          <w:t>HH</w:t>
        </w:r>
        <w:r w:rsidR="00C03788">
          <w:rPr>
            <w:noProof/>
          </w:rPr>
          <w:t xml:space="preserve"> 104-21</w:t>
        </w:r>
      </w:p>
      <w:p w:rsidR="00F33C65" w:rsidRDefault="00F33C65">
        <w:pPr>
          <w:pStyle w:val="Header"/>
          <w:jc w:val="right"/>
          <w:rPr>
            <w:noProof/>
          </w:rPr>
        </w:pPr>
        <w:r>
          <w:rPr>
            <w:noProof/>
          </w:rPr>
          <w:t>HACC 4/21</w:t>
        </w:r>
      </w:p>
      <w:p w:rsidR="00F33C65" w:rsidRDefault="00F33C65">
        <w:pPr>
          <w:pStyle w:val="Header"/>
          <w:jc w:val="right"/>
        </w:pPr>
        <w:r>
          <w:rPr>
            <w:noProof/>
          </w:rPr>
          <w:t>CRB ACC 08/21</w:t>
        </w:r>
      </w:p>
    </w:sdtContent>
  </w:sdt>
  <w:p w:rsidR="00F33C65" w:rsidRDefault="00F33C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65"/>
    <w:rsid w:val="0002190A"/>
    <w:rsid w:val="0006387E"/>
    <w:rsid w:val="000649FA"/>
    <w:rsid w:val="000878D8"/>
    <w:rsid w:val="00096FB2"/>
    <w:rsid w:val="001126F1"/>
    <w:rsid w:val="00150464"/>
    <w:rsid w:val="00150EDC"/>
    <w:rsid w:val="001D317D"/>
    <w:rsid w:val="0021645C"/>
    <w:rsid w:val="00291B77"/>
    <w:rsid w:val="002F58EA"/>
    <w:rsid w:val="00377E71"/>
    <w:rsid w:val="00397857"/>
    <w:rsid w:val="003C11E2"/>
    <w:rsid w:val="003E5DF8"/>
    <w:rsid w:val="003F6AA8"/>
    <w:rsid w:val="00603B63"/>
    <w:rsid w:val="00631ECE"/>
    <w:rsid w:val="006A64D3"/>
    <w:rsid w:val="00704F6D"/>
    <w:rsid w:val="00817F54"/>
    <w:rsid w:val="00871644"/>
    <w:rsid w:val="008A67F3"/>
    <w:rsid w:val="00922670"/>
    <w:rsid w:val="00940050"/>
    <w:rsid w:val="00940682"/>
    <w:rsid w:val="00944B97"/>
    <w:rsid w:val="009D2BEF"/>
    <w:rsid w:val="00A52390"/>
    <w:rsid w:val="00A654CA"/>
    <w:rsid w:val="00A94DAE"/>
    <w:rsid w:val="00AA173B"/>
    <w:rsid w:val="00AB35E8"/>
    <w:rsid w:val="00B47D0F"/>
    <w:rsid w:val="00B54A48"/>
    <w:rsid w:val="00BC3B1C"/>
    <w:rsid w:val="00BE65E2"/>
    <w:rsid w:val="00BF6266"/>
    <w:rsid w:val="00C03788"/>
    <w:rsid w:val="00C2675C"/>
    <w:rsid w:val="00CA0839"/>
    <w:rsid w:val="00CC653E"/>
    <w:rsid w:val="00CD292F"/>
    <w:rsid w:val="00D11C2D"/>
    <w:rsid w:val="00D52EF1"/>
    <w:rsid w:val="00E132E9"/>
    <w:rsid w:val="00E66607"/>
    <w:rsid w:val="00E8273A"/>
    <w:rsid w:val="00EA3BDA"/>
    <w:rsid w:val="00F33C65"/>
    <w:rsid w:val="00F439C7"/>
    <w:rsid w:val="00F741EF"/>
    <w:rsid w:val="00FE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F38F2-BC20-4C03-81AE-1FF09CE4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C65"/>
  </w:style>
  <w:style w:type="paragraph" w:styleId="Footer">
    <w:name w:val="footer"/>
    <w:basedOn w:val="Normal"/>
    <w:link w:val="FooterChar"/>
    <w:uiPriority w:val="99"/>
    <w:unhideWhenUsed/>
    <w:rsid w:val="00F33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C65"/>
  </w:style>
  <w:style w:type="paragraph" w:styleId="BalloonText">
    <w:name w:val="Balloon Text"/>
    <w:basedOn w:val="Normal"/>
    <w:link w:val="BalloonTextChar"/>
    <w:uiPriority w:val="99"/>
    <w:semiHidden/>
    <w:unhideWhenUsed/>
    <w:rsid w:val="00B47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2021-03-11T12:49:00Z</cp:lastPrinted>
  <dcterms:created xsi:type="dcterms:W3CDTF">2021-03-15T07:53:00Z</dcterms:created>
  <dcterms:modified xsi:type="dcterms:W3CDTF">2021-03-15T07:53:00Z</dcterms:modified>
</cp:coreProperties>
</file>