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F03B4" w14:textId="4DCB41AB" w:rsidR="00757666" w:rsidRDefault="00757666" w:rsidP="00785B2C">
      <w:pPr>
        <w:spacing w:after="0" w:line="360" w:lineRule="auto"/>
        <w:jc w:val="both"/>
        <w:rPr>
          <w:rFonts w:ascii="Times New Roman" w:hAnsi="Times New Roman" w:cs="Times New Roman"/>
          <w:sz w:val="24"/>
          <w:szCs w:val="24"/>
          <w:lang w:val="en-US"/>
        </w:rPr>
      </w:pPr>
      <w:bookmarkStart w:id="0" w:name="_GoBack"/>
      <w:bookmarkEnd w:id="0"/>
    </w:p>
    <w:p w14:paraId="64668B19" w14:textId="08D5230D" w:rsidR="00757666" w:rsidRPr="00FE45EF" w:rsidRDefault="00757666" w:rsidP="00FE45EF">
      <w:pPr>
        <w:pStyle w:val="NoSpacing"/>
        <w:spacing w:before="0" w:beforeAutospacing="0" w:after="0" w:afterAutospacing="0"/>
        <w:jc w:val="both"/>
        <w:rPr>
          <w:bCs/>
          <w:szCs w:val="24"/>
        </w:rPr>
      </w:pPr>
      <w:r w:rsidRPr="00FE45EF">
        <w:rPr>
          <w:bCs/>
          <w:szCs w:val="24"/>
        </w:rPr>
        <w:t xml:space="preserve">FORGIVENESS MANIKA </w:t>
      </w:r>
    </w:p>
    <w:p w14:paraId="263CC8C9" w14:textId="51D9DFD9" w:rsidR="00757666" w:rsidRPr="00FE45EF" w:rsidRDefault="00FE45EF" w:rsidP="00FE45EF">
      <w:pPr>
        <w:pStyle w:val="NoSpacing"/>
        <w:spacing w:before="0" w:beforeAutospacing="0" w:after="0" w:afterAutospacing="0"/>
        <w:jc w:val="both"/>
        <w:rPr>
          <w:bCs/>
          <w:szCs w:val="24"/>
        </w:rPr>
      </w:pPr>
      <w:r>
        <w:rPr>
          <w:bCs/>
          <w:szCs w:val="24"/>
        </w:rPr>
        <w:t>v</w:t>
      </w:r>
      <w:r w:rsidR="00757666" w:rsidRPr="00FE45EF">
        <w:rPr>
          <w:bCs/>
          <w:szCs w:val="24"/>
        </w:rPr>
        <w:t>ersus</w:t>
      </w:r>
    </w:p>
    <w:p w14:paraId="745D533C" w14:textId="115BFDC2" w:rsidR="00757666" w:rsidRPr="00FE45EF" w:rsidRDefault="00757666" w:rsidP="00FE45EF">
      <w:pPr>
        <w:pStyle w:val="NoSpacing"/>
        <w:spacing w:before="0" w:beforeAutospacing="0" w:after="0" w:afterAutospacing="0"/>
        <w:jc w:val="both"/>
        <w:rPr>
          <w:bCs/>
          <w:szCs w:val="24"/>
        </w:rPr>
      </w:pPr>
      <w:r w:rsidRPr="00FE45EF">
        <w:rPr>
          <w:bCs/>
          <w:szCs w:val="24"/>
        </w:rPr>
        <w:t xml:space="preserve">MARY SIOBHAN MAPOSA SIBINDANI N.O. </w:t>
      </w:r>
    </w:p>
    <w:p w14:paraId="3C42FFC6" w14:textId="3576D317" w:rsidR="00757666" w:rsidRPr="00FE45EF" w:rsidRDefault="00FE45EF" w:rsidP="00FE45EF">
      <w:pPr>
        <w:pStyle w:val="NoSpacing"/>
        <w:spacing w:before="0" w:beforeAutospacing="0" w:after="0" w:afterAutospacing="0"/>
        <w:jc w:val="both"/>
        <w:rPr>
          <w:bCs/>
          <w:szCs w:val="24"/>
        </w:rPr>
      </w:pPr>
      <w:r>
        <w:rPr>
          <w:bCs/>
          <w:szCs w:val="24"/>
        </w:rPr>
        <w:t>a</w:t>
      </w:r>
      <w:r w:rsidR="00757666" w:rsidRPr="00FE45EF">
        <w:rPr>
          <w:bCs/>
          <w:szCs w:val="24"/>
        </w:rPr>
        <w:t xml:space="preserve">nd </w:t>
      </w:r>
    </w:p>
    <w:p w14:paraId="5727DB94" w14:textId="4B8C5F04" w:rsidR="00757666" w:rsidRDefault="00757666" w:rsidP="00FE45EF">
      <w:pPr>
        <w:pStyle w:val="NoSpacing"/>
        <w:spacing w:before="0" w:beforeAutospacing="0" w:after="0" w:afterAutospacing="0"/>
        <w:jc w:val="both"/>
        <w:rPr>
          <w:bCs/>
          <w:szCs w:val="24"/>
        </w:rPr>
      </w:pPr>
      <w:r w:rsidRPr="00FE45EF">
        <w:rPr>
          <w:bCs/>
          <w:szCs w:val="24"/>
        </w:rPr>
        <w:t xml:space="preserve">JOHN ZACHARY MAPOSA N.O. </w:t>
      </w:r>
    </w:p>
    <w:p w14:paraId="10E01512" w14:textId="77777777" w:rsidR="00FE45EF" w:rsidRPr="00FE45EF" w:rsidRDefault="00FE45EF" w:rsidP="00FE45EF">
      <w:pPr>
        <w:pStyle w:val="NoSpacing"/>
        <w:spacing w:before="0" w:beforeAutospacing="0" w:after="0" w:afterAutospacing="0"/>
        <w:jc w:val="both"/>
        <w:rPr>
          <w:bCs/>
          <w:szCs w:val="24"/>
        </w:rPr>
      </w:pPr>
    </w:p>
    <w:p w14:paraId="3B4F14D1" w14:textId="77777777" w:rsidR="00757666" w:rsidRPr="00D10188" w:rsidRDefault="00757666" w:rsidP="00757666">
      <w:pPr>
        <w:pStyle w:val="NoSpacing"/>
        <w:jc w:val="both"/>
        <w:rPr>
          <w:b/>
          <w:szCs w:val="24"/>
        </w:rPr>
      </w:pPr>
    </w:p>
    <w:p w14:paraId="63DE5EAE" w14:textId="7F95158C" w:rsidR="00757666" w:rsidRPr="00D10188" w:rsidRDefault="00757666" w:rsidP="00757666">
      <w:pPr>
        <w:pStyle w:val="NoSpacing"/>
        <w:jc w:val="both"/>
        <w:rPr>
          <w:szCs w:val="24"/>
        </w:rPr>
      </w:pPr>
      <w:r w:rsidRPr="00D10188">
        <w:rPr>
          <w:szCs w:val="24"/>
        </w:rPr>
        <w:t>HIGH COURT OF ZIMBABWE</w:t>
      </w:r>
    </w:p>
    <w:p w14:paraId="64E3215C" w14:textId="30550C7F" w:rsidR="00757666" w:rsidRPr="0028318E" w:rsidRDefault="00757666" w:rsidP="00757666">
      <w:pPr>
        <w:pStyle w:val="NoSpacing"/>
        <w:jc w:val="both"/>
        <w:rPr>
          <w:b/>
          <w:bCs/>
          <w:szCs w:val="24"/>
        </w:rPr>
      </w:pPr>
      <w:r w:rsidRPr="0028318E">
        <w:rPr>
          <w:b/>
          <w:bCs/>
          <w:szCs w:val="24"/>
        </w:rPr>
        <w:t>DUBE-BANDA J</w:t>
      </w:r>
    </w:p>
    <w:p w14:paraId="7883B2B1" w14:textId="43888DB9" w:rsidR="00757666" w:rsidRDefault="00757666" w:rsidP="00757666">
      <w:pPr>
        <w:pStyle w:val="NoSpacing"/>
        <w:jc w:val="both"/>
        <w:rPr>
          <w:szCs w:val="24"/>
        </w:rPr>
      </w:pPr>
      <w:r>
        <w:rPr>
          <w:szCs w:val="24"/>
        </w:rPr>
        <w:t>HARARE</w:t>
      </w:r>
      <w:r w:rsidR="00FE45EF">
        <w:rPr>
          <w:szCs w:val="24"/>
        </w:rPr>
        <w:t>;</w:t>
      </w:r>
      <w:r w:rsidRPr="00D10188">
        <w:rPr>
          <w:szCs w:val="24"/>
        </w:rPr>
        <w:t xml:space="preserve"> </w:t>
      </w:r>
      <w:r>
        <w:rPr>
          <w:szCs w:val="24"/>
        </w:rPr>
        <w:t xml:space="preserve">14 March &amp; </w:t>
      </w:r>
      <w:r w:rsidR="001B4737">
        <w:rPr>
          <w:szCs w:val="24"/>
        </w:rPr>
        <w:t>10</w:t>
      </w:r>
      <w:r>
        <w:rPr>
          <w:szCs w:val="24"/>
        </w:rPr>
        <w:t xml:space="preserve"> April 2025 </w:t>
      </w:r>
    </w:p>
    <w:p w14:paraId="0734DA8D" w14:textId="77777777" w:rsidR="00FE45EF" w:rsidRPr="00D10188" w:rsidRDefault="00FE45EF" w:rsidP="00757666">
      <w:pPr>
        <w:pStyle w:val="NoSpacing"/>
        <w:jc w:val="both"/>
        <w:rPr>
          <w:szCs w:val="24"/>
        </w:rPr>
      </w:pPr>
    </w:p>
    <w:p w14:paraId="6F6B1C32" w14:textId="77777777" w:rsidR="00757666" w:rsidRPr="00D10188" w:rsidRDefault="00757666" w:rsidP="00757666">
      <w:pPr>
        <w:pStyle w:val="NoSpacing"/>
        <w:jc w:val="both"/>
        <w:rPr>
          <w:szCs w:val="24"/>
        </w:rPr>
      </w:pPr>
    </w:p>
    <w:p w14:paraId="7B259994" w14:textId="7C864AA3" w:rsidR="00757666" w:rsidRDefault="00757666" w:rsidP="00757666">
      <w:pPr>
        <w:pStyle w:val="NoSpacing"/>
        <w:jc w:val="both"/>
        <w:rPr>
          <w:b/>
          <w:szCs w:val="24"/>
        </w:rPr>
      </w:pPr>
      <w:r>
        <w:rPr>
          <w:b/>
          <w:szCs w:val="24"/>
        </w:rPr>
        <w:t xml:space="preserve">Application for amendment </w:t>
      </w:r>
    </w:p>
    <w:p w14:paraId="51E1959A" w14:textId="77777777" w:rsidR="00FE45EF" w:rsidRPr="00D10188" w:rsidRDefault="00FE45EF" w:rsidP="00757666">
      <w:pPr>
        <w:pStyle w:val="NoSpacing"/>
        <w:jc w:val="both"/>
        <w:rPr>
          <w:b/>
          <w:szCs w:val="24"/>
        </w:rPr>
      </w:pPr>
    </w:p>
    <w:p w14:paraId="6C81C6DD" w14:textId="77777777" w:rsidR="00757666" w:rsidRPr="00D10188" w:rsidRDefault="00757666" w:rsidP="00757666">
      <w:pPr>
        <w:pStyle w:val="NoSpacing"/>
        <w:jc w:val="both"/>
        <w:rPr>
          <w:szCs w:val="24"/>
        </w:rPr>
      </w:pPr>
    </w:p>
    <w:p w14:paraId="49B6EF1E" w14:textId="07CA027C" w:rsidR="00757666" w:rsidRPr="00D10188" w:rsidRDefault="00757666" w:rsidP="00757666">
      <w:pPr>
        <w:pStyle w:val="NoSpacing"/>
        <w:jc w:val="both"/>
        <w:rPr>
          <w:szCs w:val="24"/>
        </w:rPr>
      </w:pPr>
      <w:r>
        <w:rPr>
          <w:i/>
          <w:szCs w:val="24"/>
        </w:rPr>
        <w:t>M</w:t>
      </w:r>
      <w:r w:rsidR="00FE45EF">
        <w:rPr>
          <w:i/>
          <w:szCs w:val="24"/>
        </w:rPr>
        <w:t xml:space="preserve"> </w:t>
      </w:r>
      <w:r>
        <w:rPr>
          <w:i/>
          <w:szCs w:val="24"/>
        </w:rPr>
        <w:t>A Ruwitah</w:t>
      </w:r>
      <w:r w:rsidR="00FE45EF">
        <w:rPr>
          <w:i/>
          <w:szCs w:val="24"/>
        </w:rPr>
        <w:t>,</w:t>
      </w:r>
      <w:r w:rsidRPr="00D10188">
        <w:rPr>
          <w:szCs w:val="24"/>
        </w:rPr>
        <w:t xml:space="preserve"> for the applicant</w:t>
      </w:r>
    </w:p>
    <w:p w14:paraId="0A001BDB" w14:textId="7FC74E54" w:rsidR="00757666" w:rsidRDefault="00C3077B" w:rsidP="00757666">
      <w:pPr>
        <w:pStyle w:val="NoSpacing"/>
        <w:jc w:val="both"/>
        <w:rPr>
          <w:szCs w:val="24"/>
        </w:rPr>
      </w:pPr>
      <w:r>
        <w:rPr>
          <w:i/>
          <w:szCs w:val="24"/>
        </w:rPr>
        <w:t>V Mk</w:t>
      </w:r>
      <w:r w:rsidR="00185A98">
        <w:rPr>
          <w:i/>
          <w:szCs w:val="24"/>
        </w:rPr>
        <w:t>wachari</w:t>
      </w:r>
      <w:r w:rsidR="00FE45EF">
        <w:rPr>
          <w:i/>
          <w:szCs w:val="24"/>
        </w:rPr>
        <w:t>,</w:t>
      </w:r>
      <w:r w:rsidR="00757666">
        <w:rPr>
          <w:i/>
          <w:szCs w:val="24"/>
        </w:rPr>
        <w:t xml:space="preserve"> </w:t>
      </w:r>
      <w:r w:rsidR="00757666" w:rsidRPr="00D10188">
        <w:rPr>
          <w:szCs w:val="24"/>
        </w:rPr>
        <w:t xml:space="preserve">for the </w:t>
      </w:r>
      <w:r w:rsidR="00757666">
        <w:rPr>
          <w:szCs w:val="24"/>
        </w:rPr>
        <w:t>1</w:t>
      </w:r>
      <w:r w:rsidR="00757666" w:rsidRPr="00757666">
        <w:rPr>
          <w:szCs w:val="24"/>
          <w:vertAlign w:val="superscript"/>
        </w:rPr>
        <w:t>st</w:t>
      </w:r>
      <w:r w:rsidR="00757666">
        <w:rPr>
          <w:szCs w:val="24"/>
        </w:rPr>
        <w:t xml:space="preserve"> and 2</w:t>
      </w:r>
      <w:r w:rsidR="00757666" w:rsidRPr="00757666">
        <w:rPr>
          <w:szCs w:val="24"/>
          <w:vertAlign w:val="superscript"/>
        </w:rPr>
        <w:t>nd</w:t>
      </w:r>
      <w:r w:rsidR="00757666">
        <w:rPr>
          <w:szCs w:val="24"/>
        </w:rPr>
        <w:t xml:space="preserve"> </w:t>
      </w:r>
      <w:r w:rsidR="00757666" w:rsidRPr="00D10188">
        <w:rPr>
          <w:szCs w:val="24"/>
        </w:rPr>
        <w:t>respondent</w:t>
      </w:r>
      <w:r w:rsidR="00757666">
        <w:rPr>
          <w:szCs w:val="24"/>
        </w:rPr>
        <w:t>s</w:t>
      </w:r>
    </w:p>
    <w:p w14:paraId="1CA8990C" w14:textId="77777777" w:rsidR="00FE45EF" w:rsidRPr="00D10188" w:rsidRDefault="00FE45EF" w:rsidP="00757666">
      <w:pPr>
        <w:pStyle w:val="NoSpacing"/>
        <w:jc w:val="both"/>
        <w:rPr>
          <w:szCs w:val="24"/>
        </w:rPr>
      </w:pPr>
    </w:p>
    <w:p w14:paraId="000F4213" w14:textId="4F93A7CB" w:rsidR="00757666" w:rsidRPr="00757666" w:rsidRDefault="00757666" w:rsidP="00785B2C">
      <w:pPr>
        <w:spacing w:after="0" w:line="360" w:lineRule="auto"/>
        <w:jc w:val="both"/>
        <w:rPr>
          <w:rFonts w:ascii="Times New Roman" w:hAnsi="Times New Roman" w:cs="Times New Roman"/>
          <w:b/>
          <w:bCs/>
          <w:sz w:val="24"/>
          <w:szCs w:val="24"/>
          <w:lang w:val="en-US"/>
        </w:rPr>
      </w:pPr>
      <w:r w:rsidRPr="00757666">
        <w:rPr>
          <w:rFonts w:ascii="Times New Roman" w:hAnsi="Times New Roman" w:cs="Times New Roman"/>
          <w:b/>
          <w:bCs/>
          <w:sz w:val="24"/>
          <w:szCs w:val="24"/>
        </w:rPr>
        <w:t xml:space="preserve">DUBE-BANDA J: </w:t>
      </w:r>
      <w:r w:rsidRPr="00757666">
        <w:rPr>
          <w:rFonts w:ascii="Times New Roman" w:hAnsi="Times New Roman" w:cs="Times New Roman"/>
          <w:b/>
          <w:bCs/>
          <w:sz w:val="24"/>
          <w:szCs w:val="24"/>
        </w:rPr>
        <w:tab/>
      </w:r>
    </w:p>
    <w:p w14:paraId="34AFB81A" w14:textId="626597CE" w:rsidR="00185A98" w:rsidRDefault="00254824" w:rsidP="00185A98">
      <w:pPr>
        <w:spacing w:after="0" w:line="360" w:lineRule="auto"/>
        <w:jc w:val="both"/>
        <w:rPr>
          <w:rFonts w:ascii="Times New Roman" w:hAnsi="Times New Roman" w:cs="Times New Roman"/>
          <w:sz w:val="24"/>
          <w:szCs w:val="24"/>
        </w:rPr>
      </w:pPr>
      <w:r w:rsidRPr="00254824">
        <w:rPr>
          <w:rFonts w:ascii="Times New Roman" w:hAnsi="Times New Roman" w:cs="Times New Roman"/>
          <w:sz w:val="24"/>
          <w:szCs w:val="24"/>
          <w:lang w:val="en-US"/>
        </w:rPr>
        <w:t xml:space="preserve">[1] </w:t>
      </w:r>
      <w:r>
        <w:rPr>
          <w:rFonts w:ascii="Times New Roman" w:hAnsi="Times New Roman" w:cs="Times New Roman"/>
          <w:sz w:val="24"/>
          <w:szCs w:val="24"/>
          <w:lang w:val="en-US"/>
        </w:rPr>
        <w:t>This is an</w:t>
      </w:r>
      <w:r w:rsidR="0040703E">
        <w:rPr>
          <w:rFonts w:ascii="Times New Roman" w:hAnsi="Times New Roman" w:cs="Times New Roman"/>
          <w:sz w:val="24"/>
          <w:szCs w:val="24"/>
          <w:lang w:val="en-US"/>
        </w:rPr>
        <w:t xml:space="preserve"> </w:t>
      </w:r>
      <w:r w:rsidR="00EC328D">
        <w:rPr>
          <w:rFonts w:ascii="Times New Roman" w:hAnsi="Times New Roman" w:cs="Times New Roman"/>
          <w:sz w:val="24"/>
          <w:szCs w:val="24"/>
          <w:lang w:val="en-US"/>
        </w:rPr>
        <w:t xml:space="preserve">opposed application </w:t>
      </w:r>
      <w:r w:rsidR="0040703E">
        <w:rPr>
          <w:rFonts w:ascii="Times New Roman" w:hAnsi="Times New Roman" w:cs="Times New Roman"/>
          <w:sz w:val="24"/>
          <w:szCs w:val="24"/>
          <w:lang w:val="en-US"/>
        </w:rPr>
        <w:t>for the amendment of</w:t>
      </w:r>
      <w:r w:rsidR="00757666">
        <w:rPr>
          <w:rFonts w:ascii="Times New Roman" w:hAnsi="Times New Roman" w:cs="Times New Roman"/>
          <w:sz w:val="24"/>
          <w:szCs w:val="24"/>
          <w:lang w:val="en-US"/>
        </w:rPr>
        <w:t xml:space="preserve"> the plaintiff’s </w:t>
      </w:r>
      <w:r w:rsidR="0040703E">
        <w:rPr>
          <w:rFonts w:ascii="Times New Roman" w:hAnsi="Times New Roman" w:cs="Times New Roman"/>
          <w:sz w:val="24"/>
          <w:szCs w:val="24"/>
          <w:lang w:val="en-US"/>
        </w:rPr>
        <w:t>declaration</w:t>
      </w:r>
      <w:r w:rsidR="00757666">
        <w:rPr>
          <w:rFonts w:ascii="Times New Roman" w:hAnsi="Times New Roman" w:cs="Times New Roman"/>
          <w:sz w:val="24"/>
          <w:szCs w:val="24"/>
          <w:lang w:val="en-US"/>
        </w:rPr>
        <w:t xml:space="preserve"> in the main </w:t>
      </w:r>
      <w:r w:rsidR="00B422AF">
        <w:rPr>
          <w:rFonts w:ascii="Times New Roman" w:hAnsi="Times New Roman" w:cs="Times New Roman"/>
          <w:sz w:val="24"/>
          <w:szCs w:val="24"/>
          <w:lang w:val="en-US"/>
        </w:rPr>
        <w:t>matter in HC 2048/18.</w:t>
      </w:r>
      <w:r w:rsidR="0040703E">
        <w:rPr>
          <w:rFonts w:ascii="Times New Roman" w:hAnsi="Times New Roman" w:cs="Times New Roman"/>
          <w:sz w:val="24"/>
          <w:szCs w:val="24"/>
          <w:lang w:val="en-US"/>
        </w:rPr>
        <w:t xml:space="preserve"> </w:t>
      </w:r>
      <w:r w:rsidR="00185A98">
        <w:rPr>
          <w:rFonts w:ascii="Times New Roman" w:hAnsi="Times New Roman" w:cs="Times New Roman"/>
          <w:sz w:val="24"/>
          <w:szCs w:val="24"/>
        </w:rPr>
        <w:t xml:space="preserve">For convenience, the parties shall be referred to as in the main </w:t>
      </w:r>
      <w:r w:rsidR="00B422AF">
        <w:rPr>
          <w:rFonts w:ascii="Times New Roman" w:hAnsi="Times New Roman" w:cs="Times New Roman"/>
          <w:sz w:val="24"/>
          <w:szCs w:val="24"/>
        </w:rPr>
        <w:t>matter</w:t>
      </w:r>
      <w:r w:rsidR="00185A98">
        <w:rPr>
          <w:rFonts w:ascii="Times New Roman" w:hAnsi="Times New Roman" w:cs="Times New Roman"/>
          <w:sz w:val="24"/>
          <w:szCs w:val="24"/>
        </w:rPr>
        <w:t xml:space="preserve">, i.e. the applicant as the </w:t>
      </w:r>
      <w:r w:rsidR="00B422AF">
        <w:rPr>
          <w:rFonts w:ascii="Times New Roman" w:hAnsi="Times New Roman" w:cs="Times New Roman"/>
          <w:sz w:val="24"/>
          <w:szCs w:val="24"/>
        </w:rPr>
        <w:t>“</w:t>
      </w:r>
      <w:r w:rsidR="00185A98">
        <w:rPr>
          <w:rFonts w:ascii="Times New Roman" w:hAnsi="Times New Roman" w:cs="Times New Roman"/>
          <w:sz w:val="24"/>
          <w:szCs w:val="24"/>
        </w:rPr>
        <w:t>plaintiff</w:t>
      </w:r>
      <w:r w:rsidR="00B422AF">
        <w:rPr>
          <w:rFonts w:ascii="Times New Roman" w:hAnsi="Times New Roman" w:cs="Times New Roman"/>
          <w:sz w:val="24"/>
          <w:szCs w:val="24"/>
        </w:rPr>
        <w:t xml:space="preserve">” </w:t>
      </w:r>
      <w:r w:rsidR="00185A98">
        <w:rPr>
          <w:rFonts w:ascii="Times New Roman" w:hAnsi="Times New Roman" w:cs="Times New Roman"/>
          <w:sz w:val="24"/>
          <w:szCs w:val="24"/>
        </w:rPr>
        <w:t xml:space="preserve">and the respondents as the </w:t>
      </w:r>
      <w:r w:rsidR="00B422AF">
        <w:rPr>
          <w:rFonts w:ascii="Times New Roman" w:hAnsi="Times New Roman" w:cs="Times New Roman"/>
          <w:sz w:val="24"/>
          <w:szCs w:val="24"/>
        </w:rPr>
        <w:t>“</w:t>
      </w:r>
      <w:r w:rsidR="00185A98">
        <w:rPr>
          <w:rFonts w:ascii="Times New Roman" w:hAnsi="Times New Roman" w:cs="Times New Roman"/>
          <w:sz w:val="24"/>
          <w:szCs w:val="24"/>
        </w:rPr>
        <w:t>defendants.</w:t>
      </w:r>
      <w:r w:rsidR="00B422AF">
        <w:rPr>
          <w:rFonts w:ascii="Times New Roman" w:hAnsi="Times New Roman" w:cs="Times New Roman"/>
          <w:sz w:val="24"/>
          <w:szCs w:val="24"/>
        </w:rPr>
        <w:t>”</w:t>
      </w:r>
      <w:r w:rsidR="00185A98">
        <w:rPr>
          <w:rFonts w:ascii="Times New Roman" w:hAnsi="Times New Roman" w:cs="Times New Roman"/>
          <w:sz w:val="24"/>
          <w:szCs w:val="24"/>
        </w:rPr>
        <w:t xml:space="preserve"> </w:t>
      </w:r>
    </w:p>
    <w:p w14:paraId="29965FE9" w14:textId="155B95C9" w:rsidR="00185A98" w:rsidRDefault="00185A98" w:rsidP="00185A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In the main case the pleadings </w:t>
      </w:r>
      <w:r w:rsidR="00B422AF">
        <w:rPr>
          <w:rFonts w:ascii="Times New Roman" w:hAnsi="Times New Roman" w:cs="Times New Roman"/>
          <w:sz w:val="24"/>
          <w:szCs w:val="24"/>
        </w:rPr>
        <w:t xml:space="preserve">have been closed and at a </w:t>
      </w:r>
      <w:r>
        <w:rPr>
          <w:rFonts w:ascii="Times New Roman" w:hAnsi="Times New Roman" w:cs="Times New Roman"/>
          <w:sz w:val="24"/>
          <w:szCs w:val="24"/>
        </w:rPr>
        <w:t xml:space="preserve">pre-trial conference </w:t>
      </w:r>
      <w:r w:rsidR="00B422AF">
        <w:rPr>
          <w:rFonts w:ascii="Times New Roman" w:hAnsi="Times New Roman" w:cs="Times New Roman"/>
          <w:sz w:val="24"/>
          <w:szCs w:val="24"/>
        </w:rPr>
        <w:t>the matter was</w:t>
      </w:r>
      <w:r>
        <w:rPr>
          <w:rFonts w:ascii="Times New Roman" w:hAnsi="Times New Roman" w:cs="Times New Roman"/>
          <w:sz w:val="24"/>
          <w:szCs w:val="24"/>
        </w:rPr>
        <w:t xml:space="preserve"> referred to trial. </w:t>
      </w:r>
    </w:p>
    <w:p w14:paraId="4DE05E88" w14:textId="6B37303D" w:rsidR="000415C2" w:rsidRDefault="00185A98" w:rsidP="00785B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0415C2" w:rsidRPr="000415C2">
        <w:rPr>
          <w:rFonts w:ascii="Times New Roman" w:hAnsi="Times New Roman" w:cs="Times New Roman"/>
          <w:sz w:val="24"/>
          <w:szCs w:val="24"/>
        </w:rPr>
        <w:t>On 5 March 2018, the</w:t>
      </w:r>
      <w:r w:rsidR="000415C2">
        <w:rPr>
          <w:rFonts w:ascii="Times New Roman" w:hAnsi="Times New Roman" w:cs="Times New Roman"/>
          <w:sz w:val="24"/>
          <w:szCs w:val="24"/>
        </w:rPr>
        <w:t xml:space="preserve"> plaintiff </w:t>
      </w:r>
      <w:r w:rsidR="000415C2" w:rsidRPr="000415C2">
        <w:rPr>
          <w:rFonts w:ascii="Times New Roman" w:hAnsi="Times New Roman" w:cs="Times New Roman"/>
          <w:sz w:val="24"/>
          <w:szCs w:val="24"/>
        </w:rPr>
        <w:t xml:space="preserve">filed a </w:t>
      </w:r>
      <w:r w:rsidR="000415C2">
        <w:rPr>
          <w:rFonts w:ascii="Times New Roman" w:hAnsi="Times New Roman" w:cs="Times New Roman"/>
          <w:sz w:val="24"/>
          <w:szCs w:val="24"/>
        </w:rPr>
        <w:t>s</w:t>
      </w:r>
      <w:r w:rsidR="000415C2" w:rsidRPr="000415C2">
        <w:rPr>
          <w:rFonts w:ascii="Times New Roman" w:hAnsi="Times New Roman" w:cs="Times New Roman"/>
          <w:sz w:val="24"/>
          <w:szCs w:val="24"/>
        </w:rPr>
        <w:t xml:space="preserve">ummons and </w:t>
      </w:r>
      <w:r w:rsidR="000415C2">
        <w:rPr>
          <w:rFonts w:ascii="Times New Roman" w:hAnsi="Times New Roman" w:cs="Times New Roman"/>
          <w:sz w:val="24"/>
          <w:szCs w:val="24"/>
        </w:rPr>
        <w:t>d</w:t>
      </w:r>
      <w:r w:rsidR="000415C2" w:rsidRPr="000415C2">
        <w:rPr>
          <w:rFonts w:ascii="Times New Roman" w:hAnsi="Times New Roman" w:cs="Times New Roman"/>
          <w:sz w:val="24"/>
          <w:szCs w:val="24"/>
        </w:rPr>
        <w:t>eclaration</w:t>
      </w:r>
      <w:r w:rsidR="000415C2" w:rsidRPr="000415C2">
        <w:rPr>
          <w:rFonts w:ascii="Times New Roman" w:hAnsi="Times New Roman" w:cs="Times New Roman"/>
          <w:b/>
          <w:bCs/>
          <w:sz w:val="24"/>
          <w:szCs w:val="24"/>
        </w:rPr>
        <w:t xml:space="preserve"> </w:t>
      </w:r>
      <w:r w:rsidR="000415C2" w:rsidRPr="000415C2">
        <w:rPr>
          <w:rFonts w:ascii="Times New Roman" w:hAnsi="Times New Roman" w:cs="Times New Roman"/>
          <w:sz w:val="24"/>
          <w:szCs w:val="24"/>
        </w:rPr>
        <w:t>claiming damages in the sum of US$662 000.00 against the</w:t>
      </w:r>
      <w:r w:rsidR="00990C54">
        <w:rPr>
          <w:rFonts w:ascii="Times New Roman" w:hAnsi="Times New Roman" w:cs="Times New Roman"/>
          <w:sz w:val="24"/>
          <w:szCs w:val="24"/>
        </w:rPr>
        <w:t xml:space="preserve"> late James Maposa</w:t>
      </w:r>
      <w:r w:rsidR="00785B2C">
        <w:rPr>
          <w:rFonts w:ascii="Times New Roman" w:hAnsi="Times New Roman" w:cs="Times New Roman"/>
          <w:sz w:val="24"/>
          <w:szCs w:val="24"/>
        </w:rPr>
        <w:t xml:space="preserve"> (“the deceased”)</w:t>
      </w:r>
      <w:r w:rsidR="00990C54">
        <w:rPr>
          <w:rFonts w:ascii="Times New Roman" w:hAnsi="Times New Roman" w:cs="Times New Roman"/>
          <w:sz w:val="24"/>
          <w:szCs w:val="24"/>
        </w:rPr>
        <w:t xml:space="preserve">. </w:t>
      </w:r>
      <w:r w:rsidR="00742AFE">
        <w:rPr>
          <w:rFonts w:ascii="Times New Roman" w:hAnsi="Times New Roman" w:cs="Times New Roman"/>
          <w:sz w:val="24"/>
          <w:szCs w:val="24"/>
        </w:rPr>
        <w:t xml:space="preserve">The deceased filed his plea on 21 May 2018. </w:t>
      </w:r>
      <w:r w:rsidR="00990C54">
        <w:rPr>
          <w:rFonts w:ascii="Times New Roman" w:hAnsi="Times New Roman" w:cs="Times New Roman"/>
          <w:sz w:val="24"/>
          <w:szCs w:val="24"/>
        </w:rPr>
        <w:t>The defendants</w:t>
      </w:r>
      <w:r w:rsidR="0050572F">
        <w:rPr>
          <w:rFonts w:ascii="Times New Roman" w:hAnsi="Times New Roman" w:cs="Times New Roman"/>
          <w:sz w:val="24"/>
          <w:szCs w:val="24"/>
        </w:rPr>
        <w:t xml:space="preserve"> </w:t>
      </w:r>
      <w:r w:rsidR="002767E4">
        <w:rPr>
          <w:rFonts w:ascii="Times New Roman" w:hAnsi="Times New Roman" w:cs="Times New Roman"/>
          <w:sz w:val="24"/>
          <w:szCs w:val="24"/>
        </w:rPr>
        <w:t xml:space="preserve">are the executors in the estate of the </w:t>
      </w:r>
      <w:r w:rsidR="00C3077B">
        <w:rPr>
          <w:rFonts w:ascii="Times New Roman" w:hAnsi="Times New Roman" w:cs="Times New Roman"/>
          <w:sz w:val="24"/>
          <w:szCs w:val="24"/>
        </w:rPr>
        <w:t>late James Map</w:t>
      </w:r>
      <w:r w:rsidR="00E51171">
        <w:rPr>
          <w:rFonts w:ascii="Times New Roman" w:hAnsi="Times New Roman" w:cs="Times New Roman"/>
          <w:sz w:val="24"/>
          <w:szCs w:val="24"/>
        </w:rPr>
        <w:t>osa</w:t>
      </w:r>
      <w:r w:rsidR="00C46108">
        <w:rPr>
          <w:rFonts w:ascii="Times New Roman" w:hAnsi="Times New Roman" w:cs="Times New Roman"/>
          <w:sz w:val="24"/>
          <w:szCs w:val="24"/>
        </w:rPr>
        <w:t xml:space="preserve"> – the deceased. </w:t>
      </w:r>
      <w:r w:rsidR="00785B2C">
        <w:rPr>
          <w:rFonts w:ascii="Times New Roman" w:hAnsi="Times New Roman" w:cs="Times New Roman"/>
          <w:sz w:val="24"/>
          <w:szCs w:val="24"/>
        </w:rPr>
        <w:t xml:space="preserve"> </w:t>
      </w:r>
    </w:p>
    <w:p w14:paraId="24902008" w14:textId="3F428933" w:rsidR="00D12F8F" w:rsidRDefault="00785B2C" w:rsidP="004504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6D285F">
        <w:rPr>
          <w:rFonts w:ascii="Times New Roman" w:hAnsi="Times New Roman" w:cs="Times New Roman"/>
          <w:sz w:val="24"/>
          <w:szCs w:val="24"/>
        </w:rPr>
        <w:t>4</w:t>
      </w:r>
      <w:r>
        <w:rPr>
          <w:rFonts w:ascii="Times New Roman" w:hAnsi="Times New Roman" w:cs="Times New Roman"/>
          <w:sz w:val="24"/>
          <w:szCs w:val="24"/>
        </w:rPr>
        <w:t xml:space="preserve">] </w:t>
      </w:r>
      <w:r w:rsidR="00D12F8F">
        <w:rPr>
          <w:rFonts w:ascii="Times New Roman" w:hAnsi="Times New Roman" w:cs="Times New Roman"/>
          <w:sz w:val="24"/>
          <w:szCs w:val="24"/>
        </w:rPr>
        <w:t>What can be located in the papers is that t</w:t>
      </w:r>
      <w:r w:rsidR="00E02871">
        <w:rPr>
          <w:rFonts w:ascii="Times New Roman" w:hAnsi="Times New Roman" w:cs="Times New Roman"/>
          <w:sz w:val="24"/>
          <w:szCs w:val="24"/>
        </w:rPr>
        <w:t xml:space="preserve">he plaintiff and the </w:t>
      </w:r>
      <w:r w:rsidR="00D12F8F">
        <w:rPr>
          <w:rFonts w:ascii="Times New Roman" w:hAnsi="Times New Roman" w:cs="Times New Roman"/>
          <w:sz w:val="24"/>
          <w:szCs w:val="24"/>
        </w:rPr>
        <w:t>deceased</w:t>
      </w:r>
      <w:r w:rsidR="00E02871">
        <w:rPr>
          <w:rFonts w:ascii="Times New Roman" w:hAnsi="Times New Roman" w:cs="Times New Roman"/>
          <w:sz w:val="24"/>
          <w:szCs w:val="24"/>
        </w:rPr>
        <w:t xml:space="preserve"> were neighbouring farmers, </w:t>
      </w:r>
      <w:r w:rsidR="006D285F">
        <w:rPr>
          <w:rFonts w:ascii="Times New Roman" w:hAnsi="Times New Roman" w:cs="Times New Roman"/>
          <w:sz w:val="24"/>
          <w:szCs w:val="24"/>
        </w:rPr>
        <w:t xml:space="preserve">i.e., </w:t>
      </w:r>
      <w:r w:rsidR="00742AFE">
        <w:rPr>
          <w:rFonts w:ascii="Times New Roman" w:hAnsi="Times New Roman" w:cs="Times New Roman"/>
          <w:sz w:val="24"/>
          <w:szCs w:val="24"/>
        </w:rPr>
        <w:t xml:space="preserve">the </w:t>
      </w:r>
      <w:r w:rsidR="00E02871">
        <w:rPr>
          <w:rFonts w:ascii="Times New Roman" w:hAnsi="Times New Roman" w:cs="Times New Roman"/>
          <w:sz w:val="24"/>
          <w:szCs w:val="24"/>
        </w:rPr>
        <w:t xml:space="preserve">plaintiff </w:t>
      </w:r>
      <w:r w:rsidR="00742AFE">
        <w:rPr>
          <w:rFonts w:ascii="Times New Roman" w:hAnsi="Times New Roman" w:cs="Times New Roman"/>
          <w:sz w:val="24"/>
          <w:szCs w:val="24"/>
        </w:rPr>
        <w:t xml:space="preserve">at </w:t>
      </w:r>
      <w:r w:rsidR="00E02871">
        <w:rPr>
          <w:rFonts w:ascii="Times New Roman" w:hAnsi="Times New Roman" w:cs="Times New Roman"/>
          <w:sz w:val="24"/>
          <w:szCs w:val="24"/>
        </w:rPr>
        <w:t xml:space="preserve">Farm 26 and </w:t>
      </w:r>
      <w:r w:rsidR="00742AFE">
        <w:rPr>
          <w:rFonts w:ascii="Times New Roman" w:hAnsi="Times New Roman" w:cs="Times New Roman"/>
          <w:sz w:val="24"/>
          <w:szCs w:val="24"/>
        </w:rPr>
        <w:t xml:space="preserve">the deceased at </w:t>
      </w:r>
      <w:r w:rsidR="00E02871">
        <w:rPr>
          <w:rFonts w:ascii="Times New Roman" w:hAnsi="Times New Roman" w:cs="Times New Roman"/>
          <w:sz w:val="24"/>
          <w:szCs w:val="24"/>
        </w:rPr>
        <w:t>Farm 27, both of Battlefied</w:t>
      </w:r>
      <w:r w:rsidR="00C3077B">
        <w:rPr>
          <w:rFonts w:ascii="Times New Roman" w:hAnsi="Times New Roman" w:cs="Times New Roman"/>
          <w:sz w:val="24"/>
          <w:szCs w:val="24"/>
        </w:rPr>
        <w:t>s</w:t>
      </w:r>
      <w:r w:rsidR="00E02871">
        <w:rPr>
          <w:rFonts w:ascii="Times New Roman" w:hAnsi="Times New Roman" w:cs="Times New Roman"/>
          <w:sz w:val="24"/>
          <w:szCs w:val="24"/>
        </w:rPr>
        <w:t xml:space="preserve"> Block, Kadoma. </w:t>
      </w:r>
      <w:r w:rsidR="00D12F8F">
        <w:rPr>
          <w:rFonts w:ascii="Times New Roman" w:hAnsi="Times New Roman" w:cs="Times New Roman"/>
          <w:sz w:val="24"/>
          <w:szCs w:val="24"/>
        </w:rPr>
        <w:t xml:space="preserve">The claim arises from a contention by the plaintiff </w:t>
      </w:r>
      <w:r w:rsidR="00E02871">
        <w:rPr>
          <w:rFonts w:ascii="Times New Roman" w:hAnsi="Times New Roman" w:cs="Times New Roman"/>
          <w:sz w:val="24"/>
          <w:szCs w:val="24"/>
        </w:rPr>
        <w:t xml:space="preserve">that the </w:t>
      </w:r>
      <w:r w:rsidR="00D12F8F">
        <w:rPr>
          <w:rFonts w:ascii="Times New Roman" w:hAnsi="Times New Roman" w:cs="Times New Roman"/>
          <w:sz w:val="24"/>
          <w:szCs w:val="24"/>
        </w:rPr>
        <w:t>deceased</w:t>
      </w:r>
      <w:r w:rsidR="00E02871">
        <w:rPr>
          <w:rFonts w:ascii="Times New Roman" w:hAnsi="Times New Roman" w:cs="Times New Roman"/>
          <w:sz w:val="24"/>
          <w:szCs w:val="24"/>
        </w:rPr>
        <w:t xml:space="preserve"> dug gravel from</w:t>
      </w:r>
      <w:r w:rsidR="00D12F8F">
        <w:rPr>
          <w:rFonts w:ascii="Times New Roman" w:hAnsi="Times New Roman" w:cs="Times New Roman"/>
          <w:sz w:val="24"/>
          <w:szCs w:val="24"/>
        </w:rPr>
        <w:t xml:space="preserve"> his</w:t>
      </w:r>
      <w:r w:rsidR="00045B73">
        <w:rPr>
          <w:rFonts w:ascii="Times New Roman" w:hAnsi="Times New Roman" w:cs="Times New Roman"/>
          <w:sz w:val="24"/>
          <w:szCs w:val="24"/>
        </w:rPr>
        <w:t xml:space="preserve"> farm, refused to make compensation for the </w:t>
      </w:r>
      <w:r w:rsidR="00C46108">
        <w:rPr>
          <w:rFonts w:ascii="Times New Roman" w:hAnsi="Times New Roman" w:cs="Times New Roman"/>
          <w:sz w:val="24"/>
          <w:szCs w:val="24"/>
        </w:rPr>
        <w:t xml:space="preserve">dug </w:t>
      </w:r>
      <w:r w:rsidR="00045B73">
        <w:rPr>
          <w:rFonts w:ascii="Times New Roman" w:hAnsi="Times New Roman" w:cs="Times New Roman"/>
          <w:sz w:val="24"/>
          <w:szCs w:val="24"/>
        </w:rPr>
        <w:t>gravel, refused to rehabilitate the land from which the gravel was removed</w:t>
      </w:r>
      <w:r w:rsidR="00D12F8F">
        <w:rPr>
          <w:rFonts w:ascii="Times New Roman" w:hAnsi="Times New Roman" w:cs="Times New Roman"/>
          <w:sz w:val="24"/>
          <w:szCs w:val="24"/>
        </w:rPr>
        <w:t xml:space="preserve">, and damages allegedly for loss of business. </w:t>
      </w:r>
    </w:p>
    <w:p w14:paraId="75944253" w14:textId="79A925E0" w:rsidR="00E11534" w:rsidRDefault="00E11534" w:rsidP="00E115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6D285F">
        <w:rPr>
          <w:rFonts w:ascii="Times New Roman" w:hAnsi="Times New Roman" w:cs="Times New Roman"/>
          <w:sz w:val="24"/>
          <w:szCs w:val="24"/>
        </w:rPr>
        <w:t>5</w:t>
      </w:r>
      <w:r>
        <w:rPr>
          <w:rFonts w:ascii="Times New Roman" w:hAnsi="Times New Roman" w:cs="Times New Roman"/>
          <w:sz w:val="24"/>
          <w:szCs w:val="24"/>
        </w:rPr>
        <w:t>] The plaintiff seeks to amend the declaration</w:t>
      </w:r>
      <w:r w:rsidR="0050572F">
        <w:rPr>
          <w:rFonts w:ascii="Times New Roman" w:hAnsi="Times New Roman" w:cs="Times New Roman"/>
          <w:sz w:val="24"/>
          <w:szCs w:val="24"/>
        </w:rPr>
        <w:t xml:space="preserve"> in the main matter</w:t>
      </w:r>
      <w:r>
        <w:rPr>
          <w:rFonts w:ascii="Times New Roman" w:hAnsi="Times New Roman" w:cs="Times New Roman"/>
          <w:sz w:val="24"/>
          <w:szCs w:val="24"/>
        </w:rPr>
        <w:t xml:space="preserve">. In support of his case, the plaintiff contends </w:t>
      </w:r>
      <w:r w:rsidR="00C46108">
        <w:rPr>
          <w:rFonts w:ascii="Times New Roman" w:hAnsi="Times New Roman" w:cs="Times New Roman"/>
          <w:sz w:val="24"/>
          <w:szCs w:val="24"/>
        </w:rPr>
        <w:t xml:space="preserve">that </w:t>
      </w:r>
      <w:r>
        <w:rPr>
          <w:rFonts w:ascii="Times New Roman" w:hAnsi="Times New Roman" w:cs="Times New Roman"/>
          <w:sz w:val="24"/>
          <w:szCs w:val="24"/>
        </w:rPr>
        <w:t xml:space="preserve">the </w:t>
      </w:r>
      <w:r w:rsidRPr="00E11534">
        <w:rPr>
          <w:rFonts w:ascii="Times New Roman" w:hAnsi="Times New Roman" w:cs="Times New Roman"/>
          <w:sz w:val="24"/>
          <w:szCs w:val="24"/>
        </w:rPr>
        <w:t xml:space="preserve">declaration </w:t>
      </w:r>
      <w:r w:rsidR="00CF2E2D">
        <w:rPr>
          <w:rFonts w:ascii="Times New Roman" w:hAnsi="Times New Roman" w:cs="Times New Roman"/>
          <w:sz w:val="24"/>
          <w:szCs w:val="24"/>
        </w:rPr>
        <w:t>sought to be amended</w:t>
      </w:r>
      <w:r w:rsidRPr="00E11534">
        <w:rPr>
          <w:rFonts w:ascii="Times New Roman" w:hAnsi="Times New Roman" w:cs="Times New Roman"/>
          <w:sz w:val="24"/>
          <w:szCs w:val="24"/>
        </w:rPr>
        <w:t xml:space="preserve"> reflects the claim as it was six</w:t>
      </w:r>
      <w:r w:rsidR="00CF2E2D">
        <w:rPr>
          <w:rFonts w:ascii="Times New Roman" w:hAnsi="Times New Roman" w:cs="Times New Roman"/>
          <w:sz w:val="24"/>
          <w:szCs w:val="24"/>
        </w:rPr>
        <w:t xml:space="preserve"> </w:t>
      </w:r>
      <w:r w:rsidRPr="00E11534">
        <w:rPr>
          <w:rFonts w:ascii="Times New Roman" w:hAnsi="Times New Roman" w:cs="Times New Roman"/>
          <w:sz w:val="24"/>
          <w:szCs w:val="24"/>
        </w:rPr>
        <w:t xml:space="preserve">years ago. </w:t>
      </w:r>
      <w:r w:rsidR="00CF2E2D">
        <w:rPr>
          <w:rFonts w:ascii="Times New Roman" w:hAnsi="Times New Roman" w:cs="Times New Roman"/>
          <w:sz w:val="24"/>
          <w:szCs w:val="24"/>
        </w:rPr>
        <w:t>It no longer</w:t>
      </w:r>
      <w:r w:rsidR="00C46108">
        <w:rPr>
          <w:rFonts w:ascii="Times New Roman" w:hAnsi="Times New Roman" w:cs="Times New Roman"/>
          <w:sz w:val="24"/>
          <w:szCs w:val="24"/>
        </w:rPr>
        <w:t xml:space="preserve"> reflects</w:t>
      </w:r>
      <w:r w:rsidR="00CF2E2D">
        <w:rPr>
          <w:rFonts w:ascii="Times New Roman" w:hAnsi="Times New Roman" w:cs="Times New Roman"/>
          <w:sz w:val="24"/>
          <w:szCs w:val="24"/>
        </w:rPr>
        <w:t xml:space="preserve"> </w:t>
      </w:r>
      <w:r w:rsidR="000528F4">
        <w:rPr>
          <w:rFonts w:ascii="Times New Roman" w:hAnsi="Times New Roman" w:cs="Times New Roman"/>
          <w:sz w:val="24"/>
          <w:szCs w:val="24"/>
        </w:rPr>
        <w:t xml:space="preserve">the actual damages </w:t>
      </w:r>
      <w:r w:rsidR="0050572F">
        <w:rPr>
          <w:rFonts w:ascii="Times New Roman" w:hAnsi="Times New Roman" w:cs="Times New Roman"/>
          <w:sz w:val="24"/>
          <w:szCs w:val="24"/>
        </w:rPr>
        <w:t xml:space="preserve">he </w:t>
      </w:r>
      <w:r w:rsidR="00215AD8">
        <w:rPr>
          <w:rFonts w:ascii="Times New Roman" w:hAnsi="Times New Roman" w:cs="Times New Roman"/>
          <w:sz w:val="24"/>
          <w:szCs w:val="24"/>
        </w:rPr>
        <w:t xml:space="preserve">alleges he </w:t>
      </w:r>
      <w:r w:rsidR="0050572F">
        <w:rPr>
          <w:rFonts w:ascii="Times New Roman" w:hAnsi="Times New Roman" w:cs="Times New Roman"/>
          <w:sz w:val="24"/>
          <w:szCs w:val="24"/>
        </w:rPr>
        <w:t>has s</w:t>
      </w:r>
      <w:r w:rsidRPr="00E11534">
        <w:rPr>
          <w:rFonts w:ascii="Times New Roman" w:hAnsi="Times New Roman" w:cs="Times New Roman"/>
          <w:sz w:val="24"/>
          <w:szCs w:val="24"/>
        </w:rPr>
        <w:t>uffered</w:t>
      </w:r>
      <w:r w:rsidR="000528F4">
        <w:rPr>
          <w:rFonts w:ascii="Times New Roman" w:hAnsi="Times New Roman" w:cs="Times New Roman"/>
          <w:sz w:val="24"/>
          <w:szCs w:val="24"/>
        </w:rPr>
        <w:t xml:space="preserve"> as a result of the </w:t>
      </w:r>
      <w:r w:rsidR="000528F4">
        <w:rPr>
          <w:rFonts w:ascii="Times New Roman" w:hAnsi="Times New Roman" w:cs="Times New Roman"/>
          <w:sz w:val="24"/>
          <w:szCs w:val="24"/>
        </w:rPr>
        <w:lastRenderedPageBreak/>
        <w:t>actions of the deceased</w:t>
      </w:r>
      <w:r w:rsidRPr="00E11534">
        <w:rPr>
          <w:rFonts w:ascii="Times New Roman" w:hAnsi="Times New Roman" w:cs="Times New Roman"/>
          <w:sz w:val="24"/>
          <w:szCs w:val="24"/>
        </w:rPr>
        <w:t xml:space="preserve">. </w:t>
      </w:r>
      <w:r w:rsidR="00215AD8">
        <w:rPr>
          <w:rFonts w:ascii="Times New Roman" w:hAnsi="Times New Roman" w:cs="Times New Roman"/>
          <w:sz w:val="24"/>
          <w:szCs w:val="24"/>
        </w:rPr>
        <w:t>It was submitted that</w:t>
      </w:r>
      <w:r w:rsidR="00CF2E2D">
        <w:rPr>
          <w:rFonts w:ascii="Times New Roman" w:hAnsi="Times New Roman" w:cs="Times New Roman"/>
          <w:sz w:val="24"/>
          <w:szCs w:val="24"/>
        </w:rPr>
        <w:t xml:space="preserve"> he seeks to amend the declaration to depict a true </w:t>
      </w:r>
      <w:r w:rsidRPr="00E11534">
        <w:rPr>
          <w:rFonts w:ascii="Times New Roman" w:hAnsi="Times New Roman" w:cs="Times New Roman"/>
          <w:sz w:val="24"/>
          <w:szCs w:val="24"/>
        </w:rPr>
        <w:t xml:space="preserve">computation of his damages </w:t>
      </w:r>
      <w:r w:rsidR="00CF2E2D">
        <w:rPr>
          <w:rFonts w:ascii="Times New Roman" w:hAnsi="Times New Roman" w:cs="Times New Roman"/>
          <w:sz w:val="24"/>
          <w:szCs w:val="24"/>
        </w:rPr>
        <w:t xml:space="preserve">so that the trial </w:t>
      </w:r>
      <w:r w:rsidR="0050572F">
        <w:rPr>
          <w:rFonts w:ascii="Times New Roman" w:hAnsi="Times New Roman" w:cs="Times New Roman"/>
          <w:sz w:val="24"/>
          <w:szCs w:val="24"/>
        </w:rPr>
        <w:t>turns</w:t>
      </w:r>
      <w:r w:rsidR="00CF2E2D">
        <w:rPr>
          <w:rFonts w:ascii="Times New Roman" w:hAnsi="Times New Roman" w:cs="Times New Roman"/>
          <w:sz w:val="24"/>
          <w:szCs w:val="24"/>
        </w:rPr>
        <w:t xml:space="preserve"> on the real dispute between the parties. </w:t>
      </w:r>
    </w:p>
    <w:p w14:paraId="32ABD1D9" w14:textId="61E3D938" w:rsidR="00FF4149" w:rsidRDefault="00CF2E2D" w:rsidP="00FF41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6D285F">
        <w:rPr>
          <w:rFonts w:ascii="Times New Roman" w:hAnsi="Times New Roman" w:cs="Times New Roman"/>
          <w:sz w:val="24"/>
          <w:szCs w:val="24"/>
        </w:rPr>
        <w:t>6</w:t>
      </w:r>
      <w:r>
        <w:rPr>
          <w:rFonts w:ascii="Times New Roman" w:hAnsi="Times New Roman" w:cs="Times New Roman"/>
          <w:sz w:val="24"/>
          <w:szCs w:val="24"/>
        </w:rPr>
        <w:t>] The plaintiff’s case is that t</w:t>
      </w:r>
      <w:r w:rsidRPr="00CF2E2D">
        <w:rPr>
          <w:rFonts w:ascii="Times New Roman" w:hAnsi="Times New Roman" w:cs="Times New Roman"/>
          <w:sz w:val="24"/>
          <w:szCs w:val="24"/>
        </w:rPr>
        <w:t>he original claim of US$ 662 000.00 encompassed prospective losses of profits</w:t>
      </w:r>
      <w:r>
        <w:rPr>
          <w:rFonts w:ascii="Times New Roman" w:hAnsi="Times New Roman" w:cs="Times New Roman"/>
          <w:sz w:val="24"/>
          <w:szCs w:val="24"/>
        </w:rPr>
        <w:t xml:space="preserve"> </w:t>
      </w:r>
      <w:r w:rsidRPr="00CF2E2D">
        <w:rPr>
          <w:rFonts w:ascii="Times New Roman" w:hAnsi="Times New Roman" w:cs="Times New Roman"/>
          <w:sz w:val="24"/>
          <w:szCs w:val="24"/>
        </w:rPr>
        <w:t>stemming from</w:t>
      </w:r>
      <w:r>
        <w:rPr>
          <w:rFonts w:ascii="Times New Roman" w:hAnsi="Times New Roman" w:cs="Times New Roman"/>
          <w:sz w:val="24"/>
          <w:szCs w:val="24"/>
        </w:rPr>
        <w:t xml:space="preserve"> </w:t>
      </w:r>
      <w:r w:rsidRPr="00CF2E2D">
        <w:rPr>
          <w:rFonts w:ascii="Times New Roman" w:hAnsi="Times New Roman" w:cs="Times New Roman"/>
          <w:i/>
          <w:iCs/>
          <w:sz w:val="24"/>
          <w:szCs w:val="24"/>
        </w:rPr>
        <w:t>inter alia</w:t>
      </w:r>
      <w:r w:rsidRPr="00CF2E2D">
        <w:rPr>
          <w:rFonts w:ascii="Times New Roman" w:hAnsi="Times New Roman" w:cs="Times New Roman"/>
          <w:sz w:val="24"/>
          <w:szCs w:val="24"/>
        </w:rPr>
        <w:t xml:space="preserve"> a lease agreement which </w:t>
      </w:r>
      <w:r>
        <w:rPr>
          <w:rFonts w:ascii="Times New Roman" w:hAnsi="Times New Roman" w:cs="Times New Roman"/>
          <w:sz w:val="24"/>
          <w:szCs w:val="24"/>
        </w:rPr>
        <w:t>he</w:t>
      </w:r>
      <w:r w:rsidRPr="00CF2E2D">
        <w:rPr>
          <w:rFonts w:ascii="Times New Roman" w:hAnsi="Times New Roman" w:cs="Times New Roman"/>
          <w:sz w:val="24"/>
          <w:szCs w:val="24"/>
        </w:rPr>
        <w:t xml:space="preserve"> was</w:t>
      </w:r>
      <w:r>
        <w:rPr>
          <w:rFonts w:ascii="Times New Roman" w:hAnsi="Times New Roman" w:cs="Times New Roman"/>
          <w:sz w:val="24"/>
          <w:szCs w:val="24"/>
        </w:rPr>
        <w:t xml:space="preserve"> </w:t>
      </w:r>
      <w:r w:rsidRPr="00CF2E2D">
        <w:rPr>
          <w:rFonts w:ascii="Times New Roman" w:hAnsi="Times New Roman" w:cs="Times New Roman"/>
          <w:sz w:val="24"/>
          <w:szCs w:val="24"/>
        </w:rPr>
        <w:t xml:space="preserve">precluded from executing due to the ongoing boundary dispute. </w:t>
      </w:r>
      <w:r w:rsidR="006D285F">
        <w:rPr>
          <w:rFonts w:ascii="Times New Roman" w:hAnsi="Times New Roman" w:cs="Times New Roman"/>
          <w:sz w:val="24"/>
          <w:szCs w:val="24"/>
        </w:rPr>
        <w:t xml:space="preserve">It </w:t>
      </w:r>
      <w:r w:rsidR="00DF6762">
        <w:rPr>
          <w:rFonts w:ascii="Times New Roman" w:hAnsi="Times New Roman" w:cs="Times New Roman"/>
          <w:sz w:val="24"/>
          <w:szCs w:val="24"/>
        </w:rPr>
        <w:t>was</w:t>
      </w:r>
      <w:r w:rsidR="006D285F">
        <w:rPr>
          <w:rFonts w:ascii="Times New Roman" w:hAnsi="Times New Roman" w:cs="Times New Roman"/>
          <w:sz w:val="24"/>
          <w:szCs w:val="24"/>
        </w:rPr>
        <w:t xml:space="preserve"> averred that as the</w:t>
      </w:r>
      <w:r w:rsidRPr="00CF2E2D">
        <w:rPr>
          <w:rFonts w:ascii="Times New Roman" w:hAnsi="Times New Roman" w:cs="Times New Roman"/>
          <w:sz w:val="24"/>
          <w:szCs w:val="24"/>
        </w:rPr>
        <w:t xml:space="preserve"> dispute</w:t>
      </w:r>
      <w:r>
        <w:rPr>
          <w:rFonts w:ascii="Times New Roman" w:hAnsi="Times New Roman" w:cs="Times New Roman"/>
          <w:sz w:val="24"/>
          <w:szCs w:val="24"/>
        </w:rPr>
        <w:t xml:space="preserve"> </w:t>
      </w:r>
      <w:r w:rsidRPr="00CF2E2D">
        <w:rPr>
          <w:rFonts w:ascii="Times New Roman" w:hAnsi="Times New Roman" w:cs="Times New Roman"/>
          <w:sz w:val="24"/>
          <w:szCs w:val="24"/>
        </w:rPr>
        <w:t xml:space="preserve">remains unresolved, </w:t>
      </w:r>
      <w:r w:rsidR="006D285F">
        <w:rPr>
          <w:rFonts w:ascii="Times New Roman" w:hAnsi="Times New Roman" w:cs="Times New Roman"/>
          <w:sz w:val="24"/>
          <w:szCs w:val="24"/>
        </w:rPr>
        <w:t>the plaintiff</w:t>
      </w:r>
      <w:r w:rsidRPr="00CF2E2D">
        <w:rPr>
          <w:rFonts w:ascii="Times New Roman" w:hAnsi="Times New Roman" w:cs="Times New Roman"/>
          <w:sz w:val="24"/>
          <w:szCs w:val="24"/>
        </w:rPr>
        <w:t xml:space="preserve"> continues to incur losses which</w:t>
      </w:r>
      <w:r>
        <w:rPr>
          <w:rFonts w:ascii="Times New Roman" w:hAnsi="Times New Roman" w:cs="Times New Roman"/>
          <w:sz w:val="24"/>
          <w:szCs w:val="24"/>
        </w:rPr>
        <w:t xml:space="preserve"> </w:t>
      </w:r>
      <w:r w:rsidRPr="00CF2E2D">
        <w:rPr>
          <w:rFonts w:ascii="Times New Roman" w:hAnsi="Times New Roman" w:cs="Times New Roman"/>
          <w:sz w:val="24"/>
          <w:szCs w:val="24"/>
        </w:rPr>
        <w:t>have accrued from 2015 to the present day, exceeding the initial amount</w:t>
      </w:r>
      <w:r w:rsidR="006D285F">
        <w:rPr>
          <w:rFonts w:ascii="Times New Roman" w:hAnsi="Times New Roman" w:cs="Times New Roman"/>
          <w:sz w:val="24"/>
          <w:szCs w:val="24"/>
        </w:rPr>
        <w:t xml:space="preserve"> claimed</w:t>
      </w:r>
      <w:r w:rsidRPr="00CF2E2D">
        <w:rPr>
          <w:rFonts w:ascii="Times New Roman" w:hAnsi="Times New Roman" w:cs="Times New Roman"/>
          <w:sz w:val="24"/>
          <w:szCs w:val="24"/>
        </w:rPr>
        <w:t>.</w:t>
      </w:r>
      <w:r w:rsidR="00FF4149">
        <w:rPr>
          <w:rFonts w:ascii="Times New Roman" w:hAnsi="Times New Roman" w:cs="Times New Roman"/>
          <w:sz w:val="24"/>
          <w:szCs w:val="24"/>
        </w:rPr>
        <w:t xml:space="preserve"> It </w:t>
      </w:r>
      <w:r w:rsidR="00DF6762">
        <w:rPr>
          <w:rFonts w:ascii="Times New Roman" w:hAnsi="Times New Roman" w:cs="Times New Roman"/>
          <w:sz w:val="24"/>
          <w:szCs w:val="24"/>
        </w:rPr>
        <w:t xml:space="preserve">was </w:t>
      </w:r>
      <w:r w:rsidR="00FF4149">
        <w:rPr>
          <w:rFonts w:ascii="Times New Roman" w:hAnsi="Times New Roman" w:cs="Times New Roman"/>
          <w:sz w:val="24"/>
          <w:szCs w:val="24"/>
        </w:rPr>
        <w:t>contended further that the</w:t>
      </w:r>
      <w:r w:rsidR="00FF4149" w:rsidRPr="00FF4149">
        <w:rPr>
          <w:rFonts w:ascii="Times New Roman" w:hAnsi="Times New Roman" w:cs="Times New Roman"/>
          <w:sz w:val="24"/>
          <w:szCs w:val="24"/>
        </w:rPr>
        <w:t xml:space="preserve"> determination of the accurate quantum of damages </w:t>
      </w:r>
      <w:r w:rsidR="00FF4149">
        <w:rPr>
          <w:rFonts w:ascii="Times New Roman" w:hAnsi="Times New Roman" w:cs="Times New Roman"/>
          <w:sz w:val="24"/>
          <w:szCs w:val="24"/>
        </w:rPr>
        <w:t xml:space="preserve">suffered by the plaintiff </w:t>
      </w:r>
      <w:r w:rsidR="00FF4149" w:rsidRPr="00FF4149">
        <w:rPr>
          <w:rFonts w:ascii="Times New Roman" w:hAnsi="Times New Roman" w:cs="Times New Roman"/>
          <w:sz w:val="24"/>
          <w:szCs w:val="24"/>
        </w:rPr>
        <w:t xml:space="preserve">is </w:t>
      </w:r>
      <w:r w:rsidR="00FF4149">
        <w:rPr>
          <w:rFonts w:ascii="Times New Roman" w:hAnsi="Times New Roman" w:cs="Times New Roman"/>
          <w:sz w:val="24"/>
          <w:szCs w:val="24"/>
        </w:rPr>
        <w:t xml:space="preserve">the </w:t>
      </w:r>
      <w:r w:rsidR="00FF4149" w:rsidRPr="00FF4149">
        <w:rPr>
          <w:rFonts w:ascii="Times New Roman" w:hAnsi="Times New Roman" w:cs="Times New Roman"/>
          <w:sz w:val="24"/>
          <w:szCs w:val="24"/>
        </w:rPr>
        <w:t>substantive issue that lies at the heart of t</w:t>
      </w:r>
      <w:r w:rsidR="006D285F">
        <w:rPr>
          <w:rFonts w:ascii="Times New Roman" w:hAnsi="Times New Roman" w:cs="Times New Roman"/>
          <w:sz w:val="24"/>
          <w:szCs w:val="24"/>
        </w:rPr>
        <w:t>he</w:t>
      </w:r>
      <w:r w:rsidR="00FF4149" w:rsidRPr="00FF4149">
        <w:rPr>
          <w:rFonts w:ascii="Times New Roman" w:hAnsi="Times New Roman" w:cs="Times New Roman"/>
          <w:sz w:val="24"/>
          <w:szCs w:val="24"/>
        </w:rPr>
        <w:t xml:space="preserve"> dispute, a</w:t>
      </w:r>
      <w:r w:rsidR="00FF4149">
        <w:rPr>
          <w:rFonts w:ascii="Times New Roman" w:hAnsi="Times New Roman" w:cs="Times New Roman"/>
          <w:sz w:val="24"/>
          <w:szCs w:val="24"/>
        </w:rPr>
        <w:t>nd it is this question that</w:t>
      </w:r>
      <w:r w:rsidR="00FF4149" w:rsidRPr="00FF4149">
        <w:rPr>
          <w:rFonts w:ascii="Times New Roman" w:hAnsi="Times New Roman" w:cs="Times New Roman"/>
          <w:sz w:val="24"/>
          <w:szCs w:val="24"/>
        </w:rPr>
        <w:t xml:space="preserve"> </w:t>
      </w:r>
      <w:r w:rsidR="00C3077B">
        <w:rPr>
          <w:rFonts w:ascii="Times New Roman" w:hAnsi="Times New Roman" w:cs="Times New Roman"/>
          <w:sz w:val="24"/>
          <w:szCs w:val="24"/>
        </w:rPr>
        <w:t xml:space="preserve">the </w:t>
      </w:r>
      <w:r w:rsidR="00FF4149" w:rsidRPr="00FF4149">
        <w:rPr>
          <w:rFonts w:ascii="Times New Roman" w:hAnsi="Times New Roman" w:cs="Times New Roman"/>
          <w:sz w:val="24"/>
          <w:szCs w:val="24"/>
        </w:rPr>
        <w:t>court is tasked</w:t>
      </w:r>
      <w:r w:rsidR="00FF4149">
        <w:rPr>
          <w:rFonts w:ascii="Times New Roman" w:hAnsi="Times New Roman" w:cs="Times New Roman"/>
          <w:sz w:val="24"/>
          <w:szCs w:val="24"/>
        </w:rPr>
        <w:t xml:space="preserve"> to resolve. </w:t>
      </w:r>
    </w:p>
    <w:p w14:paraId="3DC0DABD" w14:textId="76F32AD4" w:rsidR="00E11534" w:rsidRDefault="00FF4149" w:rsidP="004504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6D285F">
        <w:rPr>
          <w:rFonts w:ascii="Times New Roman" w:hAnsi="Times New Roman" w:cs="Times New Roman"/>
          <w:sz w:val="24"/>
          <w:szCs w:val="24"/>
        </w:rPr>
        <w:t>7</w:t>
      </w:r>
      <w:r>
        <w:rPr>
          <w:rFonts w:ascii="Times New Roman" w:hAnsi="Times New Roman" w:cs="Times New Roman"/>
          <w:sz w:val="24"/>
          <w:szCs w:val="24"/>
        </w:rPr>
        <w:t xml:space="preserve">] The plaintiff </w:t>
      </w:r>
      <w:r w:rsidR="00DF6762">
        <w:rPr>
          <w:rFonts w:ascii="Times New Roman" w:hAnsi="Times New Roman" w:cs="Times New Roman"/>
          <w:sz w:val="24"/>
          <w:szCs w:val="24"/>
        </w:rPr>
        <w:t>submitted</w:t>
      </w:r>
      <w:r>
        <w:rPr>
          <w:rFonts w:ascii="Times New Roman" w:hAnsi="Times New Roman" w:cs="Times New Roman"/>
          <w:sz w:val="24"/>
          <w:szCs w:val="24"/>
        </w:rPr>
        <w:t xml:space="preserve"> that</w:t>
      </w:r>
      <w:r w:rsidRPr="00FF4149">
        <w:rPr>
          <w:rFonts w:ascii="Times New Roman" w:hAnsi="Times New Roman" w:cs="Times New Roman"/>
          <w:sz w:val="24"/>
          <w:szCs w:val="24"/>
        </w:rPr>
        <w:t xml:space="preserve"> the</w:t>
      </w:r>
      <w:r>
        <w:rPr>
          <w:rFonts w:ascii="Times New Roman" w:hAnsi="Times New Roman" w:cs="Times New Roman"/>
          <w:sz w:val="24"/>
          <w:szCs w:val="24"/>
        </w:rPr>
        <w:t xml:space="preserve"> </w:t>
      </w:r>
      <w:r w:rsidRPr="00FF4149">
        <w:rPr>
          <w:rFonts w:ascii="Times New Roman" w:hAnsi="Times New Roman" w:cs="Times New Roman"/>
          <w:sz w:val="24"/>
          <w:szCs w:val="24"/>
        </w:rPr>
        <w:t xml:space="preserve">progression of the </w:t>
      </w:r>
      <w:r w:rsidR="00DF6762">
        <w:rPr>
          <w:rFonts w:ascii="Times New Roman" w:hAnsi="Times New Roman" w:cs="Times New Roman"/>
          <w:sz w:val="24"/>
          <w:szCs w:val="24"/>
        </w:rPr>
        <w:t xml:space="preserve">main </w:t>
      </w:r>
      <w:r w:rsidRPr="00FF4149">
        <w:rPr>
          <w:rFonts w:ascii="Times New Roman" w:hAnsi="Times New Roman" w:cs="Times New Roman"/>
          <w:sz w:val="24"/>
          <w:szCs w:val="24"/>
        </w:rPr>
        <w:t xml:space="preserve">case was inevitably hindered by a complex array of factors, including the COVID-19 pandemic and </w:t>
      </w:r>
      <w:r w:rsidRPr="00FF4149">
        <w:rPr>
          <w:rFonts w:ascii="Times New Roman" w:hAnsi="Times New Roman" w:cs="Times New Roman"/>
          <w:i/>
          <w:iCs/>
          <w:sz w:val="24"/>
          <w:szCs w:val="24"/>
        </w:rPr>
        <w:t>bona fide</w:t>
      </w:r>
      <w:r>
        <w:rPr>
          <w:rFonts w:ascii="Times New Roman" w:hAnsi="Times New Roman" w:cs="Times New Roman"/>
          <w:sz w:val="24"/>
          <w:szCs w:val="24"/>
        </w:rPr>
        <w:t xml:space="preserve"> </w:t>
      </w:r>
      <w:r w:rsidRPr="00FF4149">
        <w:rPr>
          <w:rFonts w:ascii="Times New Roman" w:hAnsi="Times New Roman" w:cs="Times New Roman"/>
          <w:sz w:val="24"/>
          <w:szCs w:val="24"/>
        </w:rPr>
        <w:t>negotiations to settle the matter</w:t>
      </w:r>
      <w:r>
        <w:rPr>
          <w:rFonts w:ascii="Times New Roman" w:hAnsi="Times New Roman" w:cs="Times New Roman"/>
          <w:sz w:val="24"/>
          <w:szCs w:val="24"/>
        </w:rPr>
        <w:t>. It was submitted that the</w:t>
      </w:r>
      <w:r w:rsidRPr="00FF4149">
        <w:rPr>
          <w:rFonts w:ascii="Times New Roman" w:hAnsi="Times New Roman" w:cs="Times New Roman"/>
          <w:sz w:val="24"/>
          <w:szCs w:val="24"/>
        </w:rPr>
        <w:t xml:space="preserve"> amendment </w:t>
      </w:r>
      <w:r>
        <w:rPr>
          <w:rFonts w:ascii="Times New Roman" w:hAnsi="Times New Roman" w:cs="Times New Roman"/>
          <w:sz w:val="24"/>
          <w:szCs w:val="24"/>
        </w:rPr>
        <w:t>sought w</w:t>
      </w:r>
      <w:r w:rsidRPr="00FF4149">
        <w:rPr>
          <w:rFonts w:ascii="Times New Roman" w:hAnsi="Times New Roman" w:cs="Times New Roman"/>
          <w:sz w:val="24"/>
          <w:szCs w:val="24"/>
        </w:rPr>
        <w:t>ill not prejudice the</w:t>
      </w:r>
      <w:r>
        <w:rPr>
          <w:rFonts w:ascii="Times New Roman" w:hAnsi="Times New Roman" w:cs="Times New Roman"/>
          <w:sz w:val="24"/>
          <w:szCs w:val="24"/>
        </w:rPr>
        <w:t xml:space="preserve"> defendants</w:t>
      </w:r>
      <w:r w:rsidR="0050572F">
        <w:rPr>
          <w:rFonts w:ascii="Times New Roman" w:hAnsi="Times New Roman" w:cs="Times New Roman"/>
          <w:sz w:val="24"/>
          <w:szCs w:val="24"/>
        </w:rPr>
        <w:t>, in</w:t>
      </w:r>
      <w:r>
        <w:rPr>
          <w:rFonts w:ascii="Times New Roman" w:hAnsi="Times New Roman" w:cs="Times New Roman"/>
          <w:sz w:val="24"/>
          <w:szCs w:val="24"/>
        </w:rPr>
        <w:t xml:space="preserve"> that it does not </w:t>
      </w:r>
      <w:r w:rsidRPr="00FF4149">
        <w:rPr>
          <w:rFonts w:ascii="Times New Roman" w:hAnsi="Times New Roman" w:cs="Times New Roman"/>
          <w:sz w:val="24"/>
          <w:szCs w:val="24"/>
        </w:rPr>
        <w:t>introduce new claims</w:t>
      </w:r>
      <w:r>
        <w:rPr>
          <w:rFonts w:ascii="Times New Roman" w:hAnsi="Times New Roman" w:cs="Times New Roman"/>
          <w:sz w:val="24"/>
          <w:szCs w:val="24"/>
        </w:rPr>
        <w:t xml:space="preserve">, but seeks </w:t>
      </w:r>
      <w:r w:rsidR="0050572F">
        <w:rPr>
          <w:rFonts w:ascii="Times New Roman" w:hAnsi="Times New Roman" w:cs="Times New Roman"/>
          <w:sz w:val="24"/>
          <w:szCs w:val="24"/>
        </w:rPr>
        <w:t xml:space="preserve">to </w:t>
      </w:r>
      <w:r w:rsidRPr="00FF4149">
        <w:rPr>
          <w:rFonts w:ascii="Times New Roman" w:hAnsi="Times New Roman" w:cs="Times New Roman"/>
          <w:sz w:val="24"/>
          <w:szCs w:val="24"/>
        </w:rPr>
        <w:t>clarif</w:t>
      </w:r>
      <w:r>
        <w:rPr>
          <w:rFonts w:ascii="Times New Roman" w:hAnsi="Times New Roman" w:cs="Times New Roman"/>
          <w:sz w:val="24"/>
          <w:szCs w:val="24"/>
        </w:rPr>
        <w:t>y</w:t>
      </w:r>
      <w:r w:rsidRPr="00FF4149">
        <w:rPr>
          <w:rFonts w:ascii="Times New Roman" w:hAnsi="Times New Roman" w:cs="Times New Roman"/>
          <w:sz w:val="24"/>
          <w:szCs w:val="24"/>
        </w:rPr>
        <w:t xml:space="preserve"> the existing claim</w:t>
      </w:r>
      <w:r w:rsidR="00FC19F1">
        <w:rPr>
          <w:rFonts w:ascii="Times New Roman" w:hAnsi="Times New Roman" w:cs="Times New Roman"/>
          <w:sz w:val="24"/>
          <w:szCs w:val="24"/>
        </w:rPr>
        <w:t xml:space="preserve">. It was argued that the amendment sought </w:t>
      </w:r>
      <w:r w:rsidR="00FC19F1" w:rsidRPr="00FC19F1">
        <w:rPr>
          <w:rFonts w:ascii="Times New Roman" w:hAnsi="Times New Roman" w:cs="Times New Roman"/>
          <w:sz w:val="24"/>
          <w:szCs w:val="24"/>
        </w:rPr>
        <w:t>stems from the same cause of action, thus,</w:t>
      </w:r>
      <w:r w:rsidR="00FC19F1">
        <w:rPr>
          <w:rFonts w:ascii="Times New Roman" w:hAnsi="Times New Roman" w:cs="Times New Roman"/>
          <w:sz w:val="24"/>
          <w:szCs w:val="24"/>
        </w:rPr>
        <w:t xml:space="preserve"> </w:t>
      </w:r>
      <w:r w:rsidR="00FC19F1" w:rsidRPr="00FC19F1">
        <w:rPr>
          <w:rFonts w:ascii="Times New Roman" w:hAnsi="Times New Roman" w:cs="Times New Roman"/>
          <w:sz w:val="24"/>
          <w:szCs w:val="24"/>
        </w:rPr>
        <w:t>it</w:t>
      </w:r>
      <w:r w:rsidR="00FC19F1">
        <w:rPr>
          <w:rFonts w:ascii="Times New Roman" w:hAnsi="Times New Roman" w:cs="Times New Roman"/>
          <w:sz w:val="24"/>
          <w:szCs w:val="24"/>
        </w:rPr>
        <w:t xml:space="preserve"> will not</w:t>
      </w:r>
      <w:r w:rsidR="00FC19F1" w:rsidRPr="00FC19F1">
        <w:rPr>
          <w:rFonts w:ascii="Times New Roman" w:hAnsi="Times New Roman" w:cs="Times New Roman"/>
          <w:sz w:val="24"/>
          <w:szCs w:val="24"/>
        </w:rPr>
        <w:t xml:space="preserve"> prejudice the </w:t>
      </w:r>
      <w:r w:rsidR="00FC19F1">
        <w:rPr>
          <w:rFonts w:ascii="Times New Roman" w:hAnsi="Times New Roman" w:cs="Times New Roman"/>
          <w:sz w:val="24"/>
          <w:szCs w:val="24"/>
        </w:rPr>
        <w:t>defendants</w:t>
      </w:r>
      <w:r w:rsidR="00FC19F1" w:rsidRPr="00FC19F1">
        <w:rPr>
          <w:rFonts w:ascii="Times New Roman" w:hAnsi="Times New Roman" w:cs="Times New Roman"/>
          <w:sz w:val="24"/>
          <w:szCs w:val="24"/>
        </w:rPr>
        <w:t xml:space="preserve"> in any manner but ensures the true merits of the</w:t>
      </w:r>
      <w:r w:rsidR="00FC19F1">
        <w:rPr>
          <w:rFonts w:ascii="Times New Roman" w:hAnsi="Times New Roman" w:cs="Times New Roman"/>
          <w:sz w:val="24"/>
          <w:szCs w:val="24"/>
        </w:rPr>
        <w:t xml:space="preserve"> </w:t>
      </w:r>
      <w:r w:rsidR="00FC19F1" w:rsidRPr="00FC19F1">
        <w:rPr>
          <w:rFonts w:ascii="Times New Roman" w:hAnsi="Times New Roman" w:cs="Times New Roman"/>
          <w:sz w:val="24"/>
          <w:szCs w:val="24"/>
        </w:rPr>
        <w:t xml:space="preserve">case are </w:t>
      </w:r>
      <w:r w:rsidR="00FC19F1">
        <w:rPr>
          <w:rFonts w:ascii="Times New Roman" w:hAnsi="Times New Roman" w:cs="Times New Roman"/>
          <w:sz w:val="24"/>
          <w:szCs w:val="24"/>
        </w:rPr>
        <w:t xml:space="preserve">subject to </w:t>
      </w:r>
      <w:r w:rsidR="00FC19F1" w:rsidRPr="00FC19F1">
        <w:rPr>
          <w:rFonts w:ascii="Times New Roman" w:hAnsi="Times New Roman" w:cs="Times New Roman"/>
          <w:sz w:val="24"/>
          <w:szCs w:val="24"/>
        </w:rPr>
        <w:t>adjudication.</w:t>
      </w:r>
    </w:p>
    <w:p w14:paraId="751A153B" w14:textId="1C075F68" w:rsidR="00DB6AF9" w:rsidRDefault="00B33B80" w:rsidP="00DB6A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DF6762">
        <w:rPr>
          <w:rFonts w:ascii="Times New Roman" w:hAnsi="Times New Roman" w:cs="Times New Roman"/>
          <w:sz w:val="24"/>
          <w:szCs w:val="24"/>
        </w:rPr>
        <w:t>8</w:t>
      </w:r>
      <w:r>
        <w:rPr>
          <w:rFonts w:ascii="Times New Roman" w:hAnsi="Times New Roman" w:cs="Times New Roman"/>
          <w:sz w:val="24"/>
          <w:szCs w:val="24"/>
        </w:rPr>
        <w:t xml:space="preserve">] </w:t>
      </w:r>
      <w:r w:rsidR="00964E5C" w:rsidRPr="00964E5C">
        <w:rPr>
          <w:rFonts w:ascii="Times New Roman" w:hAnsi="Times New Roman" w:cs="Times New Roman"/>
          <w:i/>
          <w:iCs/>
          <w:sz w:val="24"/>
          <w:szCs w:val="24"/>
        </w:rPr>
        <w:t>Per contra</w:t>
      </w:r>
      <w:r w:rsidR="00964E5C">
        <w:rPr>
          <w:rFonts w:ascii="Times New Roman" w:hAnsi="Times New Roman" w:cs="Times New Roman"/>
          <w:sz w:val="24"/>
          <w:szCs w:val="24"/>
        </w:rPr>
        <w:t xml:space="preserve">, </w:t>
      </w:r>
      <w:r w:rsidR="00DB6AF9">
        <w:rPr>
          <w:rFonts w:ascii="Times New Roman" w:hAnsi="Times New Roman" w:cs="Times New Roman"/>
          <w:sz w:val="24"/>
          <w:szCs w:val="24"/>
        </w:rPr>
        <w:t xml:space="preserve">the defendants submitted that the amendment is </w:t>
      </w:r>
      <w:r w:rsidR="00DB6AF9" w:rsidRPr="00DB6AF9">
        <w:rPr>
          <w:rFonts w:ascii="Times New Roman" w:hAnsi="Times New Roman" w:cs="Times New Roman"/>
          <w:i/>
          <w:iCs/>
          <w:sz w:val="24"/>
          <w:szCs w:val="24"/>
        </w:rPr>
        <w:t>mala fide</w:t>
      </w:r>
      <w:r w:rsidR="00DB6AF9">
        <w:rPr>
          <w:rFonts w:ascii="Times New Roman" w:hAnsi="Times New Roman" w:cs="Times New Roman"/>
          <w:sz w:val="24"/>
          <w:szCs w:val="24"/>
        </w:rPr>
        <w:t>, in that the plaintiff was</w:t>
      </w:r>
      <w:r w:rsidR="00DB6AF9" w:rsidRPr="00DB6AF9">
        <w:rPr>
          <w:rFonts w:ascii="Times New Roman" w:hAnsi="Times New Roman" w:cs="Times New Roman"/>
          <w:sz w:val="24"/>
          <w:szCs w:val="24"/>
        </w:rPr>
        <w:t xml:space="preserve"> aware, as far back as 21 May 2018 when</w:t>
      </w:r>
      <w:r w:rsidR="00DB6AF9">
        <w:rPr>
          <w:rFonts w:ascii="Times New Roman" w:hAnsi="Times New Roman" w:cs="Times New Roman"/>
          <w:sz w:val="24"/>
          <w:szCs w:val="24"/>
        </w:rPr>
        <w:t xml:space="preserve"> the deceased</w:t>
      </w:r>
      <w:r w:rsidR="00DB6AF9" w:rsidRPr="00DB6AF9">
        <w:rPr>
          <w:rFonts w:ascii="Times New Roman" w:hAnsi="Times New Roman" w:cs="Times New Roman"/>
          <w:sz w:val="24"/>
          <w:szCs w:val="24"/>
        </w:rPr>
        <w:t xml:space="preserve"> filed his plea, that the issue of boundary correction and movement was never</w:t>
      </w:r>
      <w:r w:rsidR="00DB6AF9">
        <w:rPr>
          <w:rFonts w:ascii="Times New Roman" w:hAnsi="Times New Roman" w:cs="Times New Roman"/>
          <w:sz w:val="24"/>
          <w:szCs w:val="24"/>
        </w:rPr>
        <w:t xml:space="preserve"> </w:t>
      </w:r>
      <w:r w:rsidR="00DB6AF9" w:rsidRPr="00DB6AF9">
        <w:rPr>
          <w:rFonts w:ascii="Times New Roman" w:hAnsi="Times New Roman" w:cs="Times New Roman"/>
          <w:sz w:val="24"/>
          <w:szCs w:val="24"/>
        </w:rPr>
        <w:t xml:space="preserve">disputed. </w:t>
      </w:r>
      <w:r w:rsidR="00DB6AF9">
        <w:rPr>
          <w:rFonts w:ascii="Times New Roman" w:hAnsi="Times New Roman" w:cs="Times New Roman"/>
          <w:sz w:val="24"/>
          <w:szCs w:val="24"/>
        </w:rPr>
        <w:t xml:space="preserve">The plaintiff is said to have undertaken </w:t>
      </w:r>
      <w:r w:rsidR="00DB6AF9" w:rsidRPr="00DB6AF9">
        <w:rPr>
          <w:rFonts w:ascii="Times New Roman" w:hAnsi="Times New Roman" w:cs="Times New Roman"/>
          <w:sz w:val="24"/>
          <w:szCs w:val="24"/>
        </w:rPr>
        <w:t>to move the boundary to its</w:t>
      </w:r>
      <w:r w:rsidR="00DB6AF9">
        <w:rPr>
          <w:rFonts w:ascii="Times New Roman" w:hAnsi="Times New Roman" w:cs="Times New Roman"/>
          <w:sz w:val="24"/>
          <w:szCs w:val="24"/>
        </w:rPr>
        <w:t xml:space="preserve"> </w:t>
      </w:r>
      <w:r w:rsidR="00DB6AF9" w:rsidRPr="00DB6AF9">
        <w:rPr>
          <w:rFonts w:ascii="Times New Roman" w:hAnsi="Times New Roman" w:cs="Times New Roman"/>
          <w:sz w:val="24"/>
          <w:szCs w:val="24"/>
        </w:rPr>
        <w:t xml:space="preserve">correct position and to date </w:t>
      </w:r>
      <w:r w:rsidR="0050572F">
        <w:rPr>
          <w:rFonts w:ascii="Times New Roman" w:hAnsi="Times New Roman" w:cs="Times New Roman"/>
          <w:sz w:val="24"/>
          <w:szCs w:val="24"/>
        </w:rPr>
        <w:t xml:space="preserve">he </w:t>
      </w:r>
      <w:r w:rsidR="00DB6AF9" w:rsidRPr="00DB6AF9">
        <w:rPr>
          <w:rFonts w:ascii="Times New Roman" w:hAnsi="Times New Roman" w:cs="Times New Roman"/>
          <w:sz w:val="24"/>
          <w:szCs w:val="24"/>
        </w:rPr>
        <w:t>has not done so.</w:t>
      </w:r>
      <w:r>
        <w:rPr>
          <w:rFonts w:ascii="Times New Roman" w:hAnsi="Times New Roman" w:cs="Times New Roman"/>
          <w:sz w:val="24"/>
          <w:szCs w:val="24"/>
        </w:rPr>
        <w:t xml:space="preserve"> Further, it was submitted that the amendment sought </w:t>
      </w:r>
      <w:r w:rsidR="00DB6AF9" w:rsidRPr="00DB6AF9">
        <w:rPr>
          <w:rFonts w:ascii="Times New Roman" w:hAnsi="Times New Roman" w:cs="Times New Roman"/>
          <w:sz w:val="24"/>
          <w:szCs w:val="24"/>
        </w:rPr>
        <w:t>is prejudicial to the</w:t>
      </w:r>
      <w:r>
        <w:rPr>
          <w:rFonts w:ascii="Times New Roman" w:hAnsi="Times New Roman" w:cs="Times New Roman"/>
          <w:sz w:val="24"/>
          <w:szCs w:val="24"/>
        </w:rPr>
        <w:t xml:space="preserve"> </w:t>
      </w:r>
      <w:r w:rsidR="00DB6AF9" w:rsidRPr="00DB6AF9">
        <w:rPr>
          <w:rFonts w:ascii="Times New Roman" w:hAnsi="Times New Roman" w:cs="Times New Roman"/>
          <w:sz w:val="24"/>
          <w:szCs w:val="24"/>
        </w:rPr>
        <w:t xml:space="preserve">estate </w:t>
      </w:r>
      <w:r>
        <w:rPr>
          <w:rFonts w:ascii="Times New Roman" w:hAnsi="Times New Roman" w:cs="Times New Roman"/>
          <w:sz w:val="24"/>
          <w:szCs w:val="24"/>
        </w:rPr>
        <w:t xml:space="preserve">of the deceased </w:t>
      </w:r>
      <w:r w:rsidR="00DB6AF9" w:rsidRPr="00DB6AF9">
        <w:rPr>
          <w:rFonts w:ascii="Times New Roman" w:hAnsi="Times New Roman" w:cs="Times New Roman"/>
          <w:sz w:val="24"/>
          <w:szCs w:val="24"/>
        </w:rPr>
        <w:t xml:space="preserve">and ought to be </w:t>
      </w:r>
      <w:r>
        <w:rPr>
          <w:rFonts w:ascii="Times New Roman" w:hAnsi="Times New Roman" w:cs="Times New Roman"/>
          <w:sz w:val="24"/>
          <w:szCs w:val="24"/>
        </w:rPr>
        <w:t>refused in that,</w:t>
      </w:r>
      <w:r w:rsidR="00DB6AF9" w:rsidRPr="00DB6AF9">
        <w:rPr>
          <w:rFonts w:ascii="Times New Roman" w:hAnsi="Times New Roman" w:cs="Times New Roman"/>
          <w:sz w:val="24"/>
          <w:szCs w:val="24"/>
        </w:rPr>
        <w:t xml:space="preserve"> the draft amended</w:t>
      </w:r>
      <w:r>
        <w:rPr>
          <w:rFonts w:ascii="Times New Roman" w:hAnsi="Times New Roman" w:cs="Times New Roman"/>
          <w:sz w:val="24"/>
          <w:szCs w:val="24"/>
        </w:rPr>
        <w:t xml:space="preserve"> </w:t>
      </w:r>
      <w:r w:rsidR="00DB6AF9" w:rsidRPr="00DB6AF9">
        <w:rPr>
          <w:rFonts w:ascii="Times New Roman" w:hAnsi="Times New Roman" w:cs="Times New Roman"/>
          <w:sz w:val="24"/>
          <w:szCs w:val="24"/>
        </w:rPr>
        <w:t>declaration introducing a purported lease</w:t>
      </w:r>
      <w:r>
        <w:rPr>
          <w:rFonts w:ascii="Times New Roman" w:hAnsi="Times New Roman" w:cs="Times New Roman"/>
          <w:sz w:val="24"/>
          <w:szCs w:val="24"/>
        </w:rPr>
        <w:t xml:space="preserve"> </w:t>
      </w:r>
      <w:r w:rsidR="00DB6AF9" w:rsidRPr="00DB6AF9">
        <w:rPr>
          <w:rFonts w:ascii="Times New Roman" w:hAnsi="Times New Roman" w:cs="Times New Roman"/>
          <w:sz w:val="24"/>
          <w:szCs w:val="24"/>
        </w:rPr>
        <w:t xml:space="preserve">agreement </w:t>
      </w:r>
      <w:r>
        <w:rPr>
          <w:rFonts w:ascii="Times New Roman" w:hAnsi="Times New Roman" w:cs="Times New Roman"/>
          <w:sz w:val="24"/>
          <w:szCs w:val="24"/>
        </w:rPr>
        <w:t xml:space="preserve">is </w:t>
      </w:r>
      <w:r w:rsidR="00DB6AF9" w:rsidRPr="00DB6AF9">
        <w:rPr>
          <w:rFonts w:ascii="Times New Roman" w:hAnsi="Times New Roman" w:cs="Times New Roman"/>
          <w:sz w:val="24"/>
          <w:szCs w:val="24"/>
        </w:rPr>
        <w:t xml:space="preserve">objectionable and prejudicial to the estate. </w:t>
      </w:r>
      <w:r>
        <w:rPr>
          <w:rFonts w:ascii="Times New Roman" w:hAnsi="Times New Roman" w:cs="Times New Roman"/>
          <w:sz w:val="24"/>
          <w:szCs w:val="24"/>
        </w:rPr>
        <w:t xml:space="preserve">In that the alleged </w:t>
      </w:r>
      <w:r w:rsidR="00DB6AF9" w:rsidRPr="00DB6AF9">
        <w:rPr>
          <w:rFonts w:ascii="Times New Roman" w:hAnsi="Times New Roman" w:cs="Times New Roman"/>
          <w:sz w:val="24"/>
          <w:szCs w:val="24"/>
        </w:rPr>
        <w:t>lease agreement shows that it was made on 1</w:t>
      </w:r>
      <w:r>
        <w:rPr>
          <w:rFonts w:ascii="Times New Roman" w:hAnsi="Times New Roman" w:cs="Times New Roman"/>
          <w:sz w:val="24"/>
          <w:szCs w:val="24"/>
        </w:rPr>
        <w:t xml:space="preserve"> </w:t>
      </w:r>
      <w:r w:rsidR="00DB6AF9" w:rsidRPr="00DB6AF9">
        <w:rPr>
          <w:rFonts w:ascii="Times New Roman" w:hAnsi="Times New Roman" w:cs="Times New Roman"/>
          <w:sz w:val="24"/>
          <w:szCs w:val="24"/>
        </w:rPr>
        <w:t xml:space="preserve">January 2015 and was </w:t>
      </w:r>
      <w:r>
        <w:rPr>
          <w:rFonts w:ascii="Times New Roman" w:hAnsi="Times New Roman" w:cs="Times New Roman"/>
          <w:sz w:val="24"/>
          <w:szCs w:val="24"/>
        </w:rPr>
        <w:t xml:space="preserve">therefore </w:t>
      </w:r>
      <w:r w:rsidR="00DB6AF9" w:rsidRPr="00DB6AF9">
        <w:rPr>
          <w:rFonts w:ascii="Times New Roman" w:hAnsi="Times New Roman" w:cs="Times New Roman"/>
          <w:sz w:val="24"/>
          <w:szCs w:val="24"/>
        </w:rPr>
        <w:t>in existence before the summons w</w:t>
      </w:r>
      <w:r>
        <w:rPr>
          <w:rFonts w:ascii="Times New Roman" w:hAnsi="Times New Roman" w:cs="Times New Roman"/>
          <w:sz w:val="24"/>
          <w:szCs w:val="24"/>
        </w:rPr>
        <w:t xml:space="preserve">as </w:t>
      </w:r>
      <w:r w:rsidR="00DB6AF9" w:rsidRPr="00DB6AF9">
        <w:rPr>
          <w:rFonts w:ascii="Times New Roman" w:hAnsi="Times New Roman" w:cs="Times New Roman"/>
          <w:sz w:val="24"/>
          <w:szCs w:val="24"/>
        </w:rPr>
        <w:t xml:space="preserve">issued on 5 March 2018. </w:t>
      </w:r>
      <w:r w:rsidR="00FE45EF">
        <w:rPr>
          <w:rFonts w:ascii="Times New Roman" w:hAnsi="Times New Roman" w:cs="Times New Roman"/>
          <w:sz w:val="24"/>
          <w:szCs w:val="24"/>
        </w:rPr>
        <w:t xml:space="preserve"> </w:t>
      </w:r>
      <w:r>
        <w:rPr>
          <w:rFonts w:ascii="Times New Roman" w:hAnsi="Times New Roman" w:cs="Times New Roman"/>
          <w:sz w:val="24"/>
          <w:szCs w:val="24"/>
        </w:rPr>
        <w:t>It was submitted further that t</w:t>
      </w:r>
      <w:r w:rsidR="00DB6AF9" w:rsidRPr="00DB6AF9">
        <w:rPr>
          <w:rFonts w:ascii="Times New Roman" w:hAnsi="Times New Roman" w:cs="Times New Roman"/>
          <w:sz w:val="24"/>
          <w:szCs w:val="24"/>
        </w:rPr>
        <w:t xml:space="preserve">here is no explanation why </w:t>
      </w:r>
      <w:r>
        <w:rPr>
          <w:rFonts w:ascii="Times New Roman" w:hAnsi="Times New Roman" w:cs="Times New Roman"/>
          <w:sz w:val="24"/>
          <w:szCs w:val="24"/>
        </w:rPr>
        <w:t>it was not plea</w:t>
      </w:r>
      <w:r w:rsidR="0050572F">
        <w:rPr>
          <w:rFonts w:ascii="Times New Roman" w:hAnsi="Times New Roman" w:cs="Times New Roman"/>
          <w:sz w:val="24"/>
          <w:szCs w:val="24"/>
        </w:rPr>
        <w:t xml:space="preserve">ded </w:t>
      </w:r>
      <w:r>
        <w:rPr>
          <w:rFonts w:ascii="Times New Roman" w:hAnsi="Times New Roman" w:cs="Times New Roman"/>
          <w:sz w:val="24"/>
          <w:szCs w:val="24"/>
        </w:rPr>
        <w:t xml:space="preserve">in the </w:t>
      </w:r>
      <w:r w:rsidR="00DF6762">
        <w:rPr>
          <w:rFonts w:ascii="Times New Roman" w:hAnsi="Times New Roman" w:cs="Times New Roman"/>
          <w:sz w:val="24"/>
          <w:szCs w:val="24"/>
        </w:rPr>
        <w:t>declaration sought to be amended</w:t>
      </w:r>
      <w:r>
        <w:rPr>
          <w:rFonts w:ascii="Times New Roman" w:hAnsi="Times New Roman" w:cs="Times New Roman"/>
          <w:sz w:val="24"/>
          <w:szCs w:val="24"/>
        </w:rPr>
        <w:t>. Further, it was submitted that the</w:t>
      </w:r>
      <w:r w:rsidR="00DB6AF9" w:rsidRPr="00DB6AF9">
        <w:rPr>
          <w:rFonts w:ascii="Times New Roman" w:hAnsi="Times New Roman" w:cs="Times New Roman"/>
          <w:sz w:val="24"/>
          <w:szCs w:val="24"/>
        </w:rPr>
        <w:t xml:space="preserve"> delay in pleading the lease agreement</w:t>
      </w:r>
      <w:r>
        <w:rPr>
          <w:rFonts w:ascii="Times New Roman" w:hAnsi="Times New Roman" w:cs="Times New Roman"/>
          <w:sz w:val="24"/>
          <w:szCs w:val="24"/>
        </w:rPr>
        <w:t xml:space="preserve"> </w:t>
      </w:r>
      <w:r w:rsidR="00DB6AF9" w:rsidRPr="00DB6AF9">
        <w:rPr>
          <w:rFonts w:ascii="Times New Roman" w:hAnsi="Times New Roman" w:cs="Times New Roman"/>
          <w:sz w:val="24"/>
          <w:szCs w:val="24"/>
        </w:rPr>
        <w:t>cannot be attributed to the disruptions caused by the Covid 19</w:t>
      </w:r>
      <w:r>
        <w:rPr>
          <w:rFonts w:ascii="Times New Roman" w:hAnsi="Times New Roman" w:cs="Times New Roman"/>
          <w:sz w:val="24"/>
          <w:szCs w:val="24"/>
        </w:rPr>
        <w:t xml:space="preserve"> </w:t>
      </w:r>
      <w:r w:rsidR="00DB6AF9" w:rsidRPr="00DB6AF9">
        <w:rPr>
          <w:rFonts w:ascii="Times New Roman" w:hAnsi="Times New Roman" w:cs="Times New Roman"/>
          <w:sz w:val="24"/>
          <w:szCs w:val="24"/>
        </w:rPr>
        <w:t>pandemic or any settlement negotiations between the parties.</w:t>
      </w:r>
      <w:r>
        <w:rPr>
          <w:rFonts w:ascii="Times New Roman" w:hAnsi="Times New Roman" w:cs="Times New Roman"/>
          <w:sz w:val="24"/>
          <w:szCs w:val="24"/>
        </w:rPr>
        <w:t xml:space="preserve"> It was submitted further that</w:t>
      </w:r>
      <w:r w:rsidR="00DB6AF9" w:rsidRPr="00DB6AF9">
        <w:rPr>
          <w:rFonts w:ascii="Times New Roman" w:hAnsi="Times New Roman" w:cs="Times New Roman"/>
          <w:sz w:val="24"/>
          <w:szCs w:val="24"/>
        </w:rPr>
        <w:t xml:space="preserve"> amendment </w:t>
      </w:r>
      <w:r>
        <w:rPr>
          <w:rFonts w:ascii="Times New Roman" w:hAnsi="Times New Roman" w:cs="Times New Roman"/>
          <w:sz w:val="24"/>
          <w:szCs w:val="24"/>
        </w:rPr>
        <w:t xml:space="preserve">sought </w:t>
      </w:r>
      <w:r w:rsidR="00DB6AF9" w:rsidRPr="00DB6AF9">
        <w:rPr>
          <w:rFonts w:ascii="Times New Roman" w:hAnsi="Times New Roman" w:cs="Times New Roman"/>
          <w:sz w:val="24"/>
          <w:szCs w:val="24"/>
        </w:rPr>
        <w:t>i</w:t>
      </w:r>
      <w:r>
        <w:rPr>
          <w:rFonts w:ascii="Times New Roman" w:hAnsi="Times New Roman" w:cs="Times New Roman"/>
          <w:sz w:val="24"/>
          <w:szCs w:val="24"/>
        </w:rPr>
        <w:t>s</w:t>
      </w:r>
      <w:r w:rsidR="00DB6AF9" w:rsidRPr="00DB6AF9">
        <w:rPr>
          <w:rFonts w:ascii="Times New Roman" w:hAnsi="Times New Roman" w:cs="Times New Roman"/>
          <w:i/>
          <w:iCs/>
          <w:sz w:val="24"/>
          <w:szCs w:val="24"/>
        </w:rPr>
        <w:t xml:space="preserve"> mala fide</w:t>
      </w:r>
      <w:r>
        <w:rPr>
          <w:rFonts w:ascii="Times New Roman" w:hAnsi="Times New Roman" w:cs="Times New Roman"/>
          <w:sz w:val="24"/>
          <w:szCs w:val="24"/>
        </w:rPr>
        <w:t xml:space="preserve"> and</w:t>
      </w:r>
      <w:r w:rsidR="00DB6AF9" w:rsidRPr="00DB6AF9">
        <w:rPr>
          <w:rFonts w:ascii="Times New Roman" w:hAnsi="Times New Roman" w:cs="Times New Roman"/>
          <w:sz w:val="24"/>
          <w:szCs w:val="24"/>
        </w:rPr>
        <w:t xml:space="preserve"> prejudicial to</w:t>
      </w:r>
      <w:r>
        <w:rPr>
          <w:rFonts w:ascii="Times New Roman" w:hAnsi="Times New Roman" w:cs="Times New Roman"/>
          <w:sz w:val="24"/>
          <w:szCs w:val="24"/>
        </w:rPr>
        <w:t xml:space="preserve"> </w:t>
      </w:r>
      <w:r w:rsidR="00DB6AF9" w:rsidRPr="00DB6AF9">
        <w:rPr>
          <w:rFonts w:ascii="Times New Roman" w:hAnsi="Times New Roman" w:cs="Times New Roman"/>
          <w:sz w:val="24"/>
          <w:szCs w:val="24"/>
        </w:rPr>
        <w:t>the estate in that it seeks to extend liability to the estate for the</w:t>
      </w:r>
      <w:r w:rsidR="00EE0788">
        <w:rPr>
          <w:rFonts w:ascii="Times New Roman" w:hAnsi="Times New Roman" w:cs="Times New Roman"/>
          <w:sz w:val="24"/>
          <w:szCs w:val="24"/>
        </w:rPr>
        <w:t xml:space="preserve"> </w:t>
      </w:r>
      <w:r w:rsidR="00DB6AF9" w:rsidRPr="00DB6AF9">
        <w:rPr>
          <w:rFonts w:ascii="Times New Roman" w:hAnsi="Times New Roman" w:cs="Times New Roman"/>
          <w:sz w:val="24"/>
          <w:szCs w:val="24"/>
        </w:rPr>
        <w:t xml:space="preserve">period </w:t>
      </w:r>
      <w:r>
        <w:rPr>
          <w:rFonts w:ascii="Times New Roman" w:hAnsi="Times New Roman" w:cs="Times New Roman"/>
          <w:sz w:val="24"/>
          <w:szCs w:val="24"/>
        </w:rPr>
        <w:t>the plaintiff</w:t>
      </w:r>
      <w:r w:rsidR="00DB6AF9" w:rsidRPr="00DB6AF9">
        <w:rPr>
          <w:rFonts w:ascii="Times New Roman" w:hAnsi="Times New Roman" w:cs="Times New Roman"/>
          <w:sz w:val="24"/>
          <w:szCs w:val="24"/>
        </w:rPr>
        <w:t xml:space="preserve"> was advised to move the boundary to its</w:t>
      </w:r>
      <w:r w:rsidR="00713F06">
        <w:rPr>
          <w:rFonts w:ascii="Times New Roman" w:hAnsi="Times New Roman" w:cs="Times New Roman"/>
          <w:sz w:val="24"/>
          <w:szCs w:val="24"/>
        </w:rPr>
        <w:t xml:space="preserve"> </w:t>
      </w:r>
      <w:r w:rsidR="00DB6AF9" w:rsidRPr="00DB6AF9">
        <w:rPr>
          <w:rFonts w:ascii="Times New Roman" w:hAnsi="Times New Roman" w:cs="Times New Roman"/>
          <w:sz w:val="24"/>
          <w:szCs w:val="24"/>
        </w:rPr>
        <w:t>correct position</w:t>
      </w:r>
      <w:r w:rsidR="00DB6AF9" w:rsidRPr="00DB6AF9">
        <w:rPr>
          <w:rFonts w:ascii="Times New Roman" w:hAnsi="Times New Roman" w:cs="Times New Roman"/>
          <w:i/>
          <w:iCs/>
          <w:sz w:val="24"/>
          <w:szCs w:val="24"/>
        </w:rPr>
        <w:t xml:space="preserve"> per</w:t>
      </w:r>
      <w:r w:rsidR="00DB6AF9" w:rsidRPr="00DB6AF9">
        <w:rPr>
          <w:rFonts w:ascii="Times New Roman" w:hAnsi="Times New Roman" w:cs="Times New Roman"/>
          <w:sz w:val="24"/>
          <w:szCs w:val="24"/>
        </w:rPr>
        <w:t xml:space="preserve"> paragraph 10 of </w:t>
      </w:r>
      <w:r w:rsidR="0050572F">
        <w:rPr>
          <w:rFonts w:ascii="Times New Roman" w:hAnsi="Times New Roman" w:cs="Times New Roman"/>
          <w:sz w:val="24"/>
          <w:szCs w:val="24"/>
        </w:rPr>
        <w:t>the d</w:t>
      </w:r>
      <w:r w:rsidR="00DB6AF9" w:rsidRPr="00DB6AF9">
        <w:rPr>
          <w:rFonts w:ascii="Times New Roman" w:hAnsi="Times New Roman" w:cs="Times New Roman"/>
          <w:sz w:val="24"/>
          <w:szCs w:val="24"/>
        </w:rPr>
        <w:t>efendant</w:t>
      </w:r>
      <w:r w:rsidR="0050572F">
        <w:rPr>
          <w:rFonts w:ascii="Times New Roman" w:hAnsi="Times New Roman" w:cs="Times New Roman"/>
          <w:sz w:val="24"/>
          <w:szCs w:val="24"/>
        </w:rPr>
        <w:t>s’</w:t>
      </w:r>
      <w:r w:rsidR="00DB6AF9" w:rsidRPr="00DB6AF9">
        <w:rPr>
          <w:rFonts w:ascii="Times New Roman" w:hAnsi="Times New Roman" w:cs="Times New Roman"/>
          <w:sz w:val="24"/>
          <w:szCs w:val="24"/>
        </w:rPr>
        <w:t xml:space="preserve"> plea filed on</w:t>
      </w:r>
      <w:r w:rsidR="00713F06">
        <w:rPr>
          <w:rFonts w:ascii="Times New Roman" w:hAnsi="Times New Roman" w:cs="Times New Roman"/>
          <w:sz w:val="24"/>
          <w:szCs w:val="24"/>
        </w:rPr>
        <w:t xml:space="preserve"> </w:t>
      </w:r>
      <w:r w:rsidR="00DB6AF9" w:rsidRPr="00DB6AF9">
        <w:rPr>
          <w:rFonts w:ascii="Times New Roman" w:hAnsi="Times New Roman" w:cs="Times New Roman"/>
          <w:sz w:val="24"/>
          <w:szCs w:val="24"/>
        </w:rPr>
        <w:t>21 May 2018</w:t>
      </w:r>
      <w:r w:rsidR="00713F06">
        <w:rPr>
          <w:rFonts w:ascii="Times New Roman" w:hAnsi="Times New Roman" w:cs="Times New Roman"/>
          <w:sz w:val="24"/>
          <w:szCs w:val="24"/>
        </w:rPr>
        <w:t>. Further</w:t>
      </w:r>
      <w:r w:rsidR="00DF6762">
        <w:rPr>
          <w:rFonts w:ascii="Times New Roman" w:hAnsi="Times New Roman" w:cs="Times New Roman"/>
          <w:sz w:val="24"/>
          <w:szCs w:val="24"/>
        </w:rPr>
        <w:t>,</w:t>
      </w:r>
      <w:r w:rsidR="00713F06">
        <w:rPr>
          <w:rFonts w:ascii="Times New Roman" w:hAnsi="Times New Roman" w:cs="Times New Roman"/>
          <w:sz w:val="24"/>
          <w:szCs w:val="24"/>
        </w:rPr>
        <w:t xml:space="preserve"> that if the amendment is allowed </w:t>
      </w:r>
      <w:r w:rsidR="00DB6AF9" w:rsidRPr="00DB6AF9">
        <w:rPr>
          <w:rFonts w:ascii="Times New Roman" w:hAnsi="Times New Roman" w:cs="Times New Roman"/>
          <w:sz w:val="24"/>
          <w:szCs w:val="24"/>
        </w:rPr>
        <w:t>the</w:t>
      </w:r>
      <w:r w:rsidR="00713F06">
        <w:rPr>
          <w:rFonts w:ascii="Times New Roman" w:hAnsi="Times New Roman" w:cs="Times New Roman"/>
          <w:sz w:val="24"/>
          <w:szCs w:val="24"/>
        </w:rPr>
        <w:t xml:space="preserve"> defendants </w:t>
      </w:r>
      <w:r w:rsidR="00DB6AF9" w:rsidRPr="00DB6AF9">
        <w:rPr>
          <w:rFonts w:ascii="Times New Roman" w:hAnsi="Times New Roman" w:cs="Times New Roman"/>
          <w:sz w:val="24"/>
          <w:szCs w:val="24"/>
        </w:rPr>
        <w:t>will be required to file an amend</w:t>
      </w:r>
      <w:r w:rsidR="00713F06">
        <w:rPr>
          <w:rFonts w:ascii="Times New Roman" w:hAnsi="Times New Roman" w:cs="Times New Roman"/>
          <w:sz w:val="24"/>
          <w:szCs w:val="24"/>
        </w:rPr>
        <w:t>ed plea</w:t>
      </w:r>
      <w:r w:rsidR="00C3077B">
        <w:rPr>
          <w:rFonts w:ascii="Times New Roman" w:hAnsi="Times New Roman" w:cs="Times New Roman"/>
          <w:sz w:val="24"/>
          <w:szCs w:val="24"/>
        </w:rPr>
        <w:t>, this will delay</w:t>
      </w:r>
      <w:r w:rsidR="00DF6762">
        <w:rPr>
          <w:rFonts w:ascii="Times New Roman" w:hAnsi="Times New Roman" w:cs="Times New Roman"/>
          <w:sz w:val="24"/>
          <w:szCs w:val="24"/>
        </w:rPr>
        <w:t xml:space="preserve"> the finalisation of the main matter. </w:t>
      </w:r>
      <w:r w:rsidR="00713F06">
        <w:rPr>
          <w:rFonts w:ascii="Times New Roman" w:hAnsi="Times New Roman" w:cs="Times New Roman"/>
          <w:sz w:val="24"/>
          <w:szCs w:val="24"/>
        </w:rPr>
        <w:t xml:space="preserve"> It was further argued that the amendment sought </w:t>
      </w:r>
      <w:r w:rsidR="00DB6AF9" w:rsidRPr="00DB6AF9">
        <w:rPr>
          <w:rFonts w:ascii="Times New Roman" w:hAnsi="Times New Roman" w:cs="Times New Roman"/>
          <w:sz w:val="24"/>
          <w:szCs w:val="24"/>
        </w:rPr>
        <w:t xml:space="preserve">is vague and embarrassing </w:t>
      </w:r>
      <w:r w:rsidR="00DB6AF9" w:rsidRPr="00DB6AF9">
        <w:rPr>
          <w:rFonts w:ascii="Times New Roman" w:hAnsi="Times New Roman" w:cs="Times New Roman"/>
          <w:sz w:val="24"/>
          <w:szCs w:val="24"/>
        </w:rPr>
        <w:lastRenderedPageBreak/>
        <w:t xml:space="preserve">in that </w:t>
      </w:r>
      <w:r w:rsidR="001740A2">
        <w:rPr>
          <w:rFonts w:ascii="Times New Roman" w:hAnsi="Times New Roman" w:cs="Times New Roman"/>
          <w:sz w:val="24"/>
          <w:szCs w:val="24"/>
        </w:rPr>
        <w:t xml:space="preserve">it </w:t>
      </w:r>
      <w:r w:rsidR="00DB6AF9" w:rsidRPr="00DB6AF9">
        <w:rPr>
          <w:rFonts w:ascii="Times New Roman" w:hAnsi="Times New Roman" w:cs="Times New Roman"/>
          <w:sz w:val="24"/>
          <w:szCs w:val="24"/>
        </w:rPr>
        <w:t>does not state</w:t>
      </w:r>
      <w:r w:rsidR="00713F06">
        <w:rPr>
          <w:rFonts w:ascii="Times New Roman" w:hAnsi="Times New Roman" w:cs="Times New Roman"/>
          <w:sz w:val="24"/>
          <w:szCs w:val="24"/>
        </w:rPr>
        <w:t xml:space="preserve"> </w:t>
      </w:r>
      <w:r w:rsidR="00DB6AF9" w:rsidRPr="00DB6AF9">
        <w:rPr>
          <w:rFonts w:ascii="Times New Roman" w:hAnsi="Times New Roman" w:cs="Times New Roman"/>
          <w:sz w:val="24"/>
          <w:szCs w:val="24"/>
        </w:rPr>
        <w:t xml:space="preserve">the period of the alleged loss. </w:t>
      </w:r>
      <w:r w:rsidR="00713F06">
        <w:rPr>
          <w:rFonts w:ascii="Times New Roman" w:hAnsi="Times New Roman" w:cs="Times New Roman"/>
          <w:sz w:val="24"/>
          <w:szCs w:val="24"/>
        </w:rPr>
        <w:t>The delay in finalising the main matter is prejudicial</w:t>
      </w:r>
      <w:r w:rsidR="00DB6AF9" w:rsidRPr="00DB6AF9">
        <w:rPr>
          <w:rFonts w:ascii="Times New Roman" w:hAnsi="Times New Roman" w:cs="Times New Roman"/>
          <w:sz w:val="24"/>
          <w:szCs w:val="24"/>
        </w:rPr>
        <w:t xml:space="preserve"> to the winding up of</w:t>
      </w:r>
      <w:r w:rsidR="00713F06">
        <w:rPr>
          <w:rFonts w:ascii="Times New Roman" w:hAnsi="Times New Roman" w:cs="Times New Roman"/>
          <w:sz w:val="24"/>
          <w:szCs w:val="24"/>
        </w:rPr>
        <w:t xml:space="preserve"> </w:t>
      </w:r>
      <w:r w:rsidR="00DB6AF9" w:rsidRPr="00DB6AF9">
        <w:rPr>
          <w:rFonts w:ascii="Times New Roman" w:hAnsi="Times New Roman" w:cs="Times New Roman"/>
          <w:sz w:val="24"/>
          <w:szCs w:val="24"/>
        </w:rPr>
        <w:t xml:space="preserve">the </w:t>
      </w:r>
      <w:r w:rsidR="00713F06">
        <w:rPr>
          <w:rFonts w:ascii="Times New Roman" w:hAnsi="Times New Roman" w:cs="Times New Roman"/>
          <w:sz w:val="24"/>
          <w:szCs w:val="24"/>
        </w:rPr>
        <w:t>deceased</w:t>
      </w:r>
      <w:r w:rsidR="001740A2">
        <w:rPr>
          <w:rFonts w:ascii="Times New Roman" w:hAnsi="Times New Roman" w:cs="Times New Roman"/>
          <w:sz w:val="24"/>
          <w:szCs w:val="24"/>
        </w:rPr>
        <w:t xml:space="preserve"> estate. </w:t>
      </w:r>
      <w:r w:rsidR="00713F06">
        <w:rPr>
          <w:rFonts w:ascii="Times New Roman" w:hAnsi="Times New Roman" w:cs="Times New Roman"/>
          <w:sz w:val="24"/>
          <w:szCs w:val="24"/>
        </w:rPr>
        <w:t xml:space="preserve"> </w:t>
      </w:r>
    </w:p>
    <w:p w14:paraId="5A1FC5AC" w14:textId="3AE88211" w:rsidR="00DB6AF9" w:rsidRDefault="00EE0788" w:rsidP="00DB6A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6A7722">
        <w:rPr>
          <w:rFonts w:ascii="Times New Roman" w:hAnsi="Times New Roman" w:cs="Times New Roman"/>
          <w:sz w:val="24"/>
          <w:szCs w:val="24"/>
        </w:rPr>
        <w:t>9</w:t>
      </w:r>
      <w:r>
        <w:rPr>
          <w:rFonts w:ascii="Times New Roman" w:hAnsi="Times New Roman" w:cs="Times New Roman"/>
          <w:sz w:val="24"/>
          <w:szCs w:val="24"/>
        </w:rPr>
        <w:t xml:space="preserve">] It was </w:t>
      </w:r>
      <w:r w:rsidR="006A7722">
        <w:rPr>
          <w:rFonts w:ascii="Times New Roman" w:hAnsi="Times New Roman" w:cs="Times New Roman"/>
          <w:sz w:val="24"/>
          <w:szCs w:val="24"/>
        </w:rPr>
        <w:t xml:space="preserve">further </w:t>
      </w:r>
      <w:r>
        <w:rPr>
          <w:rFonts w:ascii="Times New Roman" w:hAnsi="Times New Roman" w:cs="Times New Roman"/>
          <w:sz w:val="24"/>
          <w:szCs w:val="24"/>
        </w:rPr>
        <w:t>submitted that the summons was issued in 2018,</w:t>
      </w:r>
      <w:r w:rsidR="00DB6AF9" w:rsidRPr="00DB6AF9">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DB6AF9" w:rsidRPr="00DB6AF9">
        <w:rPr>
          <w:rFonts w:ascii="Times New Roman" w:hAnsi="Times New Roman" w:cs="Times New Roman"/>
          <w:sz w:val="24"/>
          <w:szCs w:val="24"/>
        </w:rPr>
        <w:t xml:space="preserve">a pre-trial conference </w:t>
      </w:r>
      <w:r w:rsidR="00C3077B">
        <w:rPr>
          <w:rFonts w:ascii="Times New Roman" w:hAnsi="Times New Roman" w:cs="Times New Roman"/>
          <w:sz w:val="24"/>
          <w:szCs w:val="24"/>
        </w:rPr>
        <w:t xml:space="preserve">was </w:t>
      </w:r>
      <w:r>
        <w:rPr>
          <w:rFonts w:ascii="Times New Roman" w:hAnsi="Times New Roman" w:cs="Times New Roman"/>
          <w:sz w:val="24"/>
          <w:szCs w:val="24"/>
        </w:rPr>
        <w:t>finalised in</w:t>
      </w:r>
      <w:r w:rsidR="00DB6AF9" w:rsidRPr="00DB6AF9">
        <w:rPr>
          <w:rFonts w:ascii="Times New Roman" w:hAnsi="Times New Roman" w:cs="Times New Roman"/>
          <w:sz w:val="24"/>
          <w:szCs w:val="24"/>
        </w:rPr>
        <w:t xml:space="preserve"> August</w:t>
      </w:r>
      <w:r>
        <w:rPr>
          <w:rFonts w:ascii="Times New Roman" w:hAnsi="Times New Roman" w:cs="Times New Roman"/>
          <w:sz w:val="24"/>
          <w:szCs w:val="24"/>
        </w:rPr>
        <w:t xml:space="preserve"> </w:t>
      </w:r>
      <w:r w:rsidR="00DB6AF9" w:rsidRPr="00DB6AF9">
        <w:rPr>
          <w:rFonts w:ascii="Times New Roman" w:hAnsi="Times New Roman" w:cs="Times New Roman"/>
          <w:sz w:val="24"/>
          <w:szCs w:val="24"/>
        </w:rPr>
        <w:t>2024</w:t>
      </w:r>
      <w:r>
        <w:rPr>
          <w:rFonts w:ascii="Times New Roman" w:hAnsi="Times New Roman" w:cs="Times New Roman"/>
          <w:sz w:val="24"/>
          <w:szCs w:val="24"/>
        </w:rPr>
        <w:t xml:space="preserve">. The matter has been in </w:t>
      </w:r>
      <w:r w:rsidRPr="006A7722">
        <w:rPr>
          <w:rFonts w:ascii="Times New Roman" w:hAnsi="Times New Roman" w:cs="Times New Roman"/>
          <w:i/>
          <w:iCs/>
          <w:sz w:val="24"/>
          <w:szCs w:val="24"/>
        </w:rPr>
        <w:t>limbo</w:t>
      </w:r>
      <w:r>
        <w:rPr>
          <w:rFonts w:ascii="Times New Roman" w:hAnsi="Times New Roman" w:cs="Times New Roman"/>
          <w:sz w:val="24"/>
          <w:szCs w:val="24"/>
        </w:rPr>
        <w:t xml:space="preserve"> for a long time, and allowing this application will further delay the finalisation of main matter, thus offending the principle of finality to litigation. The defendants sought that this application be dismissed with costs on a legal practitioner and client scale. </w:t>
      </w:r>
    </w:p>
    <w:p w14:paraId="26CD1FB3" w14:textId="053ABD50" w:rsidR="003E4C3A" w:rsidRDefault="00962914" w:rsidP="00EC38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6A7722">
        <w:rPr>
          <w:rFonts w:ascii="Times New Roman" w:hAnsi="Times New Roman" w:cs="Times New Roman"/>
          <w:sz w:val="24"/>
          <w:szCs w:val="24"/>
        </w:rPr>
        <w:t>10</w:t>
      </w:r>
      <w:r>
        <w:rPr>
          <w:rFonts w:ascii="Times New Roman" w:hAnsi="Times New Roman" w:cs="Times New Roman"/>
          <w:sz w:val="24"/>
          <w:szCs w:val="24"/>
        </w:rPr>
        <w:t xml:space="preserve">] The law on amendments is settled. </w:t>
      </w:r>
      <w:r w:rsidR="001D2341" w:rsidRPr="001D2341">
        <w:rPr>
          <w:rFonts w:ascii="Times New Roman" w:hAnsi="Times New Roman" w:cs="Times New Roman"/>
          <w:smallCaps/>
          <w:sz w:val="24"/>
          <w:szCs w:val="24"/>
        </w:rPr>
        <w:t>ndou</w:t>
      </w:r>
      <w:r w:rsidR="001D2341">
        <w:rPr>
          <w:rFonts w:ascii="Times New Roman" w:hAnsi="Times New Roman" w:cs="Times New Roman"/>
          <w:sz w:val="24"/>
          <w:szCs w:val="24"/>
        </w:rPr>
        <w:t xml:space="preserve"> </w:t>
      </w:r>
      <w:r w:rsidR="003E4C3A">
        <w:rPr>
          <w:rFonts w:ascii="Times New Roman" w:hAnsi="Times New Roman" w:cs="Times New Roman"/>
          <w:sz w:val="24"/>
          <w:szCs w:val="24"/>
        </w:rPr>
        <w:t xml:space="preserve">J in </w:t>
      </w:r>
      <w:r w:rsidR="003E4C3A" w:rsidRPr="003E4C3A">
        <w:rPr>
          <w:rFonts w:ascii="Times New Roman" w:hAnsi="Times New Roman" w:cs="Times New Roman"/>
          <w:i/>
          <w:iCs/>
          <w:sz w:val="24"/>
          <w:szCs w:val="24"/>
        </w:rPr>
        <w:t xml:space="preserve">Ncube </w:t>
      </w:r>
      <w:r w:rsidR="003E4C3A" w:rsidRPr="001D2341">
        <w:rPr>
          <w:rFonts w:ascii="Times New Roman" w:hAnsi="Times New Roman" w:cs="Times New Roman"/>
          <w:sz w:val="24"/>
          <w:szCs w:val="24"/>
        </w:rPr>
        <w:t>v</w:t>
      </w:r>
      <w:r w:rsidR="003E4C3A" w:rsidRPr="003E4C3A">
        <w:rPr>
          <w:rFonts w:ascii="Times New Roman" w:hAnsi="Times New Roman" w:cs="Times New Roman"/>
          <w:i/>
          <w:iCs/>
          <w:sz w:val="24"/>
          <w:szCs w:val="24"/>
        </w:rPr>
        <w:t xml:space="preserve"> Dube &amp; Ors</w:t>
      </w:r>
      <w:r w:rsidR="003E4C3A">
        <w:rPr>
          <w:rFonts w:ascii="Times New Roman" w:hAnsi="Times New Roman" w:cs="Times New Roman"/>
          <w:sz w:val="24"/>
          <w:szCs w:val="24"/>
        </w:rPr>
        <w:t xml:space="preserve"> HB 106-04 at p 3 of the cyclostyled judgment said: </w:t>
      </w:r>
    </w:p>
    <w:p w14:paraId="5FE89C96" w14:textId="1914B4EE" w:rsidR="003E4C3A" w:rsidRPr="001D2341" w:rsidRDefault="003E4C3A" w:rsidP="001D2341">
      <w:pPr>
        <w:spacing w:after="0" w:line="240" w:lineRule="auto"/>
        <w:ind w:left="720"/>
        <w:jc w:val="both"/>
        <w:rPr>
          <w:rFonts w:ascii="Times New Roman" w:hAnsi="Times New Roman" w:cs="Times New Roman"/>
        </w:rPr>
      </w:pPr>
      <w:r w:rsidRPr="001D2341">
        <w:rPr>
          <w:rFonts w:ascii="Times New Roman" w:hAnsi="Times New Roman" w:cs="Times New Roman"/>
        </w:rPr>
        <w:t xml:space="preserve">“…. it is trite that the granting of an application for the amendment of a pleading is a matter for the discretion of the court to be exercised judicially in the light of all the facts and circumstances before it. The court has a discretion to allow a litigant to amend his or her pleadings at any time prior to judgment.”  </w:t>
      </w:r>
    </w:p>
    <w:p w14:paraId="42F437C6" w14:textId="77777777" w:rsidR="00962914" w:rsidRDefault="00962914" w:rsidP="003E4C3A">
      <w:pPr>
        <w:spacing w:after="0" w:line="276" w:lineRule="auto"/>
        <w:ind w:left="720"/>
        <w:jc w:val="both"/>
        <w:rPr>
          <w:rFonts w:ascii="Times New Roman" w:hAnsi="Times New Roman" w:cs="Times New Roman"/>
          <w:sz w:val="24"/>
          <w:szCs w:val="24"/>
        </w:rPr>
      </w:pPr>
    </w:p>
    <w:p w14:paraId="2CBD06FC" w14:textId="17747DFF" w:rsidR="00EC38FB" w:rsidRPr="009D5AA5" w:rsidRDefault="00962914" w:rsidP="00EC38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6A7722">
        <w:rPr>
          <w:rFonts w:ascii="Times New Roman" w:hAnsi="Times New Roman" w:cs="Times New Roman"/>
          <w:sz w:val="24"/>
          <w:szCs w:val="24"/>
        </w:rPr>
        <w:t>11</w:t>
      </w:r>
      <w:r>
        <w:rPr>
          <w:rFonts w:ascii="Times New Roman" w:hAnsi="Times New Roman" w:cs="Times New Roman"/>
          <w:sz w:val="24"/>
          <w:szCs w:val="24"/>
        </w:rPr>
        <w:t xml:space="preserve">] </w:t>
      </w:r>
      <w:r w:rsidR="00EC38FB" w:rsidRPr="009D5AA5">
        <w:rPr>
          <w:rFonts w:ascii="Times New Roman" w:hAnsi="Times New Roman" w:cs="Times New Roman"/>
          <w:sz w:val="24"/>
          <w:szCs w:val="24"/>
        </w:rPr>
        <w:t xml:space="preserve">In </w:t>
      </w:r>
      <w:r w:rsidR="00EC38FB" w:rsidRPr="009D5AA5">
        <w:rPr>
          <w:rFonts w:ascii="Times New Roman" w:hAnsi="Times New Roman" w:cs="Times New Roman"/>
          <w:i/>
          <w:iCs/>
          <w:sz w:val="24"/>
          <w:szCs w:val="24"/>
        </w:rPr>
        <w:t xml:space="preserve">Caxton Ltd and Others </w:t>
      </w:r>
      <w:r w:rsidR="00EC38FB" w:rsidRPr="001D2341">
        <w:rPr>
          <w:rFonts w:ascii="Times New Roman" w:hAnsi="Times New Roman" w:cs="Times New Roman"/>
          <w:sz w:val="24"/>
          <w:szCs w:val="24"/>
        </w:rPr>
        <w:t>v</w:t>
      </w:r>
      <w:r w:rsidR="00EC38FB" w:rsidRPr="009D5AA5">
        <w:rPr>
          <w:rFonts w:ascii="Times New Roman" w:hAnsi="Times New Roman" w:cs="Times New Roman"/>
          <w:i/>
          <w:iCs/>
          <w:sz w:val="24"/>
          <w:szCs w:val="24"/>
        </w:rPr>
        <w:t xml:space="preserve"> Reeva Forman (Pty) Ltd and Another</w:t>
      </w:r>
      <w:r w:rsidR="0023034F">
        <w:rPr>
          <w:rFonts w:ascii="Times New Roman" w:hAnsi="Times New Roman" w:cs="Times New Roman"/>
          <w:i/>
          <w:iCs/>
          <w:sz w:val="24"/>
          <w:szCs w:val="24"/>
        </w:rPr>
        <w:t xml:space="preserve"> </w:t>
      </w:r>
      <w:r w:rsidR="00EC38FB" w:rsidRPr="009D5AA5">
        <w:rPr>
          <w:rFonts w:ascii="Times New Roman" w:hAnsi="Times New Roman" w:cs="Times New Roman"/>
          <w:sz w:val="24"/>
          <w:szCs w:val="24"/>
        </w:rPr>
        <w:t xml:space="preserve">1990 (3) SA 547 (A) </w:t>
      </w:r>
      <w:r w:rsidR="00093114" w:rsidRPr="00093114">
        <w:rPr>
          <w:rFonts w:ascii="Times New Roman" w:hAnsi="Times New Roman" w:cs="Times New Roman"/>
          <w:smallCaps/>
          <w:sz w:val="24"/>
          <w:szCs w:val="24"/>
        </w:rPr>
        <w:t>corbett</w:t>
      </w:r>
      <w:r w:rsidR="00093114" w:rsidRPr="009D5AA5">
        <w:rPr>
          <w:rFonts w:ascii="Times New Roman" w:hAnsi="Times New Roman" w:cs="Times New Roman"/>
          <w:sz w:val="24"/>
          <w:szCs w:val="24"/>
        </w:rPr>
        <w:t xml:space="preserve"> </w:t>
      </w:r>
      <w:r w:rsidR="00EC38FB" w:rsidRPr="009D5AA5">
        <w:rPr>
          <w:rFonts w:ascii="Times New Roman" w:hAnsi="Times New Roman" w:cs="Times New Roman"/>
          <w:sz w:val="24"/>
          <w:szCs w:val="24"/>
        </w:rPr>
        <w:t xml:space="preserve">CJ stated at 565G: </w:t>
      </w:r>
    </w:p>
    <w:p w14:paraId="1200334F" w14:textId="0D9C1082" w:rsidR="00EC38FB" w:rsidRPr="001D2341" w:rsidRDefault="00EC38FB" w:rsidP="001D2341">
      <w:pPr>
        <w:spacing w:after="0" w:line="240" w:lineRule="auto"/>
        <w:ind w:left="720"/>
        <w:jc w:val="both"/>
        <w:rPr>
          <w:rFonts w:ascii="Times New Roman" w:hAnsi="Times New Roman" w:cs="Times New Roman"/>
        </w:rPr>
      </w:pPr>
      <w:r w:rsidRPr="001D2341">
        <w:rPr>
          <w:rFonts w:ascii="Times New Roman" w:hAnsi="Times New Roman" w:cs="Times New Roman"/>
        </w:rPr>
        <w:t>“Although the decision whether to grant or refuse an application to amend a pleading rest in the discretion of the Court, this discretion must be exercised with due regard to certain basic principles.”</w:t>
      </w:r>
    </w:p>
    <w:p w14:paraId="1F8FEBEF" w14:textId="77777777" w:rsidR="00962914" w:rsidRDefault="00962914" w:rsidP="00EC38FB">
      <w:pPr>
        <w:spacing w:after="0" w:line="276" w:lineRule="auto"/>
        <w:ind w:left="720"/>
        <w:jc w:val="both"/>
        <w:rPr>
          <w:rFonts w:ascii="Times New Roman" w:hAnsi="Times New Roman" w:cs="Times New Roman"/>
          <w:sz w:val="24"/>
          <w:szCs w:val="24"/>
        </w:rPr>
      </w:pPr>
    </w:p>
    <w:p w14:paraId="1DD696E8" w14:textId="3B5E5670" w:rsidR="00E51171" w:rsidRDefault="00962914" w:rsidP="004504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6A7722">
        <w:rPr>
          <w:rFonts w:ascii="Times New Roman" w:hAnsi="Times New Roman" w:cs="Times New Roman"/>
          <w:sz w:val="24"/>
          <w:szCs w:val="24"/>
        </w:rPr>
        <w:t>12</w:t>
      </w:r>
      <w:r>
        <w:rPr>
          <w:rFonts w:ascii="Times New Roman" w:hAnsi="Times New Roman" w:cs="Times New Roman"/>
          <w:sz w:val="24"/>
          <w:szCs w:val="24"/>
        </w:rPr>
        <w:t xml:space="preserve">] The basic principles referred in </w:t>
      </w:r>
      <w:r w:rsidRPr="009D5AA5">
        <w:rPr>
          <w:rFonts w:ascii="Times New Roman" w:hAnsi="Times New Roman" w:cs="Times New Roman"/>
          <w:i/>
          <w:iCs/>
          <w:sz w:val="24"/>
          <w:szCs w:val="24"/>
        </w:rPr>
        <w:t>Caxton Ltd and Others v Reeva Forman (Pty) Ltd and Another</w:t>
      </w:r>
      <w:r>
        <w:rPr>
          <w:rFonts w:ascii="Times New Roman" w:hAnsi="Times New Roman" w:cs="Times New Roman"/>
          <w:sz w:val="24"/>
          <w:szCs w:val="24"/>
        </w:rPr>
        <w:t xml:space="preserve"> </w:t>
      </w:r>
      <w:r w:rsidR="006A7722">
        <w:rPr>
          <w:rFonts w:ascii="Times New Roman" w:hAnsi="Times New Roman" w:cs="Times New Roman"/>
          <w:sz w:val="24"/>
          <w:szCs w:val="24"/>
        </w:rPr>
        <w:t>(</w:t>
      </w:r>
      <w:r w:rsidR="006A7722" w:rsidRPr="006A7722">
        <w:rPr>
          <w:rFonts w:ascii="Times New Roman" w:hAnsi="Times New Roman" w:cs="Times New Roman"/>
          <w:i/>
          <w:iCs/>
          <w:sz w:val="24"/>
          <w:szCs w:val="24"/>
        </w:rPr>
        <w:t>supra</w:t>
      </w:r>
      <w:r w:rsidR="006A7722">
        <w:rPr>
          <w:rFonts w:ascii="Times New Roman" w:hAnsi="Times New Roman" w:cs="Times New Roman"/>
          <w:sz w:val="24"/>
          <w:szCs w:val="24"/>
        </w:rPr>
        <w:t>)</w:t>
      </w:r>
      <w:r>
        <w:rPr>
          <w:rFonts w:ascii="Times New Roman" w:hAnsi="Times New Roman" w:cs="Times New Roman"/>
          <w:sz w:val="24"/>
          <w:szCs w:val="24"/>
        </w:rPr>
        <w:t xml:space="preserve"> were outlined in </w:t>
      </w:r>
      <w:r w:rsidR="00E51171" w:rsidRPr="00EC38FB">
        <w:rPr>
          <w:rFonts w:ascii="Times New Roman" w:hAnsi="Times New Roman" w:cs="Times New Roman"/>
          <w:i/>
          <w:iCs/>
          <w:sz w:val="24"/>
          <w:szCs w:val="24"/>
        </w:rPr>
        <w:t xml:space="preserve">UDC </w:t>
      </w:r>
      <w:r w:rsidR="00E51171" w:rsidRPr="001D2341">
        <w:rPr>
          <w:rFonts w:ascii="Times New Roman" w:hAnsi="Times New Roman" w:cs="Times New Roman"/>
          <w:sz w:val="24"/>
          <w:szCs w:val="24"/>
        </w:rPr>
        <w:t>v</w:t>
      </w:r>
      <w:r w:rsidR="00E51171" w:rsidRPr="00EC38FB">
        <w:rPr>
          <w:rFonts w:ascii="Times New Roman" w:hAnsi="Times New Roman" w:cs="Times New Roman"/>
          <w:i/>
          <w:iCs/>
          <w:sz w:val="24"/>
          <w:szCs w:val="24"/>
        </w:rPr>
        <w:t xml:space="preserve"> Shamva Flora (Pvt) Ltd</w:t>
      </w:r>
      <w:r w:rsidR="00E51171">
        <w:rPr>
          <w:rFonts w:ascii="Times New Roman" w:hAnsi="Times New Roman" w:cs="Times New Roman"/>
          <w:sz w:val="24"/>
          <w:szCs w:val="24"/>
        </w:rPr>
        <w:t xml:space="preserve"> 2000 (2) ZLR 210 (H)</w:t>
      </w:r>
      <w:r w:rsidR="006A7722">
        <w:rPr>
          <w:rFonts w:ascii="Times New Roman" w:hAnsi="Times New Roman" w:cs="Times New Roman"/>
          <w:sz w:val="24"/>
          <w:szCs w:val="24"/>
        </w:rPr>
        <w:t>, where</w:t>
      </w:r>
      <w:r w:rsidR="00E51171">
        <w:rPr>
          <w:rFonts w:ascii="Times New Roman" w:hAnsi="Times New Roman" w:cs="Times New Roman"/>
          <w:sz w:val="24"/>
          <w:szCs w:val="24"/>
        </w:rPr>
        <w:t xml:space="preserve"> </w:t>
      </w:r>
      <w:r w:rsidR="001D2341" w:rsidRPr="001D2341">
        <w:rPr>
          <w:rFonts w:ascii="Times New Roman" w:hAnsi="Times New Roman" w:cs="Times New Roman"/>
          <w:smallCaps/>
          <w:sz w:val="24"/>
          <w:szCs w:val="24"/>
        </w:rPr>
        <w:t>chinhengo</w:t>
      </w:r>
      <w:r w:rsidR="001D2341">
        <w:rPr>
          <w:rFonts w:ascii="Times New Roman" w:hAnsi="Times New Roman" w:cs="Times New Roman"/>
          <w:sz w:val="24"/>
          <w:szCs w:val="24"/>
        </w:rPr>
        <w:t xml:space="preserve"> </w:t>
      </w:r>
      <w:r w:rsidR="00EC38FB">
        <w:rPr>
          <w:rFonts w:ascii="Times New Roman" w:hAnsi="Times New Roman" w:cs="Times New Roman"/>
          <w:sz w:val="24"/>
          <w:szCs w:val="24"/>
        </w:rPr>
        <w:t xml:space="preserve">J set out the guiding principles as follows: </w:t>
      </w:r>
    </w:p>
    <w:p w14:paraId="1507C56D" w14:textId="27191756" w:rsidR="00EC38FB" w:rsidRDefault="00EC38FB" w:rsidP="00EC38F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court has a discretion whether to grant or refuse an amendment;</w:t>
      </w:r>
    </w:p>
    <w:p w14:paraId="2473CE57" w14:textId="7486DBC0" w:rsidR="00EC38FB" w:rsidRDefault="00EC38FB" w:rsidP="00EC38F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an amendment cannot be granted for the mere asking; some explanation must be offered therefore;</w:t>
      </w:r>
    </w:p>
    <w:p w14:paraId="1FAB60B3" w14:textId="6CE1F77E" w:rsidR="00EC38FB" w:rsidRDefault="00EC38FB" w:rsidP="00EC38F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 must show that </w:t>
      </w:r>
      <w:r w:rsidRPr="00EC38FB">
        <w:rPr>
          <w:rFonts w:ascii="Times New Roman" w:hAnsi="Times New Roman" w:cs="Times New Roman"/>
          <w:i/>
          <w:iCs/>
          <w:sz w:val="24"/>
          <w:szCs w:val="24"/>
        </w:rPr>
        <w:t>prima facie</w:t>
      </w:r>
      <w:r>
        <w:rPr>
          <w:rFonts w:ascii="Times New Roman" w:hAnsi="Times New Roman" w:cs="Times New Roman"/>
          <w:sz w:val="24"/>
          <w:szCs w:val="24"/>
        </w:rPr>
        <w:t xml:space="preserve"> the amendment has something deserving of consideration, a triable issue; </w:t>
      </w:r>
    </w:p>
    <w:p w14:paraId="480D55EF" w14:textId="0EF14105" w:rsidR="00EC38FB" w:rsidRDefault="00EC38FB" w:rsidP="00EC38F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modern tendency lies in favour of granting the amendment if such facilitates the proper ventilation of the dispute between the parties; </w:t>
      </w:r>
    </w:p>
    <w:p w14:paraId="4644D59B" w14:textId="48F39EA7" w:rsidR="00EC38FB" w:rsidRDefault="00EC38FB" w:rsidP="00EC38F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party seeking the amendment must not be </w:t>
      </w:r>
      <w:r w:rsidRPr="00EC38FB">
        <w:rPr>
          <w:rFonts w:ascii="Times New Roman" w:hAnsi="Times New Roman" w:cs="Times New Roman"/>
          <w:i/>
          <w:iCs/>
          <w:sz w:val="24"/>
          <w:szCs w:val="24"/>
        </w:rPr>
        <w:t>mala fide</w:t>
      </w:r>
      <w:r>
        <w:rPr>
          <w:rFonts w:ascii="Times New Roman" w:hAnsi="Times New Roman" w:cs="Times New Roman"/>
          <w:sz w:val="24"/>
          <w:szCs w:val="24"/>
        </w:rPr>
        <w:t xml:space="preserve">; </w:t>
      </w:r>
    </w:p>
    <w:p w14:paraId="198EB7BE" w14:textId="6DC6CA3C" w:rsidR="00EC38FB" w:rsidRDefault="00EC38FB" w:rsidP="00EC38F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it must not cause an injustice to the other side which cannot be compensated by costs;</w:t>
      </w:r>
    </w:p>
    <w:p w14:paraId="5D2EB19D" w14:textId="5C53965C" w:rsidR="00EC38FB" w:rsidRDefault="00EC38FB" w:rsidP="00EC38F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amendment should not be refused simply to punish the applicant for neglect; </w:t>
      </w:r>
    </w:p>
    <w:p w14:paraId="088AF407" w14:textId="55267DD4" w:rsidR="00EC38FB" w:rsidRDefault="00EC38FB" w:rsidP="00EC38F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mere loss of time is no reason, in itself, to refuse the application; and </w:t>
      </w:r>
    </w:p>
    <w:p w14:paraId="23D67D08" w14:textId="40AC2C6A" w:rsidR="00EC38FB" w:rsidRDefault="00EC38FB" w:rsidP="00EC38F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if the amendment is not sought time</w:t>
      </w:r>
      <w:r w:rsidR="00A34DB2">
        <w:rPr>
          <w:rFonts w:ascii="Times New Roman" w:hAnsi="Times New Roman" w:cs="Times New Roman"/>
          <w:sz w:val="24"/>
          <w:szCs w:val="24"/>
        </w:rPr>
        <w:t xml:space="preserve">ously, some reason should be given. </w:t>
      </w:r>
    </w:p>
    <w:p w14:paraId="0F1C8357" w14:textId="77777777" w:rsidR="00A34DB2" w:rsidRDefault="00A34DB2" w:rsidP="00A34DB2">
      <w:pPr>
        <w:spacing w:after="0" w:line="360" w:lineRule="auto"/>
        <w:jc w:val="both"/>
        <w:rPr>
          <w:rFonts w:ascii="Times New Roman" w:hAnsi="Times New Roman" w:cs="Times New Roman"/>
          <w:sz w:val="24"/>
          <w:szCs w:val="24"/>
        </w:rPr>
      </w:pPr>
    </w:p>
    <w:p w14:paraId="49711509" w14:textId="20F1EAA1" w:rsidR="00A34DB2" w:rsidRDefault="00962914" w:rsidP="00A34D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6A7722">
        <w:rPr>
          <w:rFonts w:ascii="Times New Roman" w:hAnsi="Times New Roman" w:cs="Times New Roman"/>
          <w:sz w:val="24"/>
          <w:szCs w:val="24"/>
        </w:rPr>
        <w:t>3</w:t>
      </w:r>
      <w:r>
        <w:rPr>
          <w:rFonts w:ascii="Times New Roman" w:hAnsi="Times New Roman" w:cs="Times New Roman"/>
          <w:sz w:val="24"/>
          <w:szCs w:val="24"/>
        </w:rPr>
        <w:t xml:space="preserve">] </w:t>
      </w:r>
      <w:r w:rsidR="00A34DB2">
        <w:rPr>
          <w:rFonts w:ascii="Times New Roman" w:hAnsi="Times New Roman" w:cs="Times New Roman"/>
          <w:sz w:val="24"/>
          <w:szCs w:val="24"/>
        </w:rPr>
        <w:t xml:space="preserve">In </w:t>
      </w:r>
      <w:r w:rsidR="00A34DB2" w:rsidRPr="00A34DB2">
        <w:rPr>
          <w:rFonts w:ascii="Times New Roman" w:hAnsi="Times New Roman" w:cs="Times New Roman"/>
          <w:i/>
          <w:iCs/>
          <w:sz w:val="24"/>
          <w:szCs w:val="24"/>
        </w:rPr>
        <w:t xml:space="preserve">Agricultural Bank of Zimbabwe Ltd </w:t>
      </w:r>
      <w:r w:rsidR="00A34DB2" w:rsidRPr="001D2341">
        <w:rPr>
          <w:rFonts w:ascii="Times New Roman" w:hAnsi="Times New Roman" w:cs="Times New Roman"/>
          <w:sz w:val="24"/>
          <w:szCs w:val="24"/>
        </w:rPr>
        <w:t xml:space="preserve">v </w:t>
      </w:r>
      <w:r w:rsidR="00A34DB2" w:rsidRPr="00A34DB2">
        <w:rPr>
          <w:rFonts w:ascii="Times New Roman" w:hAnsi="Times New Roman" w:cs="Times New Roman"/>
          <w:i/>
          <w:iCs/>
          <w:sz w:val="24"/>
          <w:szCs w:val="24"/>
        </w:rPr>
        <w:t>Nickstate Investm</w:t>
      </w:r>
      <w:r w:rsidR="00542C3B">
        <w:rPr>
          <w:rFonts w:ascii="Times New Roman" w:hAnsi="Times New Roman" w:cs="Times New Roman"/>
          <w:i/>
          <w:iCs/>
          <w:sz w:val="24"/>
          <w:szCs w:val="24"/>
        </w:rPr>
        <w:t>ent</w:t>
      </w:r>
      <w:r w:rsidR="00A34DB2" w:rsidRPr="00A34DB2">
        <w:rPr>
          <w:rFonts w:ascii="Times New Roman" w:hAnsi="Times New Roman" w:cs="Times New Roman"/>
          <w:i/>
          <w:iCs/>
          <w:sz w:val="24"/>
          <w:szCs w:val="24"/>
        </w:rPr>
        <w:t>s (Pvt) Ltd &amp; Ors</w:t>
      </w:r>
      <w:r w:rsidR="00A34DB2">
        <w:rPr>
          <w:rFonts w:ascii="Times New Roman" w:hAnsi="Times New Roman" w:cs="Times New Roman"/>
          <w:sz w:val="24"/>
          <w:szCs w:val="24"/>
        </w:rPr>
        <w:t xml:space="preserve"> 2010 (1) ZLR 419 (H) the court said:</w:t>
      </w:r>
    </w:p>
    <w:p w14:paraId="68A47596" w14:textId="4E546ADA" w:rsidR="00A34DB2" w:rsidRPr="001D2341" w:rsidRDefault="00A34DB2" w:rsidP="001D2341">
      <w:pPr>
        <w:spacing w:after="0" w:line="240" w:lineRule="auto"/>
        <w:ind w:left="720"/>
        <w:jc w:val="both"/>
        <w:rPr>
          <w:rFonts w:ascii="Times New Roman" w:hAnsi="Times New Roman" w:cs="Times New Roman"/>
        </w:rPr>
      </w:pPr>
      <w:r w:rsidRPr="001D2341">
        <w:rPr>
          <w:rFonts w:ascii="Times New Roman" w:hAnsi="Times New Roman" w:cs="Times New Roman"/>
        </w:rPr>
        <w:t xml:space="preserve">“Courts of superior and inherent jurisdiction, both here and in South Africa have adopted a liberal approach, whereby an amendment to pleadings will be allowed where the amendment will not cause prejudice which cannot be cured with an award of costs or unless the court is of the view that the application is </w:t>
      </w:r>
      <w:r w:rsidRPr="001D2341">
        <w:rPr>
          <w:rFonts w:ascii="Times New Roman" w:hAnsi="Times New Roman" w:cs="Times New Roman"/>
          <w:i/>
          <w:iCs/>
        </w:rPr>
        <w:t>mala fide.</w:t>
      </w:r>
      <w:r w:rsidRPr="001D2341">
        <w:rPr>
          <w:rFonts w:ascii="Times New Roman" w:hAnsi="Times New Roman" w:cs="Times New Roman"/>
        </w:rPr>
        <w:t xml:space="preserve"> It must be noted that the overriding consideration in the consideration of an amendment to pleadings is that the parties are as far as is possible </w:t>
      </w:r>
      <w:r w:rsidR="003E4C3A" w:rsidRPr="001D2341">
        <w:rPr>
          <w:rFonts w:ascii="Times New Roman" w:hAnsi="Times New Roman" w:cs="Times New Roman"/>
        </w:rPr>
        <w:t xml:space="preserve">able to place all the issues in contention between them before the court and enable the court to ventilate all aspects between the parties.” </w:t>
      </w:r>
    </w:p>
    <w:p w14:paraId="6D6EE4D0" w14:textId="0205AF1E" w:rsidR="00450479" w:rsidRPr="001D2341" w:rsidRDefault="00450479" w:rsidP="001D2341">
      <w:pPr>
        <w:spacing w:after="0" w:line="240" w:lineRule="auto"/>
        <w:jc w:val="both"/>
        <w:rPr>
          <w:rFonts w:ascii="Times New Roman" w:hAnsi="Times New Roman" w:cs="Times New Roman"/>
        </w:rPr>
      </w:pPr>
    </w:p>
    <w:p w14:paraId="66290667" w14:textId="4DA402CD" w:rsidR="00F5361C" w:rsidRDefault="00962914" w:rsidP="002D02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6A7722">
        <w:rPr>
          <w:rFonts w:ascii="Times New Roman" w:hAnsi="Times New Roman" w:cs="Times New Roman"/>
          <w:sz w:val="24"/>
          <w:szCs w:val="24"/>
        </w:rPr>
        <w:t>4</w:t>
      </w:r>
      <w:r>
        <w:rPr>
          <w:rFonts w:ascii="Times New Roman" w:hAnsi="Times New Roman" w:cs="Times New Roman"/>
          <w:sz w:val="24"/>
          <w:szCs w:val="24"/>
        </w:rPr>
        <w:t>]</w:t>
      </w:r>
      <w:r w:rsidR="006D285F" w:rsidRPr="006D285F">
        <w:rPr>
          <w:rFonts w:ascii="Times New Roman" w:hAnsi="Times New Roman" w:cs="Times New Roman"/>
          <w:sz w:val="24"/>
          <w:szCs w:val="24"/>
        </w:rPr>
        <w:t xml:space="preserve"> </w:t>
      </w:r>
      <w:r w:rsidR="006D285F">
        <w:rPr>
          <w:rFonts w:ascii="Times New Roman" w:hAnsi="Times New Roman" w:cs="Times New Roman"/>
          <w:sz w:val="24"/>
          <w:szCs w:val="24"/>
        </w:rPr>
        <w:t>The first question is to consider whether the</w:t>
      </w:r>
      <w:r w:rsidR="006D285F" w:rsidRPr="00FF4149">
        <w:rPr>
          <w:rFonts w:ascii="Times New Roman" w:hAnsi="Times New Roman" w:cs="Times New Roman"/>
          <w:sz w:val="24"/>
          <w:szCs w:val="24"/>
        </w:rPr>
        <w:t xml:space="preserve"> amendment</w:t>
      </w:r>
      <w:r w:rsidR="006D285F">
        <w:rPr>
          <w:rFonts w:ascii="Times New Roman" w:hAnsi="Times New Roman" w:cs="Times New Roman"/>
          <w:sz w:val="24"/>
          <w:szCs w:val="24"/>
        </w:rPr>
        <w:t xml:space="preserve"> </w:t>
      </w:r>
      <w:r w:rsidR="006D285F" w:rsidRPr="00FF4149">
        <w:rPr>
          <w:rFonts w:ascii="Times New Roman" w:hAnsi="Times New Roman" w:cs="Times New Roman"/>
          <w:sz w:val="24"/>
          <w:szCs w:val="24"/>
        </w:rPr>
        <w:t>introduce</w:t>
      </w:r>
      <w:r w:rsidR="006D285F">
        <w:rPr>
          <w:rFonts w:ascii="Times New Roman" w:hAnsi="Times New Roman" w:cs="Times New Roman"/>
          <w:sz w:val="24"/>
          <w:szCs w:val="24"/>
        </w:rPr>
        <w:t>s</w:t>
      </w:r>
      <w:r w:rsidR="006D285F" w:rsidRPr="00FF4149">
        <w:rPr>
          <w:rFonts w:ascii="Times New Roman" w:hAnsi="Times New Roman" w:cs="Times New Roman"/>
          <w:sz w:val="24"/>
          <w:szCs w:val="24"/>
        </w:rPr>
        <w:t xml:space="preserve"> new claims</w:t>
      </w:r>
      <w:r w:rsidR="006D285F">
        <w:rPr>
          <w:rFonts w:ascii="Times New Roman" w:hAnsi="Times New Roman" w:cs="Times New Roman"/>
          <w:sz w:val="24"/>
          <w:szCs w:val="24"/>
        </w:rPr>
        <w:t xml:space="preserve">, or seeks to </w:t>
      </w:r>
      <w:r w:rsidR="006D285F" w:rsidRPr="00FF4149">
        <w:rPr>
          <w:rFonts w:ascii="Times New Roman" w:hAnsi="Times New Roman" w:cs="Times New Roman"/>
          <w:sz w:val="24"/>
          <w:szCs w:val="24"/>
        </w:rPr>
        <w:t>clarif</w:t>
      </w:r>
      <w:r w:rsidR="006D285F">
        <w:rPr>
          <w:rFonts w:ascii="Times New Roman" w:hAnsi="Times New Roman" w:cs="Times New Roman"/>
          <w:sz w:val="24"/>
          <w:szCs w:val="24"/>
        </w:rPr>
        <w:t>y</w:t>
      </w:r>
      <w:r w:rsidR="006D285F" w:rsidRPr="00FF4149">
        <w:rPr>
          <w:rFonts w:ascii="Times New Roman" w:hAnsi="Times New Roman" w:cs="Times New Roman"/>
          <w:sz w:val="24"/>
          <w:szCs w:val="24"/>
        </w:rPr>
        <w:t xml:space="preserve"> the existing claim</w:t>
      </w:r>
      <w:r w:rsidR="006D285F">
        <w:rPr>
          <w:rFonts w:ascii="Times New Roman" w:hAnsi="Times New Roman" w:cs="Times New Roman"/>
          <w:sz w:val="24"/>
          <w:szCs w:val="24"/>
        </w:rPr>
        <w:t xml:space="preserve">. In other words, whether the amendment sought seeks to introduce a new cause of action. In the main claim, the </w:t>
      </w:r>
      <w:r w:rsidR="00F5361C">
        <w:rPr>
          <w:rFonts w:ascii="Times New Roman" w:hAnsi="Times New Roman" w:cs="Times New Roman"/>
          <w:sz w:val="24"/>
          <w:szCs w:val="24"/>
        </w:rPr>
        <w:t xml:space="preserve">substance </w:t>
      </w:r>
      <w:r w:rsidR="006D285F">
        <w:rPr>
          <w:rFonts w:ascii="Times New Roman" w:hAnsi="Times New Roman" w:cs="Times New Roman"/>
          <w:sz w:val="24"/>
          <w:szCs w:val="24"/>
        </w:rPr>
        <w:t xml:space="preserve">of the </w:t>
      </w:r>
      <w:r w:rsidR="00F5361C">
        <w:rPr>
          <w:rFonts w:ascii="Times New Roman" w:hAnsi="Times New Roman" w:cs="Times New Roman"/>
          <w:sz w:val="24"/>
          <w:szCs w:val="24"/>
        </w:rPr>
        <w:t xml:space="preserve">claim is that the deceased unlawfully dug gravel from the plaintiff’s farm, refused to compensate the plaintiff for the gravel, and further refused to rehabilitate the land from which he removed the gravel. The value of gravel allegedly extracted by the deceased from the plaintiff’s farm is put at </w:t>
      </w:r>
      <w:r w:rsidR="00F224F4">
        <w:rPr>
          <w:rFonts w:ascii="Times New Roman" w:hAnsi="Times New Roman" w:cs="Times New Roman"/>
          <w:sz w:val="24"/>
          <w:szCs w:val="24"/>
        </w:rPr>
        <w:t>$12 000.00</w:t>
      </w:r>
      <w:r w:rsidR="00F5361C">
        <w:rPr>
          <w:rFonts w:ascii="Times New Roman" w:hAnsi="Times New Roman" w:cs="Times New Roman"/>
          <w:sz w:val="24"/>
          <w:szCs w:val="24"/>
        </w:rPr>
        <w:t xml:space="preserve">; </w:t>
      </w:r>
      <w:r w:rsidR="00F224F4">
        <w:rPr>
          <w:rFonts w:ascii="Times New Roman" w:hAnsi="Times New Roman" w:cs="Times New Roman"/>
          <w:sz w:val="24"/>
          <w:szCs w:val="24"/>
        </w:rPr>
        <w:t xml:space="preserve"> </w:t>
      </w:r>
      <w:r w:rsidR="00F5361C">
        <w:rPr>
          <w:rFonts w:ascii="Times New Roman" w:hAnsi="Times New Roman" w:cs="Times New Roman"/>
          <w:sz w:val="24"/>
          <w:szCs w:val="24"/>
        </w:rPr>
        <w:t xml:space="preserve">the cost of rehabilitating the land from which the gravel was allegedly extracted is put at </w:t>
      </w:r>
      <w:r w:rsidR="00F224F4">
        <w:rPr>
          <w:rFonts w:ascii="Times New Roman" w:hAnsi="Times New Roman" w:cs="Times New Roman"/>
          <w:sz w:val="24"/>
          <w:szCs w:val="24"/>
        </w:rPr>
        <w:t>$40 000.00</w:t>
      </w:r>
      <w:r w:rsidR="00F5361C">
        <w:rPr>
          <w:rFonts w:ascii="Times New Roman" w:hAnsi="Times New Roman" w:cs="Times New Roman"/>
          <w:sz w:val="24"/>
          <w:szCs w:val="24"/>
        </w:rPr>
        <w:t xml:space="preserve">; and it is further contended that the deceased interfered with the plaintiff’s operations such that the plaintiff has not been able to sell or let out land that he subdivided for that purpose, leading to losses in the sum of $610 000.00 being lost business revenue. </w:t>
      </w:r>
    </w:p>
    <w:p w14:paraId="5DF5F837" w14:textId="792EFDDF" w:rsidR="00502040" w:rsidRDefault="00502040" w:rsidP="002D02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6A7722">
        <w:rPr>
          <w:rFonts w:ascii="Times New Roman" w:hAnsi="Times New Roman" w:cs="Times New Roman"/>
          <w:sz w:val="24"/>
          <w:szCs w:val="24"/>
        </w:rPr>
        <w:t>5</w:t>
      </w:r>
      <w:r>
        <w:rPr>
          <w:rFonts w:ascii="Times New Roman" w:hAnsi="Times New Roman" w:cs="Times New Roman"/>
          <w:sz w:val="24"/>
          <w:szCs w:val="24"/>
        </w:rPr>
        <w:t xml:space="preserve">] In the amendment sought, the plaintiff seeks to claim $12 000.00 for the gravel; $40 000.00 for the rehabilitation of the land; and $1 991 481.79 being the loss arising from the cattle project. </w:t>
      </w:r>
    </w:p>
    <w:p w14:paraId="75588B9A" w14:textId="2E1D8700" w:rsidR="00E12DDD" w:rsidRPr="00E12DDD" w:rsidRDefault="00886D06" w:rsidP="00E12D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947B9A">
        <w:rPr>
          <w:rFonts w:ascii="Times New Roman" w:hAnsi="Times New Roman" w:cs="Times New Roman"/>
          <w:sz w:val="24"/>
          <w:szCs w:val="24"/>
        </w:rPr>
        <w:t>6</w:t>
      </w:r>
      <w:r>
        <w:rPr>
          <w:rFonts w:ascii="Times New Roman" w:hAnsi="Times New Roman" w:cs="Times New Roman"/>
          <w:sz w:val="24"/>
          <w:szCs w:val="24"/>
        </w:rPr>
        <w:t>] It is clear that the plaintiff does not seek to introduce a new claim, and the cause of action</w:t>
      </w:r>
      <w:r w:rsidR="006A7722">
        <w:rPr>
          <w:rFonts w:ascii="Times New Roman" w:hAnsi="Times New Roman" w:cs="Times New Roman"/>
          <w:sz w:val="24"/>
          <w:szCs w:val="24"/>
        </w:rPr>
        <w:t xml:space="preserve"> </w:t>
      </w:r>
      <w:r>
        <w:rPr>
          <w:rFonts w:ascii="Times New Roman" w:hAnsi="Times New Roman" w:cs="Times New Roman"/>
          <w:sz w:val="24"/>
          <w:szCs w:val="24"/>
        </w:rPr>
        <w:t xml:space="preserve">has not changed. The plaintiff has merely elaborated </w:t>
      </w:r>
      <w:r w:rsidR="00E12DDD">
        <w:rPr>
          <w:rFonts w:ascii="Times New Roman" w:hAnsi="Times New Roman" w:cs="Times New Roman"/>
          <w:sz w:val="24"/>
          <w:szCs w:val="24"/>
        </w:rPr>
        <w:t xml:space="preserve">and provided some detail </w:t>
      </w:r>
      <w:r>
        <w:rPr>
          <w:rFonts w:ascii="Times New Roman" w:hAnsi="Times New Roman" w:cs="Times New Roman"/>
          <w:sz w:val="24"/>
          <w:szCs w:val="24"/>
        </w:rPr>
        <w:t>on what he referred to</w:t>
      </w:r>
      <w:r w:rsidR="00E12DDD">
        <w:rPr>
          <w:rFonts w:ascii="Times New Roman" w:hAnsi="Times New Roman" w:cs="Times New Roman"/>
          <w:sz w:val="24"/>
          <w:szCs w:val="24"/>
        </w:rPr>
        <w:t xml:space="preserve"> in the main claim</w:t>
      </w:r>
      <w:r>
        <w:rPr>
          <w:rFonts w:ascii="Times New Roman" w:hAnsi="Times New Roman" w:cs="Times New Roman"/>
          <w:sz w:val="24"/>
          <w:szCs w:val="24"/>
        </w:rPr>
        <w:t xml:space="preserve"> as the loss arising from failing “to sell or let out land that he subdivided for that purpose, leading to losses in the sum of $610 000.00 being lost business revenue,” and substituting the </w:t>
      </w:r>
      <w:r w:rsidR="006A7722">
        <w:rPr>
          <w:rFonts w:ascii="Times New Roman" w:hAnsi="Times New Roman" w:cs="Times New Roman"/>
          <w:sz w:val="24"/>
          <w:szCs w:val="24"/>
        </w:rPr>
        <w:t xml:space="preserve">amount </w:t>
      </w:r>
      <w:r>
        <w:rPr>
          <w:rFonts w:ascii="Times New Roman" w:hAnsi="Times New Roman" w:cs="Times New Roman"/>
          <w:sz w:val="24"/>
          <w:szCs w:val="24"/>
        </w:rPr>
        <w:t xml:space="preserve">of $610 000.00 with the </w:t>
      </w:r>
      <w:r w:rsidR="006A7722">
        <w:rPr>
          <w:rFonts w:ascii="Times New Roman" w:hAnsi="Times New Roman" w:cs="Times New Roman"/>
          <w:sz w:val="24"/>
          <w:szCs w:val="24"/>
        </w:rPr>
        <w:t xml:space="preserve">amount </w:t>
      </w:r>
      <w:r>
        <w:rPr>
          <w:rFonts w:ascii="Times New Roman" w:hAnsi="Times New Roman" w:cs="Times New Roman"/>
          <w:sz w:val="24"/>
          <w:szCs w:val="24"/>
        </w:rPr>
        <w:t>of $1 991.481.79</w:t>
      </w:r>
      <w:r w:rsidR="00E12DDD">
        <w:rPr>
          <w:rFonts w:ascii="Times New Roman" w:hAnsi="Times New Roman" w:cs="Times New Roman"/>
          <w:sz w:val="24"/>
          <w:szCs w:val="24"/>
        </w:rPr>
        <w:t xml:space="preserve">. </w:t>
      </w:r>
      <w:r w:rsidR="006A7722">
        <w:rPr>
          <w:rFonts w:ascii="Times New Roman" w:hAnsi="Times New Roman" w:cs="Times New Roman"/>
          <w:sz w:val="24"/>
          <w:szCs w:val="24"/>
        </w:rPr>
        <w:t xml:space="preserve">therefore, the contention that the plaintiff seeks to introduce a new cause of action is not borne out by the facts on record. In addition, </w:t>
      </w:r>
      <w:r w:rsidR="00E12DDD">
        <w:rPr>
          <w:rFonts w:ascii="Times New Roman" w:hAnsi="Times New Roman" w:cs="Times New Roman"/>
          <w:sz w:val="24"/>
          <w:szCs w:val="24"/>
        </w:rPr>
        <w:t xml:space="preserve">I take the view that </w:t>
      </w:r>
      <w:r w:rsidR="00E12DDD" w:rsidRPr="00E12DDD">
        <w:rPr>
          <w:rFonts w:ascii="Times New Roman" w:hAnsi="Times New Roman" w:cs="Times New Roman"/>
          <w:i/>
          <w:iCs/>
          <w:sz w:val="24"/>
          <w:szCs w:val="24"/>
        </w:rPr>
        <w:t>prima facie</w:t>
      </w:r>
      <w:r w:rsidR="00E12DDD" w:rsidRPr="00E12DDD">
        <w:rPr>
          <w:rFonts w:ascii="Times New Roman" w:hAnsi="Times New Roman" w:cs="Times New Roman"/>
          <w:sz w:val="24"/>
          <w:szCs w:val="24"/>
        </w:rPr>
        <w:t xml:space="preserve"> the amendment </w:t>
      </w:r>
      <w:r w:rsidR="00E12DDD">
        <w:rPr>
          <w:rFonts w:ascii="Times New Roman" w:hAnsi="Times New Roman" w:cs="Times New Roman"/>
          <w:sz w:val="24"/>
          <w:szCs w:val="24"/>
        </w:rPr>
        <w:t xml:space="preserve">sought </w:t>
      </w:r>
      <w:r w:rsidR="00E12DDD" w:rsidRPr="00E12DDD">
        <w:rPr>
          <w:rFonts w:ascii="Times New Roman" w:hAnsi="Times New Roman" w:cs="Times New Roman"/>
          <w:sz w:val="24"/>
          <w:szCs w:val="24"/>
        </w:rPr>
        <w:t>has something deserving of consideration</w:t>
      </w:r>
      <w:r w:rsidR="006A7722">
        <w:rPr>
          <w:rFonts w:ascii="Times New Roman" w:hAnsi="Times New Roman" w:cs="Times New Roman"/>
          <w:sz w:val="24"/>
          <w:szCs w:val="24"/>
        </w:rPr>
        <w:t xml:space="preserve"> by the court</w:t>
      </w:r>
      <w:r w:rsidR="00E12DDD" w:rsidRPr="00E12DDD">
        <w:rPr>
          <w:rFonts w:ascii="Times New Roman" w:hAnsi="Times New Roman" w:cs="Times New Roman"/>
          <w:sz w:val="24"/>
          <w:szCs w:val="24"/>
        </w:rPr>
        <w:t xml:space="preserve">, </w:t>
      </w:r>
      <w:r w:rsidR="006A7722">
        <w:rPr>
          <w:rFonts w:ascii="Times New Roman" w:hAnsi="Times New Roman" w:cs="Times New Roman"/>
          <w:sz w:val="24"/>
          <w:szCs w:val="24"/>
        </w:rPr>
        <w:t>i</w:t>
      </w:r>
      <w:r w:rsidR="00E12DDD">
        <w:rPr>
          <w:rFonts w:ascii="Times New Roman" w:hAnsi="Times New Roman" w:cs="Times New Roman"/>
          <w:sz w:val="24"/>
          <w:szCs w:val="24"/>
        </w:rPr>
        <w:t xml:space="preserve">.e., </w:t>
      </w:r>
      <w:r w:rsidR="00E12DDD" w:rsidRPr="00E12DDD">
        <w:rPr>
          <w:rFonts w:ascii="Times New Roman" w:hAnsi="Times New Roman" w:cs="Times New Roman"/>
          <w:sz w:val="24"/>
          <w:szCs w:val="24"/>
        </w:rPr>
        <w:t>a triable issue</w:t>
      </w:r>
      <w:r w:rsidR="00E12DDD">
        <w:rPr>
          <w:rFonts w:ascii="Times New Roman" w:hAnsi="Times New Roman" w:cs="Times New Roman"/>
          <w:sz w:val="24"/>
          <w:szCs w:val="24"/>
        </w:rPr>
        <w:t xml:space="preserve">. </w:t>
      </w:r>
    </w:p>
    <w:p w14:paraId="47CE3476" w14:textId="06E34E24" w:rsidR="00BE2329" w:rsidRPr="00BE2329" w:rsidRDefault="00443B20" w:rsidP="00BE23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947B9A">
        <w:rPr>
          <w:rFonts w:ascii="Times New Roman" w:hAnsi="Times New Roman" w:cs="Times New Roman"/>
          <w:sz w:val="24"/>
          <w:szCs w:val="24"/>
        </w:rPr>
        <w:t>7</w:t>
      </w:r>
      <w:r>
        <w:rPr>
          <w:rFonts w:ascii="Times New Roman" w:hAnsi="Times New Roman" w:cs="Times New Roman"/>
          <w:sz w:val="24"/>
          <w:szCs w:val="24"/>
        </w:rPr>
        <w:t xml:space="preserve">] It is important to consider whether the granting of the amendment would cause prejudice to the defendants. </w:t>
      </w:r>
      <w:r w:rsidR="00BE2329">
        <w:rPr>
          <w:rFonts w:ascii="Times New Roman" w:hAnsi="Times New Roman" w:cs="Times New Roman"/>
          <w:sz w:val="24"/>
          <w:szCs w:val="24"/>
        </w:rPr>
        <w:t>I do not think so. I</w:t>
      </w:r>
      <w:r w:rsidR="00BE2329" w:rsidRPr="00BE2329">
        <w:rPr>
          <w:rFonts w:ascii="Times New Roman" w:hAnsi="Times New Roman" w:cs="Times New Roman"/>
          <w:sz w:val="24"/>
          <w:szCs w:val="24"/>
        </w:rPr>
        <w:t xml:space="preserve">t seems to me that the type of prejudice that must be shown </w:t>
      </w:r>
      <w:r w:rsidR="00BE2329" w:rsidRPr="00BE2329">
        <w:rPr>
          <w:rFonts w:ascii="Times New Roman" w:hAnsi="Times New Roman" w:cs="Times New Roman"/>
          <w:sz w:val="24"/>
          <w:szCs w:val="24"/>
        </w:rPr>
        <w:lastRenderedPageBreak/>
        <w:t xml:space="preserve">in </w:t>
      </w:r>
      <w:r w:rsidR="00BE2329">
        <w:rPr>
          <w:rFonts w:ascii="Times New Roman" w:hAnsi="Times New Roman" w:cs="Times New Roman"/>
          <w:sz w:val="24"/>
          <w:szCs w:val="24"/>
        </w:rPr>
        <w:t>such a case</w:t>
      </w:r>
      <w:r w:rsidR="00BE2329" w:rsidRPr="00BE2329">
        <w:rPr>
          <w:rFonts w:ascii="Times New Roman" w:hAnsi="Times New Roman" w:cs="Times New Roman"/>
          <w:sz w:val="24"/>
          <w:szCs w:val="24"/>
        </w:rPr>
        <w:t xml:space="preserve"> is prejudice that will</w:t>
      </w:r>
      <w:r w:rsidR="00BE2329">
        <w:rPr>
          <w:rFonts w:ascii="Times New Roman" w:hAnsi="Times New Roman" w:cs="Times New Roman"/>
          <w:sz w:val="24"/>
          <w:szCs w:val="24"/>
        </w:rPr>
        <w:t xml:space="preserve"> </w:t>
      </w:r>
      <w:r w:rsidR="00BE2329" w:rsidRPr="00BE2329">
        <w:rPr>
          <w:rFonts w:ascii="Times New Roman" w:hAnsi="Times New Roman" w:cs="Times New Roman"/>
          <w:sz w:val="24"/>
          <w:szCs w:val="24"/>
        </w:rPr>
        <w:t xml:space="preserve">hamper the </w:t>
      </w:r>
      <w:r w:rsidR="00BE2329">
        <w:rPr>
          <w:rFonts w:ascii="Times New Roman" w:hAnsi="Times New Roman" w:cs="Times New Roman"/>
          <w:sz w:val="24"/>
          <w:szCs w:val="24"/>
        </w:rPr>
        <w:t>defendants</w:t>
      </w:r>
      <w:r w:rsidR="00BE2329" w:rsidRPr="00BE2329">
        <w:rPr>
          <w:rFonts w:ascii="Times New Roman" w:hAnsi="Times New Roman" w:cs="Times New Roman"/>
          <w:sz w:val="24"/>
          <w:szCs w:val="24"/>
        </w:rPr>
        <w:t xml:space="preserve"> in the presentation of their </w:t>
      </w:r>
      <w:r w:rsidR="00BE2329">
        <w:rPr>
          <w:rFonts w:ascii="Times New Roman" w:hAnsi="Times New Roman" w:cs="Times New Roman"/>
          <w:sz w:val="24"/>
          <w:szCs w:val="24"/>
        </w:rPr>
        <w:t>defence</w:t>
      </w:r>
      <w:r w:rsidR="00BE2329" w:rsidRPr="00BE2329">
        <w:rPr>
          <w:rFonts w:ascii="Times New Roman" w:hAnsi="Times New Roman" w:cs="Times New Roman"/>
          <w:sz w:val="24"/>
          <w:szCs w:val="24"/>
        </w:rPr>
        <w:t xml:space="preserve"> in the main claim.  In other words, it is prejudice that may be caused to the</w:t>
      </w:r>
      <w:r w:rsidR="00BE2329">
        <w:rPr>
          <w:rFonts w:ascii="Times New Roman" w:hAnsi="Times New Roman" w:cs="Times New Roman"/>
          <w:sz w:val="24"/>
          <w:szCs w:val="24"/>
        </w:rPr>
        <w:t xml:space="preserve"> defendants</w:t>
      </w:r>
      <w:r w:rsidR="00BE2329" w:rsidRPr="00BE2329">
        <w:rPr>
          <w:rFonts w:ascii="Times New Roman" w:hAnsi="Times New Roman" w:cs="Times New Roman"/>
          <w:sz w:val="24"/>
          <w:szCs w:val="24"/>
        </w:rPr>
        <w:t xml:space="preserve"> </w:t>
      </w:r>
      <w:r w:rsidR="00BE2329">
        <w:rPr>
          <w:rFonts w:ascii="Times New Roman" w:hAnsi="Times New Roman" w:cs="Times New Roman"/>
          <w:sz w:val="24"/>
          <w:szCs w:val="24"/>
        </w:rPr>
        <w:t>a</w:t>
      </w:r>
      <w:r w:rsidR="00BE2329" w:rsidRPr="00BE2329">
        <w:rPr>
          <w:rFonts w:ascii="Times New Roman" w:hAnsi="Times New Roman" w:cs="Times New Roman"/>
          <w:sz w:val="24"/>
          <w:szCs w:val="24"/>
        </w:rPr>
        <w:t xml:space="preserve">t </w:t>
      </w:r>
      <w:r w:rsidR="00BE2329">
        <w:rPr>
          <w:rFonts w:ascii="Times New Roman" w:hAnsi="Times New Roman" w:cs="Times New Roman"/>
          <w:sz w:val="24"/>
          <w:szCs w:val="24"/>
        </w:rPr>
        <w:t xml:space="preserve">the </w:t>
      </w:r>
      <w:r w:rsidR="00BE2329" w:rsidRPr="00BE2329">
        <w:rPr>
          <w:rFonts w:ascii="Times New Roman" w:hAnsi="Times New Roman" w:cs="Times New Roman"/>
          <w:sz w:val="24"/>
          <w:szCs w:val="24"/>
        </w:rPr>
        <w:t>trial or at the hearing of the main claim</w:t>
      </w:r>
      <w:r w:rsidR="00BE2329">
        <w:rPr>
          <w:rFonts w:ascii="Times New Roman" w:hAnsi="Times New Roman" w:cs="Times New Roman"/>
          <w:sz w:val="24"/>
          <w:szCs w:val="24"/>
        </w:rPr>
        <w:t xml:space="preserve">. </w:t>
      </w:r>
      <w:r w:rsidR="00BE2329" w:rsidRPr="00BE2329">
        <w:rPr>
          <w:rFonts w:ascii="Times New Roman" w:hAnsi="Times New Roman" w:cs="Times New Roman"/>
          <w:sz w:val="24"/>
          <w:szCs w:val="24"/>
        </w:rPr>
        <w:t>For example, if a claim is delayed for so long that</w:t>
      </w:r>
      <w:r w:rsidR="00BE2329">
        <w:rPr>
          <w:rFonts w:ascii="Times New Roman" w:hAnsi="Times New Roman" w:cs="Times New Roman"/>
          <w:sz w:val="24"/>
          <w:szCs w:val="24"/>
        </w:rPr>
        <w:t xml:space="preserve"> </w:t>
      </w:r>
      <w:r w:rsidR="00BE2329" w:rsidRPr="00BE2329">
        <w:rPr>
          <w:rFonts w:ascii="Times New Roman" w:hAnsi="Times New Roman" w:cs="Times New Roman"/>
          <w:sz w:val="24"/>
          <w:szCs w:val="24"/>
        </w:rPr>
        <w:t>documentary evidence useful to the defendant</w:t>
      </w:r>
      <w:r w:rsidR="00BE2329">
        <w:rPr>
          <w:rFonts w:ascii="Times New Roman" w:hAnsi="Times New Roman" w:cs="Times New Roman"/>
          <w:sz w:val="24"/>
          <w:szCs w:val="24"/>
        </w:rPr>
        <w:t>s</w:t>
      </w:r>
      <w:r w:rsidR="00BE2329" w:rsidRPr="00BE2329">
        <w:rPr>
          <w:rFonts w:ascii="Times New Roman" w:hAnsi="Times New Roman" w:cs="Times New Roman"/>
          <w:sz w:val="24"/>
          <w:szCs w:val="24"/>
        </w:rPr>
        <w:t xml:space="preserve"> is lost or destroyed, witnesses</w:t>
      </w:r>
      <w:r w:rsidR="00BE2329">
        <w:rPr>
          <w:rFonts w:ascii="Times New Roman" w:hAnsi="Times New Roman" w:cs="Times New Roman"/>
          <w:sz w:val="24"/>
          <w:szCs w:val="24"/>
        </w:rPr>
        <w:t xml:space="preserve"> </w:t>
      </w:r>
      <w:r w:rsidR="00BE2329" w:rsidRPr="00BE2329">
        <w:rPr>
          <w:rFonts w:ascii="Times New Roman" w:hAnsi="Times New Roman" w:cs="Times New Roman"/>
          <w:sz w:val="24"/>
          <w:szCs w:val="24"/>
        </w:rPr>
        <w:t>die or witnesses can otherwise no longer recall the facts to which the</w:t>
      </w:r>
      <w:r w:rsidR="00BE2329">
        <w:rPr>
          <w:rFonts w:ascii="Times New Roman" w:hAnsi="Times New Roman" w:cs="Times New Roman"/>
          <w:sz w:val="24"/>
          <w:szCs w:val="24"/>
        </w:rPr>
        <w:t xml:space="preserve"> </w:t>
      </w:r>
      <w:r w:rsidR="00BE2329" w:rsidRPr="00BE2329">
        <w:rPr>
          <w:rFonts w:ascii="Times New Roman" w:hAnsi="Times New Roman" w:cs="Times New Roman"/>
          <w:sz w:val="24"/>
          <w:szCs w:val="24"/>
        </w:rPr>
        <w:t>defendant needs them to testify, the</w:t>
      </w:r>
      <w:r w:rsidR="00BE2329">
        <w:rPr>
          <w:rFonts w:ascii="Times New Roman" w:hAnsi="Times New Roman" w:cs="Times New Roman"/>
          <w:sz w:val="24"/>
          <w:szCs w:val="24"/>
        </w:rPr>
        <w:t>n the defendants would</w:t>
      </w:r>
      <w:r w:rsidR="00BE2329" w:rsidRPr="00BE2329">
        <w:rPr>
          <w:rFonts w:ascii="Times New Roman" w:hAnsi="Times New Roman" w:cs="Times New Roman"/>
          <w:sz w:val="24"/>
          <w:szCs w:val="24"/>
        </w:rPr>
        <w:t xml:space="preserve"> suffer prejudice.</w:t>
      </w:r>
      <w:r w:rsidR="00BE2329">
        <w:rPr>
          <w:rFonts w:ascii="Times New Roman" w:hAnsi="Times New Roman" w:cs="Times New Roman"/>
          <w:sz w:val="24"/>
          <w:szCs w:val="24"/>
        </w:rPr>
        <w:t xml:space="preserve"> To me the prejudice that the defendants allude to, that if the amendment is granted it will delay the finalisation of the administration of the estate of the deceased, is not the kind of prejudice that would prevent the granting of an amendment. It is my considered view that the granting of the amendment sought would not cause </w:t>
      </w:r>
      <w:r w:rsidR="00947B9A">
        <w:rPr>
          <w:rFonts w:ascii="Times New Roman" w:hAnsi="Times New Roman" w:cs="Times New Roman"/>
          <w:sz w:val="24"/>
          <w:szCs w:val="24"/>
        </w:rPr>
        <w:t xml:space="preserve">the type of </w:t>
      </w:r>
      <w:r w:rsidR="00BE2329">
        <w:rPr>
          <w:rFonts w:ascii="Times New Roman" w:hAnsi="Times New Roman" w:cs="Times New Roman"/>
          <w:sz w:val="24"/>
          <w:szCs w:val="24"/>
        </w:rPr>
        <w:t xml:space="preserve">prejudice </w:t>
      </w:r>
      <w:r w:rsidR="00947B9A">
        <w:rPr>
          <w:rFonts w:ascii="Times New Roman" w:hAnsi="Times New Roman" w:cs="Times New Roman"/>
          <w:sz w:val="24"/>
          <w:szCs w:val="24"/>
        </w:rPr>
        <w:t xml:space="preserve">envisaged in such a matter. </w:t>
      </w:r>
    </w:p>
    <w:p w14:paraId="05AB940B" w14:textId="26A8D456" w:rsidR="00AF44E9" w:rsidRDefault="001B684A" w:rsidP="00AF44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947B9A">
        <w:rPr>
          <w:rFonts w:ascii="Times New Roman" w:hAnsi="Times New Roman" w:cs="Times New Roman"/>
          <w:sz w:val="24"/>
          <w:szCs w:val="24"/>
        </w:rPr>
        <w:t>8</w:t>
      </w:r>
      <w:r>
        <w:rPr>
          <w:rFonts w:ascii="Times New Roman" w:hAnsi="Times New Roman" w:cs="Times New Roman"/>
          <w:sz w:val="24"/>
          <w:szCs w:val="24"/>
        </w:rPr>
        <w:t xml:space="preserve">] </w:t>
      </w:r>
      <w:r w:rsidR="00E525CF">
        <w:rPr>
          <w:rFonts w:ascii="Times New Roman" w:hAnsi="Times New Roman" w:cs="Times New Roman"/>
          <w:sz w:val="24"/>
          <w:szCs w:val="24"/>
        </w:rPr>
        <w:t xml:space="preserve">It is clear that there has been a delay in seeking this amendment. </w:t>
      </w:r>
      <w:r w:rsidR="00AF44E9">
        <w:rPr>
          <w:rFonts w:ascii="Times New Roman" w:hAnsi="Times New Roman" w:cs="Times New Roman"/>
          <w:sz w:val="24"/>
          <w:szCs w:val="24"/>
        </w:rPr>
        <w:t xml:space="preserve">It is trite that </w:t>
      </w:r>
      <w:r w:rsidR="00AF44E9" w:rsidRPr="00AF44E9">
        <w:rPr>
          <w:rFonts w:ascii="Times New Roman" w:hAnsi="Times New Roman" w:cs="Times New Roman"/>
          <w:sz w:val="24"/>
          <w:szCs w:val="24"/>
        </w:rPr>
        <w:t xml:space="preserve">if the amendment is not sought timeously, some reason should be given. </w:t>
      </w:r>
      <w:r w:rsidR="00AF44E9">
        <w:rPr>
          <w:rFonts w:ascii="Times New Roman" w:hAnsi="Times New Roman" w:cs="Times New Roman"/>
          <w:sz w:val="24"/>
          <w:szCs w:val="24"/>
        </w:rPr>
        <w:t xml:space="preserve">In </w:t>
      </w:r>
      <w:r w:rsidR="00AF44E9" w:rsidRPr="00AF44E9">
        <w:rPr>
          <w:rFonts w:ascii="Times New Roman" w:hAnsi="Times New Roman" w:cs="Times New Roman"/>
          <w:i/>
          <w:iCs/>
          <w:sz w:val="24"/>
          <w:szCs w:val="24"/>
        </w:rPr>
        <w:t>casu</w:t>
      </w:r>
      <w:r w:rsidR="00AF44E9">
        <w:rPr>
          <w:rFonts w:ascii="Times New Roman" w:hAnsi="Times New Roman" w:cs="Times New Roman"/>
          <w:sz w:val="24"/>
          <w:szCs w:val="24"/>
        </w:rPr>
        <w:t xml:space="preserve">, the plaintiff gives reasons for the delay. In addition, </w:t>
      </w:r>
      <w:r w:rsidR="00947B9A">
        <w:rPr>
          <w:rFonts w:ascii="Times New Roman" w:hAnsi="Times New Roman" w:cs="Times New Roman"/>
          <w:sz w:val="24"/>
          <w:szCs w:val="24"/>
        </w:rPr>
        <w:t xml:space="preserve">it is trite that </w:t>
      </w:r>
      <w:r w:rsidR="00AF44E9">
        <w:rPr>
          <w:rFonts w:ascii="Times New Roman" w:hAnsi="Times New Roman" w:cs="Times New Roman"/>
          <w:sz w:val="24"/>
          <w:szCs w:val="24"/>
        </w:rPr>
        <w:t xml:space="preserve">an </w:t>
      </w:r>
      <w:r w:rsidR="00AF44E9" w:rsidRPr="00AF44E9">
        <w:rPr>
          <w:rFonts w:ascii="Times New Roman" w:hAnsi="Times New Roman" w:cs="Times New Roman"/>
          <w:sz w:val="24"/>
          <w:szCs w:val="24"/>
        </w:rPr>
        <w:t xml:space="preserve">amendment should not be refused simply to punish the </w:t>
      </w:r>
      <w:r w:rsidR="00947B9A">
        <w:rPr>
          <w:rFonts w:ascii="Times New Roman" w:hAnsi="Times New Roman" w:cs="Times New Roman"/>
          <w:sz w:val="24"/>
          <w:szCs w:val="24"/>
        </w:rPr>
        <w:t xml:space="preserve">litigant </w:t>
      </w:r>
      <w:r w:rsidR="00AF44E9" w:rsidRPr="00AF44E9">
        <w:rPr>
          <w:rFonts w:ascii="Times New Roman" w:hAnsi="Times New Roman" w:cs="Times New Roman"/>
          <w:sz w:val="24"/>
          <w:szCs w:val="24"/>
        </w:rPr>
        <w:t>for neglect</w:t>
      </w:r>
      <w:r w:rsidR="00AF44E9">
        <w:rPr>
          <w:rFonts w:ascii="Times New Roman" w:hAnsi="Times New Roman" w:cs="Times New Roman"/>
          <w:sz w:val="24"/>
          <w:szCs w:val="24"/>
        </w:rPr>
        <w:t xml:space="preserve">, and </w:t>
      </w:r>
      <w:r w:rsidR="00AF44E9" w:rsidRPr="00AF44E9">
        <w:rPr>
          <w:rFonts w:ascii="Times New Roman" w:hAnsi="Times New Roman" w:cs="Times New Roman"/>
          <w:sz w:val="24"/>
          <w:szCs w:val="24"/>
        </w:rPr>
        <w:t>a mere loss of time is no reason, in itself, to refuse the application</w:t>
      </w:r>
      <w:r w:rsidR="00AF44E9">
        <w:rPr>
          <w:rFonts w:ascii="Times New Roman" w:hAnsi="Times New Roman" w:cs="Times New Roman"/>
          <w:sz w:val="24"/>
          <w:szCs w:val="24"/>
        </w:rPr>
        <w:t xml:space="preserve">. </w:t>
      </w:r>
      <w:r w:rsidR="00F005BA">
        <w:rPr>
          <w:rFonts w:ascii="Times New Roman" w:hAnsi="Times New Roman" w:cs="Times New Roman"/>
          <w:sz w:val="24"/>
          <w:szCs w:val="24"/>
        </w:rPr>
        <w:t>In this jurisdiction amendments have been sought and gra</w:t>
      </w:r>
      <w:r w:rsidR="00947B9A">
        <w:rPr>
          <w:rFonts w:ascii="Times New Roman" w:hAnsi="Times New Roman" w:cs="Times New Roman"/>
          <w:sz w:val="24"/>
          <w:szCs w:val="24"/>
        </w:rPr>
        <w:t>nted</w:t>
      </w:r>
      <w:r w:rsidR="00F005BA">
        <w:rPr>
          <w:rFonts w:ascii="Times New Roman" w:hAnsi="Times New Roman" w:cs="Times New Roman"/>
          <w:sz w:val="24"/>
          <w:szCs w:val="24"/>
        </w:rPr>
        <w:t xml:space="preserve"> on the date of the trial. See </w:t>
      </w:r>
      <w:r w:rsidR="00F005BA" w:rsidRPr="00F005BA">
        <w:rPr>
          <w:rFonts w:ascii="Times New Roman" w:hAnsi="Times New Roman" w:cs="Times New Roman"/>
          <w:i/>
          <w:iCs/>
          <w:sz w:val="24"/>
          <w:szCs w:val="24"/>
        </w:rPr>
        <w:t xml:space="preserve">Coltart </w:t>
      </w:r>
      <w:r w:rsidR="00F005BA" w:rsidRPr="001D2341">
        <w:rPr>
          <w:rFonts w:ascii="Times New Roman" w:hAnsi="Times New Roman" w:cs="Times New Roman"/>
          <w:sz w:val="24"/>
          <w:szCs w:val="24"/>
        </w:rPr>
        <w:t xml:space="preserve">v </w:t>
      </w:r>
      <w:r w:rsidR="00F005BA" w:rsidRPr="00F005BA">
        <w:rPr>
          <w:rFonts w:ascii="Times New Roman" w:hAnsi="Times New Roman" w:cs="Times New Roman"/>
          <w:i/>
          <w:iCs/>
          <w:sz w:val="24"/>
          <w:szCs w:val="24"/>
        </w:rPr>
        <w:t>Min of Home Affairs &amp; Ors</w:t>
      </w:r>
      <w:r w:rsidR="00F005BA">
        <w:rPr>
          <w:rFonts w:ascii="Times New Roman" w:hAnsi="Times New Roman" w:cs="Times New Roman"/>
          <w:sz w:val="24"/>
          <w:szCs w:val="24"/>
        </w:rPr>
        <w:t xml:space="preserve"> 2006 (1) ZLR 543 (H); </w:t>
      </w:r>
      <w:r w:rsidR="00F005BA" w:rsidRPr="00A34DB2">
        <w:rPr>
          <w:rFonts w:ascii="Times New Roman" w:hAnsi="Times New Roman" w:cs="Times New Roman"/>
          <w:i/>
          <w:iCs/>
          <w:sz w:val="24"/>
          <w:szCs w:val="24"/>
        </w:rPr>
        <w:t xml:space="preserve">Agricultural Bank of Zimbabwe Ltd </w:t>
      </w:r>
      <w:r w:rsidR="00F005BA" w:rsidRPr="001D2341">
        <w:rPr>
          <w:rFonts w:ascii="Times New Roman" w:hAnsi="Times New Roman" w:cs="Times New Roman"/>
          <w:sz w:val="24"/>
          <w:szCs w:val="24"/>
        </w:rPr>
        <w:t xml:space="preserve">v </w:t>
      </w:r>
      <w:r w:rsidR="00F005BA" w:rsidRPr="00A34DB2">
        <w:rPr>
          <w:rFonts w:ascii="Times New Roman" w:hAnsi="Times New Roman" w:cs="Times New Roman"/>
          <w:i/>
          <w:iCs/>
          <w:sz w:val="24"/>
          <w:szCs w:val="24"/>
        </w:rPr>
        <w:t>Nickstate Investm</w:t>
      </w:r>
      <w:r w:rsidR="00542C3B">
        <w:rPr>
          <w:rFonts w:ascii="Times New Roman" w:hAnsi="Times New Roman" w:cs="Times New Roman"/>
          <w:i/>
          <w:iCs/>
          <w:sz w:val="24"/>
          <w:szCs w:val="24"/>
        </w:rPr>
        <w:t>ent</w:t>
      </w:r>
      <w:r w:rsidR="00F005BA" w:rsidRPr="00A34DB2">
        <w:rPr>
          <w:rFonts w:ascii="Times New Roman" w:hAnsi="Times New Roman" w:cs="Times New Roman"/>
          <w:i/>
          <w:iCs/>
          <w:sz w:val="24"/>
          <w:szCs w:val="24"/>
        </w:rPr>
        <w:t>s (Pvt) Ltd &amp; Ors</w:t>
      </w:r>
      <w:r w:rsidR="00F005BA">
        <w:rPr>
          <w:rFonts w:ascii="Times New Roman" w:hAnsi="Times New Roman" w:cs="Times New Roman"/>
          <w:sz w:val="24"/>
          <w:szCs w:val="24"/>
        </w:rPr>
        <w:t xml:space="preserve"> 2010 (1) ZLR 419 (H). </w:t>
      </w:r>
      <w:r w:rsidR="006C66DB">
        <w:rPr>
          <w:rFonts w:ascii="Times New Roman" w:hAnsi="Times New Roman" w:cs="Times New Roman"/>
          <w:sz w:val="24"/>
          <w:szCs w:val="24"/>
        </w:rPr>
        <w:t xml:space="preserve">I am inclined to accept the reasons proffered by the plaintiff. </w:t>
      </w:r>
    </w:p>
    <w:p w14:paraId="09591D25" w14:textId="4E1DA3D3" w:rsidR="006C66DB" w:rsidRDefault="006C66DB" w:rsidP="006C66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947B9A">
        <w:rPr>
          <w:rFonts w:ascii="Times New Roman" w:hAnsi="Times New Roman" w:cs="Times New Roman"/>
          <w:sz w:val="24"/>
          <w:szCs w:val="24"/>
        </w:rPr>
        <w:t>9</w:t>
      </w:r>
      <w:r>
        <w:rPr>
          <w:rFonts w:ascii="Times New Roman" w:hAnsi="Times New Roman" w:cs="Times New Roman"/>
          <w:sz w:val="24"/>
          <w:szCs w:val="24"/>
        </w:rPr>
        <w:t xml:space="preserve">] It is trite that </w:t>
      </w:r>
      <w:r w:rsidRPr="006C66DB">
        <w:rPr>
          <w:rFonts w:ascii="Times New Roman" w:hAnsi="Times New Roman" w:cs="Times New Roman"/>
          <w:sz w:val="24"/>
          <w:szCs w:val="24"/>
        </w:rPr>
        <w:t>the modern tendency lies in favour of granting the amendment if such facilitates the proper ventilation of the dispute between the parties</w:t>
      </w:r>
      <w:r>
        <w:rPr>
          <w:rFonts w:ascii="Times New Roman" w:hAnsi="Times New Roman" w:cs="Times New Roman"/>
          <w:sz w:val="24"/>
          <w:szCs w:val="24"/>
        </w:rPr>
        <w:t>. The amendment sought would ensure that the court adjudicates the real dispute between the parties, as opposed to leaving part of the dispute outstanding.  In addition, I perceive no</w:t>
      </w:r>
      <w:r w:rsidRPr="006C66DB">
        <w:rPr>
          <w:rFonts w:ascii="Times New Roman" w:hAnsi="Times New Roman" w:cs="Times New Roman"/>
          <w:sz w:val="24"/>
          <w:szCs w:val="24"/>
        </w:rPr>
        <w:t xml:space="preserve"> </w:t>
      </w:r>
      <w:r w:rsidRPr="006C66DB">
        <w:rPr>
          <w:rFonts w:ascii="Times New Roman" w:hAnsi="Times New Roman" w:cs="Times New Roman"/>
          <w:i/>
          <w:iCs/>
          <w:sz w:val="24"/>
          <w:szCs w:val="24"/>
        </w:rPr>
        <w:t>mala fide</w:t>
      </w:r>
      <w:r w:rsidR="00067CA2">
        <w:rPr>
          <w:rFonts w:ascii="Times New Roman" w:hAnsi="Times New Roman" w:cs="Times New Roman"/>
          <w:i/>
          <w:iCs/>
          <w:sz w:val="24"/>
          <w:szCs w:val="24"/>
        </w:rPr>
        <w:t>s</w:t>
      </w:r>
      <w:r>
        <w:rPr>
          <w:rFonts w:ascii="Times New Roman" w:hAnsi="Times New Roman" w:cs="Times New Roman"/>
          <w:sz w:val="24"/>
          <w:szCs w:val="24"/>
        </w:rPr>
        <w:t xml:space="preserve"> in this application. </w:t>
      </w:r>
      <w:r w:rsidR="005102CF">
        <w:rPr>
          <w:rFonts w:ascii="Times New Roman" w:hAnsi="Times New Roman" w:cs="Times New Roman"/>
          <w:sz w:val="24"/>
          <w:szCs w:val="24"/>
        </w:rPr>
        <w:t xml:space="preserve"> </w:t>
      </w:r>
      <w:r w:rsidR="00947B9A">
        <w:rPr>
          <w:rFonts w:ascii="Times New Roman" w:hAnsi="Times New Roman" w:cs="Times New Roman"/>
          <w:sz w:val="24"/>
          <w:szCs w:val="24"/>
        </w:rPr>
        <w:t xml:space="preserve">It is for these reasons that this application ought to succeed. </w:t>
      </w:r>
    </w:p>
    <w:p w14:paraId="072BBA32" w14:textId="5FF7F14A" w:rsidR="00102FEA" w:rsidRDefault="005102CF" w:rsidP="00102FEA">
      <w:pPr>
        <w:spacing w:after="0" w:line="360" w:lineRule="auto"/>
        <w:jc w:val="both"/>
        <w:rPr>
          <w:rFonts w:ascii="Times New Roman" w:hAnsi="Times New Roman" w:cs="Times New Roman"/>
          <w:sz w:val="24"/>
          <w:szCs w:val="24"/>
          <w:lang w:val="en-US"/>
        </w:rPr>
      </w:pPr>
      <w:r w:rsidRPr="00102FEA">
        <w:rPr>
          <w:rFonts w:ascii="Times New Roman" w:hAnsi="Times New Roman" w:cs="Times New Roman"/>
          <w:sz w:val="24"/>
          <w:szCs w:val="24"/>
        </w:rPr>
        <w:t>[</w:t>
      </w:r>
      <w:r w:rsidR="00947B9A">
        <w:rPr>
          <w:rFonts w:ascii="Times New Roman" w:hAnsi="Times New Roman" w:cs="Times New Roman"/>
          <w:sz w:val="24"/>
          <w:szCs w:val="24"/>
        </w:rPr>
        <w:t>20</w:t>
      </w:r>
      <w:r w:rsidRPr="00102FEA">
        <w:rPr>
          <w:rFonts w:ascii="Times New Roman" w:hAnsi="Times New Roman" w:cs="Times New Roman"/>
          <w:sz w:val="24"/>
          <w:szCs w:val="24"/>
        </w:rPr>
        <w:t xml:space="preserve">] </w:t>
      </w:r>
      <w:r w:rsidR="00102FEA" w:rsidRPr="00102FEA">
        <w:rPr>
          <w:rFonts w:ascii="Times New Roman" w:hAnsi="Times New Roman" w:cs="Times New Roman"/>
          <w:sz w:val="24"/>
          <w:szCs w:val="24"/>
          <w:lang w:val="en-US"/>
        </w:rPr>
        <w:t xml:space="preserve">There remains to be considered the question of costs. </w:t>
      </w:r>
      <w:r w:rsidR="00102FEA">
        <w:rPr>
          <w:rFonts w:ascii="Times New Roman" w:hAnsi="Times New Roman" w:cs="Times New Roman"/>
          <w:sz w:val="24"/>
          <w:szCs w:val="24"/>
          <w:lang w:val="en-US"/>
        </w:rPr>
        <w:t>G</w:t>
      </w:r>
      <w:r w:rsidR="00102FEA" w:rsidRPr="00102FEA">
        <w:rPr>
          <w:rFonts w:ascii="Times New Roman" w:hAnsi="Times New Roman" w:cs="Times New Roman"/>
          <w:sz w:val="24"/>
          <w:szCs w:val="24"/>
          <w:lang w:val="en-US"/>
        </w:rPr>
        <w:t xml:space="preserve">ood grounds exist for a departure from the general rule that costs follow the event. </w:t>
      </w:r>
      <w:r w:rsidR="00102FEA">
        <w:rPr>
          <w:rFonts w:ascii="Times New Roman" w:hAnsi="Times New Roman" w:cs="Times New Roman"/>
          <w:sz w:val="24"/>
          <w:szCs w:val="24"/>
          <w:lang w:val="en-US"/>
        </w:rPr>
        <w:t xml:space="preserve">The plaintiff is not entitled to costs, nor the defendants. </w:t>
      </w:r>
      <w:r w:rsidR="00947B9A">
        <w:rPr>
          <w:rFonts w:ascii="Times New Roman" w:hAnsi="Times New Roman" w:cs="Times New Roman"/>
          <w:sz w:val="24"/>
          <w:szCs w:val="24"/>
          <w:lang w:val="en-US"/>
        </w:rPr>
        <w:t>I say so because on one hand the plaintiff delayed in applying for this amendment until the eleventh hour. On the other hand, it does not appear to me that t</w:t>
      </w:r>
      <w:r w:rsidR="00A02A85">
        <w:rPr>
          <w:rFonts w:ascii="Times New Roman" w:hAnsi="Times New Roman" w:cs="Times New Roman"/>
          <w:sz w:val="24"/>
          <w:szCs w:val="24"/>
          <w:lang w:val="en-US"/>
        </w:rPr>
        <w:t xml:space="preserve">he vigorous opposition to this application was clearly thought out. </w:t>
      </w:r>
      <w:r w:rsidR="00102FEA">
        <w:rPr>
          <w:rFonts w:ascii="Times New Roman" w:hAnsi="Times New Roman" w:cs="Times New Roman"/>
          <w:sz w:val="24"/>
          <w:szCs w:val="24"/>
          <w:lang w:val="en-US"/>
        </w:rPr>
        <w:t xml:space="preserve">This is a case where a no costs order is warranted. </w:t>
      </w:r>
    </w:p>
    <w:p w14:paraId="2A96684D" w14:textId="6E43AB9E" w:rsidR="00102FEA" w:rsidRDefault="00102FEA" w:rsidP="00C3077B">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result, I order as follows: </w:t>
      </w:r>
    </w:p>
    <w:p w14:paraId="200F2043" w14:textId="0046E5BF" w:rsidR="00102FEA" w:rsidRDefault="00102FEA" w:rsidP="00102FEA">
      <w:pPr>
        <w:pStyle w:val="ListParagraph"/>
        <w:numPr>
          <w:ilvl w:val="0"/>
          <w:numId w:val="6"/>
        </w:numPr>
        <w:spacing w:after="0" w:line="360" w:lineRule="auto"/>
        <w:jc w:val="both"/>
        <w:rPr>
          <w:rFonts w:ascii="Times New Roman" w:hAnsi="Times New Roman" w:cs="Times New Roman"/>
          <w:sz w:val="24"/>
          <w:szCs w:val="24"/>
        </w:rPr>
      </w:pPr>
      <w:r w:rsidRPr="00102FEA">
        <w:rPr>
          <w:rFonts w:ascii="Times New Roman" w:hAnsi="Times New Roman" w:cs="Times New Roman"/>
          <w:sz w:val="24"/>
          <w:szCs w:val="24"/>
          <w:lang w:val="en-US"/>
        </w:rPr>
        <w:t>The plaintiff’s declaration in</w:t>
      </w:r>
      <w:r w:rsidRPr="00102FEA">
        <w:rPr>
          <w:rFonts w:ascii="Times New Roman" w:hAnsi="Times New Roman" w:cs="Times New Roman"/>
          <w:sz w:val="24"/>
          <w:szCs w:val="24"/>
        </w:rPr>
        <w:t xml:space="preserve"> HC 2048</w:t>
      </w:r>
      <w:r w:rsidR="001D2341">
        <w:rPr>
          <w:rFonts w:ascii="Times New Roman" w:hAnsi="Times New Roman" w:cs="Times New Roman"/>
          <w:sz w:val="24"/>
          <w:szCs w:val="24"/>
        </w:rPr>
        <w:t>/</w:t>
      </w:r>
      <w:r w:rsidRPr="00102FEA">
        <w:rPr>
          <w:rFonts w:ascii="Times New Roman" w:hAnsi="Times New Roman" w:cs="Times New Roman"/>
          <w:sz w:val="24"/>
          <w:szCs w:val="24"/>
        </w:rPr>
        <w:t>18 be and is hereby</w:t>
      </w:r>
      <w:r w:rsidR="00947B9A">
        <w:rPr>
          <w:rFonts w:ascii="Times New Roman" w:hAnsi="Times New Roman" w:cs="Times New Roman"/>
          <w:sz w:val="24"/>
          <w:szCs w:val="24"/>
        </w:rPr>
        <w:t xml:space="preserve"> deleted</w:t>
      </w:r>
      <w:r w:rsidRPr="00102FEA">
        <w:rPr>
          <w:rFonts w:ascii="Times New Roman" w:hAnsi="Times New Roman" w:cs="Times New Roman"/>
          <w:sz w:val="24"/>
          <w:szCs w:val="24"/>
        </w:rPr>
        <w:t xml:space="preserve"> from the record and substituted by the plaintiff’s amended dec</w:t>
      </w:r>
      <w:r w:rsidR="00C3077B">
        <w:rPr>
          <w:rFonts w:ascii="Times New Roman" w:hAnsi="Times New Roman" w:cs="Times New Roman"/>
          <w:sz w:val="24"/>
          <w:szCs w:val="24"/>
        </w:rPr>
        <w:t>laration on p 21 of this record case number HCH 5592/24.</w:t>
      </w:r>
    </w:p>
    <w:p w14:paraId="3ABFBE14" w14:textId="77777777" w:rsidR="001D2341" w:rsidRPr="001D2341" w:rsidRDefault="001D2341" w:rsidP="001D2341">
      <w:pPr>
        <w:spacing w:after="0" w:line="360" w:lineRule="auto"/>
        <w:jc w:val="both"/>
        <w:rPr>
          <w:rFonts w:ascii="Times New Roman" w:hAnsi="Times New Roman" w:cs="Times New Roman"/>
          <w:sz w:val="24"/>
          <w:szCs w:val="24"/>
        </w:rPr>
      </w:pPr>
    </w:p>
    <w:p w14:paraId="4AA2B2E6" w14:textId="7B9B824D" w:rsidR="00102FEA" w:rsidRDefault="00102FEA" w:rsidP="00102FEA">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is no order as to costs. </w:t>
      </w:r>
    </w:p>
    <w:p w14:paraId="71D1C0FD" w14:textId="77777777" w:rsidR="00102FEA" w:rsidRDefault="00102FEA" w:rsidP="00102FEA">
      <w:pPr>
        <w:spacing w:after="0" w:line="360" w:lineRule="auto"/>
        <w:jc w:val="both"/>
        <w:rPr>
          <w:rFonts w:ascii="Times New Roman" w:hAnsi="Times New Roman" w:cs="Times New Roman"/>
          <w:sz w:val="24"/>
          <w:szCs w:val="24"/>
        </w:rPr>
      </w:pPr>
    </w:p>
    <w:p w14:paraId="6305C114" w14:textId="77777777" w:rsidR="00102FEA" w:rsidRDefault="00102FEA" w:rsidP="00102FEA">
      <w:pPr>
        <w:spacing w:after="0" w:line="360" w:lineRule="auto"/>
        <w:jc w:val="both"/>
        <w:rPr>
          <w:rFonts w:ascii="Times New Roman" w:hAnsi="Times New Roman" w:cs="Times New Roman"/>
          <w:sz w:val="24"/>
          <w:szCs w:val="24"/>
        </w:rPr>
      </w:pPr>
    </w:p>
    <w:p w14:paraId="494C2CFF" w14:textId="491CBA18" w:rsidR="00102FEA" w:rsidRPr="001D2341" w:rsidRDefault="001D2341" w:rsidP="00102FEA">
      <w:pPr>
        <w:spacing w:after="0" w:line="360" w:lineRule="auto"/>
        <w:jc w:val="both"/>
        <w:rPr>
          <w:rFonts w:ascii="Times New Roman" w:hAnsi="Times New Roman" w:cs="Times New Roman"/>
          <w:b/>
          <w:bCs/>
          <w:sz w:val="24"/>
          <w:szCs w:val="24"/>
        </w:rPr>
      </w:pPr>
      <w:r w:rsidRPr="001D2341">
        <w:rPr>
          <w:rFonts w:ascii="Times New Roman" w:hAnsi="Times New Roman" w:cs="Times New Roman"/>
          <w:b/>
          <w:bCs/>
          <w:smallCaps/>
          <w:sz w:val="24"/>
          <w:szCs w:val="24"/>
        </w:rPr>
        <w:t>Dube</w:t>
      </w:r>
      <w:r w:rsidRPr="001D2341">
        <w:rPr>
          <w:rFonts w:ascii="Times New Roman" w:hAnsi="Times New Roman" w:cs="Times New Roman"/>
          <w:b/>
          <w:bCs/>
          <w:sz w:val="24"/>
          <w:szCs w:val="24"/>
        </w:rPr>
        <w:t>-</w:t>
      </w:r>
      <w:r w:rsidRPr="001D2341">
        <w:rPr>
          <w:rFonts w:ascii="Times New Roman" w:hAnsi="Times New Roman" w:cs="Times New Roman"/>
          <w:b/>
          <w:bCs/>
          <w:smallCaps/>
          <w:sz w:val="24"/>
          <w:szCs w:val="24"/>
        </w:rPr>
        <w:t>Banda</w:t>
      </w:r>
      <w:r w:rsidRPr="001D2341">
        <w:rPr>
          <w:rFonts w:ascii="Times New Roman" w:hAnsi="Times New Roman" w:cs="Times New Roman"/>
          <w:b/>
          <w:bCs/>
          <w:sz w:val="24"/>
          <w:szCs w:val="24"/>
        </w:rPr>
        <w:t xml:space="preserve"> J:……………………………..</w:t>
      </w:r>
    </w:p>
    <w:p w14:paraId="4301BDF8" w14:textId="77777777" w:rsidR="001D2341" w:rsidRDefault="001D2341" w:rsidP="00102FEA">
      <w:pPr>
        <w:spacing w:after="0" w:line="360" w:lineRule="auto"/>
        <w:jc w:val="both"/>
        <w:rPr>
          <w:rFonts w:ascii="Times New Roman" w:hAnsi="Times New Roman" w:cs="Times New Roman"/>
          <w:sz w:val="24"/>
          <w:szCs w:val="24"/>
        </w:rPr>
      </w:pPr>
    </w:p>
    <w:p w14:paraId="2E1CF895" w14:textId="7C10D0EC" w:rsidR="00102FEA" w:rsidRDefault="00102FEA" w:rsidP="00947B9A">
      <w:pPr>
        <w:spacing w:after="0" w:line="276" w:lineRule="auto"/>
        <w:jc w:val="both"/>
        <w:rPr>
          <w:rFonts w:ascii="Times New Roman" w:hAnsi="Times New Roman" w:cs="Times New Roman"/>
          <w:sz w:val="24"/>
          <w:szCs w:val="24"/>
        </w:rPr>
      </w:pPr>
      <w:r w:rsidRPr="00102FEA">
        <w:rPr>
          <w:rFonts w:ascii="Times New Roman" w:hAnsi="Times New Roman" w:cs="Times New Roman"/>
          <w:i/>
          <w:iCs/>
          <w:sz w:val="24"/>
          <w:szCs w:val="24"/>
        </w:rPr>
        <w:t>Coghlan, Welsh &amp; Guest,</w:t>
      </w:r>
      <w:r w:rsidR="00C3077B">
        <w:rPr>
          <w:rFonts w:ascii="Times New Roman" w:hAnsi="Times New Roman" w:cs="Times New Roman"/>
          <w:sz w:val="24"/>
          <w:szCs w:val="24"/>
        </w:rPr>
        <w:t xml:space="preserve"> applicant</w:t>
      </w:r>
      <w:r w:rsidRPr="00102FEA">
        <w:rPr>
          <w:rFonts w:ascii="Times New Roman" w:hAnsi="Times New Roman" w:cs="Times New Roman"/>
          <w:sz w:val="24"/>
          <w:szCs w:val="24"/>
        </w:rPr>
        <w:t xml:space="preserve">’s </w:t>
      </w:r>
      <w:r>
        <w:rPr>
          <w:rFonts w:ascii="Times New Roman" w:hAnsi="Times New Roman" w:cs="Times New Roman"/>
          <w:sz w:val="24"/>
          <w:szCs w:val="24"/>
        </w:rPr>
        <w:t>l</w:t>
      </w:r>
      <w:r w:rsidRPr="00102FEA">
        <w:rPr>
          <w:rFonts w:ascii="Times New Roman" w:hAnsi="Times New Roman" w:cs="Times New Roman"/>
          <w:sz w:val="24"/>
          <w:szCs w:val="24"/>
        </w:rPr>
        <w:t xml:space="preserve">egal </w:t>
      </w:r>
      <w:r>
        <w:rPr>
          <w:rFonts w:ascii="Times New Roman" w:hAnsi="Times New Roman" w:cs="Times New Roman"/>
          <w:sz w:val="24"/>
          <w:szCs w:val="24"/>
        </w:rPr>
        <w:t>p</w:t>
      </w:r>
      <w:r w:rsidRPr="00102FEA">
        <w:rPr>
          <w:rFonts w:ascii="Times New Roman" w:hAnsi="Times New Roman" w:cs="Times New Roman"/>
          <w:sz w:val="24"/>
          <w:szCs w:val="24"/>
        </w:rPr>
        <w:t>ractitioners</w:t>
      </w:r>
    </w:p>
    <w:p w14:paraId="0389393A" w14:textId="0D760C70" w:rsidR="00102FEA" w:rsidRPr="00102FEA" w:rsidRDefault="00102FEA" w:rsidP="00947B9A">
      <w:pPr>
        <w:spacing w:after="0" w:line="276" w:lineRule="auto"/>
        <w:jc w:val="both"/>
        <w:rPr>
          <w:rFonts w:ascii="Times New Roman" w:hAnsi="Times New Roman" w:cs="Times New Roman"/>
          <w:sz w:val="24"/>
          <w:szCs w:val="24"/>
        </w:rPr>
      </w:pPr>
      <w:r w:rsidRPr="00102FEA">
        <w:rPr>
          <w:rFonts w:ascii="Times New Roman" w:hAnsi="Times New Roman" w:cs="Times New Roman"/>
          <w:i/>
          <w:iCs/>
          <w:sz w:val="24"/>
          <w:szCs w:val="24"/>
        </w:rPr>
        <w:t>T H Chitapi &amp; Associates,</w:t>
      </w:r>
      <w:r w:rsidRPr="00102FEA">
        <w:rPr>
          <w:rFonts w:ascii="Times New Roman" w:hAnsi="Times New Roman" w:cs="Times New Roman"/>
          <w:sz w:val="24"/>
          <w:szCs w:val="24"/>
        </w:rPr>
        <w:t xml:space="preserve"> </w:t>
      </w:r>
      <w:r w:rsidR="00C3077B">
        <w:rPr>
          <w:rFonts w:ascii="Times New Roman" w:hAnsi="Times New Roman" w:cs="Times New Roman"/>
          <w:sz w:val="24"/>
          <w:szCs w:val="24"/>
        </w:rPr>
        <w:t>responde</w:t>
      </w:r>
      <w:r w:rsidRPr="00102FEA">
        <w:rPr>
          <w:rFonts w:ascii="Times New Roman" w:hAnsi="Times New Roman" w:cs="Times New Roman"/>
          <w:sz w:val="24"/>
          <w:szCs w:val="24"/>
        </w:rPr>
        <w:t xml:space="preserve">nts’ </w:t>
      </w:r>
      <w:r>
        <w:rPr>
          <w:rFonts w:ascii="Times New Roman" w:hAnsi="Times New Roman" w:cs="Times New Roman"/>
          <w:sz w:val="24"/>
          <w:szCs w:val="24"/>
        </w:rPr>
        <w:t>l</w:t>
      </w:r>
      <w:r w:rsidRPr="00102FEA">
        <w:rPr>
          <w:rFonts w:ascii="Times New Roman" w:hAnsi="Times New Roman" w:cs="Times New Roman"/>
          <w:sz w:val="24"/>
          <w:szCs w:val="24"/>
        </w:rPr>
        <w:t xml:space="preserve">egal </w:t>
      </w:r>
      <w:r>
        <w:rPr>
          <w:rFonts w:ascii="Times New Roman" w:hAnsi="Times New Roman" w:cs="Times New Roman"/>
          <w:sz w:val="24"/>
          <w:szCs w:val="24"/>
        </w:rPr>
        <w:t>p</w:t>
      </w:r>
      <w:r w:rsidRPr="00102FEA">
        <w:rPr>
          <w:rFonts w:ascii="Times New Roman" w:hAnsi="Times New Roman" w:cs="Times New Roman"/>
          <w:sz w:val="24"/>
          <w:szCs w:val="24"/>
        </w:rPr>
        <w:t>ractitioners</w:t>
      </w:r>
    </w:p>
    <w:p w14:paraId="114FE382" w14:textId="77777777" w:rsidR="00102FEA" w:rsidRDefault="00102FEA" w:rsidP="00102FEA">
      <w:pPr>
        <w:spacing w:after="0" w:line="360" w:lineRule="auto"/>
        <w:jc w:val="both"/>
        <w:rPr>
          <w:rFonts w:ascii="Times New Roman" w:hAnsi="Times New Roman" w:cs="Times New Roman"/>
          <w:sz w:val="24"/>
          <w:szCs w:val="24"/>
          <w:lang w:val="en-US"/>
        </w:rPr>
      </w:pPr>
    </w:p>
    <w:p w14:paraId="1D03803C" w14:textId="77777777" w:rsidR="00102FEA" w:rsidRDefault="00102FEA" w:rsidP="00102FEA">
      <w:pPr>
        <w:spacing w:after="0" w:line="360" w:lineRule="auto"/>
        <w:jc w:val="both"/>
        <w:rPr>
          <w:rFonts w:ascii="Times New Roman" w:hAnsi="Times New Roman" w:cs="Times New Roman"/>
          <w:sz w:val="24"/>
          <w:szCs w:val="24"/>
          <w:lang w:val="en-US"/>
        </w:rPr>
      </w:pPr>
    </w:p>
    <w:p w14:paraId="078F056D" w14:textId="3ABFD6AE" w:rsidR="00AF44E9" w:rsidRDefault="00AF44E9" w:rsidP="00BE2329">
      <w:pPr>
        <w:spacing w:after="0" w:line="360" w:lineRule="auto"/>
        <w:jc w:val="both"/>
        <w:rPr>
          <w:rFonts w:ascii="Times New Roman" w:hAnsi="Times New Roman" w:cs="Times New Roman"/>
          <w:sz w:val="24"/>
          <w:szCs w:val="24"/>
        </w:rPr>
      </w:pPr>
    </w:p>
    <w:sectPr w:rsidR="00AF44E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94DFE" w14:textId="77777777" w:rsidR="00CB0AE2" w:rsidRDefault="00CB0AE2" w:rsidP="009053DF">
      <w:pPr>
        <w:spacing w:after="0" w:line="240" w:lineRule="auto"/>
      </w:pPr>
      <w:r>
        <w:separator/>
      </w:r>
    </w:p>
  </w:endnote>
  <w:endnote w:type="continuationSeparator" w:id="0">
    <w:p w14:paraId="6CFEF856" w14:textId="77777777" w:rsidR="00CB0AE2" w:rsidRDefault="00CB0AE2" w:rsidP="00905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A574E" w14:textId="77777777" w:rsidR="00CB0AE2" w:rsidRDefault="00CB0AE2" w:rsidP="009053DF">
      <w:pPr>
        <w:spacing w:after="0" w:line="240" w:lineRule="auto"/>
      </w:pPr>
      <w:r>
        <w:separator/>
      </w:r>
    </w:p>
  </w:footnote>
  <w:footnote w:type="continuationSeparator" w:id="0">
    <w:p w14:paraId="092C33B8" w14:textId="77777777" w:rsidR="00CB0AE2" w:rsidRDefault="00CB0AE2" w:rsidP="009053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5821495"/>
      <w:docPartObj>
        <w:docPartGallery w:val="Page Numbers (Top of Page)"/>
        <w:docPartUnique/>
      </w:docPartObj>
    </w:sdtPr>
    <w:sdtEndPr>
      <w:rPr>
        <w:noProof/>
      </w:rPr>
    </w:sdtEndPr>
    <w:sdtContent>
      <w:p w14:paraId="373778E6" w14:textId="30F86184" w:rsidR="009053DF" w:rsidRDefault="009053DF">
        <w:pPr>
          <w:pStyle w:val="Header"/>
          <w:jc w:val="right"/>
          <w:rPr>
            <w:noProof/>
          </w:rPr>
        </w:pPr>
        <w:r>
          <w:fldChar w:fldCharType="begin"/>
        </w:r>
        <w:r>
          <w:instrText xml:space="preserve"> PAGE   \* MERGEFORMAT </w:instrText>
        </w:r>
        <w:r>
          <w:fldChar w:fldCharType="separate"/>
        </w:r>
        <w:r w:rsidR="001617D3">
          <w:rPr>
            <w:noProof/>
          </w:rPr>
          <w:t>1</w:t>
        </w:r>
        <w:r>
          <w:rPr>
            <w:noProof/>
          </w:rPr>
          <w:fldChar w:fldCharType="end"/>
        </w:r>
      </w:p>
      <w:p w14:paraId="4781F671" w14:textId="10FECA49" w:rsidR="009053DF" w:rsidRDefault="0028318E">
        <w:pPr>
          <w:pStyle w:val="Header"/>
          <w:jc w:val="right"/>
          <w:rPr>
            <w:noProof/>
          </w:rPr>
        </w:pPr>
        <w:r>
          <w:rPr>
            <w:noProof/>
          </w:rPr>
          <w:t>HH 254-25</w:t>
        </w:r>
      </w:p>
      <w:p w14:paraId="77DA5085" w14:textId="7B0CFE5D" w:rsidR="009053DF" w:rsidRDefault="009053DF">
        <w:pPr>
          <w:pStyle w:val="Header"/>
          <w:jc w:val="right"/>
          <w:rPr>
            <w:noProof/>
          </w:rPr>
        </w:pPr>
        <w:r>
          <w:rPr>
            <w:noProof/>
          </w:rPr>
          <w:t xml:space="preserve">HCH </w:t>
        </w:r>
        <w:r w:rsidR="007D0215">
          <w:rPr>
            <w:noProof/>
          </w:rPr>
          <w:t>5592/24</w:t>
        </w:r>
      </w:p>
      <w:p w14:paraId="24572F9E" w14:textId="5890D681" w:rsidR="009053DF" w:rsidRDefault="00CB0AE2">
        <w:pPr>
          <w:pStyle w:val="Header"/>
          <w:jc w:val="right"/>
        </w:pPr>
      </w:p>
    </w:sdtContent>
  </w:sdt>
  <w:p w14:paraId="129BCE73" w14:textId="77777777" w:rsidR="009053DF" w:rsidRDefault="009053D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42F29"/>
    <w:multiLevelType w:val="hybridMultilevel"/>
    <w:tmpl w:val="296A3B1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51D713A"/>
    <w:multiLevelType w:val="hybridMultilevel"/>
    <w:tmpl w:val="296A3B1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6F953DC"/>
    <w:multiLevelType w:val="hybridMultilevel"/>
    <w:tmpl w:val="8CAE8098"/>
    <w:lvl w:ilvl="0" w:tplc="8400905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3776624D"/>
    <w:multiLevelType w:val="hybridMultilevel"/>
    <w:tmpl w:val="296A3B14"/>
    <w:lvl w:ilvl="0" w:tplc="8400905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4E2D61A3"/>
    <w:multiLevelType w:val="hybridMultilevel"/>
    <w:tmpl w:val="CACEBC0A"/>
    <w:lvl w:ilvl="0" w:tplc="074C51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0B41C09"/>
    <w:multiLevelType w:val="hybridMultilevel"/>
    <w:tmpl w:val="296A3B1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824"/>
    <w:rsid w:val="000415C2"/>
    <w:rsid w:val="00045B73"/>
    <w:rsid w:val="000528F4"/>
    <w:rsid w:val="00067CA2"/>
    <w:rsid w:val="00093114"/>
    <w:rsid w:val="000D42D1"/>
    <w:rsid w:val="00102FEA"/>
    <w:rsid w:val="001101E9"/>
    <w:rsid w:val="00137E5B"/>
    <w:rsid w:val="00154718"/>
    <w:rsid w:val="001617D3"/>
    <w:rsid w:val="001740A2"/>
    <w:rsid w:val="00185A98"/>
    <w:rsid w:val="001B4737"/>
    <w:rsid w:val="001B684A"/>
    <w:rsid w:val="001D2341"/>
    <w:rsid w:val="001F29EA"/>
    <w:rsid w:val="00215AD8"/>
    <w:rsid w:val="0023034F"/>
    <w:rsid w:val="00234BF3"/>
    <w:rsid w:val="00254824"/>
    <w:rsid w:val="00260A95"/>
    <w:rsid w:val="002767E4"/>
    <w:rsid w:val="0028318E"/>
    <w:rsid w:val="00292144"/>
    <w:rsid w:val="002D0276"/>
    <w:rsid w:val="002E0DA9"/>
    <w:rsid w:val="0031403B"/>
    <w:rsid w:val="003521F0"/>
    <w:rsid w:val="003749A6"/>
    <w:rsid w:val="003E4C3A"/>
    <w:rsid w:val="0040703E"/>
    <w:rsid w:val="00443B20"/>
    <w:rsid w:val="00450479"/>
    <w:rsid w:val="0046477A"/>
    <w:rsid w:val="004A24C7"/>
    <w:rsid w:val="00502040"/>
    <w:rsid w:val="0050572F"/>
    <w:rsid w:val="005102CF"/>
    <w:rsid w:val="00542C3B"/>
    <w:rsid w:val="00591D40"/>
    <w:rsid w:val="00601448"/>
    <w:rsid w:val="0063717E"/>
    <w:rsid w:val="0065068C"/>
    <w:rsid w:val="00651038"/>
    <w:rsid w:val="00660A31"/>
    <w:rsid w:val="006A7722"/>
    <w:rsid w:val="006C66DB"/>
    <w:rsid w:val="006D285F"/>
    <w:rsid w:val="00701AFE"/>
    <w:rsid w:val="00713F06"/>
    <w:rsid w:val="00742AFE"/>
    <w:rsid w:val="00757666"/>
    <w:rsid w:val="0076343F"/>
    <w:rsid w:val="00785B2C"/>
    <w:rsid w:val="007D0215"/>
    <w:rsid w:val="007D14B4"/>
    <w:rsid w:val="0081665C"/>
    <w:rsid w:val="00844DE5"/>
    <w:rsid w:val="00886D06"/>
    <w:rsid w:val="008F10B4"/>
    <w:rsid w:val="009053DF"/>
    <w:rsid w:val="0091573F"/>
    <w:rsid w:val="00947B2C"/>
    <w:rsid w:val="00947B9A"/>
    <w:rsid w:val="00962914"/>
    <w:rsid w:val="00964E5C"/>
    <w:rsid w:val="00976BB2"/>
    <w:rsid w:val="00990C54"/>
    <w:rsid w:val="00994659"/>
    <w:rsid w:val="009A7581"/>
    <w:rsid w:val="009D5AA5"/>
    <w:rsid w:val="00A02A85"/>
    <w:rsid w:val="00A32236"/>
    <w:rsid w:val="00A34DB2"/>
    <w:rsid w:val="00A96271"/>
    <w:rsid w:val="00AD6C17"/>
    <w:rsid w:val="00AF44E9"/>
    <w:rsid w:val="00B33B80"/>
    <w:rsid w:val="00B422AF"/>
    <w:rsid w:val="00B70E16"/>
    <w:rsid w:val="00BE2329"/>
    <w:rsid w:val="00C3077B"/>
    <w:rsid w:val="00C46108"/>
    <w:rsid w:val="00CB0AE2"/>
    <w:rsid w:val="00CF2E2D"/>
    <w:rsid w:val="00D12F8F"/>
    <w:rsid w:val="00D37E06"/>
    <w:rsid w:val="00DB6AF9"/>
    <w:rsid w:val="00DE1C8D"/>
    <w:rsid w:val="00DF6762"/>
    <w:rsid w:val="00E02871"/>
    <w:rsid w:val="00E11534"/>
    <w:rsid w:val="00E12DDD"/>
    <w:rsid w:val="00E51171"/>
    <w:rsid w:val="00E525CF"/>
    <w:rsid w:val="00E71E8E"/>
    <w:rsid w:val="00EC328D"/>
    <w:rsid w:val="00EC38FB"/>
    <w:rsid w:val="00EE0788"/>
    <w:rsid w:val="00F005BA"/>
    <w:rsid w:val="00F224F4"/>
    <w:rsid w:val="00F5361C"/>
    <w:rsid w:val="00F87E32"/>
    <w:rsid w:val="00FC19F1"/>
    <w:rsid w:val="00FE45EF"/>
    <w:rsid w:val="00FF414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E1F96"/>
  <w15:chartTrackingRefBased/>
  <w15:docId w15:val="{FF042EC0-33E3-4CA4-B352-57F047AA4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548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48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48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48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48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48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48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48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48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8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48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48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48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48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48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48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48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4824"/>
    <w:rPr>
      <w:rFonts w:eastAsiaTheme="majorEastAsia" w:cstheme="majorBidi"/>
      <w:color w:val="272727" w:themeColor="text1" w:themeTint="D8"/>
    </w:rPr>
  </w:style>
  <w:style w:type="paragraph" w:styleId="Title">
    <w:name w:val="Title"/>
    <w:basedOn w:val="Normal"/>
    <w:next w:val="Normal"/>
    <w:link w:val="TitleChar"/>
    <w:uiPriority w:val="10"/>
    <w:qFormat/>
    <w:rsid w:val="002548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48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48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48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4824"/>
    <w:pPr>
      <w:spacing w:before="160"/>
      <w:jc w:val="center"/>
    </w:pPr>
    <w:rPr>
      <w:i/>
      <w:iCs/>
      <w:color w:val="404040" w:themeColor="text1" w:themeTint="BF"/>
    </w:rPr>
  </w:style>
  <w:style w:type="character" w:customStyle="1" w:styleId="QuoteChar">
    <w:name w:val="Quote Char"/>
    <w:basedOn w:val="DefaultParagraphFont"/>
    <w:link w:val="Quote"/>
    <w:uiPriority w:val="29"/>
    <w:rsid w:val="00254824"/>
    <w:rPr>
      <w:i/>
      <w:iCs/>
      <w:color w:val="404040" w:themeColor="text1" w:themeTint="BF"/>
    </w:rPr>
  </w:style>
  <w:style w:type="paragraph" w:styleId="ListParagraph">
    <w:name w:val="List Paragraph"/>
    <w:basedOn w:val="Normal"/>
    <w:uiPriority w:val="34"/>
    <w:qFormat/>
    <w:rsid w:val="00254824"/>
    <w:pPr>
      <w:ind w:left="720"/>
      <w:contextualSpacing/>
    </w:pPr>
  </w:style>
  <w:style w:type="character" w:styleId="IntenseEmphasis">
    <w:name w:val="Intense Emphasis"/>
    <w:basedOn w:val="DefaultParagraphFont"/>
    <w:uiPriority w:val="21"/>
    <w:qFormat/>
    <w:rsid w:val="00254824"/>
    <w:rPr>
      <w:i/>
      <w:iCs/>
      <w:color w:val="2F5496" w:themeColor="accent1" w:themeShade="BF"/>
    </w:rPr>
  </w:style>
  <w:style w:type="paragraph" w:styleId="IntenseQuote">
    <w:name w:val="Intense Quote"/>
    <w:basedOn w:val="Normal"/>
    <w:next w:val="Normal"/>
    <w:link w:val="IntenseQuoteChar"/>
    <w:uiPriority w:val="30"/>
    <w:qFormat/>
    <w:rsid w:val="002548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4824"/>
    <w:rPr>
      <w:i/>
      <w:iCs/>
      <w:color w:val="2F5496" w:themeColor="accent1" w:themeShade="BF"/>
    </w:rPr>
  </w:style>
  <w:style w:type="character" w:styleId="IntenseReference">
    <w:name w:val="Intense Reference"/>
    <w:basedOn w:val="DefaultParagraphFont"/>
    <w:uiPriority w:val="32"/>
    <w:qFormat/>
    <w:rsid w:val="00254824"/>
    <w:rPr>
      <w:b/>
      <w:bCs/>
      <w:smallCaps/>
      <w:color w:val="2F5496" w:themeColor="accent1" w:themeShade="BF"/>
      <w:spacing w:val="5"/>
    </w:rPr>
  </w:style>
  <w:style w:type="paragraph" w:styleId="NoSpacing">
    <w:name w:val="No Spacing"/>
    <w:uiPriority w:val="1"/>
    <w:qFormat/>
    <w:rsid w:val="00757666"/>
    <w:pPr>
      <w:keepLines/>
      <w:spacing w:before="100" w:beforeAutospacing="1" w:after="100" w:afterAutospacing="1" w:line="240" w:lineRule="auto"/>
      <w:contextualSpacing/>
    </w:pPr>
    <w:rPr>
      <w:rFonts w:ascii="Times New Roman" w:hAnsi="Times New Roman"/>
      <w:kern w:val="0"/>
      <w:sz w:val="24"/>
      <w:lang w:val="en-US"/>
      <w14:ligatures w14:val="none"/>
    </w:rPr>
  </w:style>
  <w:style w:type="paragraph" w:styleId="Header">
    <w:name w:val="header"/>
    <w:basedOn w:val="Normal"/>
    <w:link w:val="HeaderChar"/>
    <w:uiPriority w:val="99"/>
    <w:unhideWhenUsed/>
    <w:rsid w:val="009053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3DF"/>
  </w:style>
  <w:style w:type="paragraph" w:styleId="Footer">
    <w:name w:val="footer"/>
    <w:basedOn w:val="Normal"/>
    <w:link w:val="FooterChar"/>
    <w:uiPriority w:val="99"/>
    <w:unhideWhenUsed/>
    <w:rsid w:val="009053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1911</Words>
  <Characters>10893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JSC</cp:lastModifiedBy>
  <cp:revision>2</cp:revision>
  <dcterms:created xsi:type="dcterms:W3CDTF">2025-04-11T10:42:00Z</dcterms:created>
  <dcterms:modified xsi:type="dcterms:W3CDTF">2025-04-11T10:42:00Z</dcterms:modified>
</cp:coreProperties>
</file>