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w:t>
      </w:r>
      <w:proofErr w:type="gramEnd"/>
      <w:r w:rsidR="008D0502">
        <w:rPr>
          <w:rFonts w:ascii="Tahoma" w:hAnsi="Tahoma" w:cs="Tahoma"/>
          <w:b/>
          <w:sz w:val="24"/>
          <w:szCs w:val="24"/>
        </w:rPr>
        <w:t xml:space="preserve"> LC/H/</w:t>
      </w:r>
      <w:r w:rsidR="006F7ABF">
        <w:rPr>
          <w:rFonts w:ascii="Tahoma" w:hAnsi="Tahoma" w:cs="Tahoma"/>
          <w:b/>
          <w:sz w:val="24"/>
          <w:szCs w:val="24"/>
        </w:rPr>
        <w:t>18</w:t>
      </w:r>
      <w:r w:rsidR="008D0502">
        <w:rPr>
          <w:rFonts w:ascii="Tahoma" w:hAnsi="Tahoma" w:cs="Tahoma"/>
          <w:b/>
          <w:sz w:val="24"/>
          <w:szCs w:val="24"/>
        </w:rPr>
        <w:t>/2020</w:t>
      </w:r>
    </w:p>
    <w:p w:rsidR="00AA4716" w:rsidRPr="00DF3B3D" w:rsidRDefault="008D0502" w:rsidP="000029A6">
      <w:pPr>
        <w:spacing w:after="0" w:line="360" w:lineRule="auto"/>
        <w:jc w:val="both"/>
        <w:rPr>
          <w:rFonts w:ascii="Tahoma" w:hAnsi="Tahoma" w:cs="Tahoma"/>
          <w:b/>
          <w:sz w:val="24"/>
          <w:szCs w:val="24"/>
        </w:rPr>
      </w:pPr>
      <w:r>
        <w:rPr>
          <w:rFonts w:ascii="Tahoma" w:hAnsi="Tahoma" w:cs="Tahoma"/>
          <w:b/>
          <w:sz w:val="24"/>
          <w:szCs w:val="24"/>
        </w:rPr>
        <w:t>HARARE, 17 JUNE</w:t>
      </w:r>
      <w:r w:rsidR="0061198E">
        <w:rPr>
          <w:rFonts w:ascii="Tahoma" w:hAnsi="Tahoma" w:cs="Tahoma"/>
          <w:b/>
          <w:sz w:val="24"/>
          <w:szCs w:val="24"/>
        </w:rPr>
        <w:t xml:space="preserve">,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LC/H/62/19</w:t>
      </w:r>
    </w:p>
    <w:p w:rsidR="00AA4716" w:rsidRDefault="006F7ABF" w:rsidP="000029A6">
      <w:pPr>
        <w:spacing w:after="0" w:line="360" w:lineRule="auto"/>
        <w:jc w:val="both"/>
        <w:rPr>
          <w:rFonts w:ascii="Tahoma" w:hAnsi="Tahoma" w:cs="Tahoma"/>
          <w:b/>
          <w:sz w:val="24"/>
          <w:szCs w:val="24"/>
        </w:rPr>
      </w:pPr>
      <w:r>
        <w:rPr>
          <w:rFonts w:ascii="Tahoma" w:hAnsi="Tahoma" w:cs="Tahoma"/>
          <w:b/>
          <w:sz w:val="24"/>
          <w:szCs w:val="24"/>
        </w:rPr>
        <w:t xml:space="preserve">AND 24 JANUARY, </w:t>
      </w:r>
      <w:bookmarkStart w:id="0" w:name="_GoBack"/>
      <w:bookmarkEnd w:id="0"/>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8D0502" w:rsidP="00AA4716">
      <w:pPr>
        <w:spacing w:after="0" w:line="360" w:lineRule="auto"/>
        <w:jc w:val="both"/>
        <w:rPr>
          <w:rFonts w:ascii="Tahoma" w:hAnsi="Tahoma" w:cs="Tahoma"/>
          <w:b/>
          <w:sz w:val="24"/>
          <w:szCs w:val="24"/>
        </w:rPr>
      </w:pPr>
      <w:r>
        <w:rPr>
          <w:rFonts w:ascii="Tahoma" w:hAnsi="Tahoma" w:cs="Tahoma"/>
          <w:b/>
          <w:sz w:val="24"/>
          <w:szCs w:val="24"/>
        </w:rPr>
        <w:t>FIRST CAPITAL BANK</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Appellant</w:t>
      </w:r>
    </w:p>
    <w:p w:rsidR="004F2711" w:rsidRDefault="00C806AE"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8D0502" w:rsidP="00AA4716">
      <w:pPr>
        <w:spacing w:after="0" w:line="360" w:lineRule="auto"/>
        <w:jc w:val="both"/>
        <w:rPr>
          <w:rFonts w:ascii="Tahoma" w:hAnsi="Tahoma" w:cs="Tahoma"/>
          <w:b/>
          <w:sz w:val="24"/>
          <w:szCs w:val="24"/>
        </w:rPr>
      </w:pPr>
      <w:r>
        <w:rPr>
          <w:rFonts w:ascii="Tahoma" w:hAnsi="Tahoma" w:cs="Tahoma"/>
          <w:b/>
          <w:sz w:val="24"/>
          <w:szCs w:val="24"/>
        </w:rPr>
        <w:t>NOBERT NYAMHURI</w:t>
      </w:r>
      <w:r>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61198E" w:rsidP="00AA4716">
      <w:pPr>
        <w:spacing w:after="0" w:line="360" w:lineRule="auto"/>
        <w:jc w:val="both"/>
        <w:rPr>
          <w:rFonts w:ascii="Tahoma" w:hAnsi="Tahoma" w:cs="Tahoma"/>
          <w:sz w:val="24"/>
          <w:szCs w:val="24"/>
        </w:rPr>
      </w:pPr>
      <w:r>
        <w:rPr>
          <w:rFonts w:ascii="Tahoma" w:hAnsi="Tahoma" w:cs="Tahoma"/>
          <w:sz w:val="24"/>
          <w:szCs w:val="24"/>
        </w:rPr>
        <w:t>Applicant</w:t>
      </w:r>
      <w:r w:rsidR="008D0502">
        <w:rPr>
          <w:rFonts w:ascii="Tahoma" w:hAnsi="Tahoma" w:cs="Tahoma"/>
          <w:sz w:val="24"/>
          <w:szCs w:val="24"/>
        </w:rPr>
        <w:t>:</w:t>
      </w:r>
      <w:r>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8D0502">
        <w:rPr>
          <w:rFonts w:ascii="Tahoma" w:hAnsi="Tahoma" w:cs="Tahoma"/>
          <w:sz w:val="24"/>
          <w:szCs w:val="24"/>
        </w:rPr>
        <w:t>In Person</w:t>
      </w:r>
    </w:p>
    <w:p w:rsidR="00375EF8" w:rsidRPr="00DF3B3D" w:rsidRDefault="004F2711" w:rsidP="00375EF8">
      <w:pPr>
        <w:spacing w:after="0" w:line="360" w:lineRule="auto"/>
        <w:jc w:val="both"/>
        <w:rPr>
          <w:rFonts w:ascii="Tahoma" w:hAnsi="Tahoma" w:cs="Tahoma"/>
          <w:sz w:val="24"/>
          <w:szCs w:val="24"/>
        </w:rPr>
      </w:pPr>
      <w:r>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8D0502">
        <w:rPr>
          <w:rFonts w:ascii="Tahoma" w:hAnsi="Tahoma" w:cs="Tahoma"/>
          <w:sz w:val="24"/>
          <w:szCs w:val="24"/>
        </w:rPr>
        <w:t>In Person</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8D0502" w:rsidRDefault="005973ED" w:rsidP="008D0502">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 xml:space="preserve">This is an </w:t>
      </w:r>
      <w:r w:rsidR="008D0502">
        <w:rPr>
          <w:rFonts w:ascii="Tahoma" w:hAnsi="Tahoma" w:cs="Tahoma"/>
          <w:sz w:val="24"/>
          <w:szCs w:val="24"/>
        </w:rPr>
        <w:t>appeal against the decision of the Appeals Board of the National Employment Council for the Banking undertaking (Appeals Board).</w:t>
      </w:r>
    </w:p>
    <w:p w:rsidR="008D0502" w:rsidRDefault="008D0502" w:rsidP="008D0502">
      <w:pPr>
        <w:spacing w:after="0" w:line="360" w:lineRule="auto"/>
        <w:jc w:val="both"/>
        <w:rPr>
          <w:rFonts w:ascii="Tahoma" w:hAnsi="Tahoma" w:cs="Tahoma"/>
          <w:sz w:val="24"/>
          <w:szCs w:val="24"/>
        </w:rPr>
      </w:pPr>
    </w:p>
    <w:p w:rsidR="008D0502" w:rsidRDefault="008D0502" w:rsidP="008D0502">
      <w:pPr>
        <w:spacing w:after="0" w:line="360" w:lineRule="auto"/>
        <w:jc w:val="both"/>
        <w:rPr>
          <w:rFonts w:ascii="Tahoma" w:hAnsi="Tahoma" w:cs="Tahoma"/>
          <w:sz w:val="24"/>
          <w:szCs w:val="24"/>
        </w:rPr>
      </w:pPr>
      <w:r>
        <w:rPr>
          <w:rFonts w:ascii="Tahoma" w:hAnsi="Tahoma" w:cs="Tahoma"/>
          <w:sz w:val="24"/>
          <w:szCs w:val="24"/>
        </w:rPr>
        <w:tab/>
        <w:t xml:space="preserve">The Respondent was employed by the appellant as a cashier at one of the appellant’s branches known as the NGO </w:t>
      </w:r>
      <w:proofErr w:type="spellStart"/>
      <w:r>
        <w:rPr>
          <w:rFonts w:ascii="Tahoma" w:hAnsi="Tahoma" w:cs="Tahoma"/>
          <w:sz w:val="24"/>
          <w:szCs w:val="24"/>
        </w:rPr>
        <w:t>centre</w:t>
      </w:r>
      <w:proofErr w:type="spellEnd"/>
      <w:r>
        <w:rPr>
          <w:rFonts w:ascii="Tahoma" w:hAnsi="Tahoma" w:cs="Tahoma"/>
          <w:sz w:val="24"/>
          <w:szCs w:val="24"/>
        </w:rPr>
        <w:t>.</w:t>
      </w:r>
    </w:p>
    <w:p w:rsidR="008D0502" w:rsidRDefault="008D0502" w:rsidP="008D0502">
      <w:pPr>
        <w:spacing w:after="0" w:line="360" w:lineRule="auto"/>
        <w:jc w:val="both"/>
        <w:rPr>
          <w:rFonts w:ascii="Tahoma" w:hAnsi="Tahoma" w:cs="Tahoma"/>
          <w:sz w:val="24"/>
          <w:szCs w:val="24"/>
        </w:rPr>
      </w:pPr>
    </w:p>
    <w:p w:rsidR="008D0502" w:rsidRDefault="008D0502" w:rsidP="008D0502">
      <w:pPr>
        <w:spacing w:after="0" w:line="360" w:lineRule="auto"/>
        <w:jc w:val="both"/>
        <w:rPr>
          <w:rFonts w:ascii="Tahoma" w:hAnsi="Tahoma" w:cs="Tahoma"/>
          <w:sz w:val="24"/>
          <w:szCs w:val="24"/>
        </w:rPr>
      </w:pPr>
      <w:r>
        <w:rPr>
          <w:rFonts w:ascii="Tahoma" w:hAnsi="Tahoma" w:cs="Tahoma"/>
          <w:sz w:val="24"/>
          <w:szCs w:val="24"/>
        </w:rPr>
        <w:tab/>
        <w:t>The Respondent was charged with an act of misconduct. She was found guilty and was dismissed. She noted an appeal to the Grievance and Disciplinary Committee (GDC). The committee failed to reach consensus in deciding the appeal and the matter was referred to the appeals committee in terms of the governing code, that is, Statutory Instrument 273 of 2000 (the code).</w:t>
      </w:r>
    </w:p>
    <w:p w:rsidR="004E1B29" w:rsidRDefault="004E1B29" w:rsidP="008D0502">
      <w:pPr>
        <w:spacing w:after="0" w:line="360" w:lineRule="auto"/>
        <w:jc w:val="both"/>
        <w:rPr>
          <w:rFonts w:ascii="Tahoma" w:hAnsi="Tahoma" w:cs="Tahoma"/>
          <w:sz w:val="24"/>
          <w:szCs w:val="24"/>
        </w:rPr>
      </w:pPr>
    </w:p>
    <w:p w:rsidR="00A22854" w:rsidRDefault="00A22854" w:rsidP="008D0502">
      <w:pPr>
        <w:spacing w:after="0" w:line="360" w:lineRule="auto"/>
        <w:jc w:val="both"/>
        <w:rPr>
          <w:rFonts w:ascii="Tahoma" w:hAnsi="Tahoma" w:cs="Tahoma"/>
          <w:sz w:val="24"/>
          <w:szCs w:val="24"/>
        </w:rPr>
      </w:pPr>
    </w:p>
    <w:p w:rsidR="00A22854" w:rsidRDefault="00A22854" w:rsidP="008D0502">
      <w:pPr>
        <w:spacing w:after="0" w:line="360" w:lineRule="auto"/>
        <w:jc w:val="both"/>
        <w:rPr>
          <w:rFonts w:ascii="Tahoma" w:hAnsi="Tahoma" w:cs="Tahoma"/>
          <w:sz w:val="24"/>
          <w:szCs w:val="24"/>
        </w:rPr>
      </w:pPr>
      <w:r>
        <w:rPr>
          <w:rFonts w:ascii="Tahoma" w:hAnsi="Tahoma" w:cs="Tahoma"/>
          <w:sz w:val="24"/>
          <w:szCs w:val="24"/>
        </w:rPr>
        <w:tab/>
        <w:t>In noting an appeal against</w:t>
      </w:r>
      <w:r w:rsidR="003110B9">
        <w:rPr>
          <w:rFonts w:ascii="Tahoma" w:hAnsi="Tahoma" w:cs="Tahoma"/>
          <w:sz w:val="24"/>
          <w:szCs w:val="24"/>
        </w:rPr>
        <w:t xml:space="preserve"> her employer’s decision to dismiss her to the GDC, the Respondent raised several issues which included issues of procedure and the alle</w:t>
      </w:r>
      <w:r w:rsidR="00E12E35">
        <w:rPr>
          <w:rFonts w:ascii="Tahoma" w:hAnsi="Tahoma" w:cs="Tahoma"/>
          <w:sz w:val="24"/>
          <w:szCs w:val="24"/>
        </w:rPr>
        <w:t xml:space="preserve">gation that the hearing had </w:t>
      </w:r>
      <w:r w:rsidR="003110B9">
        <w:rPr>
          <w:rFonts w:ascii="Tahoma" w:hAnsi="Tahoma" w:cs="Tahoma"/>
          <w:sz w:val="24"/>
          <w:szCs w:val="24"/>
        </w:rPr>
        <w:t xml:space="preserve">been conducted in a manner that had not accorded </w:t>
      </w:r>
      <w:proofErr w:type="gramStart"/>
      <w:r w:rsidR="003110B9">
        <w:rPr>
          <w:rFonts w:ascii="Tahoma" w:hAnsi="Tahoma" w:cs="Tahoma"/>
          <w:sz w:val="24"/>
          <w:szCs w:val="24"/>
        </w:rPr>
        <w:t>her the</w:t>
      </w:r>
      <w:proofErr w:type="gramEnd"/>
      <w:r w:rsidR="003110B9">
        <w:rPr>
          <w:rFonts w:ascii="Tahoma" w:hAnsi="Tahoma" w:cs="Tahoma"/>
          <w:sz w:val="24"/>
          <w:szCs w:val="24"/>
        </w:rPr>
        <w:t xml:space="preserve"> right to a fair hearing</w:t>
      </w:r>
      <w:r w:rsidR="005A581E">
        <w:rPr>
          <w:rFonts w:ascii="Tahoma" w:hAnsi="Tahoma" w:cs="Tahoma"/>
          <w:sz w:val="24"/>
          <w:szCs w:val="24"/>
        </w:rPr>
        <w:t>.</w:t>
      </w:r>
    </w:p>
    <w:p w:rsidR="005A581E" w:rsidRDefault="005A581E" w:rsidP="008D0502">
      <w:pPr>
        <w:spacing w:after="0" w:line="360" w:lineRule="auto"/>
        <w:jc w:val="both"/>
        <w:rPr>
          <w:rFonts w:ascii="Tahoma" w:hAnsi="Tahoma" w:cs="Tahoma"/>
          <w:sz w:val="24"/>
          <w:szCs w:val="24"/>
        </w:rPr>
      </w:pPr>
    </w:p>
    <w:p w:rsidR="005A581E" w:rsidRDefault="005A581E" w:rsidP="008D0502">
      <w:pPr>
        <w:spacing w:after="0" w:line="360" w:lineRule="auto"/>
        <w:jc w:val="both"/>
        <w:rPr>
          <w:rFonts w:ascii="Tahoma" w:hAnsi="Tahoma" w:cs="Tahoma"/>
          <w:sz w:val="24"/>
          <w:szCs w:val="24"/>
        </w:rPr>
      </w:pPr>
      <w:r>
        <w:rPr>
          <w:rFonts w:ascii="Tahoma" w:hAnsi="Tahoma" w:cs="Tahoma"/>
          <w:sz w:val="24"/>
          <w:szCs w:val="24"/>
        </w:rPr>
        <w:t>The grounds of appeal were briefly that;</w:t>
      </w:r>
    </w:p>
    <w:p w:rsidR="006200B5" w:rsidRDefault="006200B5" w:rsidP="008D0502">
      <w:pPr>
        <w:spacing w:after="0" w:line="360" w:lineRule="auto"/>
        <w:jc w:val="both"/>
        <w:rPr>
          <w:rFonts w:ascii="Tahoma" w:hAnsi="Tahoma" w:cs="Tahoma"/>
          <w:sz w:val="24"/>
          <w:szCs w:val="24"/>
        </w:rPr>
      </w:pPr>
    </w:p>
    <w:p w:rsidR="006200B5" w:rsidRDefault="006200B5" w:rsidP="006200B5">
      <w:pPr>
        <w:spacing w:after="0" w:line="360" w:lineRule="auto"/>
        <w:ind w:left="720" w:hanging="72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t>The hearing officer misdirected himself in imposing a penalty of dismissal before the proceedings had been concluded and before the filing of closing submissions as had been agreed.</w:t>
      </w:r>
    </w:p>
    <w:p w:rsidR="006200B5" w:rsidRDefault="006200B5" w:rsidP="006200B5">
      <w:pPr>
        <w:spacing w:after="0" w:line="360" w:lineRule="auto"/>
        <w:ind w:left="720" w:hanging="720"/>
        <w:jc w:val="both"/>
        <w:rPr>
          <w:rFonts w:ascii="Tahoma" w:hAnsi="Tahoma" w:cs="Tahoma"/>
          <w:sz w:val="24"/>
          <w:szCs w:val="24"/>
        </w:rPr>
      </w:pPr>
    </w:p>
    <w:p w:rsidR="006200B5" w:rsidRDefault="006200B5" w:rsidP="006200B5">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hearing officer ignored the facts that would have had the effect of exonerating the employee.</w:t>
      </w:r>
    </w:p>
    <w:p w:rsidR="006200B5" w:rsidRDefault="006200B5" w:rsidP="006200B5">
      <w:pPr>
        <w:spacing w:after="0" w:line="360" w:lineRule="auto"/>
        <w:ind w:left="720" w:hanging="720"/>
        <w:jc w:val="both"/>
        <w:rPr>
          <w:rFonts w:ascii="Tahoma" w:hAnsi="Tahoma" w:cs="Tahoma"/>
          <w:sz w:val="24"/>
          <w:szCs w:val="24"/>
        </w:rPr>
      </w:pPr>
    </w:p>
    <w:p w:rsidR="006200B5" w:rsidRDefault="006200B5" w:rsidP="006200B5">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right to mitigate was not accorded.</w:t>
      </w:r>
    </w:p>
    <w:p w:rsidR="006200B5" w:rsidRDefault="006200B5" w:rsidP="006200B5">
      <w:pPr>
        <w:spacing w:after="0" w:line="360" w:lineRule="auto"/>
        <w:ind w:left="720" w:hanging="720"/>
        <w:jc w:val="both"/>
        <w:rPr>
          <w:rFonts w:ascii="Tahoma" w:hAnsi="Tahoma" w:cs="Tahoma"/>
          <w:sz w:val="24"/>
          <w:szCs w:val="24"/>
        </w:rPr>
      </w:pPr>
    </w:p>
    <w:p w:rsidR="006200B5" w:rsidRDefault="006200B5" w:rsidP="006200B5">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hearing</w:t>
      </w:r>
      <w:r w:rsidR="00E12E35">
        <w:rPr>
          <w:rFonts w:ascii="Tahoma" w:hAnsi="Tahoma" w:cs="Tahoma"/>
          <w:sz w:val="24"/>
          <w:szCs w:val="24"/>
        </w:rPr>
        <w:t xml:space="preserve"> officer failed to ensure a fair</w:t>
      </w:r>
      <w:r>
        <w:rPr>
          <w:rFonts w:ascii="Tahoma" w:hAnsi="Tahoma" w:cs="Tahoma"/>
          <w:sz w:val="24"/>
          <w:szCs w:val="24"/>
        </w:rPr>
        <w:t xml:space="preserve"> hearing. He had a preconceived decision and descended into the arena.</w:t>
      </w:r>
    </w:p>
    <w:p w:rsidR="000C6B55" w:rsidRDefault="000C6B55" w:rsidP="006200B5">
      <w:pPr>
        <w:spacing w:after="0" w:line="360" w:lineRule="auto"/>
        <w:ind w:left="720" w:hanging="720"/>
        <w:jc w:val="both"/>
        <w:rPr>
          <w:rFonts w:ascii="Tahoma" w:hAnsi="Tahoma" w:cs="Tahoma"/>
          <w:sz w:val="24"/>
          <w:szCs w:val="24"/>
        </w:rPr>
      </w:pPr>
    </w:p>
    <w:p w:rsidR="000C6B55" w:rsidRDefault="000C6B55" w:rsidP="006200B5">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No reasons for the decision were availed and failure to consider the evidence submitted.</w:t>
      </w:r>
    </w:p>
    <w:p w:rsidR="000C6B55" w:rsidRDefault="000C6B55" w:rsidP="006200B5">
      <w:pPr>
        <w:spacing w:after="0" w:line="360" w:lineRule="auto"/>
        <w:ind w:left="720" w:hanging="720"/>
        <w:jc w:val="both"/>
        <w:rPr>
          <w:rFonts w:ascii="Tahoma" w:hAnsi="Tahoma" w:cs="Tahoma"/>
          <w:sz w:val="24"/>
          <w:szCs w:val="24"/>
        </w:rPr>
      </w:pPr>
    </w:p>
    <w:p w:rsidR="000C6B55" w:rsidRDefault="000C6B55" w:rsidP="006200B5">
      <w:pPr>
        <w:spacing w:after="0" w:line="360"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Failure to comply with the code of conduct.</w:t>
      </w:r>
    </w:p>
    <w:p w:rsidR="000C6B55" w:rsidRDefault="000C6B55" w:rsidP="006200B5">
      <w:pPr>
        <w:spacing w:after="0" w:line="360" w:lineRule="auto"/>
        <w:ind w:left="720" w:hanging="720"/>
        <w:jc w:val="both"/>
        <w:rPr>
          <w:rFonts w:ascii="Tahoma" w:hAnsi="Tahoma" w:cs="Tahoma"/>
          <w:sz w:val="24"/>
          <w:szCs w:val="24"/>
        </w:rPr>
      </w:pPr>
    </w:p>
    <w:p w:rsidR="000C6B55" w:rsidRDefault="000C6B55" w:rsidP="006200B5">
      <w:pPr>
        <w:spacing w:after="0" w:line="360" w:lineRule="auto"/>
        <w:ind w:left="72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t>Failure to advise the employee of the verdict in the presence of the worker representative.</w:t>
      </w:r>
    </w:p>
    <w:p w:rsidR="000C6B55" w:rsidRDefault="000C6B55" w:rsidP="006200B5">
      <w:pPr>
        <w:spacing w:after="0" w:line="360" w:lineRule="auto"/>
        <w:ind w:left="720" w:hanging="720"/>
        <w:jc w:val="both"/>
        <w:rPr>
          <w:rFonts w:ascii="Tahoma" w:hAnsi="Tahoma" w:cs="Tahoma"/>
          <w:sz w:val="24"/>
          <w:szCs w:val="24"/>
        </w:rPr>
      </w:pPr>
    </w:p>
    <w:p w:rsidR="000C6B55" w:rsidRDefault="000C6B55" w:rsidP="006200B5">
      <w:pPr>
        <w:spacing w:after="0" w:line="360" w:lineRule="auto"/>
        <w:ind w:left="720" w:hanging="720"/>
        <w:jc w:val="both"/>
        <w:rPr>
          <w:rFonts w:ascii="Tahoma" w:hAnsi="Tahoma" w:cs="Tahoma"/>
          <w:sz w:val="24"/>
          <w:szCs w:val="24"/>
        </w:rPr>
      </w:pPr>
    </w:p>
    <w:p w:rsidR="000C6B55" w:rsidRDefault="000C6B55" w:rsidP="006200B5">
      <w:pPr>
        <w:spacing w:after="0" w:line="360" w:lineRule="auto"/>
        <w:ind w:left="720" w:hanging="720"/>
        <w:jc w:val="both"/>
        <w:rPr>
          <w:rFonts w:ascii="Tahoma" w:hAnsi="Tahoma" w:cs="Tahoma"/>
          <w:sz w:val="24"/>
          <w:szCs w:val="24"/>
        </w:rPr>
      </w:pPr>
      <w:r>
        <w:rPr>
          <w:rFonts w:ascii="Tahoma" w:hAnsi="Tahoma" w:cs="Tahoma"/>
          <w:sz w:val="24"/>
          <w:szCs w:val="24"/>
        </w:rPr>
        <w:t>8.</w:t>
      </w:r>
      <w:r>
        <w:rPr>
          <w:rFonts w:ascii="Tahoma" w:hAnsi="Tahoma" w:cs="Tahoma"/>
          <w:sz w:val="24"/>
          <w:szCs w:val="24"/>
        </w:rPr>
        <w:tab/>
        <w:t>The charge was not approved.</w:t>
      </w:r>
    </w:p>
    <w:p w:rsidR="00DB6D33" w:rsidRDefault="00DB6D33" w:rsidP="006200B5">
      <w:pPr>
        <w:spacing w:after="0" w:line="360" w:lineRule="auto"/>
        <w:ind w:left="720" w:hanging="720"/>
        <w:jc w:val="both"/>
        <w:rPr>
          <w:rFonts w:ascii="Tahoma" w:hAnsi="Tahoma" w:cs="Tahoma"/>
          <w:sz w:val="24"/>
          <w:szCs w:val="24"/>
        </w:rPr>
      </w:pPr>
    </w:p>
    <w:p w:rsidR="005C15FD" w:rsidRDefault="00DB6D33" w:rsidP="005C15FD">
      <w:pPr>
        <w:spacing w:after="0" w:line="360" w:lineRule="auto"/>
        <w:ind w:left="720"/>
        <w:jc w:val="both"/>
        <w:rPr>
          <w:rFonts w:ascii="Tahoma" w:hAnsi="Tahoma" w:cs="Tahoma"/>
          <w:sz w:val="24"/>
          <w:szCs w:val="24"/>
        </w:rPr>
      </w:pPr>
      <w:r>
        <w:rPr>
          <w:rFonts w:ascii="Tahoma" w:hAnsi="Tahoma" w:cs="Tahoma"/>
          <w:sz w:val="24"/>
          <w:szCs w:val="24"/>
        </w:rPr>
        <w:t>As earlier indicated, the GDC r</w:t>
      </w:r>
      <w:r w:rsidR="00E12E35">
        <w:rPr>
          <w:rFonts w:ascii="Tahoma" w:hAnsi="Tahoma" w:cs="Tahoma"/>
          <w:sz w:val="24"/>
          <w:szCs w:val="24"/>
        </w:rPr>
        <w:t>egistered two deadlocks in its deliberations. It</w:t>
      </w:r>
    </w:p>
    <w:p w:rsidR="00DB6D33" w:rsidRDefault="00E12E35" w:rsidP="005C15FD">
      <w:pPr>
        <w:spacing w:after="0" w:line="360" w:lineRule="auto"/>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failed</w:t>
      </w:r>
      <w:proofErr w:type="gramEnd"/>
      <w:r>
        <w:rPr>
          <w:rFonts w:ascii="Tahoma" w:hAnsi="Tahoma" w:cs="Tahoma"/>
          <w:sz w:val="24"/>
          <w:szCs w:val="24"/>
        </w:rPr>
        <w:t xml:space="preserve"> to arrive at</w:t>
      </w:r>
      <w:r w:rsidR="00DB6D33">
        <w:rPr>
          <w:rFonts w:ascii="Tahoma" w:hAnsi="Tahoma" w:cs="Tahoma"/>
          <w:sz w:val="24"/>
          <w:szCs w:val="24"/>
        </w:rPr>
        <w:t xml:space="preserve"> a decision </w:t>
      </w:r>
      <w:r>
        <w:rPr>
          <w:rFonts w:ascii="Tahoma" w:hAnsi="Tahoma" w:cs="Tahoma"/>
          <w:sz w:val="24"/>
          <w:szCs w:val="24"/>
        </w:rPr>
        <w:t xml:space="preserve">and </w:t>
      </w:r>
      <w:r w:rsidR="00DB6D33">
        <w:rPr>
          <w:rFonts w:ascii="Tahoma" w:hAnsi="Tahoma" w:cs="Tahoma"/>
          <w:sz w:val="24"/>
          <w:szCs w:val="24"/>
        </w:rPr>
        <w:t>the matter was referred to the Appeals Board.</w:t>
      </w:r>
    </w:p>
    <w:p w:rsidR="000A6AB7" w:rsidRDefault="000A6AB7" w:rsidP="005C15FD">
      <w:pPr>
        <w:spacing w:after="0" w:line="360" w:lineRule="auto"/>
        <w:jc w:val="both"/>
        <w:rPr>
          <w:rFonts w:ascii="Tahoma" w:hAnsi="Tahoma" w:cs="Tahoma"/>
          <w:sz w:val="24"/>
          <w:szCs w:val="24"/>
        </w:rPr>
      </w:pPr>
    </w:p>
    <w:p w:rsidR="004C3871" w:rsidRDefault="000A6AB7" w:rsidP="0018758A">
      <w:pPr>
        <w:spacing w:after="0" w:line="360" w:lineRule="auto"/>
        <w:jc w:val="both"/>
        <w:rPr>
          <w:rFonts w:ascii="Tahoma" w:hAnsi="Tahoma" w:cs="Tahoma"/>
          <w:sz w:val="24"/>
          <w:szCs w:val="24"/>
        </w:rPr>
      </w:pPr>
      <w:r>
        <w:rPr>
          <w:rFonts w:ascii="Tahoma" w:hAnsi="Tahoma" w:cs="Tahoma"/>
          <w:sz w:val="24"/>
          <w:szCs w:val="24"/>
        </w:rPr>
        <w:tab/>
        <w:t xml:space="preserve">The appeals board found that the </w:t>
      </w:r>
      <w:proofErr w:type="spellStart"/>
      <w:r w:rsidRPr="000A6AB7">
        <w:rPr>
          <w:rFonts w:ascii="Tahoma" w:hAnsi="Tahoma" w:cs="Tahoma"/>
          <w:i/>
          <w:sz w:val="24"/>
          <w:szCs w:val="24"/>
        </w:rPr>
        <w:t>audi</w:t>
      </w:r>
      <w:proofErr w:type="spellEnd"/>
      <w:r w:rsidRPr="000A6AB7">
        <w:rPr>
          <w:rFonts w:ascii="Tahoma" w:hAnsi="Tahoma" w:cs="Tahoma"/>
          <w:i/>
          <w:sz w:val="24"/>
          <w:szCs w:val="24"/>
        </w:rPr>
        <w:t xml:space="preserve"> </w:t>
      </w:r>
      <w:proofErr w:type="spellStart"/>
      <w:r w:rsidRPr="000A6AB7">
        <w:rPr>
          <w:rFonts w:ascii="Tahoma" w:hAnsi="Tahoma" w:cs="Tahoma"/>
          <w:i/>
          <w:sz w:val="24"/>
          <w:szCs w:val="24"/>
        </w:rPr>
        <w:t>alteram</w:t>
      </w:r>
      <w:proofErr w:type="spellEnd"/>
      <w:r w:rsidRPr="000A6AB7">
        <w:rPr>
          <w:rFonts w:ascii="Tahoma" w:hAnsi="Tahoma" w:cs="Tahoma"/>
          <w:i/>
          <w:sz w:val="24"/>
          <w:szCs w:val="24"/>
        </w:rPr>
        <w:t xml:space="preserve"> </w:t>
      </w:r>
      <w:proofErr w:type="spellStart"/>
      <w:r w:rsidRPr="000A6AB7">
        <w:rPr>
          <w:rFonts w:ascii="Tahoma" w:hAnsi="Tahoma" w:cs="Tahoma"/>
          <w:i/>
          <w:sz w:val="24"/>
          <w:szCs w:val="24"/>
        </w:rPr>
        <w:t>partem</w:t>
      </w:r>
      <w:proofErr w:type="spellEnd"/>
      <w:r>
        <w:rPr>
          <w:rFonts w:ascii="Tahoma" w:hAnsi="Tahoma" w:cs="Tahoma"/>
          <w:sz w:val="24"/>
          <w:szCs w:val="24"/>
        </w:rPr>
        <w:t xml:space="preserve"> rule was breached by the hearing officer</w:t>
      </w:r>
      <w:r w:rsidR="0018758A">
        <w:rPr>
          <w:rFonts w:ascii="Tahoma" w:hAnsi="Tahoma" w:cs="Tahoma"/>
          <w:sz w:val="24"/>
          <w:szCs w:val="24"/>
        </w:rPr>
        <w:t>. The appeals board noted that at the end of the proceedings before the hearing officer it had been agreed that the Respondent’s representative would file submissions after he had</w:t>
      </w:r>
      <w:r w:rsidR="004C3871">
        <w:rPr>
          <w:rFonts w:ascii="Tahoma" w:hAnsi="Tahoma" w:cs="Tahoma"/>
          <w:sz w:val="24"/>
          <w:szCs w:val="24"/>
        </w:rPr>
        <w:t xml:space="preserve"> been furnished with the minutes of the hearing. The hearing officer however proceeded to decide the matter before the Respondent had submitted her closing submissions. The appeals board found that</w:t>
      </w:r>
      <w:r w:rsidR="004C3871">
        <w:rPr>
          <w:rFonts w:ascii="Tahoma" w:hAnsi="Tahoma" w:cs="Tahoma"/>
          <w:b/>
          <w:i/>
          <w:sz w:val="24"/>
          <w:szCs w:val="24"/>
        </w:rPr>
        <w:t xml:space="preserve"> </w:t>
      </w:r>
      <w:r w:rsidR="004C3871" w:rsidRPr="004C3871">
        <w:rPr>
          <w:rFonts w:ascii="Tahoma" w:hAnsi="Tahoma" w:cs="Tahoma"/>
          <w:sz w:val="24"/>
          <w:szCs w:val="24"/>
        </w:rPr>
        <w:t>the</w:t>
      </w:r>
      <w:r w:rsidR="004C3871">
        <w:rPr>
          <w:rFonts w:ascii="Tahoma" w:hAnsi="Tahoma" w:cs="Tahoma"/>
          <w:sz w:val="24"/>
          <w:szCs w:val="24"/>
        </w:rPr>
        <w:t xml:space="preserve"> Respondent was denied the right to be heard. It was then found that this was so serious a breach that the proceedings had to be vitiated.</w:t>
      </w:r>
    </w:p>
    <w:p w:rsidR="004C3871" w:rsidRDefault="004C3871" w:rsidP="0018758A">
      <w:pPr>
        <w:spacing w:after="0" w:line="360" w:lineRule="auto"/>
        <w:jc w:val="both"/>
        <w:rPr>
          <w:rFonts w:ascii="Tahoma" w:hAnsi="Tahoma" w:cs="Tahoma"/>
          <w:sz w:val="24"/>
          <w:szCs w:val="24"/>
        </w:rPr>
      </w:pPr>
    </w:p>
    <w:p w:rsidR="004C3871" w:rsidRDefault="004C3871" w:rsidP="0018758A">
      <w:pPr>
        <w:spacing w:after="0" w:line="360" w:lineRule="auto"/>
        <w:jc w:val="both"/>
        <w:rPr>
          <w:rFonts w:ascii="Tahoma" w:hAnsi="Tahoma" w:cs="Tahoma"/>
          <w:sz w:val="24"/>
          <w:szCs w:val="24"/>
        </w:rPr>
      </w:pPr>
      <w:r>
        <w:rPr>
          <w:rFonts w:ascii="Tahoma" w:hAnsi="Tahoma" w:cs="Tahoma"/>
          <w:sz w:val="24"/>
          <w:szCs w:val="24"/>
        </w:rPr>
        <w:tab/>
        <w:t xml:space="preserve">The appeals </w:t>
      </w:r>
      <w:r w:rsidR="00E12E35">
        <w:rPr>
          <w:rFonts w:ascii="Tahoma" w:hAnsi="Tahoma" w:cs="Tahoma"/>
          <w:sz w:val="24"/>
          <w:szCs w:val="24"/>
        </w:rPr>
        <w:t xml:space="preserve">board </w:t>
      </w:r>
      <w:r>
        <w:rPr>
          <w:rFonts w:ascii="Tahoma" w:hAnsi="Tahoma" w:cs="Tahoma"/>
          <w:sz w:val="24"/>
          <w:szCs w:val="24"/>
        </w:rPr>
        <w:t xml:space="preserve">also found that the Respondent was denied the right to address the hearing officer in mitigation. The appeals board then placed reliance on the case of </w:t>
      </w:r>
      <w:proofErr w:type="spellStart"/>
      <w:r w:rsidRPr="004C3871">
        <w:rPr>
          <w:rFonts w:ascii="Tahoma" w:hAnsi="Tahoma" w:cs="Tahoma"/>
          <w:i/>
          <w:sz w:val="24"/>
          <w:szCs w:val="24"/>
        </w:rPr>
        <w:t>Dalny</w:t>
      </w:r>
      <w:proofErr w:type="spellEnd"/>
      <w:r w:rsidRPr="004C3871">
        <w:rPr>
          <w:rFonts w:ascii="Tahoma" w:hAnsi="Tahoma" w:cs="Tahoma"/>
          <w:i/>
          <w:sz w:val="24"/>
          <w:szCs w:val="24"/>
        </w:rPr>
        <w:t xml:space="preserve"> Mine v Banda </w:t>
      </w:r>
      <w:r>
        <w:rPr>
          <w:rFonts w:ascii="Tahoma" w:hAnsi="Tahoma" w:cs="Tahoma"/>
          <w:sz w:val="24"/>
          <w:szCs w:val="24"/>
        </w:rPr>
        <w:t>1999 (1) ZLR 220. In that case, the court</w:t>
      </w:r>
      <w:r w:rsidR="00E12E35">
        <w:rPr>
          <w:rFonts w:ascii="Tahoma" w:hAnsi="Tahoma" w:cs="Tahoma"/>
          <w:sz w:val="24"/>
          <w:szCs w:val="24"/>
        </w:rPr>
        <w:t>,</w:t>
      </w:r>
      <w:r>
        <w:rPr>
          <w:rFonts w:ascii="Tahoma" w:hAnsi="Tahoma" w:cs="Tahoma"/>
          <w:sz w:val="24"/>
          <w:szCs w:val="24"/>
        </w:rPr>
        <w:t xml:space="preserve"> while noting that it was undesirable to decide </w:t>
      </w:r>
      <w:proofErr w:type="spellStart"/>
      <w:r>
        <w:rPr>
          <w:rFonts w:ascii="Tahoma" w:hAnsi="Tahoma" w:cs="Tahoma"/>
          <w:sz w:val="24"/>
          <w:szCs w:val="24"/>
        </w:rPr>
        <w:t>labour</w:t>
      </w:r>
      <w:proofErr w:type="spellEnd"/>
      <w:r>
        <w:rPr>
          <w:rFonts w:ascii="Tahoma" w:hAnsi="Tahoma" w:cs="Tahoma"/>
          <w:sz w:val="24"/>
          <w:szCs w:val="24"/>
        </w:rPr>
        <w:t xml:space="preserve"> matters o</w:t>
      </w:r>
      <w:r w:rsidR="00E12E35">
        <w:rPr>
          <w:rFonts w:ascii="Tahoma" w:hAnsi="Tahoma" w:cs="Tahoma"/>
          <w:sz w:val="24"/>
          <w:szCs w:val="24"/>
        </w:rPr>
        <w:t xml:space="preserve">n procedural irregularities, </w:t>
      </w:r>
      <w:r>
        <w:rPr>
          <w:rFonts w:ascii="Tahoma" w:hAnsi="Tahoma" w:cs="Tahoma"/>
          <w:sz w:val="24"/>
          <w:szCs w:val="24"/>
        </w:rPr>
        <w:t>also held that procedural irregularities must not be ignored but must be put right. The court had stated that procedural irregularities could be put right by either remitting the matter for a hearing de novo, in a procedurally correct manner or by the tribunal hearing the evidence itself.</w:t>
      </w:r>
    </w:p>
    <w:p w:rsidR="004C3871" w:rsidRDefault="004C3871" w:rsidP="0018758A">
      <w:pPr>
        <w:spacing w:after="0" w:line="360" w:lineRule="auto"/>
        <w:jc w:val="both"/>
        <w:rPr>
          <w:rFonts w:ascii="Tahoma" w:hAnsi="Tahoma" w:cs="Tahoma"/>
          <w:sz w:val="24"/>
          <w:szCs w:val="24"/>
        </w:rPr>
      </w:pPr>
    </w:p>
    <w:p w:rsidR="004C3871" w:rsidRDefault="004C3871" w:rsidP="0018758A">
      <w:pPr>
        <w:spacing w:after="0" w:line="360" w:lineRule="auto"/>
        <w:jc w:val="both"/>
        <w:rPr>
          <w:rFonts w:ascii="Tahoma" w:hAnsi="Tahoma" w:cs="Tahoma"/>
          <w:sz w:val="24"/>
          <w:szCs w:val="24"/>
        </w:rPr>
      </w:pPr>
      <w:r>
        <w:rPr>
          <w:rFonts w:ascii="Tahoma" w:hAnsi="Tahoma" w:cs="Tahoma"/>
          <w:sz w:val="24"/>
          <w:szCs w:val="24"/>
        </w:rPr>
        <w:tab/>
        <w:t>The appeals board then upheld the appeal and remitted the matter to be heard before a different hearing officer.</w:t>
      </w:r>
    </w:p>
    <w:p w:rsidR="004C3871" w:rsidRDefault="004C3871" w:rsidP="0018758A">
      <w:pPr>
        <w:spacing w:after="0" w:line="360" w:lineRule="auto"/>
        <w:jc w:val="both"/>
        <w:rPr>
          <w:rFonts w:ascii="Tahoma" w:hAnsi="Tahoma" w:cs="Tahoma"/>
          <w:sz w:val="24"/>
          <w:szCs w:val="24"/>
        </w:rPr>
      </w:pPr>
    </w:p>
    <w:p w:rsidR="004C3871" w:rsidRDefault="004C3871" w:rsidP="0018758A">
      <w:pPr>
        <w:spacing w:after="0" w:line="360" w:lineRule="auto"/>
        <w:jc w:val="both"/>
        <w:rPr>
          <w:rFonts w:ascii="Tahoma" w:hAnsi="Tahoma" w:cs="Tahoma"/>
          <w:sz w:val="24"/>
          <w:szCs w:val="24"/>
        </w:rPr>
      </w:pPr>
    </w:p>
    <w:p w:rsidR="004C3871" w:rsidRDefault="004C3871" w:rsidP="0018758A">
      <w:pPr>
        <w:spacing w:after="0" w:line="360" w:lineRule="auto"/>
        <w:jc w:val="both"/>
        <w:rPr>
          <w:rFonts w:ascii="Tahoma" w:hAnsi="Tahoma" w:cs="Tahoma"/>
          <w:sz w:val="24"/>
          <w:szCs w:val="24"/>
        </w:rPr>
      </w:pPr>
    </w:p>
    <w:p w:rsidR="004C3871" w:rsidRDefault="004C3871" w:rsidP="0018758A">
      <w:pPr>
        <w:spacing w:after="0" w:line="360" w:lineRule="auto"/>
        <w:jc w:val="both"/>
        <w:rPr>
          <w:rFonts w:ascii="Tahoma" w:hAnsi="Tahoma" w:cs="Tahoma"/>
          <w:b/>
          <w:i/>
          <w:sz w:val="24"/>
          <w:szCs w:val="24"/>
        </w:rPr>
      </w:pPr>
      <w:r>
        <w:rPr>
          <w:rFonts w:ascii="Tahoma" w:hAnsi="Tahoma" w:cs="Tahoma"/>
          <w:sz w:val="24"/>
          <w:szCs w:val="24"/>
        </w:rPr>
        <w:tab/>
        <w:t>The appellant was aggrieved, it noted an appeal to this court. Its grounds of appeal are:</w:t>
      </w:r>
      <w:r w:rsidR="00170D8E" w:rsidRPr="004C3871">
        <w:rPr>
          <w:rFonts w:ascii="Tahoma" w:hAnsi="Tahoma" w:cs="Tahoma"/>
          <w:sz w:val="24"/>
          <w:szCs w:val="24"/>
        </w:rPr>
        <w:t xml:space="preserve">  </w:t>
      </w:r>
      <w:r w:rsidR="00170D8E" w:rsidRPr="004C3871">
        <w:rPr>
          <w:rFonts w:ascii="Tahoma" w:hAnsi="Tahoma" w:cs="Tahoma"/>
          <w:b/>
          <w:i/>
          <w:sz w:val="24"/>
          <w:szCs w:val="24"/>
        </w:rPr>
        <w:t xml:space="preserve"> </w:t>
      </w:r>
    </w:p>
    <w:p w:rsidR="004C3871" w:rsidRDefault="004C3871" w:rsidP="0018758A">
      <w:pPr>
        <w:spacing w:after="0" w:line="360" w:lineRule="auto"/>
        <w:jc w:val="both"/>
        <w:rPr>
          <w:rFonts w:ascii="Tahoma" w:hAnsi="Tahoma" w:cs="Tahoma"/>
          <w:b/>
          <w:i/>
          <w:sz w:val="24"/>
          <w:szCs w:val="24"/>
        </w:rPr>
      </w:pPr>
    </w:p>
    <w:p w:rsidR="004C3871" w:rsidRDefault="004C3871" w:rsidP="004C3871">
      <w:pPr>
        <w:spacing w:after="0" w:line="360" w:lineRule="auto"/>
        <w:ind w:left="720" w:hanging="720"/>
        <w:jc w:val="both"/>
        <w:rPr>
          <w:rFonts w:ascii="Tahoma" w:hAnsi="Tahoma" w:cs="Tahoma"/>
          <w:sz w:val="24"/>
          <w:szCs w:val="24"/>
        </w:rPr>
      </w:pPr>
      <w:r w:rsidRPr="004C3871">
        <w:rPr>
          <w:rFonts w:ascii="Tahoma" w:hAnsi="Tahoma" w:cs="Tahoma"/>
          <w:sz w:val="24"/>
          <w:szCs w:val="24"/>
        </w:rPr>
        <w:t>1.</w:t>
      </w:r>
      <w:r w:rsidR="00170D8E" w:rsidRPr="004C3871">
        <w:rPr>
          <w:rFonts w:ascii="Tahoma" w:hAnsi="Tahoma" w:cs="Tahoma"/>
          <w:sz w:val="24"/>
          <w:szCs w:val="24"/>
        </w:rPr>
        <w:t xml:space="preserve"> </w:t>
      </w:r>
      <w:r>
        <w:rPr>
          <w:rFonts w:ascii="Tahoma" w:hAnsi="Tahoma" w:cs="Tahoma"/>
          <w:sz w:val="24"/>
          <w:szCs w:val="24"/>
        </w:rPr>
        <w:tab/>
        <w:t>The appeals board erred and misdirected itself at law by assuming powers of review which it does not have in</w:t>
      </w:r>
      <w:r w:rsidR="00E12E35">
        <w:rPr>
          <w:rFonts w:ascii="Tahoma" w:hAnsi="Tahoma" w:cs="Tahoma"/>
          <w:sz w:val="24"/>
          <w:szCs w:val="24"/>
        </w:rPr>
        <w:t xml:space="preserve"> </w:t>
      </w:r>
      <w:r>
        <w:rPr>
          <w:rFonts w:ascii="Tahoma" w:hAnsi="Tahoma" w:cs="Tahoma"/>
          <w:sz w:val="24"/>
          <w:szCs w:val="24"/>
        </w:rPr>
        <w:t>terms of the employment code and determining grounds for review in an appeal.</w:t>
      </w:r>
      <w:r w:rsidR="00170D8E" w:rsidRPr="004C3871">
        <w:rPr>
          <w:rFonts w:ascii="Tahoma" w:hAnsi="Tahoma" w:cs="Tahoma"/>
          <w:sz w:val="24"/>
          <w:szCs w:val="24"/>
        </w:rPr>
        <w:t xml:space="preserve"> </w:t>
      </w:r>
    </w:p>
    <w:p w:rsidR="004C3871" w:rsidRDefault="004C3871" w:rsidP="004C3871">
      <w:pPr>
        <w:spacing w:after="0" w:line="360" w:lineRule="auto"/>
        <w:ind w:left="720" w:hanging="720"/>
        <w:jc w:val="both"/>
        <w:rPr>
          <w:rFonts w:ascii="Tahoma" w:hAnsi="Tahoma" w:cs="Tahoma"/>
          <w:sz w:val="24"/>
          <w:szCs w:val="24"/>
        </w:rPr>
      </w:pPr>
    </w:p>
    <w:p w:rsidR="004C3871" w:rsidRDefault="004C3871" w:rsidP="004C3871">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Further and in any event the appeals board grossly misdirected itself and erred at law in finding that:</w:t>
      </w:r>
    </w:p>
    <w:p w:rsidR="009E2DFE" w:rsidRDefault="004C3871" w:rsidP="009E2DFE">
      <w:pPr>
        <w:spacing w:after="0" w:line="360" w:lineRule="auto"/>
        <w:ind w:left="1440" w:hanging="720"/>
        <w:jc w:val="both"/>
        <w:rPr>
          <w:rFonts w:ascii="Tahoma" w:hAnsi="Tahoma" w:cs="Tahoma"/>
          <w:sz w:val="24"/>
          <w:szCs w:val="24"/>
        </w:rPr>
      </w:pPr>
      <w:r>
        <w:rPr>
          <w:rFonts w:ascii="Tahoma" w:hAnsi="Tahoma" w:cs="Tahoma"/>
          <w:sz w:val="24"/>
          <w:szCs w:val="24"/>
        </w:rPr>
        <w:t>2.1</w:t>
      </w:r>
      <w:r w:rsidR="009E2DFE">
        <w:rPr>
          <w:rFonts w:ascii="Tahoma" w:hAnsi="Tahoma" w:cs="Tahoma"/>
          <w:sz w:val="24"/>
          <w:szCs w:val="24"/>
        </w:rPr>
        <w:t>.</w:t>
      </w:r>
      <w:r>
        <w:rPr>
          <w:rFonts w:ascii="Tahoma" w:hAnsi="Tahoma" w:cs="Tahoma"/>
          <w:sz w:val="24"/>
          <w:szCs w:val="24"/>
        </w:rPr>
        <w:t xml:space="preserve"> </w:t>
      </w:r>
      <w:r w:rsidR="009E2DFE">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Respondent was not heard because written submissions he intended</w:t>
      </w:r>
      <w:r w:rsidR="009E2DFE">
        <w:rPr>
          <w:rFonts w:ascii="Tahoma" w:hAnsi="Tahoma" w:cs="Tahoma"/>
          <w:sz w:val="24"/>
          <w:szCs w:val="24"/>
        </w:rPr>
        <w:t xml:space="preserve"> to file were not filed.</w:t>
      </w:r>
      <w:r w:rsidR="00170D8E" w:rsidRPr="004C3871">
        <w:rPr>
          <w:rFonts w:ascii="Tahoma" w:hAnsi="Tahoma" w:cs="Tahoma"/>
          <w:sz w:val="24"/>
          <w:szCs w:val="24"/>
        </w:rPr>
        <w:t xml:space="preserve">       </w:t>
      </w:r>
    </w:p>
    <w:p w:rsidR="009E2DFE" w:rsidRDefault="009E2DFE" w:rsidP="009E2DFE">
      <w:pPr>
        <w:spacing w:after="0" w:line="360" w:lineRule="auto"/>
        <w:ind w:left="1440" w:hanging="720"/>
        <w:jc w:val="both"/>
        <w:rPr>
          <w:rFonts w:ascii="Tahoma" w:hAnsi="Tahoma" w:cs="Tahoma"/>
          <w:sz w:val="24"/>
          <w:szCs w:val="24"/>
        </w:rPr>
      </w:pPr>
      <w:r>
        <w:rPr>
          <w:rFonts w:ascii="Tahoma" w:hAnsi="Tahoma" w:cs="Tahoma"/>
          <w:sz w:val="24"/>
          <w:szCs w:val="24"/>
        </w:rPr>
        <w:t xml:space="preserve">2.2.  </w:t>
      </w:r>
      <w:r>
        <w:rPr>
          <w:rFonts w:ascii="Tahoma" w:hAnsi="Tahoma" w:cs="Tahoma"/>
          <w:sz w:val="24"/>
          <w:szCs w:val="24"/>
        </w:rPr>
        <w:tab/>
      </w:r>
      <w:proofErr w:type="gramStart"/>
      <w:r>
        <w:rPr>
          <w:rFonts w:ascii="Tahoma" w:hAnsi="Tahoma" w:cs="Tahoma"/>
          <w:sz w:val="24"/>
          <w:szCs w:val="24"/>
        </w:rPr>
        <w:t>that</w:t>
      </w:r>
      <w:proofErr w:type="gramEnd"/>
      <w:r>
        <w:rPr>
          <w:rFonts w:ascii="Tahoma" w:hAnsi="Tahoma" w:cs="Tahoma"/>
          <w:sz w:val="24"/>
          <w:szCs w:val="24"/>
        </w:rPr>
        <w:t xml:space="preserve"> the Respondent was not given an opportunity to file written submissions when the record shows that his representative had undertaken to do so by the 28</w:t>
      </w:r>
      <w:r w:rsidRPr="009E2DFE">
        <w:rPr>
          <w:rFonts w:ascii="Tahoma" w:hAnsi="Tahoma" w:cs="Tahoma"/>
          <w:sz w:val="24"/>
          <w:szCs w:val="24"/>
          <w:vertAlign w:val="superscript"/>
        </w:rPr>
        <w:t>th</w:t>
      </w:r>
      <w:r>
        <w:rPr>
          <w:rFonts w:ascii="Tahoma" w:hAnsi="Tahoma" w:cs="Tahoma"/>
          <w:sz w:val="24"/>
          <w:szCs w:val="24"/>
        </w:rPr>
        <w:t xml:space="preserve"> of September 2018 but she failed and neglected to do so.</w:t>
      </w:r>
    </w:p>
    <w:p w:rsidR="009E2DFE" w:rsidRDefault="009E2DFE" w:rsidP="009E2DFE">
      <w:pPr>
        <w:spacing w:after="0" w:line="360" w:lineRule="auto"/>
        <w:ind w:left="1440" w:hanging="720"/>
        <w:jc w:val="both"/>
        <w:rPr>
          <w:rFonts w:ascii="Tahoma" w:hAnsi="Tahoma" w:cs="Tahoma"/>
          <w:sz w:val="24"/>
          <w:szCs w:val="24"/>
        </w:rPr>
      </w:pPr>
      <w:r>
        <w:rPr>
          <w:rFonts w:ascii="Tahoma" w:hAnsi="Tahoma" w:cs="Tahoma"/>
          <w:sz w:val="24"/>
          <w:szCs w:val="24"/>
        </w:rPr>
        <w:t>2.3</w:t>
      </w:r>
      <w:r>
        <w:rPr>
          <w:rFonts w:ascii="Tahoma" w:hAnsi="Tahoma" w:cs="Tahoma"/>
          <w:sz w:val="24"/>
          <w:szCs w:val="24"/>
        </w:rPr>
        <w:tab/>
      </w:r>
      <w:proofErr w:type="gramStart"/>
      <w:r>
        <w:rPr>
          <w:rFonts w:ascii="Tahoma" w:hAnsi="Tahoma" w:cs="Tahoma"/>
          <w:sz w:val="24"/>
          <w:szCs w:val="24"/>
        </w:rPr>
        <w:t>that</w:t>
      </w:r>
      <w:proofErr w:type="gramEnd"/>
      <w:r>
        <w:rPr>
          <w:rFonts w:ascii="Tahoma" w:hAnsi="Tahoma" w:cs="Tahoma"/>
          <w:sz w:val="24"/>
          <w:szCs w:val="24"/>
        </w:rPr>
        <w:t xml:space="preserve"> the Respondent was entitled as a matter of right to have the record before disciplinary proceedings had been concluded or that the record was necessary to enable her to file the submissions.</w:t>
      </w:r>
    </w:p>
    <w:p w:rsidR="009E2DFE" w:rsidRDefault="009E2DFE" w:rsidP="009E2DFE">
      <w:pPr>
        <w:spacing w:after="0" w:line="360" w:lineRule="auto"/>
        <w:ind w:left="1440" w:hanging="720"/>
        <w:jc w:val="both"/>
        <w:rPr>
          <w:rFonts w:ascii="Tahoma" w:hAnsi="Tahoma" w:cs="Tahoma"/>
          <w:sz w:val="24"/>
          <w:szCs w:val="24"/>
        </w:rPr>
      </w:pPr>
      <w:r>
        <w:rPr>
          <w:rFonts w:ascii="Tahoma" w:hAnsi="Tahoma" w:cs="Tahoma"/>
          <w:sz w:val="24"/>
          <w:szCs w:val="24"/>
        </w:rPr>
        <w:t>2.4</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disciplinary hearing officer proceeded to make findings in the absence of submissions in circumstances where the record shows that oral submissions had been made in the hearing and therefore the Respondent suffered no prejudice.</w:t>
      </w:r>
    </w:p>
    <w:p w:rsidR="009E2DFE" w:rsidRDefault="00E12E35" w:rsidP="009E2DFE">
      <w:pPr>
        <w:spacing w:after="0" w:line="360" w:lineRule="auto"/>
        <w:ind w:left="1440" w:hanging="720"/>
        <w:jc w:val="both"/>
        <w:rPr>
          <w:rFonts w:ascii="Tahoma" w:hAnsi="Tahoma" w:cs="Tahoma"/>
          <w:sz w:val="24"/>
          <w:szCs w:val="24"/>
        </w:rPr>
      </w:pPr>
      <w:r>
        <w:rPr>
          <w:rFonts w:ascii="Tahoma" w:hAnsi="Tahoma" w:cs="Tahoma"/>
          <w:sz w:val="24"/>
          <w:szCs w:val="24"/>
        </w:rPr>
        <w:t>2.5</w:t>
      </w:r>
      <w:r w:rsidR="009E2DFE">
        <w:rPr>
          <w:rFonts w:ascii="Tahoma" w:hAnsi="Tahoma" w:cs="Tahoma"/>
          <w:sz w:val="24"/>
          <w:szCs w:val="24"/>
        </w:rPr>
        <w:tab/>
        <w:t>The conviction of the Respondent for misconduct was fatally irregular merely because written submissions had not been filed by the Respondent.</w:t>
      </w:r>
    </w:p>
    <w:p w:rsidR="00E12E35" w:rsidRDefault="00E12E35" w:rsidP="009E2DFE">
      <w:pPr>
        <w:spacing w:after="0" w:line="360" w:lineRule="auto"/>
        <w:ind w:left="1440" w:hanging="720"/>
        <w:jc w:val="both"/>
        <w:rPr>
          <w:rFonts w:ascii="Tahoma" w:hAnsi="Tahoma" w:cs="Tahoma"/>
          <w:sz w:val="24"/>
          <w:szCs w:val="24"/>
        </w:rPr>
      </w:pPr>
    </w:p>
    <w:p w:rsidR="00E12E35" w:rsidRDefault="00E12E35" w:rsidP="009E2DFE">
      <w:pPr>
        <w:spacing w:after="0" w:line="360" w:lineRule="auto"/>
        <w:ind w:left="1440" w:hanging="720"/>
        <w:jc w:val="both"/>
        <w:rPr>
          <w:rFonts w:ascii="Tahoma" w:hAnsi="Tahoma" w:cs="Tahoma"/>
          <w:sz w:val="24"/>
          <w:szCs w:val="24"/>
        </w:rPr>
      </w:pPr>
    </w:p>
    <w:p w:rsidR="009E2DFE" w:rsidRDefault="009E2DFE" w:rsidP="009E2DFE">
      <w:pPr>
        <w:spacing w:after="0" w:line="360" w:lineRule="auto"/>
        <w:jc w:val="both"/>
        <w:rPr>
          <w:rFonts w:ascii="Tahoma" w:hAnsi="Tahoma" w:cs="Tahoma"/>
          <w:sz w:val="24"/>
          <w:szCs w:val="24"/>
        </w:rPr>
      </w:pPr>
    </w:p>
    <w:p w:rsidR="00087207" w:rsidRDefault="009E2DFE" w:rsidP="009E2DFE">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appeals board erred and misdirected itself in failing to exercise discretion to consider mitigation and cure the irregularity rather than remit the</w:t>
      </w:r>
      <w:r w:rsidR="00E12E35">
        <w:rPr>
          <w:rFonts w:ascii="Tahoma" w:hAnsi="Tahoma" w:cs="Tahoma"/>
          <w:sz w:val="24"/>
          <w:szCs w:val="24"/>
        </w:rPr>
        <w:t xml:space="preserve"> matter</w:t>
      </w:r>
      <w:r>
        <w:rPr>
          <w:rFonts w:ascii="Tahoma" w:hAnsi="Tahoma" w:cs="Tahoma"/>
          <w:sz w:val="24"/>
          <w:szCs w:val="24"/>
        </w:rPr>
        <w:t xml:space="preserve">, let alone for a hearing </w:t>
      </w:r>
      <w:r w:rsidRPr="009E2DFE">
        <w:rPr>
          <w:rFonts w:ascii="Tahoma" w:hAnsi="Tahoma" w:cs="Tahoma"/>
          <w:i/>
          <w:sz w:val="24"/>
          <w:szCs w:val="24"/>
        </w:rPr>
        <w:t>de novo</w:t>
      </w:r>
      <w:r>
        <w:rPr>
          <w:rFonts w:ascii="Tahoma" w:hAnsi="Tahoma" w:cs="Tahoma"/>
          <w:sz w:val="24"/>
          <w:szCs w:val="24"/>
        </w:rPr>
        <w:t>.</w:t>
      </w:r>
      <w:r w:rsidR="00170D8E" w:rsidRPr="004C3871">
        <w:rPr>
          <w:rFonts w:ascii="Tahoma" w:hAnsi="Tahoma" w:cs="Tahoma"/>
          <w:sz w:val="24"/>
          <w:szCs w:val="24"/>
        </w:rPr>
        <w:t xml:space="preserve">      </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The appeal was opposed.</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The issues that present for determination before this court are;</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Whether or not the appeals board enjoy powers of review.</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Whether or not the Respondent was heard.</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 xml:space="preserve">Was the Respondent given the opportunity to file written </w:t>
      </w:r>
      <w:proofErr w:type="gramStart"/>
      <w:r>
        <w:rPr>
          <w:rFonts w:ascii="Tahoma" w:hAnsi="Tahoma" w:cs="Tahoma"/>
          <w:sz w:val="24"/>
          <w:szCs w:val="24"/>
        </w:rPr>
        <w:t>submissions.</w:t>
      </w:r>
      <w:proofErr w:type="gramEnd"/>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r>
      <w:proofErr w:type="gramStart"/>
      <w:r>
        <w:rPr>
          <w:rFonts w:ascii="Tahoma" w:hAnsi="Tahoma" w:cs="Tahoma"/>
          <w:sz w:val="24"/>
          <w:szCs w:val="24"/>
        </w:rPr>
        <w:t>Was</w:t>
      </w:r>
      <w:proofErr w:type="gramEnd"/>
      <w:r>
        <w:rPr>
          <w:rFonts w:ascii="Tahoma" w:hAnsi="Tahoma" w:cs="Tahoma"/>
          <w:sz w:val="24"/>
          <w:szCs w:val="24"/>
        </w:rPr>
        <w:t xml:space="preserve"> it necessary, or was it entitlement for the Respondent to be given the record of proceedings.</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r>
      <w:proofErr w:type="gramStart"/>
      <w:r>
        <w:rPr>
          <w:rFonts w:ascii="Tahoma" w:hAnsi="Tahoma" w:cs="Tahoma"/>
          <w:sz w:val="24"/>
          <w:szCs w:val="24"/>
        </w:rPr>
        <w:t>Was</w:t>
      </w:r>
      <w:proofErr w:type="gramEnd"/>
      <w:r>
        <w:rPr>
          <w:rFonts w:ascii="Tahoma" w:hAnsi="Tahoma" w:cs="Tahoma"/>
          <w:sz w:val="24"/>
          <w:szCs w:val="24"/>
        </w:rPr>
        <w:t xml:space="preserve"> the Respondent precluded from filing the submissions and if so, was it fatal to the proceedings.</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Should the appeals board have heard the mitigation itself to cure the defect instead of remitting the matter for a fresh </w:t>
      </w:r>
      <w:proofErr w:type="gramStart"/>
      <w:r>
        <w:rPr>
          <w:rFonts w:ascii="Tahoma" w:hAnsi="Tahoma" w:cs="Tahoma"/>
          <w:sz w:val="24"/>
          <w:szCs w:val="24"/>
        </w:rPr>
        <w:t>hearing.</w:t>
      </w:r>
      <w:proofErr w:type="gramEnd"/>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rPr>
      </w:pPr>
      <w:r>
        <w:rPr>
          <w:rFonts w:ascii="Tahoma" w:hAnsi="Tahoma" w:cs="Tahoma"/>
          <w:sz w:val="24"/>
          <w:szCs w:val="24"/>
        </w:rPr>
        <w:t>The issues will be considered in turn herein below.</w:t>
      </w:r>
    </w:p>
    <w:p w:rsidR="00087207" w:rsidRDefault="00087207" w:rsidP="009E2DFE">
      <w:pPr>
        <w:spacing w:after="0" w:line="360" w:lineRule="auto"/>
        <w:ind w:left="720" w:hanging="720"/>
        <w:jc w:val="both"/>
        <w:rPr>
          <w:rFonts w:ascii="Tahoma" w:hAnsi="Tahoma" w:cs="Tahoma"/>
          <w:sz w:val="24"/>
          <w:szCs w:val="24"/>
        </w:rPr>
      </w:pPr>
    </w:p>
    <w:p w:rsidR="00087207" w:rsidRDefault="00087207" w:rsidP="009E2DFE">
      <w:pPr>
        <w:spacing w:after="0" w:line="360" w:lineRule="auto"/>
        <w:ind w:left="720" w:hanging="720"/>
        <w:jc w:val="both"/>
        <w:rPr>
          <w:rFonts w:ascii="Tahoma" w:hAnsi="Tahoma" w:cs="Tahoma"/>
          <w:sz w:val="24"/>
          <w:szCs w:val="24"/>
          <w:u w:val="single"/>
        </w:rPr>
      </w:pPr>
      <w:r w:rsidRPr="00087207">
        <w:rPr>
          <w:rFonts w:ascii="Tahoma" w:hAnsi="Tahoma" w:cs="Tahoma"/>
          <w:sz w:val="24"/>
          <w:szCs w:val="24"/>
          <w:u w:val="single"/>
        </w:rPr>
        <w:t>Whether or not the appeals board has powers for review</w:t>
      </w:r>
    </w:p>
    <w:p w:rsidR="00087207" w:rsidRDefault="00087207" w:rsidP="009E2DFE">
      <w:pPr>
        <w:spacing w:after="0" w:line="360" w:lineRule="auto"/>
        <w:ind w:left="720" w:hanging="720"/>
        <w:jc w:val="both"/>
        <w:rPr>
          <w:rFonts w:ascii="Tahoma" w:hAnsi="Tahoma" w:cs="Tahoma"/>
          <w:sz w:val="24"/>
          <w:szCs w:val="24"/>
          <w:u w:val="single"/>
        </w:rPr>
      </w:pPr>
    </w:p>
    <w:p w:rsidR="00087207" w:rsidRPr="00087207" w:rsidRDefault="00087207" w:rsidP="009E2DFE">
      <w:pPr>
        <w:spacing w:after="0" w:line="360" w:lineRule="auto"/>
        <w:ind w:left="720" w:hanging="720"/>
        <w:jc w:val="both"/>
        <w:rPr>
          <w:rFonts w:ascii="Tahoma" w:hAnsi="Tahoma" w:cs="Tahoma"/>
          <w:sz w:val="24"/>
          <w:szCs w:val="24"/>
          <w:u w:val="single"/>
        </w:rPr>
      </w:pPr>
    </w:p>
    <w:p w:rsidR="00087207" w:rsidRDefault="00087207" w:rsidP="009E2DFE">
      <w:pPr>
        <w:spacing w:after="0" w:line="360" w:lineRule="auto"/>
        <w:ind w:left="720" w:hanging="720"/>
        <w:jc w:val="both"/>
        <w:rPr>
          <w:rFonts w:ascii="Tahoma" w:hAnsi="Tahoma" w:cs="Tahoma"/>
          <w:sz w:val="24"/>
          <w:szCs w:val="24"/>
        </w:rPr>
      </w:pPr>
    </w:p>
    <w:p w:rsidR="00087207" w:rsidRDefault="00087207" w:rsidP="00A66117">
      <w:pPr>
        <w:spacing w:after="0" w:line="360" w:lineRule="auto"/>
        <w:ind w:left="720" w:hanging="720"/>
        <w:jc w:val="both"/>
        <w:rPr>
          <w:rFonts w:ascii="Tahoma" w:hAnsi="Tahoma" w:cs="Tahoma"/>
          <w:sz w:val="24"/>
          <w:szCs w:val="24"/>
        </w:rPr>
      </w:pPr>
      <w:r>
        <w:rPr>
          <w:rFonts w:ascii="Tahoma" w:hAnsi="Tahoma" w:cs="Tahoma"/>
          <w:sz w:val="24"/>
          <w:szCs w:val="24"/>
        </w:rPr>
        <w:t>The appellant argues that in terms of the Code, the appeals board is established for</w:t>
      </w:r>
    </w:p>
    <w:p w:rsidR="00087207" w:rsidRDefault="00087207" w:rsidP="00A66117">
      <w:pPr>
        <w:spacing w:after="0" w:line="360" w:lineRule="auto"/>
        <w:ind w:left="72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purposes</w:t>
      </w:r>
      <w:proofErr w:type="gramEnd"/>
      <w:r>
        <w:rPr>
          <w:rFonts w:ascii="Tahoma" w:hAnsi="Tahoma" w:cs="Tahoma"/>
          <w:sz w:val="24"/>
          <w:szCs w:val="24"/>
        </w:rPr>
        <w:t xml:space="preserve"> of determining appeals referred to it or made to it. The Code of Conduct does </w:t>
      </w:r>
    </w:p>
    <w:p w:rsidR="00087207" w:rsidRDefault="004504DD"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not</w:t>
      </w:r>
      <w:proofErr w:type="gramEnd"/>
      <w:r>
        <w:rPr>
          <w:rFonts w:ascii="Tahoma" w:hAnsi="Tahoma" w:cs="Tahoma"/>
          <w:sz w:val="24"/>
          <w:szCs w:val="24"/>
        </w:rPr>
        <w:t xml:space="preserve"> confer</w:t>
      </w:r>
      <w:r w:rsidR="00087207">
        <w:rPr>
          <w:rFonts w:ascii="Tahoma" w:hAnsi="Tahoma" w:cs="Tahoma"/>
          <w:sz w:val="24"/>
          <w:szCs w:val="24"/>
        </w:rPr>
        <w:t xml:space="preserve"> upon the appeals board jurisdiction to determine review of the conduct of </w:t>
      </w:r>
    </w:p>
    <w:p w:rsidR="00087207" w:rsidRDefault="00087207"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proceedings</w:t>
      </w:r>
      <w:proofErr w:type="gramEnd"/>
      <w:r>
        <w:rPr>
          <w:rFonts w:ascii="Tahoma" w:hAnsi="Tahoma" w:cs="Tahoma"/>
          <w:sz w:val="24"/>
          <w:szCs w:val="24"/>
        </w:rPr>
        <w:t xml:space="preserve">. The appellant further argued that the appeals board acted ultra vires the </w:t>
      </w:r>
    </w:p>
    <w:p w:rsidR="00087207" w:rsidRDefault="00087207"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employment</w:t>
      </w:r>
      <w:proofErr w:type="gramEnd"/>
      <w:r>
        <w:rPr>
          <w:rFonts w:ascii="Tahoma" w:hAnsi="Tahoma" w:cs="Tahoma"/>
          <w:sz w:val="24"/>
          <w:szCs w:val="24"/>
        </w:rPr>
        <w:t xml:space="preserve"> code which created it. In support of this submission the appellant referred </w:t>
      </w:r>
    </w:p>
    <w:p w:rsidR="00087207" w:rsidRDefault="00087207"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court to the case of:-</w:t>
      </w:r>
    </w:p>
    <w:p w:rsidR="00853050" w:rsidRDefault="00087207" w:rsidP="00A66117">
      <w:pPr>
        <w:spacing w:after="0" w:line="360" w:lineRule="auto"/>
        <w:ind w:left="720" w:hanging="720"/>
        <w:jc w:val="both"/>
        <w:rPr>
          <w:rFonts w:ascii="Tahoma" w:hAnsi="Tahoma" w:cs="Tahoma"/>
          <w:sz w:val="24"/>
          <w:szCs w:val="24"/>
        </w:rPr>
      </w:pPr>
      <w:proofErr w:type="spellStart"/>
      <w:r w:rsidRPr="00853050">
        <w:rPr>
          <w:rFonts w:ascii="Tahoma" w:hAnsi="Tahoma" w:cs="Tahoma"/>
          <w:i/>
          <w:sz w:val="24"/>
          <w:szCs w:val="24"/>
        </w:rPr>
        <w:t>Masedza</w:t>
      </w:r>
      <w:proofErr w:type="spellEnd"/>
      <w:r w:rsidRPr="00853050">
        <w:rPr>
          <w:rFonts w:ascii="Tahoma" w:hAnsi="Tahoma" w:cs="Tahoma"/>
          <w:i/>
          <w:sz w:val="24"/>
          <w:szCs w:val="24"/>
        </w:rPr>
        <w:t xml:space="preserve"> &amp; others v Magistrate, </w:t>
      </w:r>
      <w:proofErr w:type="spellStart"/>
      <w:r w:rsidRPr="00853050">
        <w:rPr>
          <w:rFonts w:ascii="Tahoma" w:hAnsi="Tahoma" w:cs="Tahoma"/>
          <w:i/>
          <w:sz w:val="24"/>
          <w:szCs w:val="24"/>
        </w:rPr>
        <w:t>Rusape</w:t>
      </w:r>
      <w:proofErr w:type="spellEnd"/>
      <w:r w:rsidRPr="00853050">
        <w:rPr>
          <w:rFonts w:ascii="Tahoma" w:hAnsi="Tahoma" w:cs="Tahoma"/>
          <w:i/>
          <w:sz w:val="24"/>
          <w:szCs w:val="24"/>
        </w:rPr>
        <w:t xml:space="preserve"> and </w:t>
      </w:r>
      <w:proofErr w:type="spellStart"/>
      <w:r w:rsidRPr="00853050">
        <w:rPr>
          <w:rFonts w:ascii="Tahoma" w:hAnsi="Tahoma" w:cs="Tahoma"/>
          <w:i/>
          <w:sz w:val="24"/>
          <w:szCs w:val="24"/>
        </w:rPr>
        <w:t>anor</w:t>
      </w:r>
      <w:proofErr w:type="spellEnd"/>
      <w:r>
        <w:rPr>
          <w:rFonts w:ascii="Tahoma" w:hAnsi="Tahoma" w:cs="Tahoma"/>
          <w:sz w:val="24"/>
          <w:szCs w:val="24"/>
        </w:rPr>
        <w:t xml:space="preserve"> 1998 (1) ZLR 36 (H)</w:t>
      </w:r>
      <w:r w:rsidR="00853050">
        <w:rPr>
          <w:rFonts w:ascii="Tahoma" w:hAnsi="Tahoma" w:cs="Tahoma"/>
          <w:sz w:val="24"/>
          <w:szCs w:val="24"/>
        </w:rPr>
        <w:t xml:space="preserve"> wherein the </w:t>
      </w:r>
    </w:p>
    <w:p w:rsidR="00A66117" w:rsidRDefault="00853050" w:rsidP="00A66117">
      <w:pPr>
        <w:spacing w:after="0" w:line="360" w:lineRule="auto"/>
        <w:ind w:left="720" w:hanging="720"/>
        <w:jc w:val="both"/>
        <w:rPr>
          <w:rFonts w:ascii="Tahoma" w:hAnsi="Tahoma" w:cs="Tahoma"/>
          <w:sz w:val="24"/>
          <w:szCs w:val="24"/>
        </w:rPr>
      </w:pPr>
      <w:r>
        <w:rPr>
          <w:rFonts w:ascii="Tahoma" w:hAnsi="Tahoma" w:cs="Tahoma"/>
          <w:sz w:val="24"/>
          <w:szCs w:val="24"/>
        </w:rPr>
        <w:t>Learned Judge</w:t>
      </w:r>
      <w:r w:rsidR="00A66117">
        <w:rPr>
          <w:rFonts w:ascii="Tahoma" w:hAnsi="Tahoma" w:cs="Tahoma"/>
          <w:sz w:val="24"/>
          <w:szCs w:val="24"/>
        </w:rPr>
        <w:t xml:space="preserve"> pointed out that it was trite that in an appeal one can only challenge the </w:t>
      </w:r>
    </w:p>
    <w:p w:rsidR="00A66117" w:rsidRDefault="00A66117"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substantive</w:t>
      </w:r>
      <w:proofErr w:type="gramEnd"/>
      <w:r>
        <w:rPr>
          <w:rFonts w:ascii="Tahoma" w:hAnsi="Tahoma" w:cs="Tahoma"/>
          <w:sz w:val="24"/>
          <w:szCs w:val="24"/>
        </w:rPr>
        <w:t xml:space="preserve"> correctness of the decision made as opposed to the manner in which it was </w:t>
      </w:r>
    </w:p>
    <w:p w:rsidR="00FE2014" w:rsidRDefault="00A66117"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arrived</w:t>
      </w:r>
      <w:proofErr w:type="gramEnd"/>
      <w:r>
        <w:rPr>
          <w:rFonts w:ascii="Tahoma" w:hAnsi="Tahoma" w:cs="Tahoma"/>
          <w:sz w:val="24"/>
          <w:szCs w:val="24"/>
        </w:rPr>
        <w:t xml:space="preserve"> at</w:t>
      </w:r>
      <w:r w:rsidR="00FE2014">
        <w:rPr>
          <w:rFonts w:ascii="Tahoma" w:hAnsi="Tahoma" w:cs="Tahoma"/>
          <w:sz w:val="24"/>
          <w:szCs w:val="24"/>
        </w:rPr>
        <w:t>. I</w:t>
      </w:r>
      <w:r w:rsidR="004504DD">
        <w:rPr>
          <w:rFonts w:ascii="Tahoma" w:hAnsi="Tahoma" w:cs="Tahoma"/>
          <w:sz w:val="24"/>
          <w:szCs w:val="24"/>
        </w:rPr>
        <w:t>t was thus submitted that p</w:t>
      </w:r>
      <w:r>
        <w:rPr>
          <w:rFonts w:ascii="Tahoma" w:hAnsi="Tahoma" w:cs="Tahoma"/>
          <w:sz w:val="24"/>
          <w:szCs w:val="24"/>
        </w:rPr>
        <w:t xml:space="preserve">rocedural irregularities can only be addressed in </w:t>
      </w:r>
    </w:p>
    <w:p w:rsidR="00964109" w:rsidRDefault="00A66117" w:rsidP="00A66117">
      <w:pPr>
        <w:spacing w:after="0" w:line="360" w:lineRule="auto"/>
        <w:ind w:left="720" w:hanging="720"/>
        <w:jc w:val="both"/>
        <w:rPr>
          <w:rFonts w:ascii="Tahoma" w:hAnsi="Tahoma" w:cs="Tahoma"/>
          <w:sz w:val="24"/>
          <w:szCs w:val="24"/>
        </w:rPr>
      </w:pPr>
      <w:proofErr w:type="gramStart"/>
      <w:r>
        <w:rPr>
          <w:rFonts w:ascii="Tahoma" w:hAnsi="Tahoma" w:cs="Tahoma"/>
          <w:sz w:val="24"/>
          <w:szCs w:val="24"/>
        </w:rPr>
        <w:t>a</w:t>
      </w:r>
      <w:proofErr w:type="gramEnd"/>
      <w:r>
        <w:rPr>
          <w:rFonts w:ascii="Tahoma" w:hAnsi="Tahoma" w:cs="Tahoma"/>
          <w:sz w:val="24"/>
          <w:szCs w:val="24"/>
        </w:rPr>
        <w:t xml:space="preserve"> </w:t>
      </w:r>
      <w:r w:rsidR="004504DD">
        <w:rPr>
          <w:rFonts w:ascii="Tahoma" w:hAnsi="Tahoma" w:cs="Tahoma"/>
          <w:sz w:val="24"/>
          <w:szCs w:val="24"/>
        </w:rPr>
        <w:t>review application.</w:t>
      </w:r>
    </w:p>
    <w:p w:rsidR="00FE2014" w:rsidRDefault="00FE2014" w:rsidP="00A66117">
      <w:pPr>
        <w:spacing w:after="0" w:line="360" w:lineRule="auto"/>
        <w:ind w:left="720" w:hanging="720"/>
        <w:jc w:val="both"/>
        <w:rPr>
          <w:rFonts w:ascii="Tahoma" w:hAnsi="Tahoma" w:cs="Tahoma"/>
          <w:sz w:val="24"/>
          <w:szCs w:val="24"/>
        </w:rPr>
      </w:pPr>
    </w:p>
    <w:p w:rsidR="00964109" w:rsidRDefault="00964109" w:rsidP="00964109">
      <w:pPr>
        <w:spacing w:after="0" w:line="360" w:lineRule="auto"/>
        <w:ind w:left="720"/>
        <w:jc w:val="both"/>
        <w:rPr>
          <w:rFonts w:ascii="Tahoma" w:hAnsi="Tahoma" w:cs="Tahoma"/>
          <w:sz w:val="24"/>
          <w:szCs w:val="24"/>
        </w:rPr>
      </w:pPr>
      <w:r>
        <w:rPr>
          <w:rFonts w:ascii="Tahoma" w:hAnsi="Tahoma" w:cs="Tahoma"/>
          <w:sz w:val="24"/>
          <w:szCs w:val="24"/>
        </w:rPr>
        <w:t xml:space="preserve">The court was again referred to the case of </w:t>
      </w:r>
      <w:r w:rsidRPr="00964109">
        <w:rPr>
          <w:rFonts w:ascii="Tahoma" w:hAnsi="Tahoma" w:cs="Tahoma"/>
          <w:i/>
          <w:sz w:val="24"/>
          <w:szCs w:val="24"/>
        </w:rPr>
        <w:t>Minerals Marketing Corporation v</w:t>
      </w:r>
    </w:p>
    <w:p w:rsidR="00964109" w:rsidRDefault="00964109" w:rsidP="00964109">
      <w:pPr>
        <w:spacing w:after="0" w:line="360" w:lineRule="auto"/>
        <w:jc w:val="both"/>
        <w:rPr>
          <w:rFonts w:ascii="Tahoma" w:hAnsi="Tahoma" w:cs="Tahoma"/>
          <w:sz w:val="24"/>
          <w:szCs w:val="24"/>
        </w:rPr>
      </w:pPr>
      <w:r>
        <w:rPr>
          <w:rFonts w:ascii="Tahoma" w:hAnsi="Tahoma" w:cs="Tahoma"/>
          <w:sz w:val="24"/>
          <w:szCs w:val="24"/>
        </w:rPr>
        <w:t xml:space="preserve"> </w:t>
      </w:r>
      <w:proofErr w:type="spellStart"/>
      <w:proofErr w:type="gramStart"/>
      <w:r w:rsidRPr="00964109">
        <w:rPr>
          <w:rFonts w:ascii="Tahoma" w:hAnsi="Tahoma" w:cs="Tahoma"/>
          <w:i/>
          <w:sz w:val="24"/>
          <w:szCs w:val="24"/>
        </w:rPr>
        <w:t>Mazvimavi</w:t>
      </w:r>
      <w:proofErr w:type="spellEnd"/>
      <w:r w:rsidRPr="00964109">
        <w:rPr>
          <w:rFonts w:ascii="Tahoma" w:hAnsi="Tahoma" w:cs="Tahoma"/>
          <w:i/>
          <w:sz w:val="24"/>
          <w:szCs w:val="24"/>
        </w:rPr>
        <w:t xml:space="preserve"> 1995</w:t>
      </w:r>
      <w:r>
        <w:rPr>
          <w:rFonts w:ascii="Tahoma" w:hAnsi="Tahoma" w:cs="Tahoma"/>
          <w:sz w:val="24"/>
          <w:szCs w:val="24"/>
        </w:rPr>
        <w:t xml:space="preserve"> (2) ZLR 353 (S).</w:t>
      </w:r>
      <w:proofErr w:type="gramEnd"/>
      <w:r>
        <w:rPr>
          <w:rFonts w:ascii="Tahoma" w:hAnsi="Tahoma" w:cs="Tahoma"/>
          <w:sz w:val="24"/>
          <w:szCs w:val="24"/>
        </w:rPr>
        <w:t xml:space="preserve"> The court in that case held that if the legislature had intended to clothe the tribunal with the powers of review, it could have used expres</w:t>
      </w:r>
      <w:r w:rsidR="004504DD">
        <w:rPr>
          <w:rFonts w:ascii="Tahoma" w:hAnsi="Tahoma" w:cs="Tahoma"/>
          <w:sz w:val="24"/>
          <w:szCs w:val="24"/>
        </w:rPr>
        <w:t>s</w:t>
      </w:r>
      <w:r>
        <w:rPr>
          <w:rFonts w:ascii="Tahoma" w:hAnsi="Tahoma" w:cs="Tahoma"/>
          <w:sz w:val="24"/>
          <w:szCs w:val="24"/>
        </w:rPr>
        <w:t xml:space="preserve"> language.</w:t>
      </w:r>
    </w:p>
    <w:p w:rsidR="00964109" w:rsidRDefault="00964109" w:rsidP="00964109">
      <w:pPr>
        <w:spacing w:after="0" w:line="360" w:lineRule="auto"/>
        <w:jc w:val="both"/>
        <w:rPr>
          <w:rFonts w:ascii="Tahoma" w:hAnsi="Tahoma" w:cs="Tahoma"/>
          <w:sz w:val="24"/>
          <w:szCs w:val="24"/>
        </w:rPr>
      </w:pPr>
    </w:p>
    <w:p w:rsidR="00964109" w:rsidRDefault="00964109" w:rsidP="00964109">
      <w:pPr>
        <w:spacing w:after="0" w:line="360" w:lineRule="auto"/>
        <w:jc w:val="both"/>
        <w:rPr>
          <w:rFonts w:ascii="Tahoma" w:hAnsi="Tahoma" w:cs="Tahoma"/>
          <w:sz w:val="24"/>
          <w:szCs w:val="24"/>
        </w:rPr>
      </w:pPr>
      <w:r>
        <w:rPr>
          <w:rFonts w:ascii="Tahoma" w:hAnsi="Tahoma" w:cs="Tahoma"/>
          <w:sz w:val="24"/>
          <w:szCs w:val="24"/>
        </w:rPr>
        <w:tab/>
        <w:t>I am not persuaded on the basis of the submissions made before me nor the cases I have been referred to that the appeals board acted ultra vires the code of conduct.</w:t>
      </w:r>
    </w:p>
    <w:p w:rsidR="00964109" w:rsidRDefault="00964109" w:rsidP="00964109">
      <w:pPr>
        <w:spacing w:after="0" w:line="360" w:lineRule="auto"/>
        <w:jc w:val="both"/>
        <w:rPr>
          <w:rFonts w:ascii="Tahoma" w:hAnsi="Tahoma" w:cs="Tahoma"/>
          <w:sz w:val="24"/>
          <w:szCs w:val="24"/>
        </w:rPr>
      </w:pPr>
    </w:p>
    <w:p w:rsidR="00964109" w:rsidRDefault="00964109" w:rsidP="00964109">
      <w:pPr>
        <w:spacing w:after="0" w:line="360" w:lineRule="auto"/>
        <w:jc w:val="both"/>
        <w:rPr>
          <w:rFonts w:ascii="Tahoma" w:hAnsi="Tahoma" w:cs="Tahoma"/>
          <w:sz w:val="24"/>
          <w:szCs w:val="24"/>
        </w:rPr>
      </w:pPr>
      <w:r>
        <w:rPr>
          <w:rFonts w:ascii="Tahoma" w:hAnsi="Tahoma" w:cs="Tahoma"/>
          <w:sz w:val="24"/>
          <w:szCs w:val="24"/>
        </w:rPr>
        <w:tab/>
        <w:t xml:space="preserve">The cases I have been referred to were addressing the trite position in courts of law. The appeals board is not a court of law. It is a </w:t>
      </w:r>
      <w:proofErr w:type="spellStart"/>
      <w:r w:rsidRPr="00964109">
        <w:rPr>
          <w:rFonts w:ascii="Tahoma" w:hAnsi="Tahoma" w:cs="Tahoma"/>
          <w:i/>
          <w:sz w:val="24"/>
          <w:szCs w:val="24"/>
        </w:rPr>
        <w:t xml:space="preserve">quasi </w:t>
      </w:r>
      <w:proofErr w:type="gramStart"/>
      <w:r w:rsidRPr="00964109">
        <w:rPr>
          <w:rFonts w:ascii="Tahoma" w:hAnsi="Tahoma" w:cs="Tahoma"/>
          <w:i/>
          <w:sz w:val="24"/>
          <w:szCs w:val="24"/>
        </w:rPr>
        <w:t>judicial</w:t>
      </w:r>
      <w:proofErr w:type="spellEnd"/>
      <w:r>
        <w:rPr>
          <w:rFonts w:ascii="Tahoma" w:hAnsi="Tahoma" w:cs="Tahoma"/>
          <w:sz w:val="24"/>
          <w:szCs w:val="24"/>
        </w:rPr>
        <w:t xml:space="preserve"> </w:t>
      </w:r>
      <w:r w:rsidR="00084141">
        <w:rPr>
          <w:rFonts w:ascii="Tahoma" w:hAnsi="Tahoma" w:cs="Tahoma"/>
          <w:sz w:val="24"/>
          <w:szCs w:val="24"/>
        </w:rPr>
        <w:t xml:space="preserve"> </w:t>
      </w:r>
      <w:r>
        <w:rPr>
          <w:rFonts w:ascii="Tahoma" w:hAnsi="Tahoma" w:cs="Tahoma"/>
          <w:sz w:val="24"/>
          <w:szCs w:val="24"/>
        </w:rPr>
        <w:t>body</w:t>
      </w:r>
      <w:proofErr w:type="gramEnd"/>
      <w:r>
        <w:rPr>
          <w:rFonts w:ascii="Tahoma" w:hAnsi="Tahoma" w:cs="Tahoma"/>
          <w:sz w:val="24"/>
          <w:szCs w:val="24"/>
        </w:rPr>
        <w:t xml:space="preserve"> which conduct</w:t>
      </w:r>
      <w:r w:rsidR="004504DD">
        <w:rPr>
          <w:rFonts w:ascii="Tahoma" w:hAnsi="Tahoma" w:cs="Tahoma"/>
          <w:sz w:val="24"/>
          <w:szCs w:val="24"/>
        </w:rPr>
        <w:t>s</w:t>
      </w:r>
      <w:r>
        <w:rPr>
          <w:rFonts w:ascii="Tahoma" w:hAnsi="Tahoma" w:cs="Tahoma"/>
          <w:sz w:val="24"/>
          <w:szCs w:val="24"/>
        </w:rPr>
        <w:t xml:space="preserve"> its business not in accordance</w:t>
      </w:r>
      <w:r w:rsidR="00084141">
        <w:rPr>
          <w:rFonts w:ascii="Tahoma" w:hAnsi="Tahoma" w:cs="Tahoma"/>
          <w:sz w:val="24"/>
          <w:szCs w:val="24"/>
        </w:rPr>
        <w:t xml:space="preserve"> with the strict formalities associated with proceedings in courts of law.</w:t>
      </w:r>
    </w:p>
    <w:p w:rsidR="00977E8B" w:rsidRDefault="00977E8B" w:rsidP="00964109">
      <w:pPr>
        <w:spacing w:after="0" w:line="360" w:lineRule="auto"/>
        <w:jc w:val="both"/>
        <w:rPr>
          <w:rFonts w:ascii="Tahoma" w:hAnsi="Tahoma" w:cs="Tahoma"/>
          <w:sz w:val="24"/>
          <w:szCs w:val="24"/>
        </w:rPr>
      </w:pPr>
    </w:p>
    <w:p w:rsidR="00977E8B" w:rsidRDefault="00977E8B" w:rsidP="00964109">
      <w:pPr>
        <w:spacing w:after="0" w:line="360" w:lineRule="auto"/>
        <w:jc w:val="both"/>
        <w:rPr>
          <w:rFonts w:ascii="Tahoma" w:hAnsi="Tahoma" w:cs="Tahoma"/>
          <w:sz w:val="24"/>
          <w:szCs w:val="24"/>
        </w:rPr>
      </w:pPr>
    </w:p>
    <w:p w:rsidR="00084141" w:rsidRDefault="00084141" w:rsidP="00964109">
      <w:pPr>
        <w:spacing w:after="0" w:line="360" w:lineRule="auto"/>
        <w:jc w:val="both"/>
        <w:rPr>
          <w:rFonts w:ascii="Tahoma" w:hAnsi="Tahoma" w:cs="Tahoma"/>
          <w:sz w:val="24"/>
          <w:szCs w:val="24"/>
        </w:rPr>
      </w:pPr>
    </w:p>
    <w:p w:rsidR="00084141" w:rsidRDefault="00084141" w:rsidP="00964109">
      <w:pPr>
        <w:spacing w:after="0" w:line="360" w:lineRule="auto"/>
        <w:jc w:val="both"/>
        <w:rPr>
          <w:rFonts w:ascii="Tahoma" w:hAnsi="Tahoma" w:cs="Tahoma"/>
          <w:sz w:val="24"/>
          <w:szCs w:val="24"/>
        </w:rPr>
      </w:pPr>
      <w:r>
        <w:rPr>
          <w:rFonts w:ascii="Tahoma" w:hAnsi="Tahoma" w:cs="Tahoma"/>
          <w:sz w:val="24"/>
          <w:szCs w:val="24"/>
        </w:rPr>
        <w:tab/>
        <w:t>Secondly, the code of conduct was not a product of the legislature. It is a product of lay persons at the shop floor level. The drafting of codes of conduct</w:t>
      </w:r>
      <w:r w:rsidR="00977E8B">
        <w:rPr>
          <w:rFonts w:ascii="Tahoma" w:hAnsi="Tahoma" w:cs="Tahoma"/>
          <w:sz w:val="24"/>
          <w:szCs w:val="24"/>
        </w:rPr>
        <w:t xml:space="preserve"> is therefore not to be equated to the drafting of laws by the legislature.</w:t>
      </w:r>
    </w:p>
    <w:p w:rsidR="00642336" w:rsidRDefault="00642336" w:rsidP="00964109">
      <w:pPr>
        <w:spacing w:after="0" w:line="360" w:lineRule="auto"/>
        <w:jc w:val="both"/>
        <w:rPr>
          <w:rFonts w:ascii="Tahoma" w:hAnsi="Tahoma" w:cs="Tahoma"/>
          <w:sz w:val="24"/>
          <w:szCs w:val="24"/>
        </w:rPr>
      </w:pPr>
    </w:p>
    <w:p w:rsidR="00642336" w:rsidRDefault="00642336" w:rsidP="00964109">
      <w:pPr>
        <w:spacing w:after="0" w:line="360" w:lineRule="auto"/>
        <w:jc w:val="both"/>
        <w:rPr>
          <w:rFonts w:ascii="Tahoma" w:hAnsi="Tahoma" w:cs="Tahoma"/>
          <w:sz w:val="24"/>
          <w:szCs w:val="24"/>
        </w:rPr>
      </w:pPr>
      <w:r>
        <w:rPr>
          <w:rFonts w:ascii="Tahoma" w:hAnsi="Tahoma" w:cs="Tahoma"/>
          <w:sz w:val="24"/>
          <w:szCs w:val="24"/>
        </w:rPr>
        <w:tab/>
        <w:t xml:space="preserve">Appeals boards are set up in terms of section 62 of the Labour Act </w:t>
      </w:r>
      <w:r w:rsidRPr="00DB2E44">
        <w:rPr>
          <w:rFonts w:ascii="Tahoma" w:hAnsi="Tahoma" w:cs="Tahoma"/>
          <w:i/>
          <w:sz w:val="24"/>
          <w:szCs w:val="24"/>
        </w:rPr>
        <w:t>[Chapter</w:t>
      </w:r>
      <w:r w:rsidR="00DB2E44">
        <w:rPr>
          <w:rFonts w:ascii="Tahoma" w:hAnsi="Tahoma" w:cs="Tahoma"/>
          <w:sz w:val="24"/>
          <w:szCs w:val="24"/>
        </w:rPr>
        <w:t xml:space="preserve"> </w:t>
      </w:r>
      <w:r w:rsidR="00DB2E44" w:rsidRPr="00DB2E44">
        <w:rPr>
          <w:rFonts w:ascii="Tahoma" w:hAnsi="Tahoma" w:cs="Tahoma"/>
          <w:i/>
          <w:sz w:val="24"/>
          <w:szCs w:val="24"/>
        </w:rPr>
        <w:t>28:01]</w:t>
      </w:r>
      <w:r w:rsidR="00DB2E44">
        <w:rPr>
          <w:rFonts w:ascii="Tahoma" w:hAnsi="Tahoma" w:cs="Tahoma"/>
          <w:sz w:val="24"/>
          <w:szCs w:val="24"/>
        </w:rPr>
        <w:t xml:space="preserve"> (the act) which empowers employment councils and gives them the power to decide</w:t>
      </w:r>
      <w:r w:rsidR="00E71832">
        <w:rPr>
          <w:rFonts w:ascii="Tahoma" w:hAnsi="Tahoma" w:cs="Tahoma"/>
          <w:sz w:val="24"/>
          <w:szCs w:val="24"/>
        </w:rPr>
        <w:t xml:space="preserve"> on cases brought before them. Section 62(1) provides as follows;</w:t>
      </w:r>
    </w:p>
    <w:p w:rsidR="00E71832" w:rsidRDefault="00E71832" w:rsidP="00964109">
      <w:pPr>
        <w:spacing w:after="0" w:line="360" w:lineRule="auto"/>
        <w:jc w:val="both"/>
        <w:rPr>
          <w:rFonts w:ascii="Tahoma" w:hAnsi="Tahoma" w:cs="Tahoma"/>
          <w:sz w:val="24"/>
          <w:szCs w:val="24"/>
        </w:rPr>
      </w:pPr>
    </w:p>
    <w:p w:rsidR="00E71832" w:rsidRPr="00E71832" w:rsidRDefault="00E71832" w:rsidP="00E71832">
      <w:pPr>
        <w:spacing w:after="0" w:line="360" w:lineRule="auto"/>
        <w:ind w:left="1440"/>
        <w:jc w:val="both"/>
        <w:rPr>
          <w:rFonts w:ascii="Tahoma" w:hAnsi="Tahoma" w:cs="Tahoma"/>
          <w:i/>
        </w:rPr>
      </w:pPr>
      <w:r>
        <w:rPr>
          <w:rFonts w:ascii="Tahoma" w:hAnsi="Tahoma" w:cs="Tahoma"/>
          <w:sz w:val="24"/>
          <w:szCs w:val="24"/>
        </w:rPr>
        <w:t>“</w:t>
      </w:r>
      <w:proofErr w:type="gramStart"/>
      <w:r w:rsidRPr="00E71832">
        <w:rPr>
          <w:rFonts w:ascii="Tahoma" w:hAnsi="Tahoma" w:cs="Tahoma"/>
          <w:i/>
        </w:rPr>
        <w:t>an</w:t>
      </w:r>
      <w:proofErr w:type="gramEnd"/>
      <w:r w:rsidRPr="00E71832">
        <w:rPr>
          <w:rFonts w:ascii="Tahoma" w:hAnsi="Tahoma" w:cs="Tahoma"/>
          <w:i/>
        </w:rPr>
        <w:t xml:space="preserve"> employment council shall, within the undertaking or industry and in respect of which it is registered…</w:t>
      </w:r>
    </w:p>
    <w:p w:rsidR="00E71832" w:rsidRPr="00E71832" w:rsidRDefault="00E71832" w:rsidP="00E71832">
      <w:pPr>
        <w:spacing w:after="0" w:line="360" w:lineRule="auto"/>
        <w:ind w:left="2880" w:hanging="720"/>
        <w:jc w:val="both"/>
        <w:rPr>
          <w:rFonts w:ascii="Tahoma" w:hAnsi="Tahoma" w:cs="Tahoma"/>
          <w:i/>
        </w:rPr>
      </w:pPr>
      <w:r w:rsidRPr="00E71832">
        <w:rPr>
          <w:rFonts w:ascii="Tahoma" w:hAnsi="Tahoma" w:cs="Tahoma"/>
          <w:i/>
        </w:rPr>
        <w:t>(</w:t>
      </w:r>
      <w:proofErr w:type="gramStart"/>
      <w:r w:rsidRPr="00E71832">
        <w:rPr>
          <w:rFonts w:ascii="Tahoma" w:hAnsi="Tahoma" w:cs="Tahoma"/>
          <w:i/>
        </w:rPr>
        <w:t>a</w:t>
      </w:r>
      <w:proofErr w:type="gramEnd"/>
      <w:r w:rsidRPr="00E71832">
        <w:rPr>
          <w:rFonts w:ascii="Tahoma" w:hAnsi="Tahoma" w:cs="Tahoma"/>
          <w:i/>
        </w:rPr>
        <w:t xml:space="preserve">) </w:t>
      </w:r>
      <w:r w:rsidRPr="00E71832">
        <w:rPr>
          <w:rFonts w:ascii="Tahoma" w:hAnsi="Tahoma" w:cs="Tahoma"/>
          <w:i/>
        </w:rPr>
        <w:tab/>
        <w:t xml:space="preserve">settle disputes that have arisen between employers or employers </w:t>
      </w:r>
      <w:proofErr w:type="spellStart"/>
      <w:r w:rsidRPr="00E71832">
        <w:rPr>
          <w:rFonts w:ascii="Tahoma" w:hAnsi="Tahoma" w:cs="Tahoma"/>
          <w:i/>
        </w:rPr>
        <w:t>organisations</w:t>
      </w:r>
      <w:proofErr w:type="spellEnd"/>
      <w:r w:rsidRPr="00E71832">
        <w:rPr>
          <w:rFonts w:ascii="Tahoma" w:hAnsi="Tahoma" w:cs="Tahoma"/>
          <w:i/>
        </w:rPr>
        <w:t xml:space="preserve"> on the one hand and employees, workers committee or trade unions on the other and shall take such steps as it may consider expedient to bring about the Regulation of settlement of matters of mutual interest to such persons or bodies”.</w:t>
      </w:r>
    </w:p>
    <w:p w:rsidR="00E71832" w:rsidRDefault="00E71832" w:rsidP="00E71832">
      <w:pPr>
        <w:spacing w:after="0" w:line="360" w:lineRule="auto"/>
        <w:jc w:val="both"/>
        <w:rPr>
          <w:rFonts w:ascii="Tahoma" w:hAnsi="Tahoma" w:cs="Tahoma"/>
          <w:sz w:val="24"/>
          <w:szCs w:val="24"/>
        </w:rPr>
      </w:pPr>
    </w:p>
    <w:p w:rsidR="00E71832" w:rsidRDefault="00E71832" w:rsidP="00E71832">
      <w:pPr>
        <w:spacing w:after="0" w:line="360" w:lineRule="auto"/>
        <w:jc w:val="both"/>
        <w:rPr>
          <w:rFonts w:ascii="Tahoma" w:hAnsi="Tahoma" w:cs="Tahoma"/>
          <w:sz w:val="24"/>
          <w:szCs w:val="24"/>
        </w:rPr>
      </w:pPr>
      <w:r>
        <w:rPr>
          <w:rFonts w:ascii="Tahoma" w:hAnsi="Tahoma" w:cs="Tahoma"/>
          <w:sz w:val="24"/>
          <w:szCs w:val="24"/>
        </w:rPr>
        <w:tab/>
        <w:t xml:space="preserve">The appeals </w:t>
      </w:r>
      <w:proofErr w:type="gramStart"/>
      <w:r>
        <w:rPr>
          <w:rFonts w:ascii="Tahoma" w:hAnsi="Tahoma" w:cs="Tahoma"/>
          <w:sz w:val="24"/>
          <w:szCs w:val="24"/>
        </w:rPr>
        <w:t>board generally</w:t>
      </w:r>
      <w:r w:rsidR="00C62115">
        <w:rPr>
          <w:rFonts w:ascii="Tahoma" w:hAnsi="Tahoma" w:cs="Tahoma"/>
          <w:sz w:val="24"/>
          <w:szCs w:val="24"/>
        </w:rPr>
        <w:t xml:space="preserve"> </w:t>
      </w:r>
      <w:r>
        <w:rPr>
          <w:rFonts w:ascii="Tahoma" w:hAnsi="Tahoma" w:cs="Tahoma"/>
          <w:sz w:val="24"/>
          <w:szCs w:val="24"/>
        </w:rPr>
        <w:t>sett</w:t>
      </w:r>
      <w:r w:rsidR="004F14B2">
        <w:rPr>
          <w:rFonts w:ascii="Tahoma" w:hAnsi="Tahoma" w:cs="Tahoma"/>
          <w:sz w:val="24"/>
          <w:szCs w:val="24"/>
        </w:rPr>
        <w:t>le</w:t>
      </w:r>
      <w:proofErr w:type="gramEnd"/>
      <w:r w:rsidR="004F14B2">
        <w:rPr>
          <w:rFonts w:ascii="Tahoma" w:hAnsi="Tahoma" w:cs="Tahoma"/>
          <w:sz w:val="24"/>
          <w:szCs w:val="24"/>
        </w:rPr>
        <w:t xml:space="preserve"> disputes in terms of the Act. The Act</w:t>
      </w:r>
      <w:r w:rsidR="00C62115">
        <w:rPr>
          <w:rFonts w:ascii="Tahoma" w:hAnsi="Tahoma" w:cs="Tahoma"/>
          <w:sz w:val="24"/>
          <w:szCs w:val="24"/>
        </w:rPr>
        <w:t xml:space="preserve"> does not specify the nature of settling of disputes so the appeals board acted within the confines of </w:t>
      </w:r>
      <w:r w:rsidR="004F14B2">
        <w:rPr>
          <w:rFonts w:ascii="Tahoma" w:hAnsi="Tahoma" w:cs="Tahoma"/>
          <w:sz w:val="24"/>
          <w:szCs w:val="24"/>
        </w:rPr>
        <w:t>the enabling provisions of the A</w:t>
      </w:r>
      <w:r w:rsidR="00C62115">
        <w:rPr>
          <w:rFonts w:ascii="Tahoma" w:hAnsi="Tahoma" w:cs="Tahoma"/>
          <w:sz w:val="24"/>
          <w:szCs w:val="24"/>
        </w:rPr>
        <w:t>ct.</w:t>
      </w:r>
      <w:r w:rsidR="004F14B2">
        <w:rPr>
          <w:rFonts w:ascii="Tahoma" w:hAnsi="Tahoma" w:cs="Tahoma"/>
          <w:sz w:val="24"/>
          <w:szCs w:val="24"/>
        </w:rPr>
        <w:t xml:space="preserve"> The Act does not state that the appeals board shall only settle disputes on appeal.</w:t>
      </w:r>
    </w:p>
    <w:p w:rsidR="00C62115" w:rsidRDefault="00C62115" w:rsidP="00E71832">
      <w:pPr>
        <w:spacing w:after="0" w:line="360" w:lineRule="auto"/>
        <w:jc w:val="both"/>
        <w:rPr>
          <w:rFonts w:ascii="Tahoma" w:hAnsi="Tahoma" w:cs="Tahoma"/>
          <w:sz w:val="24"/>
          <w:szCs w:val="24"/>
        </w:rPr>
      </w:pPr>
    </w:p>
    <w:p w:rsidR="00C62115" w:rsidRDefault="00C62115" w:rsidP="00E71832">
      <w:pPr>
        <w:spacing w:after="0" w:line="360" w:lineRule="auto"/>
        <w:jc w:val="both"/>
        <w:rPr>
          <w:rFonts w:ascii="Tahoma" w:hAnsi="Tahoma" w:cs="Tahoma"/>
          <w:sz w:val="24"/>
          <w:szCs w:val="24"/>
        </w:rPr>
      </w:pPr>
      <w:r>
        <w:rPr>
          <w:rFonts w:ascii="Tahoma" w:hAnsi="Tahoma" w:cs="Tahoma"/>
          <w:sz w:val="24"/>
          <w:szCs w:val="24"/>
        </w:rPr>
        <w:tab/>
        <w:t xml:space="preserve">In </w:t>
      </w:r>
      <w:r w:rsidRPr="00C62115">
        <w:rPr>
          <w:rFonts w:ascii="Tahoma" w:hAnsi="Tahoma" w:cs="Tahoma"/>
          <w:i/>
          <w:sz w:val="24"/>
          <w:szCs w:val="24"/>
        </w:rPr>
        <w:t>Stephen Mackenzie v Rio Tinto</w:t>
      </w:r>
      <w:r>
        <w:rPr>
          <w:rFonts w:ascii="Tahoma" w:hAnsi="Tahoma" w:cs="Tahoma"/>
          <w:sz w:val="24"/>
          <w:szCs w:val="24"/>
        </w:rPr>
        <w:t xml:space="preserve"> SC 144/04 the Supreme Court opined and held as follows;</w:t>
      </w:r>
    </w:p>
    <w:p w:rsidR="007E5349" w:rsidRDefault="007E5349" w:rsidP="00E71832">
      <w:pPr>
        <w:spacing w:after="0" w:line="360" w:lineRule="auto"/>
        <w:jc w:val="both"/>
        <w:rPr>
          <w:rFonts w:ascii="Tahoma" w:hAnsi="Tahoma" w:cs="Tahoma"/>
          <w:sz w:val="24"/>
          <w:szCs w:val="24"/>
        </w:rPr>
      </w:pPr>
    </w:p>
    <w:p w:rsidR="00E66BE9" w:rsidRDefault="007E5349" w:rsidP="00987180">
      <w:pPr>
        <w:spacing w:after="0" w:line="360" w:lineRule="auto"/>
        <w:ind w:left="1440"/>
        <w:jc w:val="both"/>
        <w:rPr>
          <w:rFonts w:ascii="Tahoma" w:hAnsi="Tahoma" w:cs="Tahoma"/>
          <w:i/>
        </w:rPr>
      </w:pPr>
      <w:r>
        <w:rPr>
          <w:rFonts w:ascii="Tahoma" w:hAnsi="Tahoma" w:cs="Tahoma"/>
          <w:sz w:val="24"/>
          <w:szCs w:val="24"/>
        </w:rPr>
        <w:t>“…</w:t>
      </w:r>
      <w:r w:rsidRPr="00987180">
        <w:rPr>
          <w:rFonts w:ascii="Tahoma" w:hAnsi="Tahoma" w:cs="Tahoma"/>
          <w:i/>
        </w:rPr>
        <w:t>the designated authority had the jurisdiction to remit the matter to the Respondent. An appeal court or a body vested with authority to hear an appeal has, at least, the jurisdiction</w:t>
      </w:r>
      <w:r w:rsidR="00987180" w:rsidRPr="00987180">
        <w:rPr>
          <w:rFonts w:ascii="Tahoma" w:hAnsi="Tahoma" w:cs="Tahoma"/>
          <w:i/>
        </w:rPr>
        <w:t xml:space="preserve"> to allow an appeal, dismiss an appeal, or remit the </w:t>
      </w:r>
    </w:p>
    <w:p w:rsidR="00E66BE9" w:rsidRDefault="00E66BE9" w:rsidP="00987180">
      <w:pPr>
        <w:spacing w:after="0" w:line="360" w:lineRule="auto"/>
        <w:ind w:left="1440"/>
        <w:jc w:val="both"/>
        <w:rPr>
          <w:rFonts w:ascii="Tahoma" w:hAnsi="Tahoma" w:cs="Tahoma"/>
          <w:i/>
        </w:rPr>
      </w:pPr>
    </w:p>
    <w:p w:rsidR="00987180" w:rsidRPr="00987180" w:rsidRDefault="00987180" w:rsidP="00987180">
      <w:pPr>
        <w:spacing w:after="0" w:line="360" w:lineRule="auto"/>
        <w:ind w:left="1440"/>
        <w:jc w:val="both"/>
        <w:rPr>
          <w:rFonts w:ascii="Tahoma" w:hAnsi="Tahoma" w:cs="Tahoma"/>
          <w:i/>
        </w:rPr>
      </w:pPr>
      <w:r w:rsidRPr="00987180">
        <w:rPr>
          <w:rFonts w:ascii="Tahoma" w:hAnsi="Tahoma" w:cs="Tahoma"/>
          <w:i/>
        </w:rPr>
        <w:t>matter for a rehearing. The jurisdiction to do any of the above is inherent in the authority to hear an appeal. Where the lawmaker does not wish the appeal court or authority to have any of explicit language or implication from the language that an appeal authority cannot remit a matter for a hearing de novo, the appeal court or authority has such jurisdiction”.</w:t>
      </w:r>
    </w:p>
    <w:p w:rsidR="00987180" w:rsidRDefault="00987180" w:rsidP="00987180">
      <w:pPr>
        <w:spacing w:after="0" w:line="360" w:lineRule="auto"/>
        <w:jc w:val="both"/>
        <w:rPr>
          <w:rFonts w:ascii="Tahoma" w:hAnsi="Tahoma" w:cs="Tahoma"/>
          <w:sz w:val="24"/>
          <w:szCs w:val="24"/>
        </w:rPr>
      </w:pPr>
    </w:p>
    <w:p w:rsidR="00987180" w:rsidRDefault="00987180" w:rsidP="00987180">
      <w:pPr>
        <w:spacing w:after="0" w:line="360" w:lineRule="auto"/>
        <w:jc w:val="both"/>
        <w:rPr>
          <w:rFonts w:ascii="Tahoma" w:hAnsi="Tahoma" w:cs="Tahoma"/>
          <w:sz w:val="24"/>
          <w:szCs w:val="24"/>
        </w:rPr>
      </w:pPr>
      <w:r>
        <w:rPr>
          <w:rFonts w:ascii="Tahoma" w:hAnsi="Tahoma" w:cs="Tahoma"/>
          <w:sz w:val="24"/>
          <w:szCs w:val="24"/>
        </w:rPr>
        <w:tab/>
        <w:t>The court</w:t>
      </w:r>
      <w:r w:rsidR="003924BE">
        <w:rPr>
          <w:rFonts w:ascii="Tahoma" w:hAnsi="Tahoma" w:cs="Tahoma"/>
          <w:sz w:val="24"/>
          <w:szCs w:val="24"/>
        </w:rPr>
        <w:t>,</w:t>
      </w:r>
      <w:r>
        <w:rPr>
          <w:rFonts w:ascii="Tahoma" w:hAnsi="Tahoma" w:cs="Tahoma"/>
          <w:sz w:val="24"/>
          <w:szCs w:val="24"/>
        </w:rPr>
        <w:t xml:space="preserve"> in </w:t>
      </w:r>
      <w:r w:rsidR="003924BE" w:rsidRPr="003924BE">
        <w:rPr>
          <w:rFonts w:ascii="Tahoma" w:hAnsi="Tahoma" w:cs="Tahoma"/>
          <w:sz w:val="24"/>
          <w:szCs w:val="24"/>
        </w:rPr>
        <w:t>that decision</w:t>
      </w:r>
      <w:r w:rsidRPr="00987180">
        <w:rPr>
          <w:rFonts w:ascii="Tahoma" w:hAnsi="Tahoma" w:cs="Tahoma"/>
          <w:i/>
          <w:sz w:val="24"/>
          <w:szCs w:val="24"/>
        </w:rPr>
        <w:t xml:space="preserve"> </w:t>
      </w:r>
      <w:r>
        <w:rPr>
          <w:rFonts w:ascii="Tahoma" w:hAnsi="Tahoma" w:cs="Tahoma"/>
          <w:sz w:val="24"/>
          <w:szCs w:val="24"/>
        </w:rPr>
        <w:t>said</w:t>
      </w:r>
      <w:r w:rsidR="003924BE">
        <w:rPr>
          <w:rFonts w:ascii="Tahoma" w:hAnsi="Tahoma" w:cs="Tahoma"/>
          <w:sz w:val="24"/>
          <w:szCs w:val="24"/>
        </w:rPr>
        <w:t xml:space="preserve"> if the lawmaker did not want the</w:t>
      </w:r>
      <w:r>
        <w:rPr>
          <w:rFonts w:ascii="Tahoma" w:hAnsi="Tahoma" w:cs="Tahoma"/>
          <w:sz w:val="24"/>
          <w:szCs w:val="24"/>
        </w:rPr>
        <w:t xml:space="preserve"> appeal</w:t>
      </w:r>
      <w:r w:rsidR="003924BE">
        <w:rPr>
          <w:rFonts w:ascii="Tahoma" w:hAnsi="Tahoma" w:cs="Tahoma"/>
          <w:sz w:val="24"/>
          <w:szCs w:val="24"/>
        </w:rPr>
        <w:t>s</w:t>
      </w:r>
      <w:r>
        <w:rPr>
          <w:rFonts w:ascii="Tahoma" w:hAnsi="Tahoma" w:cs="Tahoma"/>
          <w:sz w:val="24"/>
          <w:szCs w:val="24"/>
        </w:rPr>
        <w:t xml:space="preserve"> authority to do certain things</w:t>
      </w:r>
      <w:r w:rsidR="00CE6C68">
        <w:rPr>
          <w:rFonts w:ascii="Tahoma" w:hAnsi="Tahoma" w:cs="Tahoma"/>
          <w:sz w:val="24"/>
          <w:szCs w:val="24"/>
        </w:rPr>
        <w:t xml:space="preserve">, then it must be explicit. In </w:t>
      </w:r>
      <w:proofErr w:type="spellStart"/>
      <w:r w:rsidR="00CE6C68" w:rsidRPr="00CE6C68">
        <w:rPr>
          <w:rFonts w:ascii="Tahoma" w:hAnsi="Tahoma" w:cs="Tahoma"/>
          <w:i/>
          <w:sz w:val="24"/>
          <w:szCs w:val="24"/>
        </w:rPr>
        <w:t>casu</w:t>
      </w:r>
      <w:proofErr w:type="spellEnd"/>
      <w:r w:rsidR="00CE6C68" w:rsidRPr="00CE6C68">
        <w:rPr>
          <w:rFonts w:ascii="Tahoma" w:hAnsi="Tahoma" w:cs="Tahoma"/>
          <w:i/>
          <w:sz w:val="24"/>
          <w:szCs w:val="24"/>
        </w:rPr>
        <w:t>,</w:t>
      </w:r>
      <w:r w:rsidR="00CE6C68">
        <w:rPr>
          <w:rFonts w:ascii="Tahoma" w:hAnsi="Tahoma" w:cs="Tahoma"/>
          <w:sz w:val="24"/>
          <w:szCs w:val="24"/>
        </w:rPr>
        <w:t xml:space="preserve"> the code does not say the appeal body shall not consider allegations of procedural unfairness. The appeal authority can therefore consider disputes of a procedural nature.</w:t>
      </w:r>
    </w:p>
    <w:p w:rsidR="00A96D47" w:rsidRDefault="00A96D47" w:rsidP="00987180">
      <w:pPr>
        <w:spacing w:after="0" w:line="360" w:lineRule="auto"/>
        <w:jc w:val="both"/>
        <w:rPr>
          <w:rFonts w:ascii="Tahoma" w:hAnsi="Tahoma" w:cs="Tahoma"/>
          <w:sz w:val="24"/>
          <w:szCs w:val="24"/>
        </w:rPr>
      </w:pPr>
    </w:p>
    <w:p w:rsidR="00A96D47" w:rsidRPr="00A96D47" w:rsidRDefault="00A96D47" w:rsidP="00987180">
      <w:pPr>
        <w:spacing w:after="0" w:line="360" w:lineRule="auto"/>
        <w:jc w:val="both"/>
        <w:rPr>
          <w:rFonts w:ascii="Tahoma" w:hAnsi="Tahoma" w:cs="Tahoma"/>
          <w:sz w:val="24"/>
          <w:szCs w:val="24"/>
          <w:u w:val="single"/>
        </w:rPr>
      </w:pPr>
      <w:r w:rsidRPr="00A96D47">
        <w:rPr>
          <w:rFonts w:ascii="Tahoma" w:hAnsi="Tahoma" w:cs="Tahoma"/>
          <w:sz w:val="24"/>
          <w:szCs w:val="24"/>
          <w:u w:val="single"/>
        </w:rPr>
        <w:t>Non-filing of written submissions</w:t>
      </w:r>
    </w:p>
    <w:p w:rsidR="00A96D47" w:rsidRDefault="00A96D47" w:rsidP="00987180">
      <w:pPr>
        <w:spacing w:after="0" w:line="360" w:lineRule="auto"/>
        <w:jc w:val="both"/>
        <w:rPr>
          <w:rFonts w:ascii="Tahoma" w:hAnsi="Tahoma" w:cs="Tahoma"/>
          <w:sz w:val="24"/>
          <w:szCs w:val="24"/>
        </w:rPr>
      </w:pPr>
    </w:p>
    <w:p w:rsidR="00A96D47" w:rsidRDefault="00A96D47" w:rsidP="00987180">
      <w:pPr>
        <w:spacing w:after="0" w:line="360" w:lineRule="auto"/>
        <w:jc w:val="both"/>
        <w:rPr>
          <w:rFonts w:ascii="Tahoma" w:hAnsi="Tahoma" w:cs="Tahoma"/>
          <w:sz w:val="24"/>
          <w:szCs w:val="24"/>
        </w:rPr>
      </w:pPr>
      <w:r>
        <w:rPr>
          <w:rFonts w:ascii="Tahoma" w:hAnsi="Tahoma" w:cs="Tahoma"/>
          <w:sz w:val="24"/>
          <w:szCs w:val="24"/>
        </w:rPr>
        <w:t>The record shows that the hearing officer in concluding the hearing, agreed to let the Respondent file written submissions upon being furnished with the record of proceedings.</w:t>
      </w:r>
    </w:p>
    <w:p w:rsidR="00A96D47" w:rsidRDefault="00A96D47" w:rsidP="00987180">
      <w:pPr>
        <w:spacing w:after="0" w:line="360" w:lineRule="auto"/>
        <w:jc w:val="both"/>
        <w:rPr>
          <w:rFonts w:ascii="Tahoma" w:hAnsi="Tahoma" w:cs="Tahoma"/>
          <w:sz w:val="24"/>
          <w:szCs w:val="24"/>
        </w:rPr>
      </w:pPr>
    </w:p>
    <w:p w:rsidR="00A96D47" w:rsidRDefault="00A96D47" w:rsidP="00987180">
      <w:pPr>
        <w:spacing w:after="0" w:line="360" w:lineRule="auto"/>
        <w:jc w:val="both"/>
        <w:rPr>
          <w:rFonts w:ascii="Tahoma" w:hAnsi="Tahoma" w:cs="Tahoma"/>
          <w:sz w:val="24"/>
          <w:szCs w:val="24"/>
        </w:rPr>
      </w:pPr>
      <w:r>
        <w:rPr>
          <w:rFonts w:ascii="Tahoma" w:hAnsi="Tahoma" w:cs="Tahoma"/>
          <w:sz w:val="24"/>
          <w:szCs w:val="24"/>
        </w:rPr>
        <w:tab/>
        <w:t xml:space="preserve">The hearing officer then proceeded to decide the matter before receiving the written submissions. The parties and the hearing officer had </w:t>
      </w:r>
      <w:r w:rsidR="003924BE">
        <w:rPr>
          <w:rFonts w:ascii="Tahoma" w:hAnsi="Tahoma" w:cs="Tahoma"/>
          <w:sz w:val="24"/>
          <w:szCs w:val="24"/>
        </w:rPr>
        <w:t>agreed and it is that agreement</w:t>
      </w:r>
      <w:r>
        <w:rPr>
          <w:rFonts w:ascii="Tahoma" w:hAnsi="Tahoma" w:cs="Tahoma"/>
          <w:sz w:val="24"/>
          <w:szCs w:val="24"/>
        </w:rPr>
        <w:t xml:space="preserve"> that bound the hearing officer. He had no obligation to agree that further written submissions would be submitted. He had no obligation to promise that the Respondent would be availed with the record of proceedings before submitting the written submissions. But he did. He is bound by his words.</w:t>
      </w:r>
      <w:r w:rsidR="006909A8">
        <w:rPr>
          <w:rFonts w:ascii="Tahoma" w:hAnsi="Tahoma" w:cs="Tahoma"/>
          <w:sz w:val="24"/>
          <w:szCs w:val="24"/>
        </w:rPr>
        <w:t xml:space="preserve"> He ought to have ensured that the record had been availed and written submissions filled before </w:t>
      </w:r>
      <w:proofErr w:type="gramStart"/>
      <w:r w:rsidR="006909A8">
        <w:rPr>
          <w:rFonts w:ascii="Tahoma" w:hAnsi="Tahoma" w:cs="Tahoma"/>
          <w:sz w:val="24"/>
          <w:szCs w:val="24"/>
        </w:rPr>
        <w:t>he</w:t>
      </w:r>
      <w:proofErr w:type="gramEnd"/>
      <w:r w:rsidR="006909A8">
        <w:rPr>
          <w:rFonts w:ascii="Tahoma" w:hAnsi="Tahoma" w:cs="Tahoma"/>
          <w:sz w:val="24"/>
          <w:szCs w:val="24"/>
        </w:rPr>
        <w:t xml:space="preserve"> deciding the matter.</w:t>
      </w:r>
    </w:p>
    <w:p w:rsidR="00D445FA" w:rsidRDefault="00D445FA" w:rsidP="00987180">
      <w:pPr>
        <w:spacing w:after="0" w:line="360" w:lineRule="auto"/>
        <w:jc w:val="both"/>
        <w:rPr>
          <w:rFonts w:ascii="Tahoma" w:hAnsi="Tahoma" w:cs="Tahoma"/>
          <w:sz w:val="24"/>
          <w:szCs w:val="24"/>
        </w:rPr>
      </w:pPr>
    </w:p>
    <w:p w:rsidR="00D445FA" w:rsidRDefault="00D445FA" w:rsidP="00987180">
      <w:pPr>
        <w:spacing w:after="0" w:line="360" w:lineRule="auto"/>
        <w:jc w:val="both"/>
        <w:rPr>
          <w:rFonts w:ascii="Tahoma" w:hAnsi="Tahoma" w:cs="Tahoma"/>
          <w:sz w:val="24"/>
          <w:szCs w:val="24"/>
        </w:rPr>
      </w:pPr>
      <w:r>
        <w:rPr>
          <w:rFonts w:ascii="Tahoma" w:hAnsi="Tahoma" w:cs="Tahoma"/>
          <w:sz w:val="24"/>
          <w:szCs w:val="24"/>
        </w:rPr>
        <w:tab/>
        <w:t>The fact that oral submissions had earlier been made is neither here nor there. The hearing officer must be bound by the agreement between the parties and himself.</w:t>
      </w:r>
    </w:p>
    <w:p w:rsidR="00D445FA" w:rsidRDefault="00D445FA" w:rsidP="00987180">
      <w:pPr>
        <w:spacing w:after="0" w:line="360" w:lineRule="auto"/>
        <w:jc w:val="both"/>
        <w:rPr>
          <w:rFonts w:ascii="Tahoma" w:hAnsi="Tahoma" w:cs="Tahoma"/>
          <w:sz w:val="24"/>
          <w:szCs w:val="24"/>
        </w:rPr>
      </w:pPr>
    </w:p>
    <w:p w:rsidR="00D445FA" w:rsidRDefault="00D445FA" w:rsidP="00987180">
      <w:pPr>
        <w:spacing w:after="0" w:line="360" w:lineRule="auto"/>
        <w:jc w:val="both"/>
        <w:rPr>
          <w:rFonts w:ascii="Tahoma" w:hAnsi="Tahoma" w:cs="Tahoma"/>
          <w:sz w:val="24"/>
          <w:szCs w:val="24"/>
        </w:rPr>
      </w:pPr>
    </w:p>
    <w:p w:rsidR="00D445FA" w:rsidRDefault="00D445FA" w:rsidP="00987180">
      <w:pPr>
        <w:spacing w:after="0" w:line="360" w:lineRule="auto"/>
        <w:jc w:val="both"/>
        <w:rPr>
          <w:rFonts w:ascii="Tahoma" w:hAnsi="Tahoma" w:cs="Tahoma"/>
          <w:sz w:val="24"/>
          <w:szCs w:val="24"/>
        </w:rPr>
      </w:pPr>
      <w:r>
        <w:rPr>
          <w:rFonts w:ascii="Tahoma" w:hAnsi="Tahoma" w:cs="Tahoma"/>
          <w:sz w:val="24"/>
          <w:szCs w:val="24"/>
        </w:rPr>
        <w:tab/>
        <w:t xml:space="preserve">If for any reasons the record of proceedings could not be produced, the hearing officer ought to have advised the parties and instructed the parties that for these reasons it was </w:t>
      </w:r>
      <w:proofErr w:type="spellStart"/>
      <w:r>
        <w:rPr>
          <w:rFonts w:ascii="Tahoma" w:hAnsi="Tahoma" w:cs="Tahoma"/>
          <w:sz w:val="24"/>
          <w:szCs w:val="24"/>
        </w:rPr>
        <w:t>nolonger</w:t>
      </w:r>
      <w:proofErr w:type="spellEnd"/>
      <w:r>
        <w:rPr>
          <w:rFonts w:ascii="Tahoma" w:hAnsi="Tahoma" w:cs="Tahoma"/>
          <w:sz w:val="24"/>
          <w:szCs w:val="24"/>
        </w:rPr>
        <w:t xml:space="preserve"> possible to avail the record of proceedings and advised the Respondent to go ahead and file his closing submissions</w:t>
      </w:r>
      <w:r w:rsidR="00BF1F30">
        <w:rPr>
          <w:rFonts w:ascii="Tahoma" w:hAnsi="Tahoma" w:cs="Tahoma"/>
          <w:sz w:val="24"/>
          <w:szCs w:val="24"/>
        </w:rPr>
        <w:t>. T</w:t>
      </w:r>
      <w:r>
        <w:rPr>
          <w:rFonts w:ascii="Tahoma" w:hAnsi="Tahoma" w:cs="Tahoma"/>
          <w:sz w:val="24"/>
          <w:szCs w:val="24"/>
        </w:rPr>
        <w:t xml:space="preserve">hat he proceeded to decide the matter in a manner that was contrary to the agreed position is </w:t>
      </w:r>
      <w:proofErr w:type="gramStart"/>
      <w:r>
        <w:rPr>
          <w:rFonts w:ascii="Tahoma" w:hAnsi="Tahoma" w:cs="Tahoma"/>
          <w:sz w:val="24"/>
          <w:szCs w:val="24"/>
        </w:rPr>
        <w:t>a misdirection</w:t>
      </w:r>
      <w:proofErr w:type="gramEnd"/>
      <w:r w:rsidR="00BF1F30">
        <w:rPr>
          <w:rFonts w:ascii="Tahoma" w:hAnsi="Tahoma" w:cs="Tahoma"/>
          <w:sz w:val="24"/>
          <w:szCs w:val="24"/>
        </w:rPr>
        <w:t>,</w:t>
      </w:r>
      <w:r>
        <w:rPr>
          <w:rFonts w:ascii="Tahoma" w:hAnsi="Tahoma" w:cs="Tahoma"/>
          <w:sz w:val="24"/>
          <w:szCs w:val="24"/>
        </w:rPr>
        <w:t xml:space="preserve"> a serious one for that matter.</w:t>
      </w:r>
    </w:p>
    <w:p w:rsidR="00D445FA" w:rsidRDefault="00D445FA" w:rsidP="00987180">
      <w:pPr>
        <w:spacing w:after="0" w:line="360" w:lineRule="auto"/>
        <w:jc w:val="both"/>
        <w:rPr>
          <w:rFonts w:ascii="Tahoma" w:hAnsi="Tahoma" w:cs="Tahoma"/>
          <w:sz w:val="24"/>
          <w:szCs w:val="24"/>
        </w:rPr>
      </w:pPr>
    </w:p>
    <w:p w:rsidR="00BF1F30" w:rsidRDefault="00D445FA" w:rsidP="00987180">
      <w:pPr>
        <w:spacing w:after="0" w:line="360" w:lineRule="auto"/>
        <w:jc w:val="both"/>
        <w:rPr>
          <w:rFonts w:ascii="Tahoma" w:hAnsi="Tahoma" w:cs="Tahoma"/>
          <w:sz w:val="24"/>
          <w:szCs w:val="24"/>
        </w:rPr>
      </w:pPr>
      <w:r>
        <w:rPr>
          <w:rFonts w:ascii="Tahoma" w:hAnsi="Tahoma" w:cs="Tahoma"/>
          <w:sz w:val="24"/>
          <w:szCs w:val="24"/>
        </w:rPr>
        <w:tab/>
        <w:t xml:space="preserve">An agreement made by a presiding authority and the parties cannot be ignored. It is as serious as they come otherwise parties will not take agreements made during </w:t>
      </w:r>
      <w:r w:rsidR="00BF1F30">
        <w:rPr>
          <w:rFonts w:ascii="Tahoma" w:hAnsi="Tahoma" w:cs="Tahoma"/>
          <w:sz w:val="24"/>
          <w:szCs w:val="24"/>
        </w:rPr>
        <w:t>proceedings seriously the sanctity of contract principle</w:t>
      </w:r>
      <w:r>
        <w:rPr>
          <w:rFonts w:ascii="Tahoma" w:hAnsi="Tahoma" w:cs="Tahoma"/>
          <w:sz w:val="24"/>
          <w:szCs w:val="24"/>
        </w:rPr>
        <w:t xml:space="preserve"> is a wel</w:t>
      </w:r>
      <w:r w:rsidR="00BF1F30">
        <w:rPr>
          <w:rFonts w:ascii="Tahoma" w:hAnsi="Tahoma" w:cs="Tahoma"/>
          <w:sz w:val="24"/>
          <w:szCs w:val="24"/>
        </w:rPr>
        <w:t>l-established principle of law.</w:t>
      </w:r>
    </w:p>
    <w:p w:rsidR="00BF1F30" w:rsidRDefault="00BF1F30" w:rsidP="00987180">
      <w:pPr>
        <w:spacing w:after="0" w:line="360" w:lineRule="auto"/>
        <w:jc w:val="both"/>
        <w:rPr>
          <w:rFonts w:ascii="Tahoma" w:hAnsi="Tahoma" w:cs="Tahoma"/>
          <w:sz w:val="24"/>
          <w:szCs w:val="24"/>
        </w:rPr>
      </w:pPr>
    </w:p>
    <w:p w:rsidR="00D445FA" w:rsidRDefault="00D445FA" w:rsidP="00987180">
      <w:pPr>
        <w:spacing w:after="0" w:line="360" w:lineRule="auto"/>
        <w:jc w:val="both"/>
        <w:rPr>
          <w:rFonts w:ascii="Tahoma" w:hAnsi="Tahoma" w:cs="Tahoma"/>
          <w:sz w:val="24"/>
          <w:szCs w:val="24"/>
        </w:rPr>
      </w:pPr>
      <w:r>
        <w:rPr>
          <w:rFonts w:ascii="Tahoma" w:hAnsi="Tahoma" w:cs="Tahoma"/>
          <w:sz w:val="24"/>
          <w:szCs w:val="24"/>
        </w:rPr>
        <w:tab/>
        <w:t>The hearing officer</w:t>
      </w:r>
      <w:r w:rsidR="00891299">
        <w:rPr>
          <w:rFonts w:ascii="Tahoma" w:hAnsi="Tahoma" w:cs="Tahoma"/>
          <w:sz w:val="24"/>
          <w:szCs w:val="24"/>
        </w:rPr>
        <w:t xml:space="preserve"> misdirected himself in proceeding contrary to the agreed position. He ought to have been bound by the agreement he made with the parties.</w:t>
      </w:r>
    </w:p>
    <w:p w:rsidR="00891299" w:rsidRDefault="00891299" w:rsidP="00987180">
      <w:pPr>
        <w:spacing w:after="0" w:line="360" w:lineRule="auto"/>
        <w:jc w:val="both"/>
        <w:rPr>
          <w:rFonts w:ascii="Tahoma" w:hAnsi="Tahoma" w:cs="Tahoma"/>
          <w:sz w:val="24"/>
          <w:szCs w:val="24"/>
        </w:rPr>
      </w:pPr>
    </w:p>
    <w:p w:rsidR="00891299" w:rsidRPr="00891299" w:rsidRDefault="00891299" w:rsidP="00987180">
      <w:pPr>
        <w:spacing w:after="0" w:line="360" w:lineRule="auto"/>
        <w:jc w:val="both"/>
        <w:rPr>
          <w:rFonts w:ascii="Tahoma" w:hAnsi="Tahoma" w:cs="Tahoma"/>
          <w:sz w:val="24"/>
          <w:szCs w:val="24"/>
          <w:u w:val="single"/>
        </w:rPr>
      </w:pPr>
      <w:r w:rsidRPr="00891299">
        <w:rPr>
          <w:rFonts w:ascii="Tahoma" w:hAnsi="Tahoma" w:cs="Tahoma"/>
          <w:sz w:val="24"/>
          <w:szCs w:val="24"/>
          <w:u w:val="single"/>
        </w:rPr>
        <w:t>Absence of mitigation</w:t>
      </w:r>
    </w:p>
    <w:p w:rsidR="00891299" w:rsidRDefault="00891299" w:rsidP="00987180">
      <w:pPr>
        <w:spacing w:after="0" w:line="360" w:lineRule="auto"/>
        <w:jc w:val="both"/>
        <w:rPr>
          <w:rFonts w:ascii="Tahoma" w:hAnsi="Tahoma" w:cs="Tahoma"/>
          <w:sz w:val="24"/>
          <w:szCs w:val="24"/>
        </w:rPr>
      </w:pPr>
    </w:p>
    <w:p w:rsidR="00891299" w:rsidRDefault="00891299" w:rsidP="00987180">
      <w:pPr>
        <w:spacing w:after="0" w:line="360" w:lineRule="auto"/>
        <w:jc w:val="both"/>
        <w:rPr>
          <w:rFonts w:ascii="Tahoma" w:hAnsi="Tahoma" w:cs="Tahoma"/>
          <w:sz w:val="24"/>
          <w:szCs w:val="24"/>
        </w:rPr>
      </w:pPr>
      <w:r>
        <w:rPr>
          <w:rFonts w:ascii="Tahoma" w:hAnsi="Tahoma" w:cs="Tahoma"/>
          <w:sz w:val="24"/>
          <w:szCs w:val="24"/>
        </w:rPr>
        <w:t xml:space="preserve">That the hearing officer failed to allow the Respondent an opportunity to mitigate is admitted. This again was </w:t>
      </w:r>
      <w:proofErr w:type="gramStart"/>
      <w:r>
        <w:rPr>
          <w:rFonts w:ascii="Tahoma" w:hAnsi="Tahoma" w:cs="Tahoma"/>
          <w:sz w:val="24"/>
          <w:szCs w:val="24"/>
        </w:rPr>
        <w:t>a misdirection</w:t>
      </w:r>
      <w:proofErr w:type="gramEnd"/>
      <w:r>
        <w:rPr>
          <w:rFonts w:ascii="Tahoma" w:hAnsi="Tahoma" w:cs="Tahoma"/>
          <w:sz w:val="24"/>
          <w:szCs w:val="24"/>
        </w:rPr>
        <w:t xml:space="preserve"> on the part of the hearing officer.</w:t>
      </w:r>
    </w:p>
    <w:p w:rsidR="00891299" w:rsidRDefault="00891299" w:rsidP="00987180">
      <w:pPr>
        <w:spacing w:after="0" w:line="360" w:lineRule="auto"/>
        <w:jc w:val="both"/>
        <w:rPr>
          <w:rFonts w:ascii="Tahoma" w:hAnsi="Tahoma" w:cs="Tahoma"/>
          <w:sz w:val="24"/>
          <w:szCs w:val="24"/>
        </w:rPr>
      </w:pPr>
    </w:p>
    <w:p w:rsidR="00891299" w:rsidRDefault="00891299" w:rsidP="00987180">
      <w:pPr>
        <w:spacing w:after="0" w:line="360" w:lineRule="auto"/>
        <w:jc w:val="both"/>
        <w:rPr>
          <w:rFonts w:ascii="Tahoma" w:hAnsi="Tahoma" w:cs="Tahoma"/>
          <w:sz w:val="24"/>
          <w:szCs w:val="24"/>
        </w:rPr>
      </w:pPr>
      <w:r>
        <w:rPr>
          <w:rFonts w:ascii="Tahoma" w:hAnsi="Tahoma" w:cs="Tahoma"/>
          <w:sz w:val="24"/>
          <w:szCs w:val="24"/>
        </w:rPr>
        <w:tab/>
        <w:t>The representative for the appellant made an important submission. He said;</w:t>
      </w:r>
    </w:p>
    <w:p w:rsidR="00891299" w:rsidRDefault="00891299" w:rsidP="00987180">
      <w:pPr>
        <w:spacing w:after="0" w:line="360" w:lineRule="auto"/>
        <w:jc w:val="both"/>
        <w:rPr>
          <w:rFonts w:ascii="Tahoma" w:hAnsi="Tahoma" w:cs="Tahoma"/>
          <w:sz w:val="24"/>
          <w:szCs w:val="24"/>
        </w:rPr>
      </w:pPr>
    </w:p>
    <w:p w:rsidR="00891299" w:rsidRPr="00A0505E" w:rsidRDefault="00891299" w:rsidP="00A16F55">
      <w:pPr>
        <w:spacing w:after="0" w:line="360" w:lineRule="auto"/>
        <w:ind w:left="1440"/>
        <w:jc w:val="both"/>
        <w:rPr>
          <w:rFonts w:ascii="Tahoma" w:hAnsi="Tahoma" w:cs="Tahoma"/>
          <w:i/>
        </w:rPr>
      </w:pPr>
      <w:r>
        <w:rPr>
          <w:rFonts w:ascii="Tahoma" w:hAnsi="Tahoma" w:cs="Tahoma"/>
          <w:sz w:val="24"/>
          <w:szCs w:val="24"/>
        </w:rPr>
        <w:t>“</w:t>
      </w:r>
      <w:r w:rsidRPr="00A0505E">
        <w:rPr>
          <w:rFonts w:ascii="Tahoma" w:hAnsi="Tahoma" w:cs="Tahoma"/>
          <w:i/>
        </w:rPr>
        <w:t xml:space="preserve">The Learned author Michael </w:t>
      </w:r>
      <w:proofErr w:type="spellStart"/>
      <w:r w:rsidRPr="00A0505E">
        <w:rPr>
          <w:rFonts w:ascii="Tahoma" w:hAnsi="Tahoma" w:cs="Tahoma"/>
          <w:i/>
        </w:rPr>
        <w:t>Op</w:t>
      </w:r>
      <w:r w:rsidR="00A16F55" w:rsidRPr="00A0505E">
        <w:rPr>
          <w:rFonts w:ascii="Tahoma" w:hAnsi="Tahoma" w:cs="Tahoma"/>
          <w:i/>
        </w:rPr>
        <w:t>p</w:t>
      </w:r>
      <w:r w:rsidRPr="00A0505E">
        <w:rPr>
          <w:rFonts w:ascii="Tahoma" w:hAnsi="Tahoma" w:cs="Tahoma"/>
          <w:i/>
        </w:rPr>
        <w:t>erman</w:t>
      </w:r>
      <w:proofErr w:type="spellEnd"/>
      <w:r w:rsidR="00A16F55" w:rsidRPr="00A0505E">
        <w:rPr>
          <w:rFonts w:ascii="Tahoma" w:hAnsi="Tahoma" w:cs="Tahoma"/>
          <w:i/>
        </w:rPr>
        <w:t xml:space="preserve"> in his book entitled ‘A Practical Guide to Disciplinary Hearings pages 146-149 notes that the decision making process for misconduct is in two parts, namely the verdict which determines culpability or guilty, and such sanction which is the disciplinary measure to be taken. Failure to consider mitigation affects only the second part of the decision making namely </w:t>
      </w:r>
      <w:r w:rsidR="00A16F55" w:rsidRPr="00A0505E">
        <w:rPr>
          <w:rFonts w:ascii="Tahoma" w:hAnsi="Tahoma" w:cs="Tahoma"/>
          <w:i/>
        </w:rPr>
        <w:lastRenderedPageBreak/>
        <w:t>the sanction, but not the first part relating to the culpability or guilt of the employee concerned. The conviction of the Respondent for misconduct would stand though there may be an irregularity in the omission to allow opportunity to address in mitigation. It is only the penalty which may be interfered with on that ground”.</w:t>
      </w:r>
    </w:p>
    <w:p w:rsidR="00A0505E" w:rsidRDefault="00A0505E" w:rsidP="00A0505E">
      <w:pPr>
        <w:spacing w:after="0" w:line="360" w:lineRule="auto"/>
        <w:jc w:val="both"/>
        <w:rPr>
          <w:rFonts w:ascii="Tahoma" w:hAnsi="Tahoma" w:cs="Tahoma"/>
          <w:sz w:val="24"/>
          <w:szCs w:val="24"/>
        </w:rPr>
      </w:pPr>
    </w:p>
    <w:p w:rsidR="00A0505E" w:rsidRDefault="00A0505E" w:rsidP="00A0505E">
      <w:pPr>
        <w:spacing w:after="0" w:line="360" w:lineRule="auto"/>
        <w:jc w:val="both"/>
        <w:rPr>
          <w:rFonts w:ascii="Tahoma" w:hAnsi="Tahoma" w:cs="Tahoma"/>
          <w:sz w:val="24"/>
          <w:szCs w:val="24"/>
        </w:rPr>
      </w:pPr>
      <w:r>
        <w:rPr>
          <w:rFonts w:ascii="Tahoma" w:hAnsi="Tahoma" w:cs="Tahoma"/>
          <w:sz w:val="24"/>
          <w:szCs w:val="24"/>
        </w:rPr>
        <w:tab/>
        <w:t xml:space="preserve"> I find the above submissions very instructive. It would therefore not be proper to set aside a finding of guilty merely because mitigation has not been allowed. This would concern just the sentence imposed. In </w:t>
      </w:r>
      <w:proofErr w:type="spellStart"/>
      <w:r w:rsidRPr="00A0505E">
        <w:rPr>
          <w:rFonts w:ascii="Tahoma" w:hAnsi="Tahoma" w:cs="Tahoma"/>
          <w:i/>
          <w:sz w:val="24"/>
          <w:szCs w:val="24"/>
        </w:rPr>
        <w:t>casu</w:t>
      </w:r>
      <w:proofErr w:type="spellEnd"/>
      <w:r>
        <w:rPr>
          <w:rFonts w:ascii="Tahoma" w:hAnsi="Tahoma" w:cs="Tahoma"/>
          <w:sz w:val="24"/>
          <w:szCs w:val="24"/>
        </w:rPr>
        <w:t xml:space="preserve"> this would have been the position had the hearing officer only erred in this one regard. But as matters stand, the hearing officer was found to have also</w:t>
      </w:r>
      <w:r w:rsidR="005D39A8">
        <w:rPr>
          <w:rFonts w:ascii="Tahoma" w:hAnsi="Tahoma" w:cs="Tahoma"/>
          <w:sz w:val="24"/>
          <w:szCs w:val="24"/>
        </w:rPr>
        <w:t xml:space="preserve"> failed to accord the Respondent with the right to address it by way of written closing submissions</w:t>
      </w:r>
      <w:r w:rsidR="009B4F95">
        <w:rPr>
          <w:rFonts w:ascii="Tahoma" w:hAnsi="Tahoma" w:cs="Tahoma"/>
          <w:sz w:val="24"/>
          <w:szCs w:val="24"/>
        </w:rPr>
        <w:t xml:space="preserve"> as per their agreement.</w:t>
      </w:r>
    </w:p>
    <w:p w:rsidR="009B4F95" w:rsidRDefault="009B4F95" w:rsidP="00A0505E">
      <w:pPr>
        <w:spacing w:after="0" w:line="360" w:lineRule="auto"/>
        <w:jc w:val="both"/>
        <w:rPr>
          <w:rFonts w:ascii="Tahoma" w:hAnsi="Tahoma" w:cs="Tahoma"/>
          <w:sz w:val="24"/>
          <w:szCs w:val="24"/>
        </w:rPr>
      </w:pPr>
    </w:p>
    <w:p w:rsidR="009B4F95" w:rsidRDefault="009B4F95" w:rsidP="00A0505E">
      <w:pPr>
        <w:spacing w:after="0" w:line="360" w:lineRule="auto"/>
        <w:jc w:val="both"/>
        <w:rPr>
          <w:rFonts w:ascii="Tahoma" w:hAnsi="Tahoma" w:cs="Tahoma"/>
          <w:sz w:val="24"/>
          <w:szCs w:val="24"/>
        </w:rPr>
      </w:pPr>
      <w:r>
        <w:rPr>
          <w:rFonts w:ascii="Tahoma" w:hAnsi="Tahoma" w:cs="Tahoma"/>
          <w:sz w:val="24"/>
          <w:szCs w:val="24"/>
        </w:rPr>
        <w:tab/>
        <w:t>It would not have served any useful purpose</w:t>
      </w:r>
      <w:r w:rsidR="002D6B74">
        <w:rPr>
          <w:rFonts w:ascii="Tahoma" w:hAnsi="Tahoma" w:cs="Tahoma"/>
          <w:sz w:val="24"/>
          <w:szCs w:val="24"/>
        </w:rPr>
        <w:t xml:space="preserve"> for the hearing officer to call the parties to hear them in mitigation and perhaps also aggravation when he had found that the Respondent had not been afforded the right to file its closing submissions.</w:t>
      </w:r>
    </w:p>
    <w:p w:rsidR="00321135" w:rsidRDefault="00321135" w:rsidP="00A0505E">
      <w:pPr>
        <w:spacing w:after="0" w:line="360" w:lineRule="auto"/>
        <w:jc w:val="both"/>
        <w:rPr>
          <w:rFonts w:ascii="Tahoma" w:hAnsi="Tahoma" w:cs="Tahoma"/>
          <w:sz w:val="24"/>
          <w:szCs w:val="24"/>
        </w:rPr>
      </w:pPr>
    </w:p>
    <w:p w:rsidR="00321135" w:rsidRDefault="00321135" w:rsidP="00A0505E">
      <w:pPr>
        <w:spacing w:after="0" w:line="360" w:lineRule="auto"/>
        <w:jc w:val="both"/>
        <w:rPr>
          <w:rFonts w:ascii="Tahoma" w:hAnsi="Tahoma" w:cs="Tahoma"/>
          <w:sz w:val="24"/>
          <w:szCs w:val="24"/>
        </w:rPr>
      </w:pPr>
      <w:r>
        <w:rPr>
          <w:rFonts w:ascii="Tahoma" w:hAnsi="Tahoma" w:cs="Tahoma"/>
          <w:sz w:val="24"/>
          <w:szCs w:val="24"/>
        </w:rPr>
        <w:tab/>
        <w:t xml:space="preserve">The appeals </w:t>
      </w:r>
      <w:r w:rsidR="00A43322">
        <w:rPr>
          <w:rFonts w:ascii="Tahoma" w:hAnsi="Tahoma" w:cs="Tahoma"/>
          <w:sz w:val="24"/>
          <w:szCs w:val="24"/>
        </w:rPr>
        <w:t>board considered the binding</w:t>
      </w:r>
      <w:r>
        <w:rPr>
          <w:rFonts w:ascii="Tahoma" w:hAnsi="Tahoma" w:cs="Tahoma"/>
          <w:sz w:val="24"/>
          <w:szCs w:val="24"/>
        </w:rPr>
        <w:t xml:space="preserve"> decision by the Supreme Court in </w:t>
      </w:r>
      <w:proofErr w:type="spellStart"/>
      <w:r w:rsidRPr="00321135">
        <w:rPr>
          <w:rFonts w:ascii="Tahoma" w:hAnsi="Tahoma" w:cs="Tahoma"/>
          <w:i/>
          <w:sz w:val="24"/>
          <w:szCs w:val="24"/>
        </w:rPr>
        <w:t>Dalny</w:t>
      </w:r>
      <w:proofErr w:type="spellEnd"/>
      <w:r w:rsidRPr="00321135">
        <w:rPr>
          <w:rFonts w:ascii="Tahoma" w:hAnsi="Tahoma" w:cs="Tahoma"/>
          <w:i/>
          <w:sz w:val="24"/>
          <w:szCs w:val="24"/>
        </w:rPr>
        <w:t xml:space="preserve"> Mine v Banda </w:t>
      </w:r>
      <w:r>
        <w:rPr>
          <w:rFonts w:ascii="Tahoma" w:hAnsi="Tahoma" w:cs="Tahoma"/>
          <w:sz w:val="24"/>
          <w:szCs w:val="24"/>
        </w:rPr>
        <w:t xml:space="preserve">1999(1) ZLR 220 (S) which held that in cases of procedural irregularities, the irregularities cannot be ignored. At the same </w:t>
      </w:r>
      <w:r w:rsidR="00A43322">
        <w:rPr>
          <w:rFonts w:ascii="Tahoma" w:hAnsi="Tahoma" w:cs="Tahoma"/>
          <w:sz w:val="24"/>
          <w:szCs w:val="24"/>
        </w:rPr>
        <w:t xml:space="preserve">time, </w:t>
      </w:r>
      <w:r>
        <w:rPr>
          <w:rFonts w:ascii="Tahoma" w:hAnsi="Tahoma" w:cs="Tahoma"/>
          <w:sz w:val="24"/>
          <w:szCs w:val="24"/>
        </w:rPr>
        <w:t>it is undesirable to decide a Labour dispute on the basis of such procedural irregularity. The proper course to take would be for the appeals board to hear the matter itself (thereby curing all irregularities) or to remit the matter to be heard in a procedurally correct manner.</w:t>
      </w:r>
    </w:p>
    <w:p w:rsidR="005A4DC7" w:rsidRDefault="005A4DC7" w:rsidP="00A0505E">
      <w:pPr>
        <w:spacing w:after="0" w:line="360" w:lineRule="auto"/>
        <w:jc w:val="both"/>
        <w:rPr>
          <w:rFonts w:ascii="Tahoma" w:hAnsi="Tahoma" w:cs="Tahoma"/>
          <w:sz w:val="24"/>
          <w:szCs w:val="24"/>
        </w:rPr>
      </w:pPr>
    </w:p>
    <w:p w:rsidR="00FE2014" w:rsidRDefault="005A4DC7" w:rsidP="00A0505E">
      <w:pPr>
        <w:spacing w:after="0" w:line="360" w:lineRule="auto"/>
        <w:jc w:val="both"/>
        <w:rPr>
          <w:rFonts w:ascii="Tahoma" w:hAnsi="Tahoma" w:cs="Tahoma"/>
          <w:sz w:val="24"/>
          <w:szCs w:val="24"/>
        </w:rPr>
      </w:pPr>
      <w:r>
        <w:rPr>
          <w:rFonts w:ascii="Tahoma" w:hAnsi="Tahoma" w:cs="Tahoma"/>
          <w:sz w:val="24"/>
          <w:szCs w:val="24"/>
        </w:rPr>
        <w:tab/>
        <w:t xml:space="preserve">The </w:t>
      </w:r>
      <w:proofErr w:type="spellStart"/>
      <w:r>
        <w:rPr>
          <w:rFonts w:ascii="Tahoma" w:hAnsi="Tahoma" w:cs="Tahoma"/>
          <w:sz w:val="24"/>
          <w:szCs w:val="24"/>
        </w:rPr>
        <w:t>honourable</w:t>
      </w:r>
      <w:proofErr w:type="spellEnd"/>
      <w:r>
        <w:rPr>
          <w:rFonts w:ascii="Tahoma" w:hAnsi="Tahoma" w:cs="Tahoma"/>
          <w:sz w:val="24"/>
          <w:szCs w:val="24"/>
        </w:rPr>
        <w:t xml:space="preserve"> chairman of the appeals board exercised his discretion to remit the matter in view of the more than one </w:t>
      </w:r>
      <w:proofErr w:type="gramStart"/>
      <w:r>
        <w:rPr>
          <w:rFonts w:ascii="Tahoma" w:hAnsi="Tahoma" w:cs="Tahoma"/>
          <w:sz w:val="24"/>
          <w:szCs w:val="24"/>
        </w:rPr>
        <w:t>irregularities</w:t>
      </w:r>
      <w:proofErr w:type="gramEnd"/>
      <w:r>
        <w:rPr>
          <w:rFonts w:ascii="Tahoma" w:hAnsi="Tahoma" w:cs="Tahoma"/>
          <w:sz w:val="24"/>
          <w:szCs w:val="24"/>
        </w:rPr>
        <w:t xml:space="preserve"> in the proceedings. He also </w:t>
      </w:r>
    </w:p>
    <w:p w:rsidR="00FE2014" w:rsidRDefault="00FE2014" w:rsidP="00A0505E">
      <w:pPr>
        <w:spacing w:after="0" w:line="360" w:lineRule="auto"/>
        <w:jc w:val="both"/>
        <w:rPr>
          <w:rFonts w:ascii="Tahoma" w:hAnsi="Tahoma" w:cs="Tahoma"/>
          <w:sz w:val="24"/>
          <w:szCs w:val="24"/>
        </w:rPr>
      </w:pPr>
    </w:p>
    <w:p w:rsidR="005A4DC7" w:rsidRDefault="005A4DC7" w:rsidP="00A0505E">
      <w:pPr>
        <w:spacing w:after="0" w:line="360" w:lineRule="auto"/>
        <w:jc w:val="both"/>
        <w:rPr>
          <w:rFonts w:ascii="Tahoma" w:hAnsi="Tahoma" w:cs="Tahoma"/>
          <w:sz w:val="24"/>
          <w:szCs w:val="24"/>
        </w:rPr>
      </w:pPr>
      <w:proofErr w:type="gramStart"/>
      <w:r>
        <w:rPr>
          <w:rFonts w:ascii="Tahoma" w:hAnsi="Tahoma" w:cs="Tahoma"/>
          <w:sz w:val="24"/>
          <w:szCs w:val="24"/>
        </w:rPr>
        <w:t>directed</w:t>
      </w:r>
      <w:proofErr w:type="gramEnd"/>
      <w:r>
        <w:rPr>
          <w:rFonts w:ascii="Tahoma" w:hAnsi="Tahoma" w:cs="Tahoma"/>
          <w:sz w:val="24"/>
          <w:szCs w:val="24"/>
        </w:rPr>
        <w:t xml:space="preserve"> that a different hearing officer be appointed to hear the matter in a procedurally correct manner. The remittal was not only based on the failure to hear </w:t>
      </w:r>
      <w:r>
        <w:rPr>
          <w:rFonts w:ascii="Tahoma" w:hAnsi="Tahoma" w:cs="Tahoma"/>
          <w:sz w:val="24"/>
          <w:szCs w:val="24"/>
        </w:rPr>
        <w:lastRenderedPageBreak/>
        <w:t>mitigation but also on failing to deal with the matter in a procedurally correct manner as had been agreed by the hearing officer himself and the parties.</w:t>
      </w:r>
    </w:p>
    <w:p w:rsidR="00566059" w:rsidRDefault="00566059" w:rsidP="00A0505E">
      <w:pPr>
        <w:spacing w:after="0" w:line="360" w:lineRule="auto"/>
        <w:jc w:val="both"/>
        <w:rPr>
          <w:rFonts w:ascii="Tahoma" w:hAnsi="Tahoma" w:cs="Tahoma"/>
          <w:sz w:val="24"/>
          <w:szCs w:val="24"/>
        </w:rPr>
      </w:pPr>
    </w:p>
    <w:p w:rsidR="00566059" w:rsidRDefault="00D56579" w:rsidP="00A0505E">
      <w:pPr>
        <w:spacing w:after="0" w:line="360" w:lineRule="auto"/>
        <w:jc w:val="both"/>
        <w:rPr>
          <w:rFonts w:ascii="Tahoma" w:hAnsi="Tahoma" w:cs="Tahoma"/>
          <w:sz w:val="24"/>
          <w:szCs w:val="24"/>
        </w:rPr>
      </w:pPr>
      <w:r>
        <w:rPr>
          <w:rFonts w:ascii="Tahoma" w:hAnsi="Tahoma" w:cs="Tahoma"/>
          <w:sz w:val="24"/>
          <w:szCs w:val="24"/>
        </w:rPr>
        <w:tab/>
        <w:t xml:space="preserve">The case of </w:t>
      </w:r>
      <w:r w:rsidR="00566059" w:rsidRPr="00D56579">
        <w:rPr>
          <w:rFonts w:ascii="Tahoma" w:hAnsi="Tahoma" w:cs="Tahoma"/>
          <w:i/>
          <w:sz w:val="24"/>
          <w:szCs w:val="24"/>
        </w:rPr>
        <w:t xml:space="preserve">Eastern Highlands Plantations v </w:t>
      </w:r>
      <w:proofErr w:type="spellStart"/>
      <w:r w:rsidR="00566059" w:rsidRPr="00D56579">
        <w:rPr>
          <w:rFonts w:ascii="Tahoma" w:hAnsi="Tahoma" w:cs="Tahoma"/>
          <w:i/>
          <w:sz w:val="24"/>
          <w:szCs w:val="24"/>
        </w:rPr>
        <w:t>Farai</w:t>
      </w:r>
      <w:proofErr w:type="spellEnd"/>
      <w:r w:rsidR="00566059" w:rsidRPr="00D56579">
        <w:rPr>
          <w:rFonts w:ascii="Tahoma" w:hAnsi="Tahoma" w:cs="Tahoma"/>
          <w:i/>
          <w:sz w:val="24"/>
          <w:szCs w:val="24"/>
        </w:rPr>
        <w:t xml:space="preserve"> </w:t>
      </w:r>
      <w:proofErr w:type="spellStart"/>
      <w:r w:rsidR="00566059" w:rsidRPr="00D56579">
        <w:rPr>
          <w:rFonts w:ascii="Tahoma" w:hAnsi="Tahoma" w:cs="Tahoma"/>
          <w:i/>
          <w:sz w:val="24"/>
          <w:szCs w:val="24"/>
        </w:rPr>
        <w:t>Mapeto</w:t>
      </w:r>
      <w:proofErr w:type="spellEnd"/>
      <w:r w:rsidR="00566059" w:rsidRPr="00D56579">
        <w:rPr>
          <w:rFonts w:ascii="Tahoma" w:hAnsi="Tahoma" w:cs="Tahoma"/>
          <w:i/>
          <w:sz w:val="24"/>
          <w:szCs w:val="24"/>
        </w:rPr>
        <w:t xml:space="preserve"> &amp; 136 others</w:t>
      </w:r>
      <w:r w:rsidR="00566059">
        <w:rPr>
          <w:rFonts w:ascii="Tahoma" w:hAnsi="Tahoma" w:cs="Tahoma"/>
          <w:sz w:val="24"/>
          <w:szCs w:val="24"/>
        </w:rPr>
        <w:t xml:space="preserve"> SC 43/16 held that in the exercise of its appellate jurisdictio</w:t>
      </w:r>
      <w:r w:rsidR="00A43322">
        <w:rPr>
          <w:rFonts w:ascii="Tahoma" w:hAnsi="Tahoma" w:cs="Tahoma"/>
          <w:sz w:val="24"/>
          <w:szCs w:val="24"/>
        </w:rPr>
        <w:t>n in determining an appeal, the Labour</w:t>
      </w:r>
      <w:r w:rsidR="00566059">
        <w:rPr>
          <w:rFonts w:ascii="Tahoma" w:hAnsi="Tahoma" w:cs="Tahoma"/>
          <w:sz w:val="24"/>
          <w:szCs w:val="24"/>
        </w:rPr>
        <w:t xml:space="preserve"> court does not have p</w:t>
      </w:r>
      <w:r w:rsidR="00A37354">
        <w:rPr>
          <w:rFonts w:ascii="Tahoma" w:hAnsi="Tahoma" w:cs="Tahoma"/>
          <w:sz w:val="24"/>
          <w:szCs w:val="24"/>
        </w:rPr>
        <w:t xml:space="preserve">ower to remit a matter back. </w:t>
      </w:r>
      <w:proofErr w:type="spellStart"/>
      <w:proofErr w:type="gramStart"/>
      <w:r w:rsidR="00A37354">
        <w:rPr>
          <w:rFonts w:ascii="Tahoma" w:hAnsi="Tahoma" w:cs="Tahoma"/>
          <w:sz w:val="24"/>
          <w:szCs w:val="24"/>
        </w:rPr>
        <w:t>In</w:t>
      </w:r>
      <w:r w:rsidR="00566059">
        <w:rPr>
          <w:rFonts w:ascii="Tahoma" w:hAnsi="Tahoma" w:cs="Tahoma"/>
          <w:sz w:val="24"/>
          <w:szCs w:val="24"/>
        </w:rPr>
        <w:t>terms</w:t>
      </w:r>
      <w:proofErr w:type="spellEnd"/>
      <w:r w:rsidR="00566059">
        <w:rPr>
          <w:rFonts w:ascii="Tahoma" w:hAnsi="Tahoma" w:cs="Tahoma"/>
          <w:sz w:val="24"/>
          <w:szCs w:val="24"/>
        </w:rPr>
        <w:t xml:space="preserve"> of section 89</w:t>
      </w:r>
      <w:r w:rsidR="006263B1">
        <w:rPr>
          <w:rFonts w:ascii="Tahoma" w:hAnsi="Tahoma" w:cs="Tahoma"/>
          <w:sz w:val="24"/>
          <w:szCs w:val="24"/>
        </w:rPr>
        <w:t xml:space="preserve"> </w:t>
      </w:r>
      <w:r w:rsidR="00566059">
        <w:rPr>
          <w:rFonts w:ascii="Tahoma" w:hAnsi="Tahoma" w:cs="Tahoma"/>
          <w:sz w:val="24"/>
          <w:szCs w:val="24"/>
        </w:rPr>
        <w:t>(2) of the Labour Act</w:t>
      </w:r>
      <w:r w:rsidR="00382E5F">
        <w:rPr>
          <w:rFonts w:ascii="Tahoma" w:hAnsi="Tahoma" w:cs="Tahoma"/>
          <w:sz w:val="24"/>
          <w:szCs w:val="24"/>
        </w:rPr>
        <w:t>.</w:t>
      </w:r>
      <w:proofErr w:type="gramEnd"/>
      <w:r w:rsidR="00382E5F">
        <w:rPr>
          <w:rFonts w:ascii="Tahoma" w:hAnsi="Tahoma" w:cs="Tahoma"/>
          <w:sz w:val="24"/>
          <w:szCs w:val="24"/>
        </w:rPr>
        <w:t xml:space="preserve"> This is true in so far as the decision relates to the Labour Court and its powers in terms of the said section 89(2) of the act. It however does not say </w:t>
      </w:r>
      <w:r w:rsidR="00A43322">
        <w:rPr>
          <w:rFonts w:ascii="Tahoma" w:hAnsi="Tahoma" w:cs="Tahoma"/>
          <w:sz w:val="24"/>
          <w:szCs w:val="24"/>
        </w:rPr>
        <w:t xml:space="preserve">that </w:t>
      </w:r>
      <w:r w:rsidR="00382E5F">
        <w:rPr>
          <w:rFonts w:ascii="Tahoma" w:hAnsi="Tahoma" w:cs="Tahoma"/>
          <w:sz w:val="24"/>
          <w:szCs w:val="24"/>
        </w:rPr>
        <w:t>the appeals board of the National Employment Council for the Banking undertaking does not have the authority to remit a matter. There is in</w:t>
      </w:r>
      <w:r w:rsidR="00CC187C">
        <w:rPr>
          <w:rFonts w:ascii="Tahoma" w:hAnsi="Tahoma" w:cs="Tahoma"/>
          <w:sz w:val="24"/>
          <w:szCs w:val="24"/>
        </w:rPr>
        <w:t xml:space="preserve"> </w:t>
      </w:r>
      <w:r w:rsidR="00382E5F">
        <w:rPr>
          <w:rFonts w:ascii="Tahoma" w:hAnsi="Tahoma" w:cs="Tahoma"/>
          <w:sz w:val="24"/>
          <w:szCs w:val="24"/>
        </w:rPr>
        <w:t>fact direct authority from the Supreme Court that the power to remit</w:t>
      </w:r>
      <w:r w:rsidR="009E533D">
        <w:rPr>
          <w:rFonts w:ascii="Tahoma" w:hAnsi="Tahoma" w:cs="Tahoma"/>
          <w:sz w:val="24"/>
          <w:szCs w:val="24"/>
        </w:rPr>
        <w:t xml:space="preserve"> is inherent in the </w:t>
      </w:r>
      <w:r w:rsidR="00FE2014">
        <w:rPr>
          <w:rFonts w:ascii="Tahoma" w:hAnsi="Tahoma" w:cs="Tahoma"/>
          <w:sz w:val="24"/>
          <w:szCs w:val="24"/>
        </w:rPr>
        <w:t xml:space="preserve">power to hear an appeal for </w:t>
      </w:r>
      <w:proofErr w:type="spellStart"/>
      <w:r w:rsidR="00FE2014">
        <w:rPr>
          <w:rFonts w:ascii="Tahoma" w:hAnsi="Tahoma" w:cs="Tahoma"/>
          <w:sz w:val="24"/>
          <w:szCs w:val="24"/>
        </w:rPr>
        <w:t xml:space="preserve">any </w:t>
      </w:r>
      <w:r w:rsidR="009E533D">
        <w:rPr>
          <w:rFonts w:ascii="Tahoma" w:hAnsi="Tahoma" w:cs="Tahoma"/>
          <w:sz w:val="24"/>
          <w:szCs w:val="24"/>
        </w:rPr>
        <w:t>body</w:t>
      </w:r>
      <w:proofErr w:type="spellEnd"/>
      <w:r w:rsidR="009E533D">
        <w:rPr>
          <w:rFonts w:ascii="Tahoma" w:hAnsi="Tahoma" w:cs="Tahoma"/>
          <w:sz w:val="24"/>
          <w:szCs w:val="24"/>
        </w:rPr>
        <w:t xml:space="preserve"> vested with the power to hear an appeal. See in this regard the case of Stephen Mackenzie (supra).</w:t>
      </w:r>
    </w:p>
    <w:p w:rsidR="009E533D" w:rsidRDefault="009E533D" w:rsidP="00A0505E">
      <w:pPr>
        <w:spacing w:after="0" w:line="360" w:lineRule="auto"/>
        <w:jc w:val="both"/>
        <w:rPr>
          <w:rFonts w:ascii="Tahoma" w:hAnsi="Tahoma" w:cs="Tahoma"/>
          <w:sz w:val="24"/>
          <w:szCs w:val="24"/>
        </w:rPr>
      </w:pPr>
    </w:p>
    <w:p w:rsidR="000E474D" w:rsidRDefault="009E533D" w:rsidP="00A0505E">
      <w:pPr>
        <w:spacing w:after="0" w:line="360" w:lineRule="auto"/>
        <w:jc w:val="both"/>
        <w:rPr>
          <w:rFonts w:ascii="Tahoma" w:hAnsi="Tahoma" w:cs="Tahoma"/>
          <w:sz w:val="24"/>
          <w:szCs w:val="24"/>
        </w:rPr>
      </w:pPr>
      <w:r>
        <w:rPr>
          <w:rFonts w:ascii="Tahoma" w:hAnsi="Tahoma" w:cs="Tahoma"/>
          <w:sz w:val="24"/>
          <w:szCs w:val="24"/>
        </w:rPr>
        <w:tab/>
        <w:t>The appeals board did not deal w</w:t>
      </w:r>
      <w:r w:rsidR="00A43322">
        <w:rPr>
          <w:rFonts w:ascii="Tahoma" w:hAnsi="Tahoma" w:cs="Tahoma"/>
          <w:sz w:val="24"/>
          <w:szCs w:val="24"/>
        </w:rPr>
        <w:t>ith the matter on the merits. It</w:t>
      </w:r>
      <w:r>
        <w:rPr>
          <w:rFonts w:ascii="Tahoma" w:hAnsi="Tahoma" w:cs="Tahoma"/>
          <w:sz w:val="24"/>
          <w:szCs w:val="24"/>
        </w:rPr>
        <w:t xml:space="preserve"> referred the merits to be heard bef</w:t>
      </w:r>
      <w:r w:rsidR="00A43322">
        <w:rPr>
          <w:rFonts w:ascii="Tahoma" w:hAnsi="Tahoma" w:cs="Tahoma"/>
          <w:sz w:val="24"/>
          <w:szCs w:val="24"/>
        </w:rPr>
        <w:t>ore a different hearing officer.</w:t>
      </w:r>
    </w:p>
    <w:p w:rsidR="00A43322" w:rsidRDefault="00A43322" w:rsidP="00A0505E">
      <w:pPr>
        <w:spacing w:after="0" w:line="360" w:lineRule="auto"/>
        <w:jc w:val="both"/>
        <w:rPr>
          <w:rFonts w:ascii="Tahoma" w:hAnsi="Tahoma" w:cs="Tahoma"/>
          <w:sz w:val="24"/>
          <w:szCs w:val="24"/>
        </w:rPr>
      </w:pPr>
    </w:p>
    <w:p w:rsidR="000E474D" w:rsidRDefault="000E474D" w:rsidP="00A0505E">
      <w:pPr>
        <w:spacing w:after="0" w:line="360" w:lineRule="auto"/>
        <w:jc w:val="both"/>
        <w:rPr>
          <w:rFonts w:ascii="Tahoma" w:hAnsi="Tahoma" w:cs="Tahoma"/>
          <w:sz w:val="24"/>
          <w:szCs w:val="24"/>
        </w:rPr>
      </w:pPr>
      <w:r>
        <w:rPr>
          <w:rFonts w:ascii="Tahoma" w:hAnsi="Tahoma" w:cs="Tahoma"/>
          <w:sz w:val="24"/>
          <w:szCs w:val="24"/>
        </w:rPr>
        <w:tab/>
        <w:t>Having found t</w:t>
      </w:r>
      <w:r w:rsidR="009B3D38">
        <w:rPr>
          <w:rFonts w:ascii="Tahoma" w:hAnsi="Tahoma" w:cs="Tahoma"/>
          <w:sz w:val="24"/>
          <w:szCs w:val="24"/>
        </w:rPr>
        <w:t>hat the appeals board can settle disputes including</w:t>
      </w:r>
      <w:r w:rsidR="00FE2014">
        <w:rPr>
          <w:rFonts w:ascii="Tahoma" w:hAnsi="Tahoma" w:cs="Tahoma"/>
          <w:sz w:val="24"/>
          <w:szCs w:val="24"/>
        </w:rPr>
        <w:t xml:space="preserve"> </w:t>
      </w:r>
      <w:r>
        <w:rPr>
          <w:rFonts w:ascii="Tahoma" w:hAnsi="Tahoma" w:cs="Tahoma"/>
          <w:sz w:val="24"/>
          <w:szCs w:val="24"/>
        </w:rPr>
        <w:t>procedura</w:t>
      </w:r>
      <w:r w:rsidR="009B3D38">
        <w:rPr>
          <w:rFonts w:ascii="Tahoma" w:hAnsi="Tahoma" w:cs="Tahoma"/>
          <w:sz w:val="24"/>
          <w:szCs w:val="24"/>
        </w:rPr>
        <w:t>l issues when settling disputes</w:t>
      </w:r>
      <w:r>
        <w:rPr>
          <w:rFonts w:ascii="Tahoma" w:hAnsi="Tahoma" w:cs="Tahoma"/>
          <w:sz w:val="24"/>
          <w:szCs w:val="24"/>
        </w:rPr>
        <w:t>, that the hearing officer erred when he unilaterally decided to disregard the Respondent’s right to submit written submissions as per the agreement and that the appeals board could not reasonably have proceeded to exercise its discretion to hear the Respondent in mitigation in view of the other procedural irregularities, the court finds it cannot grant the appellant’s prayer to uphold the decision to dismiss</w:t>
      </w:r>
      <w:r w:rsidR="009B3D38">
        <w:rPr>
          <w:rFonts w:ascii="Tahoma" w:hAnsi="Tahoma" w:cs="Tahoma"/>
          <w:sz w:val="24"/>
          <w:szCs w:val="24"/>
        </w:rPr>
        <w:t>. The decision to dismiss</w:t>
      </w:r>
      <w:r>
        <w:rPr>
          <w:rFonts w:ascii="Tahoma" w:hAnsi="Tahoma" w:cs="Tahoma"/>
          <w:sz w:val="24"/>
          <w:szCs w:val="24"/>
        </w:rPr>
        <w:t xml:space="preserve"> must pass to tests, that it</w:t>
      </w:r>
      <w:r w:rsidR="009B3D38">
        <w:rPr>
          <w:rFonts w:ascii="Tahoma" w:hAnsi="Tahoma" w:cs="Tahoma"/>
          <w:sz w:val="24"/>
          <w:szCs w:val="24"/>
        </w:rPr>
        <w:t>,</w:t>
      </w:r>
      <w:r>
        <w:rPr>
          <w:rFonts w:ascii="Tahoma" w:hAnsi="Tahoma" w:cs="Tahoma"/>
          <w:sz w:val="24"/>
          <w:szCs w:val="24"/>
        </w:rPr>
        <w:t xml:space="preserve"> was </w:t>
      </w:r>
      <w:r w:rsidR="009B3D38">
        <w:rPr>
          <w:rFonts w:ascii="Tahoma" w:hAnsi="Tahoma" w:cs="Tahoma"/>
          <w:sz w:val="24"/>
          <w:szCs w:val="24"/>
        </w:rPr>
        <w:t xml:space="preserve">it </w:t>
      </w:r>
      <w:r>
        <w:rPr>
          <w:rFonts w:ascii="Tahoma" w:hAnsi="Tahoma" w:cs="Tahoma"/>
          <w:sz w:val="24"/>
          <w:szCs w:val="24"/>
        </w:rPr>
        <w:t>procedurally fair and that o</w:t>
      </w:r>
      <w:r w:rsidR="009B3D38">
        <w:rPr>
          <w:rFonts w:ascii="Tahoma" w:hAnsi="Tahoma" w:cs="Tahoma"/>
          <w:sz w:val="24"/>
          <w:szCs w:val="24"/>
        </w:rPr>
        <w:t>n the merits, the Respondent had</w:t>
      </w:r>
      <w:r>
        <w:rPr>
          <w:rFonts w:ascii="Tahoma" w:hAnsi="Tahoma" w:cs="Tahoma"/>
          <w:sz w:val="24"/>
          <w:szCs w:val="24"/>
        </w:rPr>
        <w:t xml:space="preserve"> a case to answer, </w:t>
      </w:r>
      <w:proofErr w:type="gramStart"/>
      <w:r>
        <w:rPr>
          <w:rFonts w:ascii="Tahoma" w:hAnsi="Tahoma" w:cs="Tahoma"/>
          <w:sz w:val="24"/>
          <w:szCs w:val="24"/>
        </w:rPr>
        <w:t>that</w:t>
      </w:r>
      <w:proofErr w:type="gramEnd"/>
      <w:r>
        <w:rPr>
          <w:rFonts w:ascii="Tahoma" w:hAnsi="Tahoma" w:cs="Tahoma"/>
          <w:sz w:val="24"/>
          <w:szCs w:val="24"/>
        </w:rPr>
        <w:t xml:space="preserve"> is that there was substantive fairness.</w:t>
      </w:r>
    </w:p>
    <w:p w:rsidR="000E474D" w:rsidRDefault="000E474D" w:rsidP="00A0505E">
      <w:pPr>
        <w:spacing w:after="0" w:line="360" w:lineRule="auto"/>
        <w:jc w:val="both"/>
        <w:rPr>
          <w:rFonts w:ascii="Tahoma" w:hAnsi="Tahoma" w:cs="Tahoma"/>
          <w:sz w:val="24"/>
          <w:szCs w:val="24"/>
        </w:rPr>
      </w:pPr>
    </w:p>
    <w:p w:rsidR="000E474D" w:rsidRDefault="000E474D" w:rsidP="00A0505E">
      <w:pPr>
        <w:spacing w:after="0" w:line="360" w:lineRule="auto"/>
        <w:jc w:val="both"/>
        <w:rPr>
          <w:rFonts w:ascii="Tahoma" w:hAnsi="Tahoma" w:cs="Tahoma"/>
          <w:sz w:val="24"/>
          <w:szCs w:val="24"/>
        </w:rPr>
      </w:pPr>
    </w:p>
    <w:p w:rsidR="000E474D" w:rsidRDefault="000E474D" w:rsidP="00A0505E">
      <w:pPr>
        <w:spacing w:after="0" w:line="360" w:lineRule="auto"/>
        <w:jc w:val="both"/>
        <w:rPr>
          <w:rFonts w:ascii="Tahoma" w:hAnsi="Tahoma" w:cs="Tahoma"/>
          <w:sz w:val="24"/>
          <w:szCs w:val="24"/>
        </w:rPr>
      </w:pPr>
    </w:p>
    <w:p w:rsidR="000E474D" w:rsidRDefault="000E474D" w:rsidP="00A0505E">
      <w:pPr>
        <w:spacing w:after="0" w:line="360" w:lineRule="auto"/>
        <w:jc w:val="both"/>
        <w:rPr>
          <w:rFonts w:ascii="Tahoma" w:hAnsi="Tahoma" w:cs="Tahoma"/>
          <w:sz w:val="24"/>
          <w:szCs w:val="24"/>
        </w:rPr>
      </w:pPr>
      <w:r>
        <w:rPr>
          <w:rFonts w:ascii="Tahoma" w:hAnsi="Tahoma" w:cs="Tahoma"/>
          <w:sz w:val="24"/>
          <w:szCs w:val="24"/>
        </w:rPr>
        <w:tab/>
        <w:t xml:space="preserve">The court has not heard or decided the </w:t>
      </w:r>
      <w:proofErr w:type="gramStart"/>
      <w:r>
        <w:rPr>
          <w:rFonts w:ascii="Tahoma" w:hAnsi="Tahoma" w:cs="Tahoma"/>
          <w:sz w:val="24"/>
          <w:szCs w:val="24"/>
        </w:rPr>
        <w:t>merits,</w:t>
      </w:r>
      <w:proofErr w:type="gramEnd"/>
      <w:r>
        <w:rPr>
          <w:rFonts w:ascii="Tahoma" w:hAnsi="Tahoma" w:cs="Tahoma"/>
          <w:sz w:val="24"/>
          <w:szCs w:val="24"/>
        </w:rPr>
        <w:t xml:space="preserve"> the appeals board did not hear or decide the matter on the merits. The issue that seized the court was procedural. It cannot be sound at law to then or</w:t>
      </w:r>
      <w:r w:rsidR="009B3D38">
        <w:rPr>
          <w:rFonts w:ascii="Tahoma" w:hAnsi="Tahoma" w:cs="Tahoma"/>
          <w:sz w:val="24"/>
          <w:szCs w:val="24"/>
        </w:rPr>
        <w:t>der dismissal of the Respondent as prayed by the appellant.</w:t>
      </w:r>
    </w:p>
    <w:p w:rsidR="009B3D38" w:rsidRDefault="009B3D38" w:rsidP="00A0505E">
      <w:pPr>
        <w:spacing w:after="0" w:line="360" w:lineRule="auto"/>
        <w:jc w:val="both"/>
        <w:rPr>
          <w:rFonts w:ascii="Tahoma" w:hAnsi="Tahoma" w:cs="Tahoma"/>
          <w:sz w:val="24"/>
          <w:szCs w:val="24"/>
        </w:rPr>
      </w:pPr>
    </w:p>
    <w:p w:rsidR="00053B16" w:rsidRDefault="00053B16" w:rsidP="00A0505E">
      <w:pPr>
        <w:spacing w:after="0" w:line="360" w:lineRule="auto"/>
        <w:jc w:val="both"/>
        <w:rPr>
          <w:rFonts w:ascii="Tahoma" w:hAnsi="Tahoma" w:cs="Tahoma"/>
          <w:sz w:val="24"/>
          <w:szCs w:val="24"/>
        </w:rPr>
      </w:pPr>
    </w:p>
    <w:p w:rsidR="00053B16" w:rsidRDefault="00053B16" w:rsidP="00A0505E">
      <w:pPr>
        <w:spacing w:after="0" w:line="360" w:lineRule="auto"/>
        <w:jc w:val="both"/>
        <w:rPr>
          <w:rFonts w:ascii="Tahoma" w:hAnsi="Tahoma" w:cs="Tahoma"/>
          <w:sz w:val="24"/>
          <w:szCs w:val="24"/>
        </w:rPr>
      </w:pPr>
      <w:r>
        <w:rPr>
          <w:rFonts w:ascii="Tahoma" w:hAnsi="Tahoma" w:cs="Tahoma"/>
          <w:sz w:val="24"/>
          <w:szCs w:val="24"/>
        </w:rPr>
        <w:t>In the result, the following order is made;</w:t>
      </w:r>
    </w:p>
    <w:p w:rsidR="00053B16" w:rsidRDefault="00053B16" w:rsidP="00A0505E">
      <w:pPr>
        <w:spacing w:after="0" w:line="360" w:lineRule="auto"/>
        <w:jc w:val="both"/>
        <w:rPr>
          <w:rFonts w:ascii="Tahoma" w:hAnsi="Tahoma" w:cs="Tahoma"/>
          <w:sz w:val="24"/>
          <w:szCs w:val="24"/>
        </w:rPr>
      </w:pPr>
    </w:p>
    <w:p w:rsidR="00053B16" w:rsidRDefault="00053B16" w:rsidP="00A0505E">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 is dismissed with costs.</w:t>
      </w:r>
    </w:p>
    <w:p w:rsidR="00053B16" w:rsidRDefault="00053B16" w:rsidP="00A0505E">
      <w:pPr>
        <w:spacing w:after="0" w:line="360" w:lineRule="auto"/>
        <w:jc w:val="both"/>
        <w:rPr>
          <w:rFonts w:ascii="Tahoma" w:hAnsi="Tahoma" w:cs="Tahoma"/>
          <w:sz w:val="24"/>
          <w:szCs w:val="24"/>
        </w:rPr>
      </w:pPr>
    </w:p>
    <w:p w:rsidR="00053B16" w:rsidRDefault="00053B16" w:rsidP="00053B16">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w:t>
      </w:r>
      <w:r w:rsidR="00FE2014">
        <w:rPr>
          <w:rFonts w:ascii="Tahoma" w:hAnsi="Tahoma" w:cs="Tahoma"/>
          <w:sz w:val="24"/>
          <w:szCs w:val="24"/>
        </w:rPr>
        <w:t>decision of the appeals board is hereby confirmed.</w:t>
      </w:r>
    </w:p>
    <w:p w:rsidR="000E474D" w:rsidRDefault="000E474D" w:rsidP="00A0505E">
      <w:pPr>
        <w:spacing w:after="0" w:line="360" w:lineRule="auto"/>
        <w:jc w:val="both"/>
        <w:rPr>
          <w:rFonts w:ascii="Tahoma" w:hAnsi="Tahoma" w:cs="Tahoma"/>
          <w:sz w:val="24"/>
          <w:szCs w:val="24"/>
        </w:rPr>
      </w:pPr>
    </w:p>
    <w:p w:rsidR="00A16F55" w:rsidRDefault="00A16F55" w:rsidP="00A16F55">
      <w:pPr>
        <w:spacing w:after="0" w:line="360" w:lineRule="auto"/>
        <w:ind w:left="1440"/>
        <w:jc w:val="both"/>
        <w:rPr>
          <w:rFonts w:ascii="Tahoma" w:hAnsi="Tahoma" w:cs="Tahoma"/>
          <w:sz w:val="24"/>
          <w:szCs w:val="24"/>
        </w:rPr>
      </w:pPr>
    </w:p>
    <w:p w:rsidR="00891299" w:rsidRDefault="00891299" w:rsidP="00987180">
      <w:pPr>
        <w:spacing w:after="0" w:line="360" w:lineRule="auto"/>
        <w:jc w:val="both"/>
        <w:rPr>
          <w:rFonts w:ascii="Tahoma" w:hAnsi="Tahoma" w:cs="Tahoma"/>
          <w:sz w:val="24"/>
          <w:szCs w:val="24"/>
        </w:rPr>
      </w:pPr>
    </w:p>
    <w:p w:rsidR="00987180" w:rsidRDefault="00987180" w:rsidP="00E71832">
      <w:pPr>
        <w:spacing w:after="0" w:line="360" w:lineRule="auto"/>
        <w:jc w:val="both"/>
        <w:rPr>
          <w:rFonts w:ascii="Tahoma" w:hAnsi="Tahoma" w:cs="Tahoma"/>
          <w:sz w:val="24"/>
          <w:szCs w:val="24"/>
        </w:rPr>
      </w:pPr>
    </w:p>
    <w:p w:rsidR="005C1703" w:rsidRPr="004C3871" w:rsidRDefault="00170D8E" w:rsidP="009E2DFE">
      <w:pPr>
        <w:spacing w:after="0" w:line="360" w:lineRule="auto"/>
        <w:ind w:left="720" w:hanging="720"/>
        <w:jc w:val="both"/>
        <w:rPr>
          <w:rFonts w:ascii="Tahoma" w:hAnsi="Tahoma" w:cs="Tahoma"/>
          <w:sz w:val="24"/>
          <w:szCs w:val="24"/>
        </w:rPr>
      </w:pPr>
      <w:r w:rsidRPr="004C3871">
        <w:rPr>
          <w:rFonts w:ascii="Tahoma" w:hAnsi="Tahoma" w:cs="Tahoma"/>
          <w:sz w:val="24"/>
          <w:szCs w:val="24"/>
        </w:rPr>
        <w:t xml:space="preserve">                                                                                                                                                                                                                                                                                                                                                                                                                                                                                                                                                                                                                                                                                                                                                                                                                                                                                                                                                                                                                                                        </w:t>
      </w:r>
    </w:p>
    <w:sectPr w:rsidR="005C1703" w:rsidRPr="004C3871"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29F" w:rsidRDefault="006C329F" w:rsidP="002E1B63">
      <w:pPr>
        <w:spacing w:after="0" w:line="240" w:lineRule="auto"/>
      </w:pPr>
      <w:r>
        <w:separator/>
      </w:r>
    </w:p>
  </w:endnote>
  <w:endnote w:type="continuationSeparator" w:id="0">
    <w:p w:rsidR="006C329F" w:rsidRDefault="006C329F"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29F" w:rsidRDefault="006C329F" w:rsidP="002E1B63">
      <w:pPr>
        <w:spacing w:after="0" w:line="240" w:lineRule="auto"/>
      </w:pPr>
      <w:r>
        <w:separator/>
      </w:r>
    </w:p>
  </w:footnote>
  <w:footnote w:type="continuationSeparator" w:id="0">
    <w:p w:rsidR="006C329F" w:rsidRDefault="006C329F"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0E474D" w:rsidRDefault="000E474D">
        <w:pPr>
          <w:pStyle w:val="Header"/>
          <w:jc w:val="right"/>
        </w:pPr>
      </w:p>
      <w:p w:rsidR="000E474D" w:rsidRDefault="000E474D">
        <w:pPr>
          <w:pStyle w:val="Header"/>
          <w:jc w:val="right"/>
          <w:rPr>
            <w:noProof/>
          </w:rPr>
        </w:pPr>
        <w:r>
          <w:fldChar w:fldCharType="begin"/>
        </w:r>
        <w:r>
          <w:instrText xml:space="preserve"> PAGE   \* MERGEFORMAT </w:instrText>
        </w:r>
        <w:r>
          <w:fldChar w:fldCharType="separate"/>
        </w:r>
        <w:r w:rsidR="006F7ABF">
          <w:rPr>
            <w:noProof/>
          </w:rPr>
          <w:t>2</w:t>
        </w:r>
        <w:r>
          <w:rPr>
            <w:noProof/>
          </w:rPr>
          <w:fldChar w:fldCharType="end"/>
        </w:r>
      </w:p>
      <w:p w:rsidR="000E474D" w:rsidRDefault="000E474D">
        <w:pPr>
          <w:pStyle w:val="Header"/>
          <w:jc w:val="right"/>
          <w:rPr>
            <w:noProof/>
          </w:rPr>
        </w:pPr>
        <w:r>
          <w:rPr>
            <w:noProof/>
          </w:rPr>
          <w:t>JUDGMENT NO. LC/H/</w:t>
        </w:r>
        <w:r w:rsidR="006F7ABF">
          <w:rPr>
            <w:noProof/>
          </w:rPr>
          <w:t>18</w:t>
        </w:r>
        <w:r>
          <w:rPr>
            <w:noProof/>
          </w:rPr>
          <w:t>/2019</w:t>
        </w:r>
      </w:p>
      <w:p w:rsidR="000E474D" w:rsidRDefault="000E474D" w:rsidP="00833E26">
        <w:pPr>
          <w:pStyle w:val="Header"/>
          <w:jc w:val="center"/>
        </w:pPr>
        <w:r>
          <w:rPr>
            <w:noProof/>
          </w:rPr>
          <w:tab/>
          <w:t xml:space="preserve">                                                                                                                                        CASE NO. LC/H/62/19</w:t>
        </w:r>
      </w:p>
    </w:sdtContent>
  </w:sdt>
  <w:p w:rsidR="000E474D" w:rsidRDefault="000E47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20499"/>
    <w:rsid w:val="00020D7A"/>
    <w:rsid w:val="00025EDA"/>
    <w:rsid w:val="00046609"/>
    <w:rsid w:val="0005261C"/>
    <w:rsid w:val="00053B16"/>
    <w:rsid w:val="0006239A"/>
    <w:rsid w:val="00067E67"/>
    <w:rsid w:val="00080978"/>
    <w:rsid w:val="00084141"/>
    <w:rsid w:val="00087207"/>
    <w:rsid w:val="000901E3"/>
    <w:rsid w:val="0009283E"/>
    <w:rsid w:val="00094DA1"/>
    <w:rsid w:val="000A1B33"/>
    <w:rsid w:val="000A1D3A"/>
    <w:rsid w:val="000A6910"/>
    <w:rsid w:val="000A6AB7"/>
    <w:rsid w:val="000B00F4"/>
    <w:rsid w:val="000B43EE"/>
    <w:rsid w:val="000C27E1"/>
    <w:rsid w:val="000C6B55"/>
    <w:rsid w:val="000D424B"/>
    <w:rsid w:val="000D77F1"/>
    <w:rsid w:val="000E1896"/>
    <w:rsid w:val="000E3EAB"/>
    <w:rsid w:val="000E474D"/>
    <w:rsid w:val="000E69DF"/>
    <w:rsid w:val="000F163D"/>
    <w:rsid w:val="001009F1"/>
    <w:rsid w:val="00100BE0"/>
    <w:rsid w:val="00110B2F"/>
    <w:rsid w:val="0011404F"/>
    <w:rsid w:val="0012177F"/>
    <w:rsid w:val="00122409"/>
    <w:rsid w:val="001358F7"/>
    <w:rsid w:val="001374B6"/>
    <w:rsid w:val="001442E7"/>
    <w:rsid w:val="00144612"/>
    <w:rsid w:val="00151D73"/>
    <w:rsid w:val="00152041"/>
    <w:rsid w:val="00161586"/>
    <w:rsid w:val="001674BF"/>
    <w:rsid w:val="00170D8E"/>
    <w:rsid w:val="0017425B"/>
    <w:rsid w:val="0018758A"/>
    <w:rsid w:val="00190F8A"/>
    <w:rsid w:val="001958D6"/>
    <w:rsid w:val="0019705E"/>
    <w:rsid w:val="001B1DF6"/>
    <w:rsid w:val="001B7A70"/>
    <w:rsid w:val="001B7CD3"/>
    <w:rsid w:val="001C36F0"/>
    <w:rsid w:val="001C6ABE"/>
    <w:rsid w:val="001D24A7"/>
    <w:rsid w:val="001D2758"/>
    <w:rsid w:val="001F1C6A"/>
    <w:rsid w:val="002009EF"/>
    <w:rsid w:val="00203A26"/>
    <w:rsid w:val="00205812"/>
    <w:rsid w:val="0021679E"/>
    <w:rsid w:val="00216B43"/>
    <w:rsid w:val="00217328"/>
    <w:rsid w:val="00221EA5"/>
    <w:rsid w:val="00225E4A"/>
    <w:rsid w:val="002262E8"/>
    <w:rsid w:val="002324D0"/>
    <w:rsid w:val="00232C1C"/>
    <w:rsid w:val="00234172"/>
    <w:rsid w:val="0024027D"/>
    <w:rsid w:val="00241E38"/>
    <w:rsid w:val="0024238F"/>
    <w:rsid w:val="002477BE"/>
    <w:rsid w:val="00261DF0"/>
    <w:rsid w:val="0026230C"/>
    <w:rsid w:val="00271300"/>
    <w:rsid w:val="00283CAE"/>
    <w:rsid w:val="00283D98"/>
    <w:rsid w:val="00283F6F"/>
    <w:rsid w:val="002922BF"/>
    <w:rsid w:val="002A4FD2"/>
    <w:rsid w:val="002D49DB"/>
    <w:rsid w:val="002D516A"/>
    <w:rsid w:val="002D6B74"/>
    <w:rsid w:val="002E1B63"/>
    <w:rsid w:val="002E2866"/>
    <w:rsid w:val="002E3B7B"/>
    <w:rsid w:val="002E615E"/>
    <w:rsid w:val="003110B9"/>
    <w:rsid w:val="00314C28"/>
    <w:rsid w:val="00316D8A"/>
    <w:rsid w:val="00321135"/>
    <w:rsid w:val="00321E25"/>
    <w:rsid w:val="00331C57"/>
    <w:rsid w:val="00356915"/>
    <w:rsid w:val="00366B3E"/>
    <w:rsid w:val="0037089B"/>
    <w:rsid w:val="00372B3E"/>
    <w:rsid w:val="00375EF8"/>
    <w:rsid w:val="003813FA"/>
    <w:rsid w:val="00382E5F"/>
    <w:rsid w:val="00384859"/>
    <w:rsid w:val="003924BE"/>
    <w:rsid w:val="00396D58"/>
    <w:rsid w:val="0039713D"/>
    <w:rsid w:val="003A5BCD"/>
    <w:rsid w:val="003A718D"/>
    <w:rsid w:val="003B5991"/>
    <w:rsid w:val="003B6072"/>
    <w:rsid w:val="003C2070"/>
    <w:rsid w:val="003C564B"/>
    <w:rsid w:val="003D5B46"/>
    <w:rsid w:val="003E172D"/>
    <w:rsid w:val="003F153D"/>
    <w:rsid w:val="00400976"/>
    <w:rsid w:val="004043F0"/>
    <w:rsid w:val="0040494B"/>
    <w:rsid w:val="00404DFF"/>
    <w:rsid w:val="00406BB1"/>
    <w:rsid w:val="00421E4A"/>
    <w:rsid w:val="00432E54"/>
    <w:rsid w:val="004504DD"/>
    <w:rsid w:val="0045490B"/>
    <w:rsid w:val="004721BA"/>
    <w:rsid w:val="0047590A"/>
    <w:rsid w:val="00475FDE"/>
    <w:rsid w:val="00477D79"/>
    <w:rsid w:val="00477F15"/>
    <w:rsid w:val="00485080"/>
    <w:rsid w:val="00487C8A"/>
    <w:rsid w:val="0049288B"/>
    <w:rsid w:val="004A5C00"/>
    <w:rsid w:val="004B275D"/>
    <w:rsid w:val="004B5D82"/>
    <w:rsid w:val="004C3871"/>
    <w:rsid w:val="004C54CE"/>
    <w:rsid w:val="004D18DE"/>
    <w:rsid w:val="004E1B29"/>
    <w:rsid w:val="004E5BCA"/>
    <w:rsid w:val="004F14B2"/>
    <w:rsid w:val="004F2711"/>
    <w:rsid w:val="004F4029"/>
    <w:rsid w:val="004F7023"/>
    <w:rsid w:val="004F7093"/>
    <w:rsid w:val="0050111D"/>
    <w:rsid w:val="00511750"/>
    <w:rsid w:val="005136B6"/>
    <w:rsid w:val="005152A7"/>
    <w:rsid w:val="00515E12"/>
    <w:rsid w:val="0051793A"/>
    <w:rsid w:val="00523DF5"/>
    <w:rsid w:val="00525AD7"/>
    <w:rsid w:val="00526382"/>
    <w:rsid w:val="00534648"/>
    <w:rsid w:val="00535F13"/>
    <w:rsid w:val="005407F8"/>
    <w:rsid w:val="00541D30"/>
    <w:rsid w:val="0055392F"/>
    <w:rsid w:val="005611A2"/>
    <w:rsid w:val="00561A29"/>
    <w:rsid w:val="00566059"/>
    <w:rsid w:val="0058004B"/>
    <w:rsid w:val="005838DE"/>
    <w:rsid w:val="00586AD5"/>
    <w:rsid w:val="0059003E"/>
    <w:rsid w:val="0059220D"/>
    <w:rsid w:val="005973ED"/>
    <w:rsid w:val="005A4A4F"/>
    <w:rsid w:val="005A4DC7"/>
    <w:rsid w:val="005A581E"/>
    <w:rsid w:val="005B0651"/>
    <w:rsid w:val="005B0B21"/>
    <w:rsid w:val="005B201A"/>
    <w:rsid w:val="005B5C62"/>
    <w:rsid w:val="005C0F96"/>
    <w:rsid w:val="005C15FD"/>
    <w:rsid w:val="005C1703"/>
    <w:rsid w:val="005C3D75"/>
    <w:rsid w:val="005D0191"/>
    <w:rsid w:val="005D39A8"/>
    <w:rsid w:val="005D68F2"/>
    <w:rsid w:val="005E17F7"/>
    <w:rsid w:val="005E2A42"/>
    <w:rsid w:val="005E7D66"/>
    <w:rsid w:val="005F1F7B"/>
    <w:rsid w:val="006005B2"/>
    <w:rsid w:val="00604405"/>
    <w:rsid w:val="006045BE"/>
    <w:rsid w:val="0061198E"/>
    <w:rsid w:val="006200B5"/>
    <w:rsid w:val="006263B1"/>
    <w:rsid w:val="00642336"/>
    <w:rsid w:val="00642B49"/>
    <w:rsid w:val="00642FA2"/>
    <w:rsid w:val="00643D91"/>
    <w:rsid w:val="00643EFB"/>
    <w:rsid w:val="00654EFC"/>
    <w:rsid w:val="00660070"/>
    <w:rsid w:val="006612E6"/>
    <w:rsid w:val="006639EC"/>
    <w:rsid w:val="00680C2E"/>
    <w:rsid w:val="00683F82"/>
    <w:rsid w:val="006848BE"/>
    <w:rsid w:val="0068514E"/>
    <w:rsid w:val="006909A8"/>
    <w:rsid w:val="006A0459"/>
    <w:rsid w:val="006A1DDE"/>
    <w:rsid w:val="006A580F"/>
    <w:rsid w:val="006A7F23"/>
    <w:rsid w:val="006B0CCB"/>
    <w:rsid w:val="006B3B44"/>
    <w:rsid w:val="006B4FF5"/>
    <w:rsid w:val="006C329F"/>
    <w:rsid w:val="006C7FC6"/>
    <w:rsid w:val="006E665E"/>
    <w:rsid w:val="006F3FDA"/>
    <w:rsid w:val="006F414B"/>
    <w:rsid w:val="006F49E1"/>
    <w:rsid w:val="006F4BC9"/>
    <w:rsid w:val="006F7ABF"/>
    <w:rsid w:val="00703BFE"/>
    <w:rsid w:val="00704680"/>
    <w:rsid w:val="00706851"/>
    <w:rsid w:val="00714452"/>
    <w:rsid w:val="00717AED"/>
    <w:rsid w:val="00725829"/>
    <w:rsid w:val="007324AA"/>
    <w:rsid w:val="0075127E"/>
    <w:rsid w:val="007540A4"/>
    <w:rsid w:val="00760206"/>
    <w:rsid w:val="0077115B"/>
    <w:rsid w:val="007820F7"/>
    <w:rsid w:val="00784EA8"/>
    <w:rsid w:val="00793501"/>
    <w:rsid w:val="007A17BF"/>
    <w:rsid w:val="007C4853"/>
    <w:rsid w:val="007C68AA"/>
    <w:rsid w:val="007C6DC9"/>
    <w:rsid w:val="007D6DBF"/>
    <w:rsid w:val="007E22C3"/>
    <w:rsid w:val="007E4B86"/>
    <w:rsid w:val="007E5349"/>
    <w:rsid w:val="007E7122"/>
    <w:rsid w:val="007F0867"/>
    <w:rsid w:val="007F4649"/>
    <w:rsid w:val="00800163"/>
    <w:rsid w:val="008054E0"/>
    <w:rsid w:val="00810040"/>
    <w:rsid w:val="00825157"/>
    <w:rsid w:val="0082579A"/>
    <w:rsid w:val="00833479"/>
    <w:rsid w:val="00833E26"/>
    <w:rsid w:val="008421C1"/>
    <w:rsid w:val="00844CA2"/>
    <w:rsid w:val="00847C92"/>
    <w:rsid w:val="008502F8"/>
    <w:rsid w:val="00853050"/>
    <w:rsid w:val="00854C90"/>
    <w:rsid w:val="0085733D"/>
    <w:rsid w:val="00860479"/>
    <w:rsid w:val="008625DC"/>
    <w:rsid w:val="00867E2D"/>
    <w:rsid w:val="00883EFC"/>
    <w:rsid w:val="00887F43"/>
    <w:rsid w:val="00891299"/>
    <w:rsid w:val="008947AD"/>
    <w:rsid w:val="00895198"/>
    <w:rsid w:val="008B023E"/>
    <w:rsid w:val="008B77DD"/>
    <w:rsid w:val="008C2173"/>
    <w:rsid w:val="008D0393"/>
    <w:rsid w:val="008D0502"/>
    <w:rsid w:val="008D7BFF"/>
    <w:rsid w:val="008E19CC"/>
    <w:rsid w:val="008F14A6"/>
    <w:rsid w:val="008F45D2"/>
    <w:rsid w:val="00912658"/>
    <w:rsid w:val="00915C41"/>
    <w:rsid w:val="00917626"/>
    <w:rsid w:val="00931E5A"/>
    <w:rsid w:val="00942148"/>
    <w:rsid w:val="0094433D"/>
    <w:rsid w:val="009573DE"/>
    <w:rsid w:val="00957DC5"/>
    <w:rsid w:val="009609A0"/>
    <w:rsid w:val="00963FDC"/>
    <w:rsid w:val="00964109"/>
    <w:rsid w:val="00970F32"/>
    <w:rsid w:val="009754C2"/>
    <w:rsid w:val="00977E8B"/>
    <w:rsid w:val="00987180"/>
    <w:rsid w:val="00990998"/>
    <w:rsid w:val="009B3D38"/>
    <w:rsid w:val="009B4F95"/>
    <w:rsid w:val="009D0E3C"/>
    <w:rsid w:val="009D4878"/>
    <w:rsid w:val="009D487C"/>
    <w:rsid w:val="009D510C"/>
    <w:rsid w:val="009D633C"/>
    <w:rsid w:val="009E2DFE"/>
    <w:rsid w:val="009E533D"/>
    <w:rsid w:val="009F33B4"/>
    <w:rsid w:val="009F35F9"/>
    <w:rsid w:val="00A0505E"/>
    <w:rsid w:val="00A100C5"/>
    <w:rsid w:val="00A154A8"/>
    <w:rsid w:val="00A16F55"/>
    <w:rsid w:val="00A17923"/>
    <w:rsid w:val="00A2236E"/>
    <w:rsid w:val="00A22854"/>
    <w:rsid w:val="00A228E5"/>
    <w:rsid w:val="00A24D89"/>
    <w:rsid w:val="00A34027"/>
    <w:rsid w:val="00A34C82"/>
    <w:rsid w:val="00A37354"/>
    <w:rsid w:val="00A43322"/>
    <w:rsid w:val="00A50BDA"/>
    <w:rsid w:val="00A66117"/>
    <w:rsid w:val="00A94BF2"/>
    <w:rsid w:val="00A96D47"/>
    <w:rsid w:val="00AA4716"/>
    <w:rsid w:val="00AA6E4D"/>
    <w:rsid w:val="00AB00D2"/>
    <w:rsid w:val="00AB0516"/>
    <w:rsid w:val="00AB5375"/>
    <w:rsid w:val="00AD070F"/>
    <w:rsid w:val="00AD1A4A"/>
    <w:rsid w:val="00AD1B95"/>
    <w:rsid w:val="00AD2B8F"/>
    <w:rsid w:val="00AD45A0"/>
    <w:rsid w:val="00AE234C"/>
    <w:rsid w:val="00AE5455"/>
    <w:rsid w:val="00AF121E"/>
    <w:rsid w:val="00B01197"/>
    <w:rsid w:val="00B10290"/>
    <w:rsid w:val="00B173AC"/>
    <w:rsid w:val="00B2216B"/>
    <w:rsid w:val="00B317C8"/>
    <w:rsid w:val="00B32833"/>
    <w:rsid w:val="00B3533D"/>
    <w:rsid w:val="00B35FB6"/>
    <w:rsid w:val="00B433C6"/>
    <w:rsid w:val="00B514A6"/>
    <w:rsid w:val="00B647B4"/>
    <w:rsid w:val="00B64850"/>
    <w:rsid w:val="00B67651"/>
    <w:rsid w:val="00B700A5"/>
    <w:rsid w:val="00B85BD9"/>
    <w:rsid w:val="00BC12ED"/>
    <w:rsid w:val="00BC15CD"/>
    <w:rsid w:val="00BC4B1E"/>
    <w:rsid w:val="00BC6AD9"/>
    <w:rsid w:val="00BF1D84"/>
    <w:rsid w:val="00BF1F30"/>
    <w:rsid w:val="00BF3273"/>
    <w:rsid w:val="00BF68E7"/>
    <w:rsid w:val="00C01DC0"/>
    <w:rsid w:val="00C14B80"/>
    <w:rsid w:val="00C21FD6"/>
    <w:rsid w:val="00C3688A"/>
    <w:rsid w:val="00C36D65"/>
    <w:rsid w:val="00C410AE"/>
    <w:rsid w:val="00C42CF1"/>
    <w:rsid w:val="00C44B35"/>
    <w:rsid w:val="00C51B1B"/>
    <w:rsid w:val="00C524F5"/>
    <w:rsid w:val="00C62115"/>
    <w:rsid w:val="00C6452B"/>
    <w:rsid w:val="00C65E4B"/>
    <w:rsid w:val="00C756CC"/>
    <w:rsid w:val="00C75E14"/>
    <w:rsid w:val="00C806AE"/>
    <w:rsid w:val="00C854E2"/>
    <w:rsid w:val="00C85EBA"/>
    <w:rsid w:val="00C92F12"/>
    <w:rsid w:val="00C952F3"/>
    <w:rsid w:val="00CA0C38"/>
    <w:rsid w:val="00CA16F6"/>
    <w:rsid w:val="00CA3C3E"/>
    <w:rsid w:val="00CA55B8"/>
    <w:rsid w:val="00CB0155"/>
    <w:rsid w:val="00CB1222"/>
    <w:rsid w:val="00CC0882"/>
    <w:rsid w:val="00CC093B"/>
    <w:rsid w:val="00CC187C"/>
    <w:rsid w:val="00CD7C56"/>
    <w:rsid w:val="00CE6C68"/>
    <w:rsid w:val="00CE711E"/>
    <w:rsid w:val="00CF2F5F"/>
    <w:rsid w:val="00D026A2"/>
    <w:rsid w:val="00D033BD"/>
    <w:rsid w:val="00D13E4E"/>
    <w:rsid w:val="00D21D98"/>
    <w:rsid w:val="00D445FA"/>
    <w:rsid w:val="00D453E5"/>
    <w:rsid w:val="00D4769D"/>
    <w:rsid w:val="00D546EA"/>
    <w:rsid w:val="00D56579"/>
    <w:rsid w:val="00D567A0"/>
    <w:rsid w:val="00D579E4"/>
    <w:rsid w:val="00D63F0E"/>
    <w:rsid w:val="00D80508"/>
    <w:rsid w:val="00D81F24"/>
    <w:rsid w:val="00D84D3A"/>
    <w:rsid w:val="00D97025"/>
    <w:rsid w:val="00DA4F16"/>
    <w:rsid w:val="00DA7712"/>
    <w:rsid w:val="00DB1DDD"/>
    <w:rsid w:val="00DB2E44"/>
    <w:rsid w:val="00DB3E6C"/>
    <w:rsid w:val="00DB409E"/>
    <w:rsid w:val="00DB6D33"/>
    <w:rsid w:val="00DD4FB3"/>
    <w:rsid w:val="00DE0976"/>
    <w:rsid w:val="00DE7463"/>
    <w:rsid w:val="00DE7661"/>
    <w:rsid w:val="00DF20DA"/>
    <w:rsid w:val="00DF3B3D"/>
    <w:rsid w:val="00E11904"/>
    <w:rsid w:val="00E12E35"/>
    <w:rsid w:val="00E21064"/>
    <w:rsid w:val="00E242DA"/>
    <w:rsid w:val="00E27594"/>
    <w:rsid w:val="00E34FBC"/>
    <w:rsid w:val="00E4367C"/>
    <w:rsid w:val="00E46B82"/>
    <w:rsid w:val="00E508A4"/>
    <w:rsid w:val="00E5110B"/>
    <w:rsid w:val="00E51E5B"/>
    <w:rsid w:val="00E5497A"/>
    <w:rsid w:val="00E5503E"/>
    <w:rsid w:val="00E66BE9"/>
    <w:rsid w:val="00E70F13"/>
    <w:rsid w:val="00E71832"/>
    <w:rsid w:val="00E7756A"/>
    <w:rsid w:val="00E80932"/>
    <w:rsid w:val="00E86393"/>
    <w:rsid w:val="00EC0A7C"/>
    <w:rsid w:val="00EC7253"/>
    <w:rsid w:val="00ED5A77"/>
    <w:rsid w:val="00EE49D4"/>
    <w:rsid w:val="00EE5F34"/>
    <w:rsid w:val="00F0304B"/>
    <w:rsid w:val="00F07EB4"/>
    <w:rsid w:val="00F112EA"/>
    <w:rsid w:val="00F2114B"/>
    <w:rsid w:val="00F22B99"/>
    <w:rsid w:val="00F24630"/>
    <w:rsid w:val="00F4268F"/>
    <w:rsid w:val="00F44F01"/>
    <w:rsid w:val="00F45528"/>
    <w:rsid w:val="00F51A57"/>
    <w:rsid w:val="00F53212"/>
    <w:rsid w:val="00F57B71"/>
    <w:rsid w:val="00F62C80"/>
    <w:rsid w:val="00F75CEC"/>
    <w:rsid w:val="00F80FB6"/>
    <w:rsid w:val="00F87179"/>
    <w:rsid w:val="00F941A3"/>
    <w:rsid w:val="00F97F0E"/>
    <w:rsid w:val="00FA1133"/>
    <w:rsid w:val="00FA4057"/>
    <w:rsid w:val="00FA489B"/>
    <w:rsid w:val="00FB26B5"/>
    <w:rsid w:val="00FB605D"/>
    <w:rsid w:val="00FC322A"/>
    <w:rsid w:val="00FD0A3E"/>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12</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59</cp:revision>
  <cp:lastPrinted>2019-11-28T12:26:00Z</cp:lastPrinted>
  <dcterms:created xsi:type="dcterms:W3CDTF">2020-01-06T06:30:00Z</dcterms:created>
  <dcterms:modified xsi:type="dcterms:W3CDTF">2020-01-10T12:35:00Z</dcterms:modified>
</cp:coreProperties>
</file>