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4E2A" w14:textId="77777777" w:rsidR="00A42E76" w:rsidRDefault="00A5668F">
      <w:pPr>
        <w:tabs>
          <w:tab w:val="left" w:pos="5216"/>
        </w:tabs>
        <w:spacing w:before="78"/>
        <w:ind w:left="23"/>
        <w:rPr>
          <w:b/>
          <w:sz w:val="20"/>
        </w:rPr>
      </w:pPr>
      <w:r>
        <w:rPr>
          <w:b/>
          <w:spacing w:val="-10"/>
          <w:sz w:val="24"/>
        </w:rPr>
        <w:t>IN</w:t>
      </w:r>
      <w:r>
        <w:rPr>
          <w:b/>
          <w:spacing w:val="-2"/>
          <w:sz w:val="24"/>
        </w:rPr>
        <w:t xml:space="preserve"> </w:t>
      </w:r>
      <w:r>
        <w:rPr>
          <w:b/>
          <w:spacing w:val="-10"/>
          <w:sz w:val="24"/>
        </w:rPr>
        <w:t>THE</w:t>
      </w:r>
      <w:r>
        <w:rPr>
          <w:b/>
          <w:spacing w:val="-1"/>
          <w:sz w:val="24"/>
        </w:rPr>
        <w:t xml:space="preserve"> </w:t>
      </w:r>
      <w:r>
        <w:rPr>
          <w:b/>
          <w:spacing w:val="-10"/>
          <w:sz w:val="24"/>
        </w:rPr>
        <w:t>LABOUR</w:t>
      </w:r>
      <w:r>
        <w:rPr>
          <w:b/>
          <w:spacing w:val="-1"/>
          <w:sz w:val="24"/>
        </w:rPr>
        <w:t xml:space="preserve"> </w:t>
      </w:r>
      <w:r>
        <w:rPr>
          <w:b/>
          <w:spacing w:val="-10"/>
          <w:sz w:val="24"/>
        </w:rPr>
        <w:t>COURT</w:t>
      </w:r>
      <w:r>
        <w:rPr>
          <w:b/>
          <w:spacing w:val="-1"/>
          <w:sz w:val="24"/>
        </w:rPr>
        <w:t xml:space="preserve"> </w:t>
      </w:r>
      <w:r>
        <w:rPr>
          <w:b/>
          <w:spacing w:val="-10"/>
          <w:sz w:val="24"/>
        </w:rPr>
        <w:t>OF</w:t>
      </w:r>
      <w:r>
        <w:rPr>
          <w:b/>
          <w:spacing w:val="-2"/>
          <w:sz w:val="24"/>
        </w:rPr>
        <w:t xml:space="preserve"> </w:t>
      </w:r>
      <w:r>
        <w:rPr>
          <w:b/>
          <w:spacing w:val="-10"/>
          <w:sz w:val="24"/>
        </w:rPr>
        <w:t>ZIMBABWE</w:t>
      </w:r>
      <w:r>
        <w:rPr>
          <w:b/>
          <w:sz w:val="24"/>
        </w:rPr>
        <w:tab/>
      </w:r>
      <w:r>
        <w:rPr>
          <w:b/>
          <w:spacing w:val="-8"/>
          <w:sz w:val="20"/>
        </w:rPr>
        <w:t>JUDGEMENT</w:t>
      </w:r>
      <w:r>
        <w:rPr>
          <w:b/>
          <w:spacing w:val="2"/>
          <w:sz w:val="20"/>
        </w:rPr>
        <w:t xml:space="preserve"> </w:t>
      </w:r>
      <w:r>
        <w:rPr>
          <w:b/>
          <w:spacing w:val="-8"/>
          <w:sz w:val="20"/>
        </w:rPr>
        <w:t>NO.</w:t>
      </w:r>
      <w:r>
        <w:rPr>
          <w:b/>
          <w:spacing w:val="2"/>
          <w:sz w:val="20"/>
        </w:rPr>
        <w:t xml:space="preserve"> </w:t>
      </w:r>
      <w:r>
        <w:rPr>
          <w:b/>
          <w:spacing w:val="-8"/>
          <w:sz w:val="20"/>
        </w:rPr>
        <w:t>LC/H/294/25</w:t>
      </w:r>
    </w:p>
    <w:p w14:paraId="4DE36E5C" w14:textId="77777777" w:rsidR="00A42E76" w:rsidRDefault="00A5668F">
      <w:pPr>
        <w:tabs>
          <w:tab w:val="left" w:pos="5299"/>
          <w:tab w:val="left" w:pos="6806"/>
        </w:tabs>
        <w:spacing w:before="274"/>
        <w:ind w:left="23"/>
        <w:rPr>
          <w:b/>
          <w:sz w:val="20"/>
        </w:rPr>
      </w:pPr>
      <w:r>
        <w:rPr>
          <w:b/>
          <w:spacing w:val="-4"/>
          <w:position w:val="-2"/>
          <w:sz w:val="24"/>
        </w:rPr>
        <w:t>HARARE,</w:t>
      </w:r>
      <w:r>
        <w:rPr>
          <w:b/>
          <w:spacing w:val="-9"/>
          <w:position w:val="-2"/>
          <w:sz w:val="24"/>
        </w:rPr>
        <w:t xml:space="preserve"> </w:t>
      </w:r>
      <w:r>
        <w:rPr>
          <w:b/>
          <w:spacing w:val="-4"/>
          <w:position w:val="-2"/>
          <w:sz w:val="24"/>
        </w:rPr>
        <w:t>12</w:t>
      </w:r>
      <w:r>
        <w:rPr>
          <w:b/>
          <w:spacing w:val="-8"/>
          <w:position w:val="-2"/>
          <w:sz w:val="24"/>
        </w:rPr>
        <w:t xml:space="preserve"> </w:t>
      </w:r>
      <w:r>
        <w:rPr>
          <w:b/>
          <w:spacing w:val="-4"/>
          <w:position w:val="-2"/>
          <w:sz w:val="24"/>
        </w:rPr>
        <w:t>MAY</w:t>
      </w:r>
      <w:r>
        <w:rPr>
          <w:b/>
          <w:spacing w:val="-8"/>
          <w:position w:val="-2"/>
          <w:sz w:val="24"/>
        </w:rPr>
        <w:t xml:space="preserve"> </w:t>
      </w:r>
      <w:r>
        <w:rPr>
          <w:b/>
          <w:spacing w:val="-4"/>
          <w:position w:val="-2"/>
          <w:sz w:val="24"/>
        </w:rPr>
        <w:t>2025</w:t>
      </w:r>
      <w:r>
        <w:rPr>
          <w:b/>
          <w:position w:val="-2"/>
          <w:sz w:val="24"/>
        </w:rPr>
        <w:tab/>
      </w:r>
      <w:r>
        <w:rPr>
          <w:b/>
          <w:spacing w:val="-6"/>
          <w:sz w:val="20"/>
        </w:rPr>
        <w:t>CASE</w:t>
      </w:r>
      <w:r>
        <w:rPr>
          <w:b/>
          <w:spacing w:val="-4"/>
          <w:sz w:val="20"/>
        </w:rPr>
        <w:t xml:space="preserve"> </w:t>
      </w:r>
      <w:proofErr w:type="gramStart"/>
      <w:r>
        <w:rPr>
          <w:b/>
          <w:spacing w:val="-6"/>
          <w:sz w:val="20"/>
        </w:rPr>
        <w:t>NO</w:t>
      </w:r>
      <w:r>
        <w:rPr>
          <w:b/>
          <w:spacing w:val="-7"/>
          <w:sz w:val="20"/>
        </w:rPr>
        <w:t xml:space="preserve"> </w:t>
      </w:r>
      <w:r>
        <w:rPr>
          <w:b/>
          <w:spacing w:val="-10"/>
          <w:sz w:val="20"/>
        </w:rPr>
        <w:t>.</w:t>
      </w:r>
      <w:proofErr w:type="gramEnd"/>
      <w:r>
        <w:rPr>
          <w:b/>
          <w:sz w:val="20"/>
        </w:rPr>
        <w:tab/>
      </w:r>
      <w:r>
        <w:rPr>
          <w:b/>
          <w:spacing w:val="-6"/>
          <w:sz w:val="20"/>
        </w:rPr>
        <w:t>R-</w:t>
      </w:r>
      <w:r>
        <w:rPr>
          <w:b/>
          <w:spacing w:val="-2"/>
          <w:sz w:val="20"/>
        </w:rPr>
        <w:t>LC/H/257/19</w:t>
      </w:r>
    </w:p>
    <w:p w14:paraId="290D95BE" w14:textId="77777777" w:rsidR="00A42E76" w:rsidRDefault="00A42E76">
      <w:pPr>
        <w:pStyle w:val="BodyText"/>
        <w:rPr>
          <w:b/>
          <w:sz w:val="20"/>
        </w:rPr>
      </w:pPr>
    </w:p>
    <w:p w14:paraId="09365718" w14:textId="77777777" w:rsidR="00A42E76" w:rsidRDefault="00A42E76">
      <w:pPr>
        <w:pStyle w:val="BodyText"/>
        <w:rPr>
          <w:b/>
          <w:sz w:val="20"/>
        </w:rPr>
      </w:pPr>
    </w:p>
    <w:p w14:paraId="04B7E89F" w14:textId="77777777" w:rsidR="00A42E76" w:rsidRDefault="00A42E76">
      <w:pPr>
        <w:pStyle w:val="BodyText"/>
        <w:spacing w:before="139"/>
        <w:rPr>
          <w:b/>
          <w:sz w:val="20"/>
        </w:rPr>
      </w:pPr>
    </w:p>
    <w:p w14:paraId="1E63D862" w14:textId="77777777" w:rsidR="00A42E76" w:rsidRDefault="00A5668F">
      <w:pPr>
        <w:pStyle w:val="BodyText"/>
        <w:spacing w:before="1"/>
        <w:ind w:left="23"/>
      </w:pPr>
      <w:r>
        <w:t>In</w:t>
      </w:r>
      <w:r>
        <w:rPr>
          <w:spacing w:val="-1"/>
        </w:rPr>
        <w:t xml:space="preserve"> </w:t>
      </w:r>
      <w:r>
        <w:t xml:space="preserve">the matter </w:t>
      </w:r>
      <w:proofErr w:type="gramStart"/>
      <w:r>
        <w:rPr>
          <w:spacing w:val="-2"/>
        </w:rPr>
        <w:t>between:-</w:t>
      </w:r>
      <w:proofErr w:type="gramEnd"/>
    </w:p>
    <w:p w14:paraId="7770D90D" w14:textId="77777777" w:rsidR="00A42E76" w:rsidRDefault="00A42E76">
      <w:pPr>
        <w:pStyle w:val="BodyText"/>
      </w:pPr>
    </w:p>
    <w:p w14:paraId="3F43C36E" w14:textId="77777777" w:rsidR="00A42E76" w:rsidRDefault="00A42E76">
      <w:pPr>
        <w:pStyle w:val="BodyText"/>
        <w:spacing w:before="275"/>
      </w:pPr>
    </w:p>
    <w:p w14:paraId="25AD289B" w14:textId="77777777" w:rsidR="00A42E76" w:rsidRDefault="00A5668F">
      <w:pPr>
        <w:pStyle w:val="Heading1"/>
        <w:tabs>
          <w:tab w:val="left" w:pos="6562"/>
        </w:tabs>
      </w:pPr>
      <w:r>
        <w:rPr>
          <w:w w:val="90"/>
        </w:rPr>
        <w:t>FIRST</w:t>
      </w:r>
      <w:r>
        <w:rPr>
          <w:spacing w:val="23"/>
        </w:rPr>
        <w:t xml:space="preserve"> </w:t>
      </w:r>
      <w:r>
        <w:rPr>
          <w:w w:val="90"/>
        </w:rPr>
        <w:t>CAPITAL</w:t>
      </w:r>
      <w:r>
        <w:rPr>
          <w:spacing w:val="23"/>
        </w:rPr>
        <w:t xml:space="preserve"> </w:t>
      </w:r>
      <w:r>
        <w:rPr>
          <w:spacing w:val="-4"/>
          <w:w w:val="90"/>
        </w:rPr>
        <w:t>BANK</w:t>
      </w:r>
      <w:r>
        <w:tab/>
      </w:r>
      <w:r>
        <w:rPr>
          <w:spacing w:val="-2"/>
        </w:rPr>
        <w:t>APPELLANT</w:t>
      </w:r>
    </w:p>
    <w:p w14:paraId="7EFB8D62" w14:textId="77777777" w:rsidR="00A42E76" w:rsidRDefault="00A5668F">
      <w:pPr>
        <w:spacing w:before="276"/>
        <w:ind w:left="23"/>
        <w:rPr>
          <w:b/>
          <w:sz w:val="24"/>
        </w:rPr>
      </w:pPr>
      <w:r>
        <w:rPr>
          <w:b/>
          <w:spacing w:val="-5"/>
          <w:sz w:val="24"/>
        </w:rPr>
        <w:t>And</w:t>
      </w:r>
    </w:p>
    <w:p w14:paraId="136BE8F5" w14:textId="77777777" w:rsidR="00A42E76" w:rsidRDefault="00A5668F">
      <w:pPr>
        <w:pStyle w:val="Heading1"/>
        <w:tabs>
          <w:tab w:val="left" w:pos="5718"/>
        </w:tabs>
        <w:spacing w:before="276"/>
      </w:pPr>
      <w:r>
        <w:rPr>
          <w:spacing w:val="-10"/>
        </w:rPr>
        <w:t>GIVEMORE</w:t>
      </w:r>
      <w:r>
        <w:rPr>
          <w:spacing w:val="1"/>
        </w:rPr>
        <w:t xml:space="preserve"> </w:t>
      </w:r>
      <w:r>
        <w:rPr>
          <w:spacing w:val="-10"/>
        </w:rPr>
        <w:t>CHIGWADA</w:t>
      </w:r>
      <w:r>
        <w:rPr>
          <w:spacing w:val="2"/>
        </w:rPr>
        <w:t xml:space="preserve"> </w:t>
      </w:r>
      <w:r>
        <w:rPr>
          <w:spacing w:val="-10"/>
        </w:rPr>
        <w:t>AND</w:t>
      </w:r>
      <w:r>
        <w:rPr>
          <w:spacing w:val="1"/>
        </w:rPr>
        <w:t xml:space="preserve"> </w:t>
      </w:r>
      <w:r>
        <w:rPr>
          <w:spacing w:val="-10"/>
        </w:rPr>
        <w:t>OTHERS</w:t>
      </w:r>
      <w:r>
        <w:tab/>
      </w:r>
      <w:r>
        <w:rPr>
          <w:spacing w:val="-2"/>
        </w:rPr>
        <w:t>RESPONDENTS</w:t>
      </w:r>
    </w:p>
    <w:p w14:paraId="2DD4B853" w14:textId="77777777" w:rsidR="00A42E76" w:rsidRDefault="00A42E76">
      <w:pPr>
        <w:pStyle w:val="BodyText"/>
        <w:rPr>
          <w:b/>
        </w:rPr>
      </w:pPr>
    </w:p>
    <w:p w14:paraId="54B02044" w14:textId="77777777" w:rsidR="00A42E76" w:rsidRDefault="00A42E76">
      <w:pPr>
        <w:pStyle w:val="BodyText"/>
        <w:spacing w:before="275"/>
        <w:rPr>
          <w:b/>
        </w:rPr>
      </w:pPr>
    </w:p>
    <w:p w14:paraId="03D2C1EC" w14:textId="77777777" w:rsidR="00A42E76" w:rsidRDefault="00A5668F">
      <w:pPr>
        <w:pStyle w:val="BodyText"/>
        <w:spacing w:before="1"/>
        <w:ind w:left="23"/>
      </w:pPr>
      <w:r>
        <w:t>Before</w:t>
      </w:r>
      <w:r>
        <w:rPr>
          <w:spacing w:val="-1"/>
        </w:rPr>
        <w:t xml:space="preserve"> </w:t>
      </w:r>
      <w:r>
        <w:t>the Honourable</w:t>
      </w:r>
      <w:r>
        <w:rPr>
          <w:spacing w:val="-1"/>
        </w:rPr>
        <w:t xml:space="preserve"> </w:t>
      </w:r>
      <w:r>
        <w:t xml:space="preserve">Kudya </w:t>
      </w:r>
      <w:r>
        <w:rPr>
          <w:spacing w:val="-10"/>
        </w:rPr>
        <w:t>J</w:t>
      </w:r>
    </w:p>
    <w:p w14:paraId="47663FD1" w14:textId="77777777" w:rsidR="00A42E76" w:rsidRDefault="00A42E76">
      <w:pPr>
        <w:pStyle w:val="BodyText"/>
        <w:spacing w:before="275"/>
      </w:pPr>
    </w:p>
    <w:p w14:paraId="38AB20E6" w14:textId="77777777" w:rsidR="00A42E76" w:rsidRDefault="00A5668F">
      <w:pPr>
        <w:tabs>
          <w:tab w:val="left" w:pos="3622"/>
        </w:tabs>
        <w:spacing w:before="1"/>
        <w:ind w:left="23"/>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Appellant</w:t>
      </w:r>
      <w:r>
        <w:rPr>
          <w:b/>
          <w:sz w:val="24"/>
        </w:rPr>
        <w:tab/>
      </w:r>
      <w:r>
        <w:rPr>
          <w:b/>
          <w:w w:val="95"/>
          <w:sz w:val="24"/>
        </w:rPr>
        <w:t>N.</w:t>
      </w:r>
      <w:r>
        <w:rPr>
          <w:b/>
          <w:spacing w:val="-2"/>
          <w:w w:val="95"/>
          <w:sz w:val="24"/>
        </w:rPr>
        <w:t xml:space="preserve"> </w:t>
      </w:r>
      <w:r>
        <w:rPr>
          <w:b/>
          <w:w w:val="95"/>
          <w:sz w:val="24"/>
        </w:rPr>
        <w:t>Mugandiwa</w:t>
      </w:r>
      <w:r>
        <w:rPr>
          <w:b/>
          <w:spacing w:val="-1"/>
          <w:w w:val="95"/>
          <w:sz w:val="24"/>
        </w:rPr>
        <w:t xml:space="preserve"> </w:t>
      </w:r>
      <w:r>
        <w:rPr>
          <w:b/>
          <w:w w:val="95"/>
          <w:sz w:val="24"/>
        </w:rPr>
        <w:t>(Legal</w:t>
      </w:r>
      <w:r>
        <w:rPr>
          <w:b/>
          <w:spacing w:val="-2"/>
          <w:w w:val="95"/>
          <w:sz w:val="24"/>
        </w:rPr>
        <w:t xml:space="preserve"> Practitioner)</w:t>
      </w:r>
    </w:p>
    <w:p w14:paraId="1819E795" w14:textId="77777777" w:rsidR="00A42E76" w:rsidRDefault="00A42E76">
      <w:pPr>
        <w:pStyle w:val="BodyText"/>
        <w:spacing w:before="275"/>
        <w:rPr>
          <w:b/>
        </w:rPr>
      </w:pPr>
    </w:p>
    <w:p w14:paraId="34D5F24E" w14:textId="77777777" w:rsidR="00A42E76" w:rsidRDefault="00A5668F">
      <w:pPr>
        <w:tabs>
          <w:tab w:val="left" w:pos="3622"/>
        </w:tabs>
        <w:spacing w:before="1"/>
        <w:ind w:left="23"/>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Respondents</w:t>
      </w:r>
      <w:r>
        <w:rPr>
          <w:b/>
          <w:sz w:val="24"/>
        </w:rPr>
        <w:tab/>
      </w:r>
      <w:r>
        <w:rPr>
          <w:b/>
          <w:w w:val="95"/>
          <w:sz w:val="24"/>
        </w:rPr>
        <w:t>M.</w:t>
      </w:r>
      <w:r>
        <w:rPr>
          <w:b/>
          <w:spacing w:val="1"/>
          <w:sz w:val="24"/>
        </w:rPr>
        <w:t xml:space="preserve"> </w:t>
      </w:r>
      <w:r>
        <w:rPr>
          <w:b/>
          <w:w w:val="95"/>
          <w:sz w:val="24"/>
        </w:rPr>
        <w:t>Gwisai</w:t>
      </w:r>
      <w:r>
        <w:rPr>
          <w:b/>
          <w:spacing w:val="2"/>
          <w:sz w:val="24"/>
        </w:rPr>
        <w:t xml:space="preserve"> </w:t>
      </w:r>
      <w:r>
        <w:rPr>
          <w:b/>
          <w:w w:val="95"/>
          <w:sz w:val="24"/>
        </w:rPr>
        <w:t>(Legal</w:t>
      </w:r>
      <w:r>
        <w:rPr>
          <w:b/>
          <w:sz w:val="24"/>
        </w:rPr>
        <w:t xml:space="preserve"> </w:t>
      </w:r>
      <w:r>
        <w:rPr>
          <w:b/>
          <w:spacing w:val="-2"/>
          <w:w w:val="95"/>
          <w:sz w:val="24"/>
        </w:rPr>
        <w:t>Practitioner)</w:t>
      </w:r>
    </w:p>
    <w:p w14:paraId="0EBD7680" w14:textId="77777777" w:rsidR="00A42E76" w:rsidRDefault="00A42E76">
      <w:pPr>
        <w:pStyle w:val="BodyText"/>
        <w:rPr>
          <w:b/>
        </w:rPr>
      </w:pPr>
    </w:p>
    <w:p w14:paraId="1577D003" w14:textId="77777777" w:rsidR="00A42E76" w:rsidRDefault="00A42E76">
      <w:pPr>
        <w:pStyle w:val="BodyText"/>
        <w:rPr>
          <w:b/>
        </w:rPr>
      </w:pPr>
    </w:p>
    <w:p w14:paraId="3073CFD1" w14:textId="77777777" w:rsidR="00A42E76" w:rsidRDefault="00A42E76">
      <w:pPr>
        <w:pStyle w:val="BodyText"/>
        <w:spacing w:before="275"/>
        <w:rPr>
          <w:b/>
        </w:rPr>
      </w:pPr>
    </w:p>
    <w:p w14:paraId="65F85EC3" w14:textId="77777777" w:rsidR="00A42E76" w:rsidRDefault="00A5668F">
      <w:pPr>
        <w:pStyle w:val="Heading1"/>
      </w:pPr>
      <w:r>
        <w:rPr>
          <w:spacing w:val="-2"/>
        </w:rPr>
        <w:t>KUDYA,</w:t>
      </w:r>
      <w:r>
        <w:rPr>
          <w:spacing w:val="-6"/>
        </w:rPr>
        <w:t xml:space="preserve"> </w:t>
      </w:r>
      <w:r>
        <w:rPr>
          <w:spacing w:val="-5"/>
        </w:rPr>
        <w:t>J:</w:t>
      </w:r>
    </w:p>
    <w:p w14:paraId="045856E1" w14:textId="77777777" w:rsidR="00A42E76" w:rsidRDefault="00A5668F">
      <w:pPr>
        <w:pStyle w:val="BodyText"/>
        <w:spacing w:before="276" w:line="360" w:lineRule="auto"/>
        <w:ind w:left="23" w:right="162" w:firstLine="720"/>
        <w:jc w:val="both"/>
      </w:pPr>
      <w:r>
        <w:t>First Capital bank approached this court on appeal, challenging the decision of the Designated Agent for the Banking Sector who set aside the retrenchment process which the bank had taken in respect of the respondent employees.</w:t>
      </w:r>
    </w:p>
    <w:p w14:paraId="4C09A8C4" w14:textId="77777777" w:rsidR="00A42E76" w:rsidRDefault="00A42E76">
      <w:pPr>
        <w:pStyle w:val="BodyText"/>
        <w:spacing w:before="137"/>
      </w:pPr>
    </w:p>
    <w:p w14:paraId="299C356E" w14:textId="77777777" w:rsidR="00A42E76" w:rsidRDefault="00A5668F">
      <w:pPr>
        <w:pStyle w:val="BodyText"/>
        <w:spacing w:before="1" w:line="360" w:lineRule="auto"/>
        <w:ind w:left="23" w:right="162" w:firstLine="780"/>
        <w:jc w:val="both"/>
      </w:pPr>
      <w:r>
        <w:t>Unhappy,</w:t>
      </w:r>
      <w:r>
        <w:rPr>
          <w:spacing w:val="-9"/>
        </w:rPr>
        <w:t xml:space="preserve"> </w:t>
      </w:r>
      <w:r>
        <w:t>with</w:t>
      </w:r>
      <w:r>
        <w:rPr>
          <w:spacing w:val="-9"/>
        </w:rPr>
        <w:t xml:space="preserve"> </w:t>
      </w:r>
      <w:r>
        <w:t>the</w:t>
      </w:r>
      <w:r>
        <w:rPr>
          <w:spacing w:val="-9"/>
        </w:rPr>
        <w:t xml:space="preserve"> </w:t>
      </w:r>
      <w:r>
        <w:t>setting</w:t>
      </w:r>
      <w:r>
        <w:rPr>
          <w:spacing w:val="-9"/>
        </w:rPr>
        <w:t xml:space="preserve"> </w:t>
      </w:r>
      <w:r>
        <w:t>aside,</w:t>
      </w:r>
      <w:r>
        <w:rPr>
          <w:spacing w:val="-9"/>
        </w:rPr>
        <w:t xml:space="preserve"> </w:t>
      </w:r>
      <w:r>
        <w:t>the</w:t>
      </w:r>
      <w:r>
        <w:rPr>
          <w:spacing w:val="-10"/>
        </w:rPr>
        <w:t xml:space="preserve"> </w:t>
      </w:r>
      <w:r>
        <w:t>bank</w:t>
      </w:r>
      <w:r>
        <w:rPr>
          <w:spacing w:val="-9"/>
        </w:rPr>
        <w:t xml:space="preserve"> </w:t>
      </w:r>
      <w:r>
        <w:t>appealed</w:t>
      </w:r>
      <w:r>
        <w:rPr>
          <w:spacing w:val="-9"/>
        </w:rPr>
        <w:t xml:space="preserve"> </w:t>
      </w:r>
      <w:r>
        <w:t>to</w:t>
      </w:r>
      <w:r>
        <w:rPr>
          <w:spacing w:val="-9"/>
        </w:rPr>
        <w:t xml:space="preserve"> </w:t>
      </w:r>
      <w:r>
        <w:t>the</w:t>
      </w:r>
      <w:r>
        <w:rPr>
          <w:spacing w:val="-9"/>
        </w:rPr>
        <w:t xml:space="preserve"> </w:t>
      </w:r>
      <w:r>
        <w:t>Labour</w:t>
      </w:r>
      <w:r>
        <w:rPr>
          <w:spacing w:val="-9"/>
        </w:rPr>
        <w:t xml:space="preserve"> </w:t>
      </w:r>
      <w:r>
        <w:t>court</w:t>
      </w:r>
      <w:r>
        <w:rPr>
          <w:spacing w:val="-9"/>
        </w:rPr>
        <w:t xml:space="preserve"> </w:t>
      </w:r>
      <w:r>
        <w:t>challenging</w:t>
      </w:r>
      <w:r>
        <w:rPr>
          <w:spacing w:val="-9"/>
        </w:rPr>
        <w:t xml:space="preserve"> </w:t>
      </w:r>
      <w:r>
        <w:t>the setting</w:t>
      </w:r>
      <w:r>
        <w:rPr>
          <w:spacing w:val="-13"/>
        </w:rPr>
        <w:t xml:space="preserve"> </w:t>
      </w:r>
      <w:r>
        <w:t>aside</w:t>
      </w:r>
      <w:r>
        <w:rPr>
          <w:spacing w:val="-13"/>
        </w:rPr>
        <w:t xml:space="preserve"> </w:t>
      </w:r>
      <w:r>
        <w:t>of</w:t>
      </w:r>
      <w:r>
        <w:rPr>
          <w:spacing w:val="-13"/>
        </w:rPr>
        <w:t xml:space="preserve"> </w:t>
      </w:r>
      <w:r>
        <w:t>the</w:t>
      </w:r>
      <w:r>
        <w:rPr>
          <w:spacing w:val="-13"/>
        </w:rPr>
        <w:t xml:space="preserve"> </w:t>
      </w:r>
      <w:r>
        <w:t>retrenchment</w:t>
      </w:r>
      <w:r>
        <w:rPr>
          <w:spacing w:val="-13"/>
        </w:rPr>
        <w:t xml:space="preserve"> </w:t>
      </w:r>
      <w:r>
        <w:t>process.</w:t>
      </w:r>
      <w:r>
        <w:rPr>
          <w:spacing w:val="34"/>
        </w:rPr>
        <w:t xml:space="preserve"> </w:t>
      </w:r>
      <w:r>
        <w:t>The</w:t>
      </w:r>
      <w:r>
        <w:rPr>
          <w:spacing w:val="-13"/>
        </w:rPr>
        <w:t xml:space="preserve"> </w:t>
      </w:r>
      <w:r>
        <w:t>same</w:t>
      </w:r>
      <w:r>
        <w:rPr>
          <w:spacing w:val="-13"/>
        </w:rPr>
        <w:t xml:space="preserve"> </w:t>
      </w:r>
      <w:r>
        <w:t>dispute</w:t>
      </w:r>
      <w:r>
        <w:rPr>
          <w:spacing w:val="-13"/>
        </w:rPr>
        <w:t xml:space="preserve"> </w:t>
      </w:r>
      <w:r>
        <w:t>was</w:t>
      </w:r>
      <w:r>
        <w:rPr>
          <w:spacing w:val="-13"/>
        </w:rPr>
        <w:t xml:space="preserve"> </w:t>
      </w:r>
      <w:r>
        <w:t>decided</w:t>
      </w:r>
      <w:r>
        <w:rPr>
          <w:spacing w:val="-13"/>
        </w:rPr>
        <w:t xml:space="preserve"> </w:t>
      </w:r>
      <w:r>
        <w:t>by</w:t>
      </w:r>
      <w:r>
        <w:rPr>
          <w:spacing w:val="-13"/>
        </w:rPr>
        <w:t xml:space="preserve"> </w:t>
      </w:r>
      <w:r>
        <w:t>the</w:t>
      </w:r>
      <w:r>
        <w:rPr>
          <w:spacing w:val="-13"/>
        </w:rPr>
        <w:t xml:space="preserve"> </w:t>
      </w:r>
      <w:r>
        <w:t>Supreme</w:t>
      </w:r>
      <w:r>
        <w:rPr>
          <w:spacing w:val="-13"/>
        </w:rPr>
        <w:t xml:space="preserve"> </w:t>
      </w:r>
      <w:r>
        <w:t xml:space="preserve">Court in favour of the bank in </w:t>
      </w:r>
      <w:r>
        <w:rPr>
          <w:b/>
        </w:rPr>
        <w:t xml:space="preserve">SC-22-25 </w:t>
      </w:r>
      <w:r>
        <w:t>thus effectively putting to paid the regularity or otherwise of</w:t>
      </w:r>
      <w:r>
        <w:rPr>
          <w:spacing w:val="-14"/>
        </w:rPr>
        <w:t xml:space="preserve"> </w:t>
      </w:r>
      <w:r>
        <w:t>the</w:t>
      </w:r>
      <w:r>
        <w:rPr>
          <w:spacing w:val="-14"/>
        </w:rPr>
        <w:t xml:space="preserve"> </w:t>
      </w:r>
      <w:r>
        <w:t>retrenchment</w:t>
      </w:r>
      <w:r>
        <w:rPr>
          <w:spacing w:val="-14"/>
        </w:rPr>
        <w:t xml:space="preserve"> </w:t>
      </w:r>
      <w:r>
        <w:t>process.</w:t>
      </w:r>
      <w:r>
        <w:rPr>
          <w:spacing w:val="-14"/>
        </w:rPr>
        <w:t xml:space="preserve"> </w:t>
      </w:r>
      <w:r>
        <w:t>What</w:t>
      </w:r>
      <w:r>
        <w:rPr>
          <w:spacing w:val="-14"/>
        </w:rPr>
        <w:t xml:space="preserve"> </w:t>
      </w:r>
      <w:r>
        <w:t>this</w:t>
      </w:r>
      <w:r>
        <w:rPr>
          <w:spacing w:val="-14"/>
        </w:rPr>
        <w:t xml:space="preserve"> </w:t>
      </w:r>
      <w:r>
        <w:t>has</w:t>
      </w:r>
      <w:r>
        <w:rPr>
          <w:spacing w:val="-14"/>
        </w:rPr>
        <w:t xml:space="preserve"> </w:t>
      </w:r>
      <w:r>
        <w:t>effectively</w:t>
      </w:r>
      <w:r>
        <w:rPr>
          <w:spacing w:val="-14"/>
        </w:rPr>
        <w:t xml:space="preserve"> </w:t>
      </w:r>
      <w:r>
        <w:t>done</w:t>
      </w:r>
      <w:r>
        <w:rPr>
          <w:spacing w:val="-14"/>
        </w:rPr>
        <w:t xml:space="preserve"> </w:t>
      </w:r>
      <w:r>
        <w:t>is</w:t>
      </w:r>
      <w:r>
        <w:rPr>
          <w:spacing w:val="-14"/>
        </w:rPr>
        <w:t xml:space="preserve"> </w:t>
      </w:r>
      <w:r>
        <w:t>that</w:t>
      </w:r>
      <w:r>
        <w:rPr>
          <w:spacing w:val="-14"/>
        </w:rPr>
        <w:t xml:space="preserve"> </w:t>
      </w:r>
      <w:r>
        <w:t>the</w:t>
      </w:r>
      <w:r>
        <w:rPr>
          <w:spacing w:val="-14"/>
        </w:rPr>
        <w:t xml:space="preserve"> </w:t>
      </w:r>
      <w:r>
        <w:t>Supreme</w:t>
      </w:r>
      <w:r>
        <w:rPr>
          <w:spacing w:val="-14"/>
        </w:rPr>
        <w:t xml:space="preserve"> </w:t>
      </w:r>
      <w:r>
        <w:t>Court</w:t>
      </w:r>
      <w:r>
        <w:rPr>
          <w:spacing w:val="-14"/>
        </w:rPr>
        <w:t xml:space="preserve"> </w:t>
      </w:r>
      <w:r>
        <w:t>judgment has sealed the fate of the retrenchment argument.</w:t>
      </w:r>
    </w:p>
    <w:p w14:paraId="68BA88B6" w14:textId="77777777" w:rsidR="00A42E76" w:rsidRDefault="00A42E76">
      <w:pPr>
        <w:pStyle w:val="BodyText"/>
        <w:spacing w:line="360" w:lineRule="auto"/>
        <w:jc w:val="both"/>
        <w:sectPr w:rsidR="00A42E76">
          <w:type w:val="continuous"/>
          <w:pgSz w:w="11910" w:h="16840"/>
          <w:pgMar w:top="1620" w:right="1275" w:bottom="280" w:left="1417" w:header="720" w:footer="720" w:gutter="0"/>
          <w:cols w:space="720"/>
        </w:sectPr>
      </w:pPr>
    </w:p>
    <w:p w14:paraId="571BA075" w14:textId="77777777" w:rsidR="00A42E76" w:rsidRDefault="00A5668F">
      <w:pPr>
        <w:spacing w:before="42"/>
        <w:ind w:right="164"/>
        <w:jc w:val="right"/>
        <w:rPr>
          <w:rFonts w:ascii="Calibri"/>
        </w:rPr>
      </w:pPr>
      <w:r>
        <w:rPr>
          <w:rFonts w:ascii="Calibri"/>
          <w:spacing w:val="-10"/>
        </w:rPr>
        <w:lastRenderedPageBreak/>
        <w:t>2</w:t>
      </w:r>
    </w:p>
    <w:p w14:paraId="59E78963" w14:textId="77777777" w:rsidR="00A42E76" w:rsidRDefault="00A5668F">
      <w:pPr>
        <w:ind w:left="6068"/>
        <w:rPr>
          <w:rFonts w:ascii="Calibri"/>
        </w:rPr>
      </w:pPr>
      <w:r>
        <w:rPr>
          <w:rFonts w:ascii="Calibri"/>
        </w:rPr>
        <w:t>JUDGEMENT</w:t>
      </w:r>
      <w:r>
        <w:rPr>
          <w:rFonts w:ascii="Calibri"/>
          <w:spacing w:val="-5"/>
        </w:rPr>
        <w:t xml:space="preserve"> </w:t>
      </w:r>
      <w:r>
        <w:rPr>
          <w:rFonts w:ascii="Calibri"/>
        </w:rPr>
        <w:t>NO.</w:t>
      </w:r>
      <w:r>
        <w:rPr>
          <w:rFonts w:ascii="Calibri"/>
          <w:spacing w:val="42"/>
        </w:rPr>
        <w:t xml:space="preserve"> </w:t>
      </w:r>
      <w:r>
        <w:rPr>
          <w:rFonts w:ascii="Calibri"/>
          <w:spacing w:val="-2"/>
        </w:rPr>
        <w:t>LC/H/294/25</w:t>
      </w:r>
    </w:p>
    <w:p w14:paraId="228E6F7C" w14:textId="77777777" w:rsidR="00A42E76" w:rsidRDefault="00A5668F">
      <w:pPr>
        <w:tabs>
          <w:tab w:val="left" w:pos="1392"/>
        </w:tabs>
        <w:spacing w:before="1"/>
        <w:ind w:right="209"/>
        <w:jc w:val="right"/>
        <w:rPr>
          <w:rFonts w:ascii="Calibri"/>
        </w:rPr>
      </w:pPr>
      <w:r>
        <w:rPr>
          <w:rFonts w:ascii="Calibri"/>
        </w:rPr>
        <w:t>CASE</w:t>
      </w:r>
      <w:r>
        <w:rPr>
          <w:rFonts w:ascii="Calibri"/>
          <w:spacing w:val="-4"/>
        </w:rPr>
        <w:t xml:space="preserve"> </w:t>
      </w:r>
      <w:r>
        <w:rPr>
          <w:rFonts w:ascii="Calibri"/>
          <w:spacing w:val="-5"/>
        </w:rPr>
        <w:t>NO.</w:t>
      </w:r>
      <w:r>
        <w:rPr>
          <w:rFonts w:ascii="Calibri"/>
        </w:rPr>
        <w:tab/>
      </w:r>
      <w:r>
        <w:rPr>
          <w:rFonts w:ascii="Calibri"/>
          <w:spacing w:val="-2"/>
        </w:rPr>
        <w:t>R-LC/H/257/19</w:t>
      </w:r>
    </w:p>
    <w:p w14:paraId="4D57BDB0" w14:textId="77777777" w:rsidR="00A42E76" w:rsidRDefault="00A5668F">
      <w:pPr>
        <w:pStyle w:val="BodyText"/>
        <w:spacing w:before="267" w:line="360" w:lineRule="auto"/>
        <w:ind w:left="23" w:right="162" w:firstLine="840"/>
        <w:jc w:val="both"/>
      </w:pPr>
      <w:r>
        <w:t>Based</w:t>
      </w:r>
      <w:r>
        <w:rPr>
          <w:spacing w:val="-8"/>
        </w:rPr>
        <w:t xml:space="preserve"> </w:t>
      </w:r>
      <w:r>
        <w:t>on</w:t>
      </w:r>
      <w:r>
        <w:rPr>
          <w:spacing w:val="-8"/>
        </w:rPr>
        <w:t xml:space="preserve"> </w:t>
      </w:r>
      <w:r>
        <w:t>the</w:t>
      </w:r>
      <w:r>
        <w:rPr>
          <w:spacing w:val="-7"/>
        </w:rPr>
        <w:t xml:space="preserve"> </w:t>
      </w:r>
      <w:r>
        <w:t>concept</w:t>
      </w:r>
      <w:r>
        <w:rPr>
          <w:spacing w:val="-8"/>
        </w:rPr>
        <w:t xml:space="preserve"> </w:t>
      </w:r>
      <w:r>
        <w:t>of</w:t>
      </w:r>
      <w:r>
        <w:rPr>
          <w:spacing w:val="-8"/>
        </w:rPr>
        <w:t xml:space="preserve"> </w:t>
      </w:r>
      <w:r>
        <w:t>stare</w:t>
      </w:r>
      <w:r>
        <w:rPr>
          <w:spacing w:val="-8"/>
        </w:rPr>
        <w:t xml:space="preserve"> </w:t>
      </w:r>
      <w:r>
        <w:t>decision</w:t>
      </w:r>
      <w:r>
        <w:rPr>
          <w:spacing w:val="-8"/>
        </w:rPr>
        <w:t xml:space="preserve"> </w:t>
      </w:r>
      <w:r>
        <w:t>See</w:t>
      </w:r>
      <w:r>
        <w:rPr>
          <w:spacing w:val="-8"/>
        </w:rPr>
        <w:t xml:space="preserve"> </w:t>
      </w:r>
      <w:r>
        <w:rPr>
          <w:b/>
        </w:rPr>
        <w:t>Denhere</w:t>
      </w:r>
      <w:r>
        <w:rPr>
          <w:b/>
          <w:spacing w:val="-7"/>
        </w:rPr>
        <w:t xml:space="preserve"> </w:t>
      </w:r>
      <w:r>
        <w:rPr>
          <w:b/>
        </w:rPr>
        <w:t>v</w:t>
      </w:r>
      <w:r>
        <w:rPr>
          <w:b/>
          <w:spacing w:val="-8"/>
        </w:rPr>
        <w:t xml:space="preserve"> </w:t>
      </w:r>
      <w:r>
        <w:rPr>
          <w:b/>
        </w:rPr>
        <w:t>Denhere</w:t>
      </w:r>
      <w:r>
        <w:rPr>
          <w:b/>
          <w:spacing w:val="-8"/>
        </w:rPr>
        <w:t xml:space="preserve"> </w:t>
      </w:r>
      <w:r>
        <w:rPr>
          <w:b/>
        </w:rPr>
        <w:t>CCZ9/19</w:t>
      </w:r>
      <w:r>
        <w:rPr>
          <w:b/>
          <w:spacing w:val="-8"/>
        </w:rPr>
        <w:t xml:space="preserve"> </w:t>
      </w:r>
      <w:r>
        <w:t>this</w:t>
      </w:r>
      <w:r>
        <w:rPr>
          <w:spacing w:val="-8"/>
        </w:rPr>
        <w:t xml:space="preserve"> </w:t>
      </w:r>
      <w:r>
        <w:t>court’s hands</w:t>
      </w:r>
      <w:r>
        <w:rPr>
          <w:spacing w:val="-2"/>
        </w:rPr>
        <w:t xml:space="preserve"> </w:t>
      </w:r>
      <w:r>
        <w:t>are</w:t>
      </w:r>
      <w:r>
        <w:rPr>
          <w:spacing w:val="-2"/>
        </w:rPr>
        <w:t xml:space="preserve"> </w:t>
      </w:r>
      <w:r>
        <w:t>tied</w:t>
      </w:r>
      <w:r>
        <w:rPr>
          <w:spacing w:val="-2"/>
        </w:rPr>
        <w:t xml:space="preserve"> </w:t>
      </w:r>
      <w:r>
        <w:t>to</w:t>
      </w:r>
      <w:r>
        <w:rPr>
          <w:spacing w:val="-2"/>
        </w:rPr>
        <w:t xml:space="preserve"> </w:t>
      </w:r>
      <w:r>
        <w:t>determine</w:t>
      </w:r>
      <w:r>
        <w:rPr>
          <w:spacing w:val="-2"/>
        </w:rPr>
        <w:t xml:space="preserve"> </w:t>
      </w:r>
      <w:r>
        <w:t>the</w:t>
      </w:r>
      <w:r>
        <w:rPr>
          <w:spacing w:val="-2"/>
        </w:rPr>
        <w:t xml:space="preserve"> </w:t>
      </w:r>
      <w:r>
        <w:t>same</w:t>
      </w:r>
      <w:r>
        <w:rPr>
          <w:spacing w:val="-2"/>
        </w:rPr>
        <w:t xml:space="preserve"> </w:t>
      </w:r>
      <w:r>
        <w:t>issue</w:t>
      </w:r>
      <w:r>
        <w:rPr>
          <w:spacing w:val="-2"/>
        </w:rPr>
        <w:t xml:space="preserve"> </w:t>
      </w:r>
      <w:r>
        <w:t>whose</w:t>
      </w:r>
      <w:r>
        <w:rPr>
          <w:spacing w:val="-2"/>
        </w:rPr>
        <w:t xml:space="preserve"> </w:t>
      </w:r>
      <w:r>
        <w:t>fate</w:t>
      </w:r>
      <w:r>
        <w:rPr>
          <w:spacing w:val="-2"/>
        </w:rPr>
        <w:t xml:space="preserve"> </w:t>
      </w:r>
      <w:r>
        <w:t>has</w:t>
      </w:r>
      <w:r>
        <w:rPr>
          <w:spacing w:val="-3"/>
        </w:rPr>
        <w:t xml:space="preserve"> </w:t>
      </w:r>
      <w:r>
        <w:t>already</w:t>
      </w:r>
      <w:r>
        <w:rPr>
          <w:spacing w:val="-2"/>
        </w:rPr>
        <w:t xml:space="preserve"> </w:t>
      </w:r>
      <w:r>
        <w:t>been</w:t>
      </w:r>
      <w:r>
        <w:rPr>
          <w:spacing w:val="-2"/>
        </w:rPr>
        <w:t xml:space="preserve"> </w:t>
      </w:r>
      <w:r>
        <w:t>sealed</w:t>
      </w:r>
      <w:r>
        <w:rPr>
          <w:spacing w:val="-2"/>
        </w:rPr>
        <w:t xml:space="preserve"> </w:t>
      </w:r>
      <w:r>
        <w:t>by</w:t>
      </w:r>
      <w:r>
        <w:rPr>
          <w:spacing w:val="-2"/>
        </w:rPr>
        <w:t xml:space="preserve"> </w:t>
      </w:r>
      <w:r>
        <w:t>the</w:t>
      </w:r>
      <w:r>
        <w:rPr>
          <w:spacing w:val="-2"/>
        </w:rPr>
        <w:t xml:space="preserve"> </w:t>
      </w:r>
      <w:r>
        <w:t xml:space="preserve">Supreme </w:t>
      </w:r>
      <w:r>
        <w:rPr>
          <w:spacing w:val="-2"/>
        </w:rPr>
        <w:t>Court.</w:t>
      </w:r>
    </w:p>
    <w:p w14:paraId="3A14FA61" w14:textId="77777777" w:rsidR="00A42E76" w:rsidRDefault="00A5668F">
      <w:pPr>
        <w:pStyle w:val="BodyText"/>
        <w:spacing w:line="360" w:lineRule="auto"/>
        <w:ind w:left="23" w:right="162" w:firstLine="720"/>
        <w:jc w:val="both"/>
      </w:pPr>
      <w:r>
        <w:t>The background of the matter is that, both the employer and the employees are agreed that the Supreme Court has indeed spoken on the matter but the employees say they want to seek direct access to the Constitutional Court on the issue so that the Supreme Court decision can be set aside.</w:t>
      </w:r>
    </w:p>
    <w:p w14:paraId="51D6353A" w14:textId="77777777" w:rsidR="00A42E76" w:rsidRDefault="00A5668F">
      <w:pPr>
        <w:pStyle w:val="BodyText"/>
        <w:spacing w:line="360" w:lineRule="auto"/>
        <w:ind w:left="23" w:right="162" w:firstLine="780"/>
        <w:jc w:val="both"/>
      </w:pPr>
      <w:r>
        <w:t>It is in the light of that argument that, on the hearing date of the instant appeal both parties finally agreed that the instant appeal be decided based on the papers in IECMS.</w:t>
      </w:r>
      <w:r>
        <w:rPr>
          <w:spacing w:val="40"/>
        </w:rPr>
        <w:t xml:space="preserve"> </w:t>
      </w:r>
      <w:r>
        <w:t>It is noteworthy from the record that, the employees raise in defence of the appeal the propriety of the bank proceeding against the Designated Agent’s decision in an appeal process.</w:t>
      </w:r>
    </w:p>
    <w:p w14:paraId="21C4D1AE" w14:textId="77777777" w:rsidR="00A42E76" w:rsidRDefault="00A5668F">
      <w:pPr>
        <w:pStyle w:val="BodyText"/>
        <w:spacing w:line="360" w:lineRule="auto"/>
        <w:ind w:left="23" w:right="162" w:firstLine="720"/>
        <w:jc w:val="both"/>
      </w:pPr>
      <w:r>
        <w:t>They also on the merits, maintain that, the retrenchment process was flawed for the reasons</w:t>
      </w:r>
      <w:r>
        <w:rPr>
          <w:spacing w:val="-8"/>
        </w:rPr>
        <w:t xml:space="preserve"> </w:t>
      </w:r>
      <w:r>
        <w:t>that</w:t>
      </w:r>
      <w:r>
        <w:rPr>
          <w:spacing w:val="-8"/>
        </w:rPr>
        <w:t xml:space="preserve"> </w:t>
      </w:r>
      <w:r>
        <w:t>were</w:t>
      </w:r>
      <w:r>
        <w:rPr>
          <w:spacing w:val="-8"/>
        </w:rPr>
        <w:t xml:space="preserve"> </w:t>
      </w:r>
      <w:r>
        <w:t>stated</w:t>
      </w:r>
      <w:r>
        <w:rPr>
          <w:spacing w:val="-8"/>
        </w:rPr>
        <w:t xml:space="preserve"> </w:t>
      </w:r>
      <w:r>
        <w:t>by</w:t>
      </w:r>
      <w:r>
        <w:rPr>
          <w:spacing w:val="-8"/>
        </w:rPr>
        <w:t xml:space="preserve"> </w:t>
      </w:r>
      <w:r>
        <w:t>the</w:t>
      </w:r>
      <w:r>
        <w:rPr>
          <w:spacing w:val="-8"/>
        </w:rPr>
        <w:t xml:space="preserve"> </w:t>
      </w:r>
      <w:r>
        <w:t>Designated</w:t>
      </w:r>
      <w:r>
        <w:rPr>
          <w:spacing w:val="-8"/>
        </w:rPr>
        <w:t xml:space="preserve"> </w:t>
      </w:r>
      <w:r>
        <w:t>Agent.</w:t>
      </w:r>
      <w:r>
        <w:rPr>
          <w:spacing w:val="40"/>
        </w:rPr>
        <w:t xml:space="preserve"> </w:t>
      </w:r>
      <w:r>
        <w:t>It</w:t>
      </w:r>
      <w:r>
        <w:rPr>
          <w:spacing w:val="-8"/>
        </w:rPr>
        <w:t xml:space="preserve"> </w:t>
      </w:r>
      <w:r>
        <w:t>need</w:t>
      </w:r>
      <w:r>
        <w:rPr>
          <w:spacing w:val="-8"/>
        </w:rPr>
        <w:t xml:space="preserve"> </w:t>
      </w:r>
      <w:r>
        <w:t>be</w:t>
      </w:r>
      <w:r>
        <w:rPr>
          <w:spacing w:val="-8"/>
        </w:rPr>
        <w:t xml:space="preserve"> </w:t>
      </w:r>
      <w:r>
        <w:t>observed</w:t>
      </w:r>
      <w:r>
        <w:rPr>
          <w:spacing w:val="-8"/>
        </w:rPr>
        <w:t xml:space="preserve"> </w:t>
      </w:r>
      <w:r>
        <w:t>from</w:t>
      </w:r>
      <w:r>
        <w:rPr>
          <w:spacing w:val="-8"/>
        </w:rPr>
        <w:t xml:space="preserve"> </w:t>
      </w:r>
      <w:r>
        <w:t>the</w:t>
      </w:r>
      <w:r>
        <w:rPr>
          <w:spacing w:val="-8"/>
        </w:rPr>
        <w:t xml:space="preserve"> </w:t>
      </w:r>
      <w:r>
        <w:t>outset</w:t>
      </w:r>
      <w:r>
        <w:rPr>
          <w:spacing w:val="-8"/>
        </w:rPr>
        <w:t xml:space="preserve"> </w:t>
      </w:r>
      <w:r>
        <w:t>that,</w:t>
      </w:r>
      <w:r>
        <w:rPr>
          <w:spacing w:val="-8"/>
        </w:rPr>
        <w:t xml:space="preserve"> </w:t>
      </w:r>
      <w:r>
        <w:t>the dispute between the parties was primarily whether or not the retrenchment process was valid or not.</w:t>
      </w:r>
      <w:r>
        <w:rPr>
          <w:spacing w:val="40"/>
        </w:rPr>
        <w:t xml:space="preserve"> </w:t>
      </w:r>
      <w:r>
        <w:t>The Supreme Court has spoken and said it was.</w:t>
      </w:r>
    </w:p>
    <w:p w14:paraId="16ACD15C" w14:textId="77777777" w:rsidR="00A42E76" w:rsidRDefault="00A42E76">
      <w:pPr>
        <w:pStyle w:val="BodyText"/>
        <w:spacing w:before="138"/>
      </w:pPr>
    </w:p>
    <w:p w14:paraId="7EE88565" w14:textId="77777777" w:rsidR="00A42E76" w:rsidRDefault="00A5668F">
      <w:pPr>
        <w:pStyle w:val="BodyText"/>
        <w:spacing w:line="357" w:lineRule="auto"/>
        <w:ind w:left="23" w:right="162" w:firstLine="780"/>
        <w:jc w:val="both"/>
      </w:pPr>
      <w:r>
        <w:t>It therefore becomes an academic exercise and an exercise in futility to try and interrogate</w:t>
      </w:r>
      <w:r>
        <w:rPr>
          <w:spacing w:val="-13"/>
        </w:rPr>
        <w:t xml:space="preserve"> </w:t>
      </w:r>
      <w:r>
        <w:t>an</w:t>
      </w:r>
      <w:r>
        <w:rPr>
          <w:spacing w:val="-13"/>
        </w:rPr>
        <w:t xml:space="preserve"> </w:t>
      </w:r>
      <w:r>
        <w:t>issue</w:t>
      </w:r>
      <w:r>
        <w:rPr>
          <w:spacing w:val="-13"/>
        </w:rPr>
        <w:t xml:space="preserve"> </w:t>
      </w:r>
      <w:r>
        <w:t>whose</w:t>
      </w:r>
      <w:r>
        <w:rPr>
          <w:spacing w:val="-13"/>
        </w:rPr>
        <w:t xml:space="preserve"> </w:t>
      </w:r>
      <w:r>
        <w:t>fate</w:t>
      </w:r>
      <w:r>
        <w:rPr>
          <w:spacing w:val="-13"/>
        </w:rPr>
        <w:t xml:space="preserve"> </w:t>
      </w:r>
      <w:r>
        <w:t>has</w:t>
      </w:r>
      <w:r>
        <w:rPr>
          <w:spacing w:val="-13"/>
        </w:rPr>
        <w:t xml:space="preserve"> </w:t>
      </w:r>
      <w:r>
        <w:t>already</w:t>
      </w:r>
      <w:r>
        <w:rPr>
          <w:spacing w:val="-13"/>
        </w:rPr>
        <w:t xml:space="preserve"> </w:t>
      </w:r>
      <w:r>
        <w:t>been</w:t>
      </w:r>
      <w:r>
        <w:rPr>
          <w:spacing w:val="-13"/>
        </w:rPr>
        <w:t xml:space="preserve"> </w:t>
      </w:r>
      <w:r>
        <w:t>sealed</w:t>
      </w:r>
      <w:r>
        <w:rPr>
          <w:spacing w:val="-13"/>
        </w:rPr>
        <w:t xml:space="preserve"> </w:t>
      </w:r>
      <w:r>
        <w:t>by</w:t>
      </w:r>
      <w:r>
        <w:rPr>
          <w:spacing w:val="-13"/>
        </w:rPr>
        <w:t xml:space="preserve"> </w:t>
      </w:r>
      <w:r>
        <w:t>the</w:t>
      </w:r>
      <w:r>
        <w:rPr>
          <w:spacing w:val="-13"/>
        </w:rPr>
        <w:t xml:space="preserve"> </w:t>
      </w:r>
      <w:r>
        <w:t>Supreme</w:t>
      </w:r>
      <w:r>
        <w:rPr>
          <w:spacing w:val="-13"/>
        </w:rPr>
        <w:t xml:space="preserve"> </w:t>
      </w:r>
      <w:r>
        <w:t>Court.</w:t>
      </w:r>
      <w:r>
        <w:rPr>
          <w:spacing w:val="36"/>
        </w:rPr>
        <w:t xml:space="preserve"> </w:t>
      </w:r>
      <w:r>
        <w:t>It</w:t>
      </w:r>
      <w:r>
        <w:rPr>
          <w:spacing w:val="-13"/>
        </w:rPr>
        <w:t xml:space="preserve"> </w:t>
      </w:r>
      <w:r>
        <w:t>therefore</w:t>
      </w:r>
      <w:r>
        <w:rPr>
          <w:spacing w:val="-13"/>
        </w:rPr>
        <w:t xml:space="preserve"> </w:t>
      </w:r>
      <w:r>
        <w:t>only behoves</w:t>
      </w:r>
      <w:r>
        <w:rPr>
          <w:spacing w:val="-9"/>
        </w:rPr>
        <w:t xml:space="preserve"> </w:t>
      </w:r>
      <w:r>
        <w:t>this</w:t>
      </w:r>
      <w:r>
        <w:rPr>
          <w:spacing w:val="-9"/>
        </w:rPr>
        <w:t xml:space="preserve"> </w:t>
      </w:r>
      <w:r>
        <w:t>court</w:t>
      </w:r>
      <w:r>
        <w:rPr>
          <w:spacing w:val="-9"/>
        </w:rPr>
        <w:t xml:space="preserve"> </w:t>
      </w:r>
      <w:r>
        <w:t>to</w:t>
      </w:r>
      <w:r>
        <w:rPr>
          <w:spacing w:val="-9"/>
        </w:rPr>
        <w:t xml:space="preserve"> </w:t>
      </w:r>
      <w:r>
        <w:t>confirm</w:t>
      </w:r>
      <w:r>
        <w:rPr>
          <w:spacing w:val="-9"/>
        </w:rPr>
        <w:t xml:space="preserve"> </w:t>
      </w:r>
      <w:r>
        <w:t>the</w:t>
      </w:r>
      <w:r>
        <w:rPr>
          <w:spacing w:val="-9"/>
        </w:rPr>
        <w:t xml:space="preserve"> </w:t>
      </w:r>
      <w:r>
        <w:t>position</w:t>
      </w:r>
      <w:r>
        <w:rPr>
          <w:spacing w:val="-8"/>
        </w:rPr>
        <w:t xml:space="preserve"> </w:t>
      </w:r>
      <w:r>
        <w:t>as</w:t>
      </w:r>
      <w:r>
        <w:rPr>
          <w:spacing w:val="-9"/>
        </w:rPr>
        <w:t xml:space="preserve"> </w:t>
      </w:r>
      <w:r>
        <w:t>laid</w:t>
      </w:r>
      <w:r>
        <w:rPr>
          <w:spacing w:val="-9"/>
        </w:rPr>
        <w:t xml:space="preserve"> </w:t>
      </w:r>
      <w:r>
        <w:t>out</w:t>
      </w:r>
      <w:r>
        <w:rPr>
          <w:spacing w:val="-9"/>
        </w:rPr>
        <w:t xml:space="preserve"> </w:t>
      </w:r>
      <w:r>
        <w:t>by</w:t>
      </w:r>
      <w:r>
        <w:rPr>
          <w:spacing w:val="-9"/>
        </w:rPr>
        <w:t xml:space="preserve"> </w:t>
      </w:r>
      <w:r>
        <w:t>the</w:t>
      </w:r>
      <w:r>
        <w:rPr>
          <w:spacing w:val="-9"/>
        </w:rPr>
        <w:t xml:space="preserve"> </w:t>
      </w:r>
      <w:r>
        <w:t>Supreme</w:t>
      </w:r>
      <w:r>
        <w:rPr>
          <w:spacing w:val="-9"/>
        </w:rPr>
        <w:t xml:space="preserve"> </w:t>
      </w:r>
      <w:r>
        <w:t>Court</w:t>
      </w:r>
      <w:r>
        <w:rPr>
          <w:spacing w:val="-9"/>
        </w:rPr>
        <w:t xml:space="preserve"> </w:t>
      </w:r>
      <w:r>
        <w:t>decision.</w:t>
      </w:r>
      <w:r>
        <w:rPr>
          <w:spacing w:val="-9"/>
        </w:rPr>
        <w:t xml:space="preserve"> </w:t>
      </w:r>
      <w:r>
        <w:t>The</w:t>
      </w:r>
      <w:r>
        <w:rPr>
          <w:spacing w:val="-9"/>
        </w:rPr>
        <w:t xml:space="preserve"> </w:t>
      </w:r>
      <w:r>
        <w:t xml:space="preserve">point </w:t>
      </w:r>
      <w:r>
        <w:rPr>
          <w:i/>
          <w:sz w:val="25"/>
        </w:rPr>
        <w:t xml:space="preserve">in limine </w:t>
      </w:r>
      <w:r>
        <w:t>raised thus becomes of academic importance and is thus dismissed.</w:t>
      </w:r>
    </w:p>
    <w:p w14:paraId="39525EC4" w14:textId="77777777" w:rsidR="00A42E76" w:rsidRDefault="00A42E76">
      <w:pPr>
        <w:pStyle w:val="BodyText"/>
        <w:spacing w:before="132"/>
      </w:pPr>
    </w:p>
    <w:p w14:paraId="280A4E69" w14:textId="77777777" w:rsidR="00A42E76" w:rsidRDefault="00A5668F">
      <w:pPr>
        <w:pStyle w:val="BodyText"/>
        <w:spacing w:line="360" w:lineRule="auto"/>
        <w:ind w:left="23" w:right="163" w:firstLine="720"/>
        <w:jc w:val="both"/>
      </w:pPr>
      <w:r>
        <w:t>The respondent’s defence on the merits being contrary to the position set out by the Supreme Court decision can therefore not stand.</w:t>
      </w:r>
      <w:r>
        <w:rPr>
          <w:spacing w:val="40"/>
        </w:rPr>
        <w:t xml:space="preserve"> </w:t>
      </w:r>
      <w:r>
        <w:t>In consequence, the appeal succeeds in its entirety as prayed for.</w:t>
      </w:r>
    </w:p>
    <w:p w14:paraId="2E6ED761" w14:textId="77777777" w:rsidR="00A42E76" w:rsidRDefault="00A42E76">
      <w:pPr>
        <w:pStyle w:val="BodyText"/>
      </w:pPr>
    </w:p>
    <w:p w14:paraId="6D4977C8" w14:textId="77777777" w:rsidR="00A42E76" w:rsidRDefault="00A42E76">
      <w:pPr>
        <w:pStyle w:val="BodyText"/>
        <w:spacing w:before="138"/>
      </w:pPr>
    </w:p>
    <w:p w14:paraId="368521CD" w14:textId="77777777" w:rsidR="00A42E76" w:rsidRDefault="00A5668F">
      <w:pPr>
        <w:pStyle w:val="Heading1"/>
        <w:spacing w:before="0"/>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p>
    <w:p w14:paraId="2C6E8FEA" w14:textId="77777777" w:rsidR="00A42E76" w:rsidRDefault="00A42E76">
      <w:pPr>
        <w:pStyle w:val="BodyText"/>
        <w:rPr>
          <w:b/>
        </w:rPr>
      </w:pPr>
    </w:p>
    <w:p w14:paraId="2893C0B4" w14:textId="77777777" w:rsidR="00A42E76" w:rsidRDefault="00A42E76">
      <w:pPr>
        <w:pStyle w:val="BodyText"/>
        <w:rPr>
          <w:b/>
        </w:rPr>
      </w:pPr>
    </w:p>
    <w:p w14:paraId="475471D0" w14:textId="77777777" w:rsidR="00A42E76" w:rsidRDefault="00A5668F">
      <w:pPr>
        <w:ind w:left="743"/>
        <w:rPr>
          <w:b/>
          <w:sz w:val="24"/>
        </w:rPr>
      </w:pPr>
      <w:r>
        <w:rPr>
          <w:b/>
          <w:spacing w:val="-8"/>
          <w:sz w:val="24"/>
        </w:rPr>
        <w:t>Appeal</w:t>
      </w:r>
      <w:r>
        <w:rPr>
          <w:b/>
          <w:spacing w:val="-3"/>
          <w:sz w:val="24"/>
        </w:rPr>
        <w:t xml:space="preserve"> </w:t>
      </w:r>
      <w:r>
        <w:rPr>
          <w:b/>
          <w:spacing w:val="-8"/>
          <w:sz w:val="24"/>
        </w:rPr>
        <w:t>being</w:t>
      </w:r>
      <w:r>
        <w:rPr>
          <w:b/>
          <w:spacing w:val="-2"/>
          <w:sz w:val="24"/>
        </w:rPr>
        <w:t xml:space="preserve"> </w:t>
      </w:r>
      <w:r>
        <w:rPr>
          <w:b/>
          <w:spacing w:val="-8"/>
          <w:sz w:val="24"/>
        </w:rPr>
        <w:t>merited</w:t>
      </w:r>
      <w:r>
        <w:rPr>
          <w:b/>
          <w:spacing w:val="-4"/>
          <w:sz w:val="24"/>
        </w:rPr>
        <w:t xml:space="preserve"> </w:t>
      </w:r>
      <w:r>
        <w:rPr>
          <w:b/>
          <w:spacing w:val="-8"/>
          <w:sz w:val="24"/>
        </w:rPr>
        <w:t>in</w:t>
      </w:r>
      <w:r>
        <w:rPr>
          <w:b/>
          <w:spacing w:val="-2"/>
          <w:sz w:val="24"/>
        </w:rPr>
        <w:t xml:space="preserve"> </w:t>
      </w:r>
      <w:r>
        <w:rPr>
          <w:b/>
          <w:spacing w:val="-8"/>
          <w:sz w:val="24"/>
        </w:rPr>
        <w:t>its</w:t>
      </w:r>
      <w:r>
        <w:rPr>
          <w:b/>
          <w:spacing w:val="-3"/>
          <w:sz w:val="24"/>
        </w:rPr>
        <w:t xml:space="preserve"> </w:t>
      </w:r>
      <w:r>
        <w:rPr>
          <w:b/>
          <w:spacing w:val="-8"/>
          <w:sz w:val="24"/>
        </w:rPr>
        <w:t>entirety</w:t>
      </w:r>
      <w:r>
        <w:rPr>
          <w:b/>
          <w:spacing w:val="-3"/>
          <w:sz w:val="24"/>
        </w:rPr>
        <w:t xml:space="preserve"> </w:t>
      </w:r>
      <w:r>
        <w:rPr>
          <w:b/>
          <w:spacing w:val="-8"/>
          <w:sz w:val="24"/>
        </w:rPr>
        <w:t>it</w:t>
      </w:r>
      <w:r>
        <w:rPr>
          <w:b/>
          <w:spacing w:val="-2"/>
          <w:sz w:val="24"/>
        </w:rPr>
        <w:t xml:space="preserve"> </w:t>
      </w:r>
      <w:r>
        <w:rPr>
          <w:b/>
          <w:spacing w:val="-8"/>
          <w:sz w:val="24"/>
        </w:rPr>
        <w:t>be</w:t>
      </w:r>
      <w:r>
        <w:rPr>
          <w:b/>
          <w:spacing w:val="-2"/>
          <w:sz w:val="24"/>
        </w:rPr>
        <w:t xml:space="preserve"> </w:t>
      </w:r>
      <w:r>
        <w:rPr>
          <w:b/>
          <w:spacing w:val="-8"/>
          <w:sz w:val="24"/>
        </w:rPr>
        <w:t>and</w:t>
      </w:r>
      <w:r>
        <w:rPr>
          <w:b/>
          <w:spacing w:val="-3"/>
          <w:sz w:val="24"/>
        </w:rPr>
        <w:t xml:space="preserve"> </w:t>
      </w:r>
      <w:r>
        <w:rPr>
          <w:b/>
          <w:spacing w:val="-8"/>
          <w:sz w:val="24"/>
        </w:rPr>
        <w:t>hereby</w:t>
      </w:r>
      <w:r>
        <w:rPr>
          <w:b/>
          <w:spacing w:val="-2"/>
          <w:sz w:val="24"/>
        </w:rPr>
        <w:t xml:space="preserve"> </w:t>
      </w:r>
      <w:r>
        <w:rPr>
          <w:b/>
          <w:spacing w:val="-8"/>
          <w:sz w:val="24"/>
        </w:rPr>
        <w:t>succeeds.</w:t>
      </w:r>
    </w:p>
    <w:p w14:paraId="0D9F09CA" w14:textId="77777777" w:rsidR="00A42E76" w:rsidRDefault="00A42E76">
      <w:pPr>
        <w:pStyle w:val="BodyText"/>
        <w:rPr>
          <w:b/>
        </w:rPr>
      </w:pPr>
    </w:p>
    <w:p w14:paraId="294739F7" w14:textId="77777777" w:rsidR="00A42E76" w:rsidRDefault="00A42E76">
      <w:pPr>
        <w:pStyle w:val="BodyText"/>
        <w:rPr>
          <w:b/>
        </w:rPr>
      </w:pPr>
    </w:p>
    <w:p w14:paraId="2C877952" w14:textId="77777777" w:rsidR="00A42E76" w:rsidRDefault="00A5668F">
      <w:pPr>
        <w:spacing w:line="360" w:lineRule="auto"/>
        <w:ind w:left="743"/>
        <w:rPr>
          <w:sz w:val="24"/>
        </w:rPr>
      </w:pPr>
      <w:r>
        <w:rPr>
          <w:b/>
          <w:spacing w:val="-2"/>
          <w:sz w:val="24"/>
        </w:rPr>
        <w:t>The</w:t>
      </w:r>
      <w:r>
        <w:rPr>
          <w:b/>
          <w:spacing w:val="-13"/>
          <w:sz w:val="24"/>
        </w:rPr>
        <w:t xml:space="preserve"> </w:t>
      </w:r>
      <w:r>
        <w:rPr>
          <w:b/>
          <w:spacing w:val="-2"/>
          <w:sz w:val="24"/>
        </w:rPr>
        <w:t>Designated</w:t>
      </w:r>
      <w:r>
        <w:rPr>
          <w:b/>
          <w:spacing w:val="-13"/>
          <w:sz w:val="24"/>
        </w:rPr>
        <w:t xml:space="preserve"> </w:t>
      </w:r>
      <w:r>
        <w:rPr>
          <w:b/>
          <w:spacing w:val="-2"/>
          <w:sz w:val="24"/>
        </w:rPr>
        <w:t>Agent’s</w:t>
      </w:r>
      <w:r>
        <w:rPr>
          <w:b/>
          <w:spacing w:val="-13"/>
          <w:sz w:val="24"/>
        </w:rPr>
        <w:t xml:space="preserve"> </w:t>
      </w:r>
      <w:r>
        <w:rPr>
          <w:b/>
          <w:spacing w:val="-2"/>
          <w:sz w:val="24"/>
        </w:rPr>
        <w:t>decision</w:t>
      </w:r>
      <w:r>
        <w:rPr>
          <w:b/>
          <w:spacing w:val="-13"/>
          <w:sz w:val="24"/>
        </w:rPr>
        <w:t xml:space="preserve"> </w:t>
      </w:r>
      <w:r>
        <w:rPr>
          <w:b/>
          <w:spacing w:val="-2"/>
          <w:sz w:val="24"/>
        </w:rPr>
        <w:t>is</w:t>
      </w:r>
      <w:r>
        <w:rPr>
          <w:b/>
          <w:spacing w:val="-13"/>
          <w:sz w:val="24"/>
        </w:rPr>
        <w:t xml:space="preserve"> </w:t>
      </w:r>
      <w:r>
        <w:rPr>
          <w:b/>
          <w:spacing w:val="-2"/>
          <w:sz w:val="24"/>
        </w:rPr>
        <w:t>set</w:t>
      </w:r>
      <w:r>
        <w:rPr>
          <w:b/>
          <w:spacing w:val="-13"/>
          <w:sz w:val="24"/>
        </w:rPr>
        <w:t xml:space="preserve"> </w:t>
      </w:r>
      <w:r>
        <w:rPr>
          <w:b/>
          <w:spacing w:val="-2"/>
          <w:sz w:val="24"/>
        </w:rPr>
        <w:t>aside</w:t>
      </w:r>
      <w:r>
        <w:rPr>
          <w:b/>
          <w:spacing w:val="28"/>
          <w:sz w:val="24"/>
        </w:rPr>
        <w:t xml:space="preserve"> </w:t>
      </w:r>
      <w:r>
        <w:rPr>
          <w:b/>
          <w:spacing w:val="-2"/>
          <w:sz w:val="24"/>
        </w:rPr>
        <w:t>in</w:t>
      </w:r>
      <w:r>
        <w:rPr>
          <w:b/>
          <w:spacing w:val="-13"/>
          <w:sz w:val="24"/>
        </w:rPr>
        <w:t xml:space="preserve"> </w:t>
      </w:r>
      <w:r>
        <w:rPr>
          <w:b/>
          <w:spacing w:val="-2"/>
          <w:sz w:val="24"/>
        </w:rPr>
        <w:t>its</w:t>
      </w:r>
      <w:r>
        <w:rPr>
          <w:b/>
          <w:spacing w:val="-13"/>
          <w:sz w:val="24"/>
        </w:rPr>
        <w:t xml:space="preserve"> </w:t>
      </w:r>
      <w:r>
        <w:rPr>
          <w:b/>
          <w:spacing w:val="-2"/>
          <w:sz w:val="24"/>
        </w:rPr>
        <w:t>entirety</w:t>
      </w:r>
      <w:r>
        <w:rPr>
          <w:b/>
          <w:spacing w:val="-13"/>
          <w:sz w:val="24"/>
        </w:rPr>
        <w:t xml:space="preserve"> </w:t>
      </w:r>
      <w:r>
        <w:rPr>
          <w:b/>
          <w:spacing w:val="-2"/>
          <w:sz w:val="24"/>
        </w:rPr>
        <w:t>and</w:t>
      </w:r>
      <w:r>
        <w:rPr>
          <w:b/>
          <w:spacing w:val="-13"/>
          <w:sz w:val="24"/>
        </w:rPr>
        <w:t xml:space="preserve"> </w:t>
      </w:r>
      <w:r>
        <w:rPr>
          <w:b/>
          <w:spacing w:val="-2"/>
          <w:sz w:val="24"/>
        </w:rPr>
        <w:t>is</w:t>
      </w:r>
      <w:r>
        <w:rPr>
          <w:b/>
          <w:spacing w:val="-13"/>
          <w:sz w:val="24"/>
        </w:rPr>
        <w:t xml:space="preserve"> </w:t>
      </w:r>
      <w:r>
        <w:rPr>
          <w:b/>
          <w:spacing w:val="-2"/>
          <w:sz w:val="24"/>
        </w:rPr>
        <w:t>substituted</w:t>
      </w:r>
      <w:r>
        <w:rPr>
          <w:b/>
          <w:spacing w:val="-13"/>
          <w:sz w:val="24"/>
        </w:rPr>
        <w:t xml:space="preserve"> </w:t>
      </w:r>
      <w:r>
        <w:rPr>
          <w:b/>
          <w:spacing w:val="-2"/>
          <w:sz w:val="24"/>
        </w:rPr>
        <w:t>with</w:t>
      </w:r>
      <w:r>
        <w:rPr>
          <w:b/>
          <w:spacing w:val="-13"/>
          <w:sz w:val="24"/>
        </w:rPr>
        <w:t xml:space="preserve"> </w:t>
      </w:r>
      <w:r>
        <w:rPr>
          <w:b/>
          <w:spacing w:val="-2"/>
          <w:sz w:val="24"/>
        </w:rPr>
        <w:t>an order</w:t>
      </w:r>
      <w:r>
        <w:rPr>
          <w:b/>
          <w:spacing w:val="-13"/>
          <w:sz w:val="24"/>
        </w:rPr>
        <w:t xml:space="preserve"> </w:t>
      </w:r>
      <w:r>
        <w:rPr>
          <w:b/>
          <w:spacing w:val="-2"/>
          <w:sz w:val="24"/>
        </w:rPr>
        <w:t>that</w:t>
      </w:r>
      <w:r>
        <w:rPr>
          <w:b/>
          <w:spacing w:val="-13"/>
          <w:sz w:val="24"/>
        </w:rPr>
        <w:t xml:space="preserve"> </w:t>
      </w:r>
      <w:r>
        <w:rPr>
          <w:b/>
          <w:spacing w:val="-2"/>
          <w:sz w:val="24"/>
        </w:rPr>
        <w:t>the</w:t>
      </w:r>
      <w:r>
        <w:rPr>
          <w:b/>
          <w:spacing w:val="-13"/>
          <w:sz w:val="24"/>
        </w:rPr>
        <w:t xml:space="preserve"> </w:t>
      </w:r>
      <w:r>
        <w:rPr>
          <w:b/>
          <w:spacing w:val="-2"/>
          <w:sz w:val="24"/>
        </w:rPr>
        <w:t>employees’</w:t>
      </w:r>
      <w:r>
        <w:rPr>
          <w:b/>
          <w:spacing w:val="-13"/>
          <w:sz w:val="24"/>
        </w:rPr>
        <w:t xml:space="preserve"> </w:t>
      </w:r>
      <w:r>
        <w:rPr>
          <w:b/>
          <w:spacing w:val="-2"/>
          <w:sz w:val="24"/>
        </w:rPr>
        <w:t>claim</w:t>
      </w:r>
      <w:r>
        <w:rPr>
          <w:b/>
          <w:spacing w:val="-13"/>
          <w:sz w:val="24"/>
        </w:rPr>
        <w:t xml:space="preserve"> </w:t>
      </w:r>
      <w:r>
        <w:rPr>
          <w:b/>
          <w:spacing w:val="-2"/>
          <w:sz w:val="24"/>
        </w:rPr>
        <w:t>is</w:t>
      </w:r>
      <w:r>
        <w:rPr>
          <w:b/>
          <w:spacing w:val="-13"/>
          <w:sz w:val="24"/>
        </w:rPr>
        <w:t xml:space="preserve"> </w:t>
      </w:r>
      <w:r>
        <w:rPr>
          <w:b/>
          <w:spacing w:val="-2"/>
          <w:sz w:val="24"/>
        </w:rPr>
        <w:t>dismissed.</w:t>
      </w:r>
      <w:r>
        <w:rPr>
          <w:b/>
          <w:spacing w:val="31"/>
          <w:sz w:val="24"/>
        </w:rPr>
        <w:t xml:space="preserve"> </w:t>
      </w:r>
      <w:r>
        <w:rPr>
          <w:b/>
          <w:spacing w:val="-2"/>
          <w:sz w:val="24"/>
        </w:rPr>
        <w:t>Each</w:t>
      </w:r>
      <w:r>
        <w:rPr>
          <w:b/>
          <w:spacing w:val="-13"/>
          <w:sz w:val="24"/>
        </w:rPr>
        <w:t xml:space="preserve"> </w:t>
      </w:r>
      <w:r>
        <w:rPr>
          <w:b/>
          <w:spacing w:val="-2"/>
          <w:sz w:val="24"/>
        </w:rPr>
        <w:t>party</w:t>
      </w:r>
      <w:r>
        <w:rPr>
          <w:b/>
          <w:spacing w:val="-13"/>
          <w:sz w:val="24"/>
        </w:rPr>
        <w:t xml:space="preserve"> </w:t>
      </w:r>
      <w:r>
        <w:rPr>
          <w:b/>
          <w:spacing w:val="-2"/>
          <w:sz w:val="24"/>
        </w:rPr>
        <w:t>bears</w:t>
      </w:r>
      <w:r>
        <w:rPr>
          <w:b/>
          <w:spacing w:val="-13"/>
          <w:sz w:val="24"/>
        </w:rPr>
        <w:t xml:space="preserve"> </w:t>
      </w:r>
      <w:r>
        <w:rPr>
          <w:b/>
          <w:spacing w:val="-2"/>
          <w:sz w:val="24"/>
        </w:rPr>
        <w:t>own</w:t>
      </w:r>
      <w:r>
        <w:rPr>
          <w:b/>
          <w:spacing w:val="-13"/>
          <w:sz w:val="24"/>
        </w:rPr>
        <w:t xml:space="preserve"> </w:t>
      </w:r>
      <w:r>
        <w:rPr>
          <w:b/>
          <w:spacing w:val="-2"/>
          <w:sz w:val="24"/>
        </w:rPr>
        <w:t>costs</w:t>
      </w:r>
      <w:r>
        <w:rPr>
          <w:spacing w:val="-2"/>
          <w:sz w:val="24"/>
        </w:rPr>
        <w:t>.</w:t>
      </w:r>
    </w:p>
    <w:p w14:paraId="6446084B" w14:textId="77777777" w:rsidR="00A42E76" w:rsidRDefault="00A42E76">
      <w:pPr>
        <w:spacing w:line="360" w:lineRule="auto"/>
        <w:rPr>
          <w:sz w:val="24"/>
        </w:rPr>
        <w:sectPr w:rsidR="00A42E76">
          <w:pgSz w:w="11910" w:h="16840"/>
          <w:pgMar w:top="660" w:right="1275" w:bottom="280" w:left="1417" w:header="720" w:footer="720" w:gutter="0"/>
          <w:cols w:space="720"/>
        </w:sectPr>
      </w:pPr>
    </w:p>
    <w:p w14:paraId="6DB9065A" w14:textId="77777777" w:rsidR="00A42E76" w:rsidRDefault="00A5668F">
      <w:pPr>
        <w:spacing w:before="42"/>
        <w:ind w:right="164"/>
        <w:jc w:val="right"/>
        <w:rPr>
          <w:rFonts w:ascii="Calibri"/>
        </w:rPr>
      </w:pPr>
      <w:r>
        <w:rPr>
          <w:rFonts w:ascii="Calibri"/>
          <w:spacing w:val="-10"/>
        </w:rPr>
        <w:lastRenderedPageBreak/>
        <w:t>3</w:t>
      </w:r>
    </w:p>
    <w:p w14:paraId="6E35941E" w14:textId="2624BC44" w:rsidR="00A42E76" w:rsidRDefault="00A5668F">
      <w:pPr>
        <w:tabs>
          <w:tab w:val="left" w:pos="7797"/>
        </w:tabs>
        <w:ind w:left="6405" w:right="67" w:hanging="143"/>
        <w:rPr>
          <w:rFonts w:ascii="Calibri"/>
        </w:rPr>
      </w:pPr>
      <w:r>
        <w:rPr>
          <w:rFonts w:ascii="Calibri"/>
        </w:rPr>
        <w:t>JUDGEMENT NO. LC/H/294/25 CASE NO.</w:t>
      </w:r>
      <w:r>
        <w:rPr>
          <w:rFonts w:ascii="Calibri"/>
        </w:rPr>
        <w:tab/>
      </w:r>
      <w:r>
        <w:rPr>
          <w:rFonts w:ascii="Calibri"/>
          <w:spacing w:val="-2"/>
        </w:rPr>
        <w:t>R-LC/H/257/19</w:t>
      </w:r>
    </w:p>
    <w:p w14:paraId="1880329F" w14:textId="77777777" w:rsidR="00A42E76" w:rsidRDefault="00A42E76">
      <w:pPr>
        <w:pStyle w:val="BodyText"/>
        <w:rPr>
          <w:rFonts w:ascii="Calibri"/>
          <w:sz w:val="25"/>
        </w:rPr>
      </w:pPr>
    </w:p>
    <w:p w14:paraId="0922AAA6" w14:textId="77777777" w:rsidR="00A42E76" w:rsidRDefault="00A42E76">
      <w:pPr>
        <w:pStyle w:val="BodyText"/>
        <w:rPr>
          <w:rFonts w:ascii="Calibri"/>
          <w:sz w:val="25"/>
        </w:rPr>
      </w:pPr>
    </w:p>
    <w:p w14:paraId="11F94E37" w14:textId="77777777" w:rsidR="00A42E76" w:rsidRDefault="00A42E76">
      <w:pPr>
        <w:pStyle w:val="BodyText"/>
        <w:rPr>
          <w:rFonts w:ascii="Calibri"/>
          <w:sz w:val="25"/>
        </w:rPr>
      </w:pPr>
    </w:p>
    <w:p w14:paraId="243A5864" w14:textId="77777777" w:rsidR="00A42E76" w:rsidRDefault="00A42E76">
      <w:pPr>
        <w:pStyle w:val="BodyText"/>
        <w:rPr>
          <w:rFonts w:ascii="Calibri"/>
          <w:sz w:val="25"/>
        </w:rPr>
      </w:pPr>
    </w:p>
    <w:p w14:paraId="6D5DC7F2" w14:textId="77777777" w:rsidR="00A42E76" w:rsidRDefault="00A42E76">
      <w:pPr>
        <w:pStyle w:val="BodyText"/>
        <w:spacing w:before="78"/>
        <w:rPr>
          <w:rFonts w:ascii="Calibri"/>
          <w:sz w:val="25"/>
        </w:rPr>
      </w:pPr>
    </w:p>
    <w:p w14:paraId="41CC8407" w14:textId="77777777" w:rsidR="00A42E76" w:rsidRDefault="00A5668F">
      <w:pPr>
        <w:tabs>
          <w:tab w:val="left" w:pos="4675"/>
          <w:tab w:val="left" w:pos="4762"/>
        </w:tabs>
        <w:spacing w:line="345" w:lineRule="auto"/>
        <w:ind w:left="22" w:right="1350"/>
        <w:rPr>
          <w:i/>
          <w:sz w:val="25"/>
        </w:rPr>
      </w:pPr>
      <w:r>
        <w:rPr>
          <w:i/>
          <w:sz w:val="25"/>
        </w:rPr>
        <w:t>Kantor and Immerman, Attorneys</w:t>
      </w:r>
      <w:r>
        <w:rPr>
          <w:i/>
          <w:sz w:val="25"/>
        </w:rPr>
        <w:tab/>
      </w:r>
      <w:r>
        <w:rPr>
          <w:i/>
          <w:sz w:val="25"/>
        </w:rPr>
        <w:tab/>
      </w:r>
      <w:r>
        <w:rPr>
          <w:i/>
          <w:spacing w:val="-2"/>
          <w:sz w:val="25"/>
        </w:rPr>
        <w:t>Appellant’s</w:t>
      </w:r>
      <w:r>
        <w:rPr>
          <w:i/>
          <w:spacing w:val="-14"/>
          <w:sz w:val="25"/>
        </w:rPr>
        <w:t xml:space="preserve"> </w:t>
      </w:r>
      <w:r>
        <w:rPr>
          <w:i/>
          <w:spacing w:val="-2"/>
          <w:sz w:val="25"/>
        </w:rPr>
        <w:t>Legal</w:t>
      </w:r>
      <w:r>
        <w:rPr>
          <w:i/>
          <w:spacing w:val="-14"/>
          <w:sz w:val="25"/>
        </w:rPr>
        <w:t xml:space="preserve"> </w:t>
      </w:r>
      <w:r>
        <w:rPr>
          <w:i/>
          <w:spacing w:val="-2"/>
          <w:sz w:val="25"/>
        </w:rPr>
        <w:t xml:space="preserve">Practitioners </w:t>
      </w:r>
      <w:r>
        <w:rPr>
          <w:i/>
          <w:sz w:val="25"/>
        </w:rPr>
        <w:t>Matika, Gwisai and Partners</w:t>
      </w:r>
      <w:r>
        <w:rPr>
          <w:i/>
          <w:sz w:val="25"/>
        </w:rPr>
        <w:tab/>
      </w:r>
      <w:r>
        <w:rPr>
          <w:i/>
          <w:spacing w:val="-6"/>
          <w:sz w:val="25"/>
        </w:rPr>
        <w:t>Respondent’s</w:t>
      </w:r>
      <w:r>
        <w:rPr>
          <w:i/>
          <w:spacing w:val="-10"/>
          <w:sz w:val="25"/>
        </w:rPr>
        <w:t xml:space="preserve"> </w:t>
      </w:r>
      <w:r>
        <w:rPr>
          <w:i/>
          <w:spacing w:val="-6"/>
          <w:sz w:val="25"/>
        </w:rPr>
        <w:t>Legal</w:t>
      </w:r>
      <w:r>
        <w:rPr>
          <w:i/>
          <w:spacing w:val="-10"/>
          <w:sz w:val="25"/>
        </w:rPr>
        <w:t xml:space="preserve"> </w:t>
      </w:r>
      <w:r>
        <w:rPr>
          <w:i/>
          <w:spacing w:val="-6"/>
          <w:sz w:val="25"/>
        </w:rPr>
        <w:t>Practitioners</w:t>
      </w:r>
    </w:p>
    <w:sectPr w:rsidR="00A42E76">
      <w:pgSz w:w="11910" w:h="16840"/>
      <w:pgMar w:top="66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42E76"/>
    <w:rsid w:val="00A42E76"/>
    <w:rsid w:val="00A5668F"/>
    <w:rsid w:val="00E4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8E39"/>
  <w15:docId w15:val="{49290EEA-ACE9-4D1E-9000-79FDD2DC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2025-08-22T09:11:00Z</dcterms:created>
  <dcterms:modified xsi:type="dcterms:W3CDTF">2025-08-22T09:19:00Z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Office Word</vt:lpwstr>
  </property>
  <property fmtid="{D5CDD505-2E9C-101B-9397-08002B2CF9AE}" pid="4" name="LastSaved">
    <vt:filetime>2025-08-22T00:00:00Z</vt:filetime>
  </property>
  <property fmtid="{D5CDD505-2E9C-101B-9397-08002B2CF9AE}" pid="5" name="Producer">
    <vt:lpwstr>䅳灯獥⹗潲摳⁦潲⁊慶愠㈱⸶⸰㬠浯摩晩敤⁵獩湧⁩呥硴′⸱⸷⁢礠ㅔ㍘吀</vt:lpwstr>
  </property>
</Properties>
</file>