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46" w:rsidRDefault="00B45C46" w:rsidP="00472DF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FIDELITY LIFE FINANCIAL SERVICE</w:t>
      </w:r>
      <w:r w:rsidR="00A74450">
        <w:rPr>
          <w:rFonts w:ascii="Times New Roman" w:hAnsi="Times New Roman" w:cs="Times New Roman"/>
          <w:sz w:val="24"/>
          <w:szCs w:val="24"/>
        </w:rPr>
        <w:t>S</w:t>
      </w: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(PVT) LTD</w:t>
      </w:r>
    </w:p>
    <w:p w:rsidR="00B45C46" w:rsidRDefault="00B45C46" w:rsidP="00472D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w:t>
      </w:r>
      <w:r w:rsidR="00A74450">
        <w:rPr>
          <w:rFonts w:ascii="Times New Roman" w:hAnsi="Times New Roman" w:cs="Times New Roman"/>
          <w:sz w:val="24"/>
          <w:szCs w:val="24"/>
        </w:rPr>
        <w:t>s</w:t>
      </w:r>
      <w:proofErr w:type="gramEnd"/>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ELLIOT SOMANE</w:t>
      </w:r>
    </w:p>
    <w:p w:rsidR="00B45C46" w:rsidRDefault="00B45C46" w:rsidP="00472D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CRAYSEAL TRADING (PVT) LTD</w:t>
      </w: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74450">
        <w:rPr>
          <w:rFonts w:ascii="Times New Roman" w:hAnsi="Times New Roman" w:cs="Times New Roman"/>
          <w:sz w:val="24"/>
          <w:szCs w:val="24"/>
        </w:rPr>
        <w:t xml:space="preserve">6 September </w:t>
      </w:r>
      <w:r>
        <w:rPr>
          <w:rFonts w:ascii="Times New Roman" w:hAnsi="Times New Roman" w:cs="Times New Roman"/>
          <w:sz w:val="24"/>
          <w:szCs w:val="24"/>
        </w:rPr>
        <w:t>2012</w:t>
      </w:r>
      <w:r w:rsidR="00A74450">
        <w:rPr>
          <w:rFonts w:ascii="Times New Roman" w:hAnsi="Times New Roman" w:cs="Times New Roman"/>
          <w:sz w:val="24"/>
          <w:szCs w:val="24"/>
        </w:rPr>
        <w:t xml:space="preserve"> &amp; 12 September 2012</w:t>
      </w: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r w:rsidRPr="009239E4">
        <w:rPr>
          <w:rFonts w:ascii="Times New Roman" w:hAnsi="Times New Roman" w:cs="Times New Roman"/>
          <w:i/>
          <w:sz w:val="24"/>
          <w:szCs w:val="24"/>
        </w:rPr>
        <w:t xml:space="preserve">Ms </w:t>
      </w:r>
      <w:proofErr w:type="spellStart"/>
      <w:r>
        <w:rPr>
          <w:rFonts w:ascii="Times New Roman" w:hAnsi="Times New Roman" w:cs="Times New Roman"/>
          <w:i/>
          <w:sz w:val="24"/>
          <w:szCs w:val="24"/>
        </w:rPr>
        <w:t>C.K.Chidowe</w:t>
      </w:r>
      <w:proofErr w:type="spellEnd"/>
      <w:r>
        <w:rPr>
          <w:rFonts w:ascii="Times New Roman" w:hAnsi="Times New Roman" w:cs="Times New Roman"/>
          <w:sz w:val="24"/>
          <w:szCs w:val="24"/>
        </w:rPr>
        <w:t>, for the applicant</w:t>
      </w: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First respondent in person</w:t>
      </w:r>
    </w:p>
    <w:p w:rsidR="00B45C46" w:rsidRDefault="00B45C46" w:rsidP="0047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respondent in default </w:t>
      </w: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240" w:lineRule="auto"/>
        <w:jc w:val="both"/>
        <w:rPr>
          <w:rFonts w:ascii="Times New Roman" w:hAnsi="Times New Roman" w:cs="Times New Roman"/>
          <w:sz w:val="24"/>
          <w:szCs w:val="24"/>
        </w:rPr>
      </w:pPr>
    </w:p>
    <w:p w:rsidR="00B45C46" w:rsidRDefault="00B45C46"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w:t>
      </w:r>
      <w:r>
        <w:rPr>
          <w:rFonts w:ascii="Times New Roman" w:hAnsi="Times New Roman" w:cs="Times New Roman"/>
          <w:sz w:val="24"/>
          <w:szCs w:val="24"/>
        </w:rPr>
        <w:tab/>
        <w:t xml:space="preserve">This is an application for an order joining the second respondent as a party to the proceedings launched by the applicant by summons action in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HC 9536/11.</w:t>
      </w:r>
      <w:proofErr w:type="gramEnd"/>
      <w:r>
        <w:rPr>
          <w:rFonts w:ascii="Times New Roman" w:hAnsi="Times New Roman" w:cs="Times New Roman"/>
          <w:sz w:val="24"/>
          <w:szCs w:val="24"/>
        </w:rPr>
        <w:t xml:space="preserve">  The basis of the application is that the second respondent has a substantial interest in those proceedings and may be affected by the decision made in that matter.</w:t>
      </w:r>
    </w:p>
    <w:p w:rsidR="00B45C46" w:rsidRDefault="00B45C46"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did not oppose the application.  Initially the first respondent filed opposition but on 21 May 2012 he relented and filed a notice withdrawing the opposition on the basis that when he filed it he had “</w:t>
      </w:r>
      <w:proofErr w:type="spellStart"/>
      <w:r>
        <w:rPr>
          <w:rFonts w:ascii="Times New Roman" w:hAnsi="Times New Roman" w:cs="Times New Roman"/>
          <w:sz w:val="24"/>
          <w:szCs w:val="24"/>
        </w:rPr>
        <w:t>labored</w:t>
      </w:r>
      <w:proofErr w:type="spellEnd"/>
      <w:r>
        <w:rPr>
          <w:rFonts w:ascii="Times New Roman" w:hAnsi="Times New Roman" w:cs="Times New Roman"/>
          <w:sz w:val="24"/>
          <w:szCs w:val="24"/>
        </w:rPr>
        <w:t xml:space="preserve"> (</w:t>
      </w:r>
      <w:r w:rsidRPr="00B45C46">
        <w:rPr>
          <w:rFonts w:ascii="Times New Roman" w:hAnsi="Times New Roman" w:cs="Times New Roman"/>
          <w:i/>
          <w:sz w:val="24"/>
          <w:szCs w:val="24"/>
        </w:rPr>
        <w:t>sic</w:t>
      </w:r>
      <w:r>
        <w:rPr>
          <w:rFonts w:ascii="Times New Roman" w:hAnsi="Times New Roman" w:cs="Times New Roman"/>
          <w:sz w:val="24"/>
          <w:szCs w:val="24"/>
        </w:rPr>
        <w:t>) under a misapprehension.”  Essentially therefore, the matter became unopposed.</w:t>
      </w:r>
    </w:p>
    <w:p w:rsidR="00B45C46" w:rsidRDefault="00B45C46"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it came before me on 6 September 2012, the applicant was </w:t>
      </w:r>
      <w:r w:rsidR="00A74450">
        <w:rPr>
          <w:rFonts w:ascii="Times New Roman" w:hAnsi="Times New Roman" w:cs="Times New Roman"/>
          <w:sz w:val="24"/>
          <w:szCs w:val="24"/>
        </w:rPr>
        <w:t xml:space="preserve">initially </w:t>
      </w:r>
      <w:r>
        <w:rPr>
          <w:rFonts w:ascii="Times New Roman" w:hAnsi="Times New Roman" w:cs="Times New Roman"/>
          <w:sz w:val="24"/>
          <w:szCs w:val="24"/>
        </w:rPr>
        <w:t>not in attendance but the first respondent appeared in person.  I enquired from the first respondent why he had come to court given that he had withdrawn his opposition.  He submitted that he had merely responded to the notice of set down and confirmed that he was not opposed to the order sought he having withdrawn his notice of opposition.  As there was no one prosecuting the application I then struck the matter from the role and the first respondent was excused.</w:t>
      </w:r>
    </w:p>
    <w:p w:rsidR="00990C4F" w:rsidRDefault="00B45C46"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Chidowe</w:t>
      </w:r>
      <w:proofErr w:type="spellEnd"/>
      <w:r>
        <w:rPr>
          <w:rFonts w:ascii="Times New Roman" w:hAnsi="Times New Roman" w:cs="Times New Roman"/>
          <w:sz w:val="24"/>
          <w:szCs w:val="24"/>
        </w:rPr>
        <w:t xml:space="preserve"> for the </w:t>
      </w:r>
      <w:r w:rsidR="00990C4F">
        <w:rPr>
          <w:rFonts w:ascii="Times New Roman" w:hAnsi="Times New Roman" w:cs="Times New Roman"/>
          <w:sz w:val="24"/>
          <w:szCs w:val="24"/>
        </w:rPr>
        <w:t>applicant subsequently appeared during the course of the apposed rol</w:t>
      </w:r>
      <w:r w:rsidR="00A74450">
        <w:rPr>
          <w:rFonts w:ascii="Times New Roman" w:hAnsi="Times New Roman" w:cs="Times New Roman"/>
          <w:sz w:val="24"/>
          <w:szCs w:val="24"/>
        </w:rPr>
        <w:t>l</w:t>
      </w:r>
      <w:r w:rsidR="00990C4F">
        <w:rPr>
          <w:rFonts w:ascii="Times New Roman" w:hAnsi="Times New Roman" w:cs="Times New Roman"/>
          <w:sz w:val="24"/>
          <w:szCs w:val="24"/>
        </w:rPr>
        <w:t xml:space="preserve"> and applied</w:t>
      </w:r>
      <w:r>
        <w:rPr>
          <w:rFonts w:ascii="Times New Roman" w:hAnsi="Times New Roman" w:cs="Times New Roman"/>
          <w:sz w:val="24"/>
          <w:szCs w:val="24"/>
        </w:rPr>
        <w:t xml:space="preserve"> </w:t>
      </w:r>
      <w:r w:rsidR="00990C4F">
        <w:rPr>
          <w:rFonts w:ascii="Times New Roman" w:hAnsi="Times New Roman" w:cs="Times New Roman"/>
          <w:sz w:val="24"/>
          <w:szCs w:val="24"/>
        </w:rPr>
        <w:t>for reinstatement of the matter apologising that she had assumed the set down was for 10 am instead of 9 am on the notice.  Indulged the applicant but the difficulty was that the first respondent had already been excused.</w:t>
      </w:r>
    </w:p>
    <w:p w:rsidR="00B57C1D" w:rsidRDefault="00990C4F"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Ms</w:t>
      </w:r>
      <w:r w:rsidR="00B57C1D">
        <w:rPr>
          <w:rFonts w:ascii="Times New Roman" w:hAnsi="Times New Roman" w:cs="Times New Roman"/>
          <w:sz w:val="24"/>
          <w:szCs w:val="24"/>
        </w:rPr>
        <w:t xml:space="preserve"> </w:t>
      </w:r>
      <w:proofErr w:type="spellStart"/>
      <w:r w:rsidR="00B57C1D">
        <w:rPr>
          <w:rFonts w:ascii="Times New Roman" w:hAnsi="Times New Roman" w:cs="Times New Roman"/>
          <w:sz w:val="24"/>
          <w:szCs w:val="24"/>
        </w:rPr>
        <w:t>Chidowe</w:t>
      </w:r>
      <w:proofErr w:type="spellEnd"/>
      <w:r w:rsidR="00B57C1D">
        <w:rPr>
          <w:rFonts w:ascii="Times New Roman" w:hAnsi="Times New Roman" w:cs="Times New Roman"/>
          <w:sz w:val="24"/>
          <w:szCs w:val="24"/>
        </w:rPr>
        <w:t xml:space="preserve"> that there is no prejudice whatsoever on the part of the first respondent if the order is granted in light of the fact that</w:t>
      </w:r>
      <w:r w:rsidR="00A74450">
        <w:rPr>
          <w:rFonts w:ascii="Times New Roman" w:hAnsi="Times New Roman" w:cs="Times New Roman"/>
          <w:sz w:val="24"/>
          <w:szCs w:val="24"/>
        </w:rPr>
        <w:t>,</w:t>
      </w:r>
      <w:r w:rsidR="00B57C1D">
        <w:rPr>
          <w:rFonts w:ascii="Times New Roman" w:hAnsi="Times New Roman" w:cs="Times New Roman"/>
          <w:sz w:val="24"/>
          <w:szCs w:val="24"/>
        </w:rPr>
        <w:t xml:space="preserve"> not only was the matter unopposed </w:t>
      </w:r>
      <w:r w:rsidR="00B57C1D">
        <w:rPr>
          <w:rFonts w:ascii="Times New Roman" w:hAnsi="Times New Roman" w:cs="Times New Roman"/>
          <w:sz w:val="24"/>
          <w:szCs w:val="24"/>
        </w:rPr>
        <w:lastRenderedPageBreak/>
        <w:t>regard being had to the fact that the opposition was withdrawn, but also that the applicant was entitled to set the matter down without notice to the first respondent.  I am fortified in that view by the first respondent’s own submission</w:t>
      </w:r>
      <w:r w:rsidR="00A74450">
        <w:rPr>
          <w:rFonts w:ascii="Times New Roman" w:hAnsi="Times New Roman" w:cs="Times New Roman"/>
          <w:sz w:val="24"/>
          <w:szCs w:val="24"/>
        </w:rPr>
        <w:t>s</w:t>
      </w:r>
      <w:r w:rsidR="00B57C1D">
        <w:rPr>
          <w:rFonts w:ascii="Times New Roman" w:hAnsi="Times New Roman" w:cs="Times New Roman"/>
          <w:sz w:val="24"/>
          <w:szCs w:val="24"/>
        </w:rPr>
        <w:t xml:space="preserve"> made earlier that he was not opposed to the order sought.</w:t>
      </w:r>
    </w:p>
    <w:p w:rsidR="00B57C1D" w:rsidRDefault="00B57C1D" w:rsidP="00472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for that reason that I reinstated the mat</w:t>
      </w:r>
      <w:r w:rsidR="00A74450">
        <w:rPr>
          <w:rFonts w:ascii="Times New Roman" w:hAnsi="Times New Roman" w:cs="Times New Roman"/>
          <w:sz w:val="24"/>
          <w:szCs w:val="24"/>
        </w:rPr>
        <w:t>t</w:t>
      </w:r>
      <w:r>
        <w:rPr>
          <w:rFonts w:ascii="Times New Roman" w:hAnsi="Times New Roman" w:cs="Times New Roman"/>
          <w:sz w:val="24"/>
          <w:szCs w:val="24"/>
        </w:rPr>
        <w:t>er and granted the order in terms of the draft, to wit, that</w:t>
      </w:r>
      <w:r w:rsidR="00A74450">
        <w:rPr>
          <w:rFonts w:ascii="Times New Roman" w:hAnsi="Times New Roman" w:cs="Times New Roman"/>
          <w:sz w:val="24"/>
          <w:szCs w:val="24"/>
        </w:rPr>
        <w:t>;</w:t>
      </w:r>
    </w:p>
    <w:p w:rsidR="00B57C1D" w:rsidRDefault="00B57C1D" w:rsidP="00472DF1">
      <w:pPr>
        <w:spacing w:after="0" w:line="360" w:lineRule="auto"/>
        <w:jc w:val="both"/>
        <w:rPr>
          <w:rFonts w:ascii="Times New Roman" w:hAnsi="Times New Roman" w:cs="Times New Roman"/>
          <w:sz w:val="24"/>
          <w:szCs w:val="24"/>
        </w:rPr>
      </w:pPr>
    </w:p>
    <w:p w:rsidR="00B57C1D" w:rsidRDefault="00B57C1D" w:rsidP="00472DF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second respondent be and is hereby joined as the second defendant in High Court Case No. HC 9536/11.</w:t>
      </w:r>
    </w:p>
    <w:p w:rsidR="00B57C1D" w:rsidRDefault="00B57C1D" w:rsidP="00472DF1">
      <w:pPr>
        <w:pStyle w:val="ListParagraph"/>
        <w:spacing w:after="0" w:line="360" w:lineRule="auto"/>
        <w:ind w:left="1080"/>
        <w:jc w:val="both"/>
        <w:rPr>
          <w:rFonts w:ascii="Times New Roman" w:hAnsi="Times New Roman"/>
          <w:sz w:val="24"/>
          <w:szCs w:val="24"/>
        </w:rPr>
      </w:pPr>
    </w:p>
    <w:p w:rsidR="00B57C1D" w:rsidRDefault="00B57C1D" w:rsidP="00472DF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The costs of this application shall be costs in the cause in case </w:t>
      </w:r>
      <w:proofErr w:type="gramStart"/>
      <w:r>
        <w:rPr>
          <w:rFonts w:ascii="Times New Roman" w:hAnsi="Times New Roman"/>
          <w:sz w:val="24"/>
          <w:szCs w:val="24"/>
        </w:rPr>
        <w:t>No</w:t>
      </w:r>
      <w:proofErr w:type="gramEnd"/>
      <w:r>
        <w:rPr>
          <w:rFonts w:ascii="Times New Roman" w:hAnsi="Times New Roman"/>
          <w:sz w:val="24"/>
          <w:szCs w:val="24"/>
        </w:rPr>
        <w:t xml:space="preserve">. HC 9536/11 </w:t>
      </w:r>
      <w:r w:rsidRPr="00B57C1D">
        <w:rPr>
          <w:rFonts w:ascii="Times New Roman" w:hAnsi="Times New Roman"/>
          <w:sz w:val="24"/>
          <w:szCs w:val="24"/>
        </w:rPr>
        <w:t xml:space="preserve">    </w:t>
      </w:r>
      <w:r w:rsidR="00990C4F" w:rsidRPr="00B57C1D">
        <w:rPr>
          <w:rFonts w:ascii="Times New Roman" w:hAnsi="Times New Roman"/>
          <w:sz w:val="24"/>
          <w:szCs w:val="24"/>
        </w:rPr>
        <w:t xml:space="preserve">  </w:t>
      </w:r>
      <w:r w:rsidR="00B45C46" w:rsidRPr="00B57C1D">
        <w:rPr>
          <w:rFonts w:ascii="Times New Roman" w:hAnsi="Times New Roman"/>
          <w:sz w:val="24"/>
          <w:szCs w:val="24"/>
        </w:rPr>
        <w:t xml:space="preserve">  </w:t>
      </w:r>
    </w:p>
    <w:p w:rsidR="00B57C1D" w:rsidRPr="00B57C1D" w:rsidRDefault="00B57C1D" w:rsidP="00472DF1">
      <w:pPr>
        <w:pStyle w:val="ListParagraph"/>
        <w:jc w:val="both"/>
        <w:rPr>
          <w:rFonts w:ascii="Times New Roman" w:hAnsi="Times New Roman"/>
          <w:sz w:val="24"/>
          <w:szCs w:val="24"/>
        </w:rPr>
      </w:pPr>
    </w:p>
    <w:p w:rsidR="00B45C46" w:rsidRPr="00B57C1D" w:rsidRDefault="00B45C46" w:rsidP="00472DF1">
      <w:pPr>
        <w:pStyle w:val="ListParagraph"/>
        <w:spacing w:after="0" w:line="360" w:lineRule="auto"/>
        <w:ind w:left="1080"/>
        <w:jc w:val="both"/>
        <w:rPr>
          <w:rFonts w:ascii="Times New Roman" w:hAnsi="Times New Roman"/>
          <w:sz w:val="24"/>
          <w:szCs w:val="24"/>
        </w:rPr>
      </w:pPr>
      <w:r w:rsidRPr="00B57C1D">
        <w:rPr>
          <w:rFonts w:ascii="Times New Roman" w:hAnsi="Times New Roman"/>
          <w:sz w:val="24"/>
          <w:szCs w:val="24"/>
        </w:rPr>
        <w:t xml:space="preserve">   </w:t>
      </w:r>
    </w:p>
    <w:p w:rsidR="00B45C46" w:rsidRDefault="00B45C46" w:rsidP="00472DF1">
      <w:pPr>
        <w:spacing w:after="0" w:line="360" w:lineRule="auto"/>
        <w:jc w:val="both"/>
        <w:rPr>
          <w:rFonts w:ascii="Times New Roman" w:hAnsi="Times New Roman" w:cs="Times New Roman"/>
          <w:sz w:val="24"/>
          <w:szCs w:val="24"/>
        </w:rPr>
      </w:pPr>
    </w:p>
    <w:p w:rsidR="00B45C46" w:rsidRDefault="00B57C1D" w:rsidP="00472DF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sidR="00B45C46">
        <w:rPr>
          <w:rFonts w:ascii="Times New Roman" w:hAnsi="Times New Roman" w:cs="Times New Roman"/>
          <w:sz w:val="24"/>
          <w:szCs w:val="24"/>
        </w:rPr>
        <w:t xml:space="preserve">, applicant’s legal practitioners </w:t>
      </w:r>
    </w:p>
    <w:p w:rsidR="00B45C46" w:rsidRDefault="00B45C46" w:rsidP="00472DF1">
      <w:pPr>
        <w:jc w:val="both"/>
      </w:pPr>
    </w:p>
    <w:p w:rsidR="00B45C46" w:rsidRDefault="00B45C46" w:rsidP="00472DF1">
      <w:pPr>
        <w:jc w:val="both"/>
      </w:pPr>
    </w:p>
    <w:p w:rsidR="00635FE2" w:rsidRDefault="00635FE2" w:rsidP="00472DF1">
      <w:pPr>
        <w:jc w:val="both"/>
      </w:pPr>
    </w:p>
    <w:sectPr w:rsidR="00635FE2" w:rsidSect="00AD2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85F" w:rsidRDefault="00BE085F" w:rsidP="00B45C46">
      <w:pPr>
        <w:spacing w:after="0" w:line="240" w:lineRule="auto"/>
      </w:pPr>
      <w:r>
        <w:separator/>
      </w:r>
    </w:p>
  </w:endnote>
  <w:endnote w:type="continuationSeparator" w:id="0">
    <w:p w:rsidR="00BE085F" w:rsidRDefault="00BE085F" w:rsidP="00B4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85F" w:rsidRDefault="00BE085F" w:rsidP="00B45C46">
      <w:pPr>
        <w:spacing w:after="0" w:line="240" w:lineRule="auto"/>
      </w:pPr>
      <w:r>
        <w:separator/>
      </w:r>
    </w:p>
  </w:footnote>
  <w:footnote w:type="continuationSeparator" w:id="0">
    <w:p w:rsidR="00BE085F" w:rsidRDefault="00BE085F" w:rsidP="00B45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5720"/>
      <w:docPartObj>
        <w:docPartGallery w:val="Page Numbers (Top of Page)"/>
        <w:docPartUnique/>
      </w:docPartObj>
    </w:sdtPr>
    <w:sdtEndPr/>
    <w:sdtContent>
      <w:p w:rsidR="00472DF1" w:rsidRDefault="00BE085F">
        <w:pPr>
          <w:pStyle w:val="Header"/>
          <w:jc w:val="right"/>
        </w:pPr>
        <w:r>
          <w:fldChar w:fldCharType="begin"/>
        </w:r>
        <w:r>
          <w:instrText xml:space="preserve"> PAGE   \* MERGEFORMAT </w:instrText>
        </w:r>
        <w:r>
          <w:fldChar w:fldCharType="separate"/>
        </w:r>
        <w:r w:rsidR="00F96E1F">
          <w:rPr>
            <w:noProof/>
          </w:rPr>
          <w:t>1</w:t>
        </w:r>
        <w:r>
          <w:rPr>
            <w:noProof/>
          </w:rPr>
          <w:fldChar w:fldCharType="end"/>
        </w:r>
      </w:p>
      <w:p w:rsidR="00DF64EB" w:rsidRDefault="00DF64EB">
        <w:pPr>
          <w:pStyle w:val="Header"/>
          <w:jc w:val="right"/>
        </w:pPr>
        <w:r>
          <w:t>HH 342-12</w:t>
        </w:r>
      </w:p>
      <w:p w:rsidR="00472DF1" w:rsidRDefault="00472DF1">
        <w:pPr>
          <w:pStyle w:val="Header"/>
          <w:jc w:val="right"/>
        </w:pPr>
        <w:r>
          <w:t>HC 2378/12</w:t>
        </w:r>
      </w:p>
    </w:sdtContent>
  </w:sdt>
  <w:p w:rsidR="00472DF1" w:rsidRDefault="00472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D6EE8"/>
    <w:multiLevelType w:val="hybridMultilevel"/>
    <w:tmpl w:val="5CFC84C6"/>
    <w:lvl w:ilvl="0" w:tplc="054C9D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5C46"/>
    <w:rsid w:val="002B1655"/>
    <w:rsid w:val="00305751"/>
    <w:rsid w:val="00317CDA"/>
    <w:rsid w:val="00342FBF"/>
    <w:rsid w:val="00472DF1"/>
    <w:rsid w:val="00492813"/>
    <w:rsid w:val="00635FE2"/>
    <w:rsid w:val="008139EA"/>
    <w:rsid w:val="008666FD"/>
    <w:rsid w:val="00990C4F"/>
    <w:rsid w:val="00A74450"/>
    <w:rsid w:val="00B45C46"/>
    <w:rsid w:val="00B57C1D"/>
    <w:rsid w:val="00BA19D0"/>
    <w:rsid w:val="00BE085F"/>
    <w:rsid w:val="00C9631C"/>
    <w:rsid w:val="00DF64EB"/>
    <w:rsid w:val="00F96E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46"/>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B45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C46"/>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B45C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5C4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2012-09-11T07:22:00Z</cp:lastPrinted>
  <dcterms:created xsi:type="dcterms:W3CDTF">2012-11-13T07:06:00Z</dcterms:created>
  <dcterms:modified xsi:type="dcterms:W3CDTF">2012-11-13T07:06:00Z</dcterms:modified>
</cp:coreProperties>
</file>