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D97" w:rsidRPr="00695DBE" w:rsidRDefault="00C81D97" w:rsidP="00C81D97">
      <w:pPr>
        <w:spacing w:after="0" w:line="360" w:lineRule="auto"/>
        <w:jc w:val="both"/>
        <w:rPr>
          <w:rFonts w:ascii="Times New Roman" w:hAnsi="Times New Roman" w:cs="Times New Roman"/>
          <w:b/>
          <w:sz w:val="24"/>
          <w:szCs w:val="24"/>
        </w:rPr>
      </w:pPr>
      <w:r w:rsidRPr="00695DBE">
        <w:rPr>
          <w:rFonts w:ascii="Times New Roman" w:hAnsi="Times New Roman" w:cs="Times New Roman"/>
          <w:b/>
          <w:sz w:val="24"/>
          <w:szCs w:val="24"/>
        </w:rPr>
        <w:t xml:space="preserve">IN THE LABOUR COURT OF ZIMBABWE </w:t>
      </w:r>
      <w:r w:rsidRPr="00695DBE">
        <w:rPr>
          <w:rFonts w:ascii="Times New Roman" w:hAnsi="Times New Roman" w:cs="Times New Roman"/>
          <w:b/>
          <w:sz w:val="24"/>
          <w:szCs w:val="24"/>
        </w:rPr>
        <w:tab/>
        <w:t xml:space="preserve">         JUDGEMENT NO. LC/H/</w:t>
      </w:r>
      <w:r w:rsidR="00595184">
        <w:rPr>
          <w:rFonts w:ascii="Times New Roman" w:hAnsi="Times New Roman" w:cs="Times New Roman"/>
          <w:b/>
          <w:sz w:val="24"/>
          <w:szCs w:val="24"/>
        </w:rPr>
        <w:t>716</w:t>
      </w:r>
      <w:r w:rsidRPr="00695DBE">
        <w:rPr>
          <w:rFonts w:ascii="Times New Roman" w:hAnsi="Times New Roman" w:cs="Times New Roman"/>
          <w:b/>
          <w:sz w:val="24"/>
          <w:szCs w:val="24"/>
        </w:rPr>
        <w:t>/14</w:t>
      </w:r>
    </w:p>
    <w:p w:rsidR="00C81D97" w:rsidRDefault="00C81D97" w:rsidP="00C81D9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HELD IN HARARE, 8</w:t>
      </w:r>
      <w:r w:rsidRPr="00195C63">
        <w:rPr>
          <w:rFonts w:ascii="Times New Roman" w:hAnsi="Times New Roman" w:cs="Times New Roman"/>
          <w:b/>
          <w:sz w:val="24"/>
          <w:szCs w:val="24"/>
          <w:vertAlign w:val="superscript"/>
        </w:rPr>
        <w:t>th</w:t>
      </w:r>
      <w:r>
        <w:rPr>
          <w:rFonts w:ascii="Times New Roman" w:hAnsi="Times New Roman" w:cs="Times New Roman"/>
          <w:b/>
          <w:sz w:val="24"/>
          <w:szCs w:val="24"/>
        </w:rPr>
        <w:t xml:space="preserve"> OCTOBER, 2014             </w:t>
      </w:r>
      <w:r>
        <w:rPr>
          <w:rFonts w:ascii="Times New Roman" w:hAnsi="Times New Roman" w:cs="Times New Roman"/>
          <w:b/>
          <w:sz w:val="24"/>
          <w:szCs w:val="24"/>
        </w:rPr>
        <w:tab/>
        <w:t xml:space="preserve">            CASE NO. LC/H/382/14 AND </w:t>
      </w:r>
      <w:r w:rsidR="00595184">
        <w:rPr>
          <w:rFonts w:ascii="Times New Roman" w:hAnsi="Times New Roman" w:cs="Times New Roman"/>
          <w:b/>
          <w:sz w:val="24"/>
          <w:szCs w:val="24"/>
        </w:rPr>
        <w:t>24</w:t>
      </w:r>
      <w:r w:rsidR="00595184" w:rsidRPr="00595184">
        <w:rPr>
          <w:rFonts w:ascii="Times New Roman" w:hAnsi="Times New Roman" w:cs="Times New Roman"/>
          <w:b/>
          <w:sz w:val="24"/>
          <w:szCs w:val="24"/>
          <w:vertAlign w:val="superscript"/>
        </w:rPr>
        <w:t>th</w:t>
      </w:r>
      <w:r w:rsidR="00595184">
        <w:rPr>
          <w:rFonts w:ascii="Times New Roman" w:hAnsi="Times New Roman" w:cs="Times New Roman"/>
          <w:b/>
          <w:sz w:val="24"/>
          <w:szCs w:val="24"/>
        </w:rPr>
        <w:t xml:space="preserve"> OCTOBER</w:t>
      </w:r>
      <w:r>
        <w:rPr>
          <w:rFonts w:ascii="Times New Roman" w:hAnsi="Times New Roman" w:cs="Times New Roman"/>
          <w:b/>
          <w:sz w:val="24"/>
          <w:szCs w:val="24"/>
        </w:rPr>
        <w:t>, 2014</w:t>
      </w:r>
    </w:p>
    <w:p w:rsidR="00C81D97" w:rsidRDefault="00C81D97" w:rsidP="00C81D97">
      <w:pPr>
        <w:spacing w:after="0" w:line="360" w:lineRule="auto"/>
        <w:jc w:val="both"/>
        <w:rPr>
          <w:rFonts w:ascii="Times New Roman" w:hAnsi="Times New Roman" w:cs="Times New Roman"/>
          <w:b/>
          <w:sz w:val="24"/>
          <w:szCs w:val="24"/>
        </w:rPr>
      </w:pPr>
    </w:p>
    <w:p w:rsidR="00C81D97" w:rsidRDefault="00C81D97" w:rsidP="00C81D97">
      <w:pPr>
        <w:spacing w:after="0" w:line="360" w:lineRule="auto"/>
        <w:jc w:val="both"/>
        <w:rPr>
          <w:rFonts w:ascii="Times New Roman" w:hAnsi="Times New Roman" w:cs="Times New Roman"/>
        </w:rPr>
      </w:pPr>
      <w:r>
        <w:rPr>
          <w:rFonts w:ascii="Times New Roman" w:hAnsi="Times New Roman" w:cs="Times New Roman"/>
        </w:rPr>
        <w:t>In the matter between</w:t>
      </w:r>
    </w:p>
    <w:p w:rsidR="00C81D97" w:rsidRDefault="00C81D97" w:rsidP="00C81D97">
      <w:pPr>
        <w:spacing w:after="0" w:line="360" w:lineRule="auto"/>
        <w:jc w:val="both"/>
        <w:rPr>
          <w:rFonts w:ascii="Times New Roman" w:hAnsi="Times New Roman" w:cs="Times New Roman"/>
          <w:b/>
        </w:rPr>
      </w:pPr>
    </w:p>
    <w:p w:rsidR="00C81D97" w:rsidRPr="00720F6B" w:rsidRDefault="00C81D97" w:rsidP="00C81D9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FIDELITY LIFE ASSURANCE (PVT) LTD</w:t>
      </w:r>
      <w:r w:rsidRPr="00720F6B">
        <w:rPr>
          <w:rFonts w:ascii="Times New Roman" w:hAnsi="Times New Roman" w:cs="Times New Roman"/>
          <w:b/>
          <w:sz w:val="24"/>
          <w:szCs w:val="24"/>
        </w:rPr>
        <w:tab/>
      </w:r>
      <w:r w:rsidRPr="00720F6B">
        <w:rPr>
          <w:rFonts w:ascii="Times New Roman" w:hAnsi="Times New Roman" w:cs="Times New Roman"/>
          <w:b/>
          <w:sz w:val="24"/>
          <w:szCs w:val="24"/>
        </w:rPr>
        <w:tab/>
      </w:r>
      <w:r>
        <w:rPr>
          <w:rFonts w:ascii="Times New Roman" w:hAnsi="Times New Roman" w:cs="Times New Roman"/>
          <w:b/>
          <w:sz w:val="24"/>
          <w:szCs w:val="24"/>
        </w:rPr>
        <w:tab/>
        <w:t xml:space="preserve">  1</w:t>
      </w:r>
      <w:r w:rsidRPr="00C81D97">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Pr="00720F6B">
        <w:rPr>
          <w:rFonts w:ascii="Times New Roman" w:hAnsi="Times New Roman" w:cs="Times New Roman"/>
          <w:b/>
          <w:sz w:val="24"/>
          <w:szCs w:val="24"/>
        </w:rPr>
        <w:t>App</w:t>
      </w:r>
      <w:r>
        <w:rPr>
          <w:rFonts w:ascii="Times New Roman" w:hAnsi="Times New Roman" w:cs="Times New Roman"/>
          <w:b/>
          <w:sz w:val="24"/>
          <w:szCs w:val="24"/>
        </w:rPr>
        <w:t>e</w:t>
      </w:r>
      <w:r w:rsidRPr="00720F6B">
        <w:rPr>
          <w:rFonts w:ascii="Times New Roman" w:hAnsi="Times New Roman" w:cs="Times New Roman"/>
          <w:b/>
          <w:sz w:val="24"/>
          <w:szCs w:val="24"/>
        </w:rPr>
        <w:t>l</w:t>
      </w:r>
      <w:r>
        <w:rPr>
          <w:rFonts w:ascii="Times New Roman" w:hAnsi="Times New Roman" w:cs="Times New Roman"/>
          <w:b/>
          <w:sz w:val="24"/>
          <w:szCs w:val="24"/>
        </w:rPr>
        <w:t>l</w:t>
      </w:r>
      <w:r w:rsidRPr="00720F6B">
        <w:rPr>
          <w:rFonts w:ascii="Times New Roman" w:hAnsi="Times New Roman" w:cs="Times New Roman"/>
          <w:b/>
          <w:sz w:val="24"/>
          <w:szCs w:val="24"/>
        </w:rPr>
        <w:t>ant</w:t>
      </w:r>
    </w:p>
    <w:p w:rsidR="00C81D97" w:rsidRPr="00720F6B" w:rsidRDefault="00C81D97" w:rsidP="00C81D97">
      <w:pPr>
        <w:spacing w:after="0" w:line="360" w:lineRule="auto"/>
        <w:jc w:val="both"/>
        <w:rPr>
          <w:rFonts w:ascii="Times New Roman" w:hAnsi="Times New Roman" w:cs="Times New Roman"/>
          <w:b/>
          <w:sz w:val="24"/>
          <w:szCs w:val="24"/>
        </w:rPr>
      </w:pPr>
      <w:r w:rsidRPr="00720F6B">
        <w:rPr>
          <w:rFonts w:ascii="Times New Roman" w:hAnsi="Times New Roman" w:cs="Times New Roman"/>
          <w:b/>
          <w:sz w:val="24"/>
          <w:szCs w:val="24"/>
        </w:rPr>
        <w:t>And</w:t>
      </w:r>
    </w:p>
    <w:p w:rsidR="00C81D97" w:rsidRDefault="00C81D97" w:rsidP="00C81D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FIDELITY LIFE ASSURANCE OF ZIMBABWE (PVT) LTD</w:t>
      </w:r>
      <w:r>
        <w:rPr>
          <w:rFonts w:ascii="Times New Roman" w:hAnsi="Times New Roman" w:cs="Times New Roman"/>
          <w:b/>
          <w:sz w:val="24"/>
          <w:szCs w:val="24"/>
        </w:rPr>
        <w:tab/>
        <w:t xml:space="preserve">  2</w:t>
      </w:r>
      <w:r w:rsidRPr="00C81D97">
        <w:rPr>
          <w:rFonts w:ascii="Times New Roman" w:hAnsi="Times New Roman" w:cs="Times New Roman"/>
          <w:b/>
          <w:sz w:val="24"/>
          <w:szCs w:val="24"/>
          <w:vertAlign w:val="superscript"/>
        </w:rPr>
        <w:t>ND</w:t>
      </w:r>
      <w:r>
        <w:rPr>
          <w:rFonts w:ascii="Times New Roman" w:hAnsi="Times New Roman" w:cs="Times New Roman"/>
          <w:b/>
          <w:sz w:val="24"/>
          <w:szCs w:val="24"/>
        </w:rPr>
        <w:t xml:space="preserve"> Appellant </w:t>
      </w:r>
    </w:p>
    <w:p w:rsidR="00C81D97" w:rsidRDefault="00C81D97" w:rsidP="00C81D97">
      <w:pPr>
        <w:spacing w:after="0" w:line="240" w:lineRule="auto"/>
        <w:jc w:val="both"/>
        <w:rPr>
          <w:rFonts w:ascii="Times New Roman" w:hAnsi="Times New Roman" w:cs="Times New Roman"/>
          <w:b/>
          <w:sz w:val="24"/>
          <w:szCs w:val="24"/>
        </w:rPr>
      </w:pPr>
    </w:p>
    <w:p w:rsidR="00C81D97" w:rsidRDefault="00BE1665" w:rsidP="00C81D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Vs.</w:t>
      </w:r>
    </w:p>
    <w:p w:rsidR="00C81D97" w:rsidRDefault="00C81D97" w:rsidP="00C81D97">
      <w:pPr>
        <w:spacing w:after="0" w:line="240" w:lineRule="auto"/>
        <w:jc w:val="both"/>
        <w:rPr>
          <w:rFonts w:ascii="Times New Roman" w:hAnsi="Times New Roman" w:cs="Times New Roman"/>
          <w:b/>
          <w:sz w:val="24"/>
          <w:szCs w:val="24"/>
        </w:rPr>
      </w:pPr>
    </w:p>
    <w:p w:rsidR="00C81D97" w:rsidRPr="00720F6B" w:rsidRDefault="00C81D97" w:rsidP="00C81D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NICKSON BUSU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sidRPr="00720F6B">
        <w:rPr>
          <w:rFonts w:ascii="Times New Roman" w:hAnsi="Times New Roman" w:cs="Times New Roman"/>
          <w:b/>
          <w:sz w:val="24"/>
          <w:szCs w:val="24"/>
        </w:rPr>
        <w:tab/>
      </w:r>
      <w:r w:rsidRPr="00720F6B">
        <w:rPr>
          <w:rFonts w:ascii="Times New Roman" w:hAnsi="Times New Roman" w:cs="Times New Roman"/>
          <w:b/>
          <w:sz w:val="24"/>
          <w:szCs w:val="24"/>
        </w:rPr>
        <w:tab/>
      </w:r>
      <w:r w:rsidRPr="00720F6B">
        <w:rPr>
          <w:rFonts w:ascii="Times New Roman" w:hAnsi="Times New Roman" w:cs="Times New Roman"/>
          <w:b/>
          <w:sz w:val="24"/>
          <w:szCs w:val="24"/>
        </w:rPr>
        <w:tab/>
      </w:r>
      <w:r>
        <w:rPr>
          <w:rFonts w:ascii="Times New Roman" w:hAnsi="Times New Roman" w:cs="Times New Roman"/>
          <w:b/>
          <w:sz w:val="24"/>
          <w:szCs w:val="24"/>
        </w:rPr>
        <w:t xml:space="preserve">  </w:t>
      </w:r>
      <w:r w:rsidRPr="00720F6B">
        <w:rPr>
          <w:rFonts w:ascii="Times New Roman" w:hAnsi="Times New Roman" w:cs="Times New Roman"/>
          <w:b/>
          <w:sz w:val="24"/>
          <w:szCs w:val="24"/>
        </w:rPr>
        <w:t>Respondent</w:t>
      </w:r>
    </w:p>
    <w:p w:rsidR="00C81D97" w:rsidRPr="00720F6B" w:rsidRDefault="00C81D97" w:rsidP="00C81D97">
      <w:pPr>
        <w:spacing w:after="0" w:line="360" w:lineRule="auto"/>
        <w:jc w:val="both"/>
        <w:rPr>
          <w:rFonts w:ascii="Times New Roman" w:hAnsi="Times New Roman" w:cs="Times New Roman"/>
          <w:b/>
          <w:sz w:val="24"/>
          <w:szCs w:val="24"/>
        </w:rPr>
      </w:pPr>
    </w:p>
    <w:p w:rsidR="00C81D97" w:rsidRPr="00BE1665" w:rsidRDefault="00C81D97" w:rsidP="00BE1665">
      <w:pPr>
        <w:spacing w:after="0" w:line="240" w:lineRule="auto"/>
        <w:jc w:val="both"/>
        <w:rPr>
          <w:rFonts w:ascii="Times New Roman" w:hAnsi="Times New Roman" w:cs="Times New Roman"/>
          <w:b/>
          <w:sz w:val="24"/>
          <w:szCs w:val="24"/>
        </w:rPr>
      </w:pPr>
      <w:r w:rsidRPr="00BE1665">
        <w:rPr>
          <w:rFonts w:ascii="Times New Roman" w:hAnsi="Times New Roman" w:cs="Times New Roman"/>
          <w:b/>
          <w:sz w:val="24"/>
          <w:szCs w:val="24"/>
        </w:rPr>
        <w:t>Before The Honourables E. Muchawa, Judge and</w:t>
      </w:r>
    </w:p>
    <w:p w:rsidR="00C81D97" w:rsidRPr="00BE1665" w:rsidRDefault="00C81D97" w:rsidP="00BE1665">
      <w:pPr>
        <w:spacing w:after="0" w:line="240" w:lineRule="auto"/>
        <w:jc w:val="both"/>
        <w:rPr>
          <w:rFonts w:ascii="Times New Roman" w:hAnsi="Times New Roman" w:cs="Times New Roman"/>
          <w:b/>
          <w:sz w:val="24"/>
          <w:szCs w:val="24"/>
        </w:rPr>
      </w:pPr>
      <w:r w:rsidRPr="00BE1665">
        <w:rPr>
          <w:rFonts w:ascii="Times New Roman" w:hAnsi="Times New Roman" w:cs="Times New Roman"/>
          <w:b/>
          <w:sz w:val="24"/>
          <w:szCs w:val="24"/>
        </w:rPr>
        <w:tab/>
      </w:r>
      <w:r w:rsidRPr="00BE1665">
        <w:rPr>
          <w:rFonts w:ascii="Times New Roman" w:hAnsi="Times New Roman" w:cs="Times New Roman"/>
          <w:b/>
          <w:sz w:val="24"/>
          <w:szCs w:val="24"/>
        </w:rPr>
        <w:tab/>
        <w:t xml:space="preserve">               </w:t>
      </w:r>
      <w:r w:rsidR="00BE1665">
        <w:rPr>
          <w:rFonts w:ascii="Times New Roman" w:hAnsi="Times New Roman" w:cs="Times New Roman"/>
          <w:b/>
          <w:sz w:val="24"/>
          <w:szCs w:val="24"/>
        </w:rPr>
        <w:t xml:space="preserve">   </w:t>
      </w:r>
      <w:r w:rsidRPr="00BE1665">
        <w:rPr>
          <w:rFonts w:ascii="Times New Roman" w:hAnsi="Times New Roman" w:cs="Times New Roman"/>
          <w:b/>
          <w:sz w:val="24"/>
          <w:szCs w:val="24"/>
        </w:rPr>
        <w:t xml:space="preserve">L.M. Murasi, Judge </w:t>
      </w:r>
    </w:p>
    <w:p w:rsidR="00C81D97" w:rsidRPr="00720F6B" w:rsidRDefault="00C81D97" w:rsidP="00C81D97">
      <w:pPr>
        <w:spacing w:after="0" w:line="360" w:lineRule="auto"/>
        <w:jc w:val="both"/>
        <w:rPr>
          <w:rFonts w:ascii="Times New Roman" w:hAnsi="Times New Roman" w:cs="Times New Roman"/>
          <w:b/>
          <w:sz w:val="24"/>
          <w:szCs w:val="24"/>
        </w:rPr>
      </w:pPr>
    </w:p>
    <w:p w:rsidR="00C81D97" w:rsidRPr="00720F6B" w:rsidRDefault="00C81D97" w:rsidP="00C81D97">
      <w:pPr>
        <w:spacing w:after="0" w:line="360" w:lineRule="auto"/>
        <w:jc w:val="both"/>
        <w:rPr>
          <w:rFonts w:ascii="Times New Roman" w:hAnsi="Times New Roman" w:cs="Times New Roman"/>
          <w:b/>
          <w:sz w:val="24"/>
          <w:szCs w:val="24"/>
        </w:rPr>
      </w:pPr>
      <w:r w:rsidRPr="00720F6B">
        <w:rPr>
          <w:rFonts w:ascii="Times New Roman" w:hAnsi="Times New Roman" w:cs="Times New Roman"/>
          <w:b/>
          <w:sz w:val="24"/>
          <w:szCs w:val="24"/>
        </w:rPr>
        <w:t>For App</w:t>
      </w:r>
      <w:r>
        <w:rPr>
          <w:rFonts w:ascii="Times New Roman" w:hAnsi="Times New Roman" w:cs="Times New Roman"/>
          <w:b/>
          <w:sz w:val="24"/>
          <w:szCs w:val="24"/>
        </w:rPr>
        <w:t>e</w:t>
      </w:r>
      <w:r w:rsidRPr="00720F6B">
        <w:rPr>
          <w:rFonts w:ascii="Times New Roman" w:hAnsi="Times New Roman" w:cs="Times New Roman"/>
          <w:b/>
          <w:sz w:val="24"/>
          <w:szCs w:val="24"/>
        </w:rPr>
        <w:t>l</w:t>
      </w:r>
      <w:r>
        <w:rPr>
          <w:rFonts w:ascii="Times New Roman" w:hAnsi="Times New Roman" w:cs="Times New Roman"/>
          <w:b/>
          <w:sz w:val="24"/>
          <w:szCs w:val="24"/>
        </w:rPr>
        <w:t>l</w:t>
      </w:r>
      <w:r w:rsidRPr="00720F6B">
        <w:rPr>
          <w:rFonts w:ascii="Times New Roman" w:hAnsi="Times New Roman" w:cs="Times New Roman"/>
          <w:b/>
          <w:sz w:val="24"/>
          <w:szCs w:val="24"/>
        </w:rPr>
        <w:t>ant</w:t>
      </w:r>
      <w:r>
        <w:rPr>
          <w:rFonts w:ascii="Times New Roman" w:hAnsi="Times New Roman" w:cs="Times New Roman"/>
          <w:b/>
          <w:sz w:val="24"/>
          <w:szCs w:val="24"/>
        </w:rPr>
        <w:t>s</w:t>
      </w:r>
      <w:r w:rsidRPr="00720F6B">
        <w:rPr>
          <w:rFonts w:ascii="Times New Roman" w:hAnsi="Times New Roman" w:cs="Times New Roman"/>
          <w:b/>
          <w:sz w:val="24"/>
          <w:szCs w:val="24"/>
        </w:rPr>
        <w:t xml:space="preserve">    :</w:t>
      </w:r>
      <w:r w:rsidRPr="00720F6B">
        <w:rPr>
          <w:rFonts w:ascii="Times New Roman" w:hAnsi="Times New Roman" w:cs="Times New Roman"/>
          <w:b/>
          <w:sz w:val="24"/>
          <w:szCs w:val="24"/>
        </w:rPr>
        <w:tab/>
        <w:t xml:space="preserve">Mr </w:t>
      </w:r>
      <w:r>
        <w:rPr>
          <w:rFonts w:ascii="Times New Roman" w:hAnsi="Times New Roman" w:cs="Times New Roman"/>
          <w:b/>
          <w:sz w:val="24"/>
          <w:szCs w:val="24"/>
        </w:rPr>
        <w:t xml:space="preserve">S. Hwacha </w:t>
      </w:r>
      <w:r w:rsidRPr="00720F6B">
        <w:rPr>
          <w:rFonts w:ascii="Times New Roman" w:hAnsi="Times New Roman" w:cs="Times New Roman"/>
          <w:b/>
          <w:sz w:val="24"/>
          <w:szCs w:val="24"/>
        </w:rPr>
        <w:t xml:space="preserve">(Legal Practitioner) </w:t>
      </w:r>
    </w:p>
    <w:p w:rsidR="00C81D97" w:rsidRPr="00720F6B" w:rsidRDefault="00C81D97" w:rsidP="00C81D97">
      <w:pPr>
        <w:spacing w:after="0" w:line="360" w:lineRule="auto"/>
        <w:jc w:val="both"/>
        <w:rPr>
          <w:rFonts w:ascii="Times New Roman" w:hAnsi="Times New Roman" w:cs="Times New Roman"/>
          <w:b/>
          <w:sz w:val="24"/>
          <w:szCs w:val="24"/>
        </w:rPr>
      </w:pPr>
      <w:r w:rsidRPr="00720F6B">
        <w:rPr>
          <w:rFonts w:ascii="Times New Roman" w:hAnsi="Times New Roman" w:cs="Times New Roman"/>
          <w:b/>
          <w:sz w:val="24"/>
          <w:szCs w:val="24"/>
        </w:rPr>
        <w:t>For Respondent</w:t>
      </w:r>
      <w:r w:rsidR="00BE166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20F6B">
        <w:rPr>
          <w:rFonts w:ascii="Times New Roman" w:hAnsi="Times New Roman" w:cs="Times New Roman"/>
          <w:b/>
          <w:sz w:val="24"/>
          <w:szCs w:val="24"/>
        </w:rPr>
        <w:t>:</w:t>
      </w:r>
      <w:r w:rsidRPr="00720F6B">
        <w:rPr>
          <w:rFonts w:ascii="Times New Roman" w:hAnsi="Times New Roman" w:cs="Times New Roman"/>
          <w:b/>
          <w:sz w:val="24"/>
          <w:szCs w:val="24"/>
        </w:rPr>
        <w:tab/>
        <w:t xml:space="preserve">Ms </w:t>
      </w:r>
      <w:r>
        <w:rPr>
          <w:rFonts w:ascii="Times New Roman" w:hAnsi="Times New Roman" w:cs="Times New Roman"/>
          <w:b/>
          <w:sz w:val="24"/>
          <w:szCs w:val="24"/>
        </w:rPr>
        <w:t>Mutindindi</w:t>
      </w:r>
      <w:r w:rsidRPr="00720F6B">
        <w:rPr>
          <w:rFonts w:ascii="Times New Roman" w:hAnsi="Times New Roman" w:cs="Times New Roman"/>
          <w:b/>
          <w:sz w:val="24"/>
          <w:szCs w:val="24"/>
        </w:rPr>
        <w:t xml:space="preserve"> (Legal Practitioner)</w:t>
      </w:r>
    </w:p>
    <w:p w:rsidR="00C81D97" w:rsidRPr="00720F6B" w:rsidRDefault="00C81D97" w:rsidP="00C81D97">
      <w:pPr>
        <w:spacing w:after="0" w:line="360" w:lineRule="auto"/>
        <w:jc w:val="both"/>
        <w:rPr>
          <w:rFonts w:ascii="Times New Roman" w:hAnsi="Times New Roman" w:cs="Times New Roman"/>
          <w:b/>
          <w:sz w:val="24"/>
          <w:szCs w:val="24"/>
        </w:rPr>
      </w:pPr>
    </w:p>
    <w:p w:rsidR="00C81D97" w:rsidRPr="00720F6B" w:rsidRDefault="00C81D97" w:rsidP="00C81D9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w:t>
      </w:r>
      <w:r w:rsidRPr="00720F6B">
        <w:rPr>
          <w:rFonts w:ascii="Times New Roman" w:hAnsi="Times New Roman" w:cs="Times New Roman"/>
          <w:b/>
          <w:sz w:val="24"/>
          <w:szCs w:val="24"/>
        </w:rPr>
        <w:t>UR</w:t>
      </w:r>
      <w:r>
        <w:rPr>
          <w:rFonts w:ascii="Times New Roman" w:hAnsi="Times New Roman" w:cs="Times New Roman"/>
          <w:b/>
          <w:sz w:val="24"/>
          <w:szCs w:val="24"/>
        </w:rPr>
        <w:t>ASI</w:t>
      </w:r>
      <w:r w:rsidRPr="00720F6B">
        <w:rPr>
          <w:rFonts w:ascii="Times New Roman" w:hAnsi="Times New Roman" w:cs="Times New Roman"/>
          <w:b/>
          <w:sz w:val="24"/>
          <w:szCs w:val="24"/>
        </w:rPr>
        <w:t xml:space="preserve"> J,</w:t>
      </w:r>
    </w:p>
    <w:p w:rsidR="00C81D97" w:rsidRDefault="00C81D97" w:rsidP="00C81D97">
      <w:pPr>
        <w:spacing w:after="0" w:line="360" w:lineRule="auto"/>
        <w:jc w:val="both"/>
        <w:rPr>
          <w:rFonts w:ascii="Times New Roman" w:hAnsi="Times New Roman" w:cs="Times New Roman"/>
          <w:b/>
          <w:sz w:val="24"/>
          <w:szCs w:val="24"/>
        </w:rPr>
      </w:pPr>
    </w:p>
    <w:p w:rsidR="006F19BC" w:rsidRDefault="00C81D97" w:rsidP="0080666F">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0080666F">
        <w:rPr>
          <w:rFonts w:ascii="Times New Roman" w:hAnsi="Times New Roman" w:cs="Times New Roman"/>
          <w:sz w:val="24"/>
          <w:szCs w:val="24"/>
        </w:rPr>
        <w:t xml:space="preserve">The parties </w:t>
      </w:r>
      <w:r w:rsidR="00613392">
        <w:rPr>
          <w:rFonts w:ascii="Times New Roman" w:hAnsi="Times New Roman" w:cs="Times New Roman"/>
          <w:sz w:val="24"/>
          <w:szCs w:val="24"/>
        </w:rPr>
        <w:t>t</w:t>
      </w:r>
      <w:r w:rsidR="0080666F">
        <w:rPr>
          <w:rFonts w:ascii="Times New Roman" w:hAnsi="Times New Roman" w:cs="Times New Roman"/>
          <w:sz w:val="24"/>
          <w:szCs w:val="24"/>
        </w:rPr>
        <w:t>o these matters requested that they be consolidated, that is, the appeal, the review and the cross- appeal. The Court acceded to the request.</w:t>
      </w:r>
    </w:p>
    <w:p w:rsidR="0080666F" w:rsidRDefault="0080666F" w:rsidP="0080666F">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facts of the matter can be chronicled as follows. Respondent in the appeal was initially employed by 1</w:t>
      </w:r>
      <w:r w:rsidRPr="0080666F">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Due to alleged incompetence he was transferred to 2</w:t>
      </w:r>
      <w:r w:rsidRPr="0080666F">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 a subsidiary of 1</w:t>
      </w:r>
      <w:r w:rsidRPr="0080666F">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1</w:t>
      </w:r>
      <w:r w:rsidRPr="0080666F">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instituted disciplinary proceedings against Respondent and found him guilty and gave him a Final Written Warning valid for twelve (12) months. Respondent appealed against this decision in terms of the Code of Conduct but the Appeals Board upheld the decision of the Hearing Committee. Respondent took his matter to the Labour Office. Meanwhile at 2</w:t>
      </w:r>
      <w:r w:rsidRPr="0080666F">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 Respondent was charged with incompetence which culminated in his dismissal. Respondent referred this matter to the Labour Office. The matters, I say so guidedly, were referred to </w:t>
      </w:r>
      <w:r w:rsidR="00613392">
        <w:rPr>
          <w:rFonts w:ascii="Times New Roman" w:hAnsi="Times New Roman" w:cs="Times New Roman"/>
          <w:sz w:val="24"/>
          <w:szCs w:val="24"/>
        </w:rPr>
        <w:t>a</w:t>
      </w:r>
      <w:r>
        <w:rPr>
          <w:rFonts w:ascii="Times New Roman" w:hAnsi="Times New Roman" w:cs="Times New Roman"/>
          <w:sz w:val="24"/>
          <w:szCs w:val="24"/>
        </w:rPr>
        <w:t>rbitrat</w:t>
      </w:r>
      <w:r w:rsidR="00613392">
        <w:rPr>
          <w:rFonts w:ascii="Times New Roman" w:hAnsi="Times New Roman" w:cs="Times New Roman"/>
          <w:sz w:val="24"/>
          <w:szCs w:val="24"/>
        </w:rPr>
        <w:t>i</w:t>
      </w:r>
      <w:r>
        <w:rPr>
          <w:rFonts w:ascii="Times New Roman" w:hAnsi="Times New Roman" w:cs="Times New Roman"/>
          <w:sz w:val="24"/>
          <w:szCs w:val="24"/>
        </w:rPr>
        <w:t>o</w:t>
      </w:r>
      <w:r w:rsidR="00613392">
        <w:rPr>
          <w:rFonts w:ascii="Times New Roman" w:hAnsi="Times New Roman" w:cs="Times New Roman"/>
          <w:sz w:val="24"/>
          <w:szCs w:val="24"/>
        </w:rPr>
        <w:t>n. The decision of the Arbitrator</w:t>
      </w:r>
      <w:r>
        <w:rPr>
          <w:rFonts w:ascii="Times New Roman" w:hAnsi="Times New Roman" w:cs="Times New Roman"/>
          <w:sz w:val="24"/>
          <w:szCs w:val="24"/>
        </w:rPr>
        <w:t xml:space="preserve"> is the subject of the </w:t>
      </w:r>
      <w:r w:rsidR="00BE1665">
        <w:rPr>
          <w:rFonts w:ascii="Times New Roman" w:hAnsi="Times New Roman" w:cs="Times New Roman"/>
          <w:sz w:val="24"/>
          <w:szCs w:val="24"/>
        </w:rPr>
        <w:t>A</w:t>
      </w:r>
      <w:r>
        <w:rPr>
          <w:rFonts w:ascii="Times New Roman" w:hAnsi="Times New Roman" w:cs="Times New Roman"/>
          <w:sz w:val="24"/>
          <w:szCs w:val="24"/>
        </w:rPr>
        <w:t xml:space="preserve">ppeal, </w:t>
      </w:r>
      <w:r w:rsidR="00BE1665">
        <w:rPr>
          <w:rFonts w:ascii="Times New Roman" w:hAnsi="Times New Roman" w:cs="Times New Roman"/>
          <w:sz w:val="24"/>
          <w:szCs w:val="24"/>
        </w:rPr>
        <w:t>R</w:t>
      </w:r>
      <w:r>
        <w:rPr>
          <w:rFonts w:ascii="Times New Roman" w:hAnsi="Times New Roman" w:cs="Times New Roman"/>
          <w:sz w:val="24"/>
          <w:szCs w:val="24"/>
        </w:rPr>
        <w:t xml:space="preserve">eview and </w:t>
      </w:r>
      <w:r w:rsidR="00BE1665">
        <w:rPr>
          <w:rFonts w:ascii="Times New Roman" w:hAnsi="Times New Roman" w:cs="Times New Roman"/>
          <w:sz w:val="24"/>
          <w:szCs w:val="24"/>
        </w:rPr>
        <w:t>C</w:t>
      </w:r>
      <w:r>
        <w:rPr>
          <w:rFonts w:ascii="Times New Roman" w:hAnsi="Times New Roman" w:cs="Times New Roman"/>
          <w:sz w:val="24"/>
          <w:szCs w:val="24"/>
        </w:rPr>
        <w:t>ross-</w:t>
      </w:r>
      <w:r w:rsidR="00BE1665">
        <w:rPr>
          <w:rFonts w:ascii="Times New Roman" w:hAnsi="Times New Roman" w:cs="Times New Roman"/>
          <w:sz w:val="24"/>
          <w:szCs w:val="24"/>
        </w:rPr>
        <w:t>A</w:t>
      </w:r>
      <w:r>
        <w:rPr>
          <w:rFonts w:ascii="Times New Roman" w:hAnsi="Times New Roman" w:cs="Times New Roman"/>
          <w:sz w:val="24"/>
          <w:szCs w:val="24"/>
        </w:rPr>
        <w:t xml:space="preserve">ppeal. </w:t>
      </w:r>
    </w:p>
    <w:p w:rsidR="0080666F" w:rsidRDefault="0080666F" w:rsidP="00B26D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Court upheld the point </w:t>
      </w:r>
      <w:r w:rsidRPr="00BE1665">
        <w:rPr>
          <w:rFonts w:ascii="Times New Roman" w:hAnsi="Times New Roman" w:cs="Times New Roman"/>
          <w:i/>
          <w:sz w:val="24"/>
          <w:szCs w:val="24"/>
        </w:rPr>
        <w:t>in limine</w:t>
      </w:r>
      <w:r>
        <w:rPr>
          <w:rFonts w:ascii="Times New Roman" w:hAnsi="Times New Roman" w:cs="Times New Roman"/>
          <w:sz w:val="24"/>
          <w:szCs w:val="24"/>
        </w:rPr>
        <w:t xml:space="preserve"> raised by Respondents in the </w:t>
      </w:r>
      <w:r w:rsidR="00BE1665">
        <w:rPr>
          <w:rFonts w:ascii="Times New Roman" w:hAnsi="Times New Roman" w:cs="Times New Roman"/>
          <w:sz w:val="24"/>
          <w:szCs w:val="24"/>
        </w:rPr>
        <w:t>R</w:t>
      </w:r>
      <w:r>
        <w:rPr>
          <w:rFonts w:ascii="Times New Roman" w:hAnsi="Times New Roman" w:cs="Times New Roman"/>
          <w:sz w:val="24"/>
          <w:szCs w:val="24"/>
        </w:rPr>
        <w:t xml:space="preserve">eview </w:t>
      </w:r>
      <w:r w:rsidR="00BE1665">
        <w:rPr>
          <w:rFonts w:ascii="Times New Roman" w:hAnsi="Times New Roman" w:cs="Times New Roman"/>
          <w:sz w:val="24"/>
          <w:szCs w:val="24"/>
        </w:rPr>
        <w:t>A</w:t>
      </w:r>
      <w:r>
        <w:rPr>
          <w:rFonts w:ascii="Times New Roman" w:hAnsi="Times New Roman" w:cs="Times New Roman"/>
          <w:sz w:val="24"/>
          <w:szCs w:val="24"/>
        </w:rPr>
        <w:t xml:space="preserve">pplication and </w:t>
      </w:r>
      <w:r w:rsidR="00BE1665">
        <w:rPr>
          <w:rFonts w:ascii="Times New Roman" w:hAnsi="Times New Roman" w:cs="Times New Roman"/>
          <w:sz w:val="24"/>
          <w:szCs w:val="24"/>
        </w:rPr>
        <w:t>C</w:t>
      </w:r>
      <w:r>
        <w:rPr>
          <w:rFonts w:ascii="Times New Roman" w:hAnsi="Times New Roman" w:cs="Times New Roman"/>
          <w:sz w:val="24"/>
          <w:szCs w:val="24"/>
        </w:rPr>
        <w:t>ross-</w:t>
      </w:r>
      <w:r w:rsidR="00BE1665">
        <w:rPr>
          <w:rFonts w:ascii="Times New Roman" w:hAnsi="Times New Roman" w:cs="Times New Roman"/>
          <w:sz w:val="24"/>
          <w:szCs w:val="24"/>
        </w:rPr>
        <w:t>A</w:t>
      </w:r>
      <w:r>
        <w:rPr>
          <w:rFonts w:ascii="Times New Roman" w:hAnsi="Times New Roman" w:cs="Times New Roman"/>
          <w:sz w:val="24"/>
          <w:szCs w:val="24"/>
        </w:rPr>
        <w:t>ppeal and stated that the two matters were improperly before the Court for a failure to comply with the Rules of the Court. This judgment will therefore not refer to the reasons for the decision.</w:t>
      </w:r>
      <w:r w:rsidR="00BE1665">
        <w:rPr>
          <w:rFonts w:ascii="Times New Roman" w:hAnsi="Times New Roman" w:cs="Times New Roman"/>
          <w:sz w:val="24"/>
          <w:szCs w:val="24"/>
        </w:rPr>
        <w:t xml:space="preserve"> </w:t>
      </w:r>
    </w:p>
    <w:p w:rsidR="00BE1665" w:rsidRDefault="00BE1665" w:rsidP="00B26D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appeal, Appellant’s Counsel stated that he abided by the Heads </w:t>
      </w:r>
      <w:r w:rsidR="002B152C">
        <w:rPr>
          <w:rFonts w:ascii="Times New Roman" w:hAnsi="Times New Roman" w:cs="Times New Roman"/>
          <w:sz w:val="24"/>
          <w:szCs w:val="24"/>
        </w:rPr>
        <w:t>of Argument</w:t>
      </w:r>
      <w:r>
        <w:rPr>
          <w:rFonts w:ascii="Times New Roman" w:hAnsi="Times New Roman" w:cs="Times New Roman"/>
          <w:sz w:val="24"/>
          <w:szCs w:val="24"/>
        </w:rPr>
        <w:t xml:space="preserve"> filed of record. It was submitted that whilst Respondent appealed to the Labour Office in respect of the charges preferred against him by 1</w:t>
      </w:r>
      <w:r w:rsidRPr="00BE1665">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there was no appeal in respect of the matter from 2</w:t>
      </w:r>
      <w:r w:rsidRPr="00BE1665">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 which had resulted in his dismissal. It was argued that the matter </w:t>
      </w:r>
      <w:r w:rsidR="00613392">
        <w:rPr>
          <w:rFonts w:ascii="Times New Roman" w:hAnsi="Times New Roman" w:cs="Times New Roman"/>
          <w:sz w:val="24"/>
          <w:szCs w:val="24"/>
        </w:rPr>
        <w:t xml:space="preserve">that </w:t>
      </w:r>
      <w:r>
        <w:rPr>
          <w:rFonts w:ascii="Times New Roman" w:hAnsi="Times New Roman" w:cs="Times New Roman"/>
          <w:sz w:val="24"/>
          <w:szCs w:val="24"/>
        </w:rPr>
        <w:t>was referred to the Arbitrator was not the 1</w:t>
      </w:r>
      <w:r w:rsidRPr="00BE1665">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Appellant’s matter but 2</w:t>
      </w:r>
      <w:r w:rsidRPr="00BE1665">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Appellant’s matter. It was further submitted that the Arbitrator was correct in holding that she had no jurisdiction to hear the “dismissal”</w:t>
      </w:r>
      <w:r w:rsidR="002B152C">
        <w:rPr>
          <w:rFonts w:ascii="Times New Roman" w:hAnsi="Times New Roman" w:cs="Times New Roman"/>
          <w:sz w:val="24"/>
          <w:szCs w:val="24"/>
        </w:rPr>
        <w:t xml:space="preserve"> matter. Appellant’s Counsel stated that the Arbitrator fell into error in going on to determine the 1</w:t>
      </w:r>
      <w:r w:rsidR="002B152C" w:rsidRPr="002B152C">
        <w:rPr>
          <w:rFonts w:ascii="Times New Roman" w:hAnsi="Times New Roman" w:cs="Times New Roman"/>
          <w:sz w:val="24"/>
          <w:szCs w:val="24"/>
          <w:vertAlign w:val="superscript"/>
        </w:rPr>
        <w:t>st</w:t>
      </w:r>
      <w:r w:rsidR="002B152C">
        <w:rPr>
          <w:rFonts w:ascii="Times New Roman" w:hAnsi="Times New Roman" w:cs="Times New Roman"/>
          <w:sz w:val="24"/>
          <w:szCs w:val="24"/>
        </w:rPr>
        <w:t xml:space="preserve"> Appellant’s matter which was not properly before her. It was further submitted that the award was not practical as the Respondent had already been dismissed. Appellant’s Counsel clearly showed that the only issue for determination was the dismissal issue.</w:t>
      </w:r>
    </w:p>
    <w:p w:rsidR="002B152C" w:rsidRDefault="002B152C" w:rsidP="00B26D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Respondent’s Counsel submitted that she abided by the Heads of Argument filed of record. It was stated that after 8</w:t>
      </w:r>
      <w:r w:rsidRPr="002B152C">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2013, Respondent referred his matter to the Labour Office. It was further argued that </w:t>
      </w:r>
      <w:r w:rsidR="00613392">
        <w:rPr>
          <w:rFonts w:ascii="Times New Roman" w:hAnsi="Times New Roman" w:cs="Times New Roman"/>
          <w:sz w:val="24"/>
          <w:szCs w:val="24"/>
        </w:rPr>
        <w:t xml:space="preserve">the </w:t>
      </w:r>
      <w:r>
        <w:rPr>
          <w:rFonts w:ascii="Times New Roman" w:hAnsi="Times New Roman" w:cs="Times New Roman"/>
          <w:sz w:val="24"/>
          <w:szCs w:val="24"/>
        </w:rPr>
        <w:t>matter referred to the Labour Office in terms of Section 8(6) of Statutory Instrument 15 of 2006 would be disposed of in terms of Section 93 of the Labour Act [</w:t>
      </w:r>
      <w:r w:rsidRPr="002B152C">
        <w:rPr>
          <w:rFonts w:ascii="Times New Roman" w:hAnsi="Times New Roman" w:cs="Times New Roman"/>
          <w:i/>
          <w:sz w:val="24"/>
          <w:szCs w:val="24"/>
        </w:rPr>
        <w:t>Cap 28:01</w:t>
      </w:r>
      <w:r>
        <w:rPr>
          <w:rFonts w:ascii="Times New Roman" w:hAnsi="Times New Roman" w:cs="Times New Roman"/>
          <w:sz w:val="24"/>
          <w:szCs w:val="24"/>
        </w:rPr>
        <w:t>]. It was submitted that the Arbitrator erred in not determining the “dismissal”</w:t>
      </w:r>
      <w:r w:rsidR="00B26D50">
        <w:rPr>
          <w:rFonts w:ascii="Times New Roman" w:hAnsi="Times New Roman" w:cs="Times New Roman"/>
          <w:sz w:val="24"/>
          <w:szCs w:val="24"/>
        </w:rPr>
        <w:t xml:space="preserve"> </w:t>
      </w:r>
      <w:r>
        <w:rPr>
          <w:rFonts w:ascii="Times New Roman" w:hAnsi="Times New Roman" w:cs="Times New Roman"/>
          <w:sz w:val="24"/>
          <w:szCs w:val="24"/>
        </w:rPr>
        <w:t xml:space="preserve">issue </w:t>
      </w:r>
      <w:r w:rsidR="00B26D50">
        <w:rPr>
          <w:rFonts w:ascii="Times New Roman" w:hAnsi="Times New Roman" w:cs="Times New Roman"/>
          <w:sz w:val="24"/>
          <w:szCs w:val="24"/>
        </w:rPr>
        <w:t>which was not part of the terms of reference. Respondent’s Counsel further submitted that the statute does not require that a referral to the Labour Office in terms of Section 8(6) of Statutory Instrument 15 of 2006 should be in the form of a proper appeal in the strict sense.</w:t>
      </w:r>
    </w:p>
    <w:p w:rsidR="00B26D50" w:rsidRDefault="00B26D50" w:rsidP="00B26D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will need to consider the history of the matter in order to unravel i</w:t>
      </w:r>
      <w:r w:rsidR="00613392">
        <w:rPr>
          <w:rFonts w:ascii="Times New Roman" w:hAnsi="Times New Roman" w:cs="Times New Roman"/>
          <w:sz w:val="24"/>
          <w:szCs w:val="24"/>
        </w:rPr>
        <w:t>t</w:t>
      </w:r>
      <w:r>
        <w:rPr>
          <w:rFonts w:ascii="Times New Roman" w:hAnsi="Times New Roman" w:cs="Times New Roman"/>
          <w:sz w:val="24"/>
          <w:szCs w:val="24"/>
        </w:rPr>
        <w:t xml:space="preserve">. When </w:t>
      </w:r>
      <w:r w:rsidR="007631EA">
        <w:rPr>
          <w:rFonts w:ascii="Times New Roman" w:hAnsi="Times New Roman" w:cs="Times New Roman"/>
          <w:sz w:val="24"/>
          <w:szCs w:val="24"/>
        </w:rPr>
        <w:t>Respondent was found guilty by 1</w:t>
      </w:r>
      <w:r w:rsidR="007631EA" w:rsidRPr="007631EA">
        <w:rPr>
          <w:rFonts w:ascii="Times New Roman" w:hAnsi="Times New Roman" w:cs="Times New Roman"/>
          <w:sz w:val="24"/>
          <w:szCs w:val="24"/>
          <w:vertAlign w:val="superscript"/>
        </w:rPr>
        <w:t>st</w:t>
      </w:r>
      <w:r w:rsidR="007631EA">
        <w:rPr>
          <w:rFonts w:ascii="Times New Roman" w:hAnsi="Times New Roman" w:cs="Times New Roman"/>
          <w:sz w:val="24"/>
          <w:szCs w:val="24"/>
        </w:rPr>
        <w:t xml:space="preserve"> Appellant, he approached the Labour Office. This is after his appeal in terms of that Company’s Code had been dismissed. The first visit was on 5</w:t>
      </w:r>
      <w:r w:rsidR="007631EA" w:rsidRPr="007631EA">
        <w:rPr>
          <w:rFonts w:ascii="Times New Roman" w:hAnsi="Times New Roman" w:cs="Times New Roman"/>
          <w:sz w:val="24"/>
          <w:szCs w:val="24"/>
          <w:vertAlign w:val="superscript"/>
        </w:rPr>
        <w:t>th</w:t>
      </w:r>
      <w:r w:rsidR="007631EA">
        <w:rPr>
          <w:rFonts w:ascii="Times New Roman" w:hAnsi="Times New Roman" w:cs="Times New Roman"/>
          <w:sz w:val="24"/>
          <w:szCs w:val="24"/>
        </w:rPr>
        <w:t xml:space="preserve"> September 2013. A letter dated 13</w:t>
      </w:r>
      <w:r w:rsidR="007631EA" w:rsidRPr="007631EA">
        <w:rPr>
          <w:rFonts w:ascii="Times New Roman" w:hAnsi="Times New Roman" w:cs="Times New Roman"/>
          <w:sz w:val="24"/>
          <w:szCs w:val="24"/>
          <w:vertAlign w:val="superscript"/>
        </w:rPr>
        <w:t>th</w:t>
      </w:r>
      <w:r w:rsidR="007631EA">
        <w:rPr>
          <w:rFonts w:ascii="Times New Roman" w:hAnsi="Times New Roman" w:cs="Times New Roman"/>
          <w:sz w:val="24"/>
          <w:szCs w:val="24"/>
        </w:rPr>
        <w:t xml:space="preserve"> September 2013 was written on behalf of Respondent to the Labour Office which communicated the fact that Respondent had been suspended from duty by 2</w:t>
      </w:r>
      <w:r w:rsidR="007631EA" w:rsidRPr="007631EA">
        <w:rPr>
          <w:rFonts w:ascii="Times New Roman" w:hAnsi="Times New Roman" w:cs="Times New Roman"/>
          <w:sz w:val="24"/>
          <w:szCs w:val="24"/>
          <w:vertAlign w:val="superscript"/>
        </w:rPr>
        <w:t>nd</w:t>
      </w:r>
      <w:r w:rsidR="007631EA">
        <w:rPr>
          <w:rFonts w:ascii="Times New Roman" w:hAnsi="Times New Roman" w:cs="Times New Roman"/>
          <w:sz w:val="24"/>
          <w:szCs w:val="24"/>
        </w:rPr>
        <w:t xml:space="preserve"> Appellant. Respondent was found guilty by 2</w:t>
      </w:r>
      <w:r w:rsidR="007631EA" w:rsidRPr="007631EA">
        <w:rPr>
          <w:rFonts w:ascii="Times New Roman" w:hAnsi="Times New Roman" w:cs="Times New Roman"/>
          <w:sz w:val="24"/>
          <w:szCs w:val="24"/>
          <w:vertAlign w:val="superscript"/>
        </w:rPr>
        <w:t>nd</w:t>
      </w:r>
      <w:r w:rsidR="007631EA">
        <w:rPr>
          <w:rFonts w:ascii="Times New Roman" w:hAnsi="Times New Roman" w:cs="Times New Roman"/>
          <w:sz w:val="24"/>
          <w:szCs w:val="24"/>
        </w:rPr>
        <w:t xml:space="preserve"> Appellant  and on 4</w:t>
      </w:r>
      <w:r w:rsidR="007631EA" w:rsidRPr="007631EA">
        <w:rPr>
          <w:rFonts w:ascii="Times New Roman" w:hAnsi="Times New Roman" w:cs="Times New Roman"/>
          <w:sz w:val="24"/>
          <w:szCs w:val="24"/>
          <w:vertAlign w:val="superscript"/>
        </w:rPr>
        <w:t>th</w:t>
      </w:r>
      <w:r w:rsidR="007631EA">
        <w:rPr>
          <w:rFonts w:ascii="Times New Roman" w:hAnsi="Times New Roman" w:cs="Times New Roman"/>
          <w:sz w:val="24"/>
          <w:szCs w:val="24"/>
        </w:rPr>
        <w:t xml:space="preserve"> October 2013, 2</w:t>
      </w:r>
      <w:r w:rsidR="007631EA" w:rsidRPr="007631EA">
        <w:rPr>
          <w:rFonts w:ascii="Times New Roman" w:hAnsi="Times New Roman" w:cs="Times New Roman"/>
          <w:sz w:val="24"/>
          <w:szCs w:val="24"/>
          <w:vertAlign w:val="superscript"/>
        </w:rPr>
        <w:t>nd</w:t>
      </w:r>
      <w:r w:rsidR="007631EA">
        <w:rPr>
          <w:rFonts w:ascii="Times New Roman" w:hAnsi="Times New Roman" w:cs="Times New Roman"/>
          <w:sz w:val="24"/>
          <w:szCs w:val="24"/>
        </w:rPr>
        <w:t xml:space="preserve"> Appellant’s Appeals Committee dismissed Respondent’s appeal. This brings me to the various notices that were issued by the Labour Office in respect of these matters. A ‘Notification to Party to Attend Proceedings’ on 5</w:t>
      </w:r>
      <w:r w:rsidR="007631EA" w:rsidRPr="007631EA">
        <w:rPr>
          <w:rFonts w:ascii="Times New Roman" w:hAnsi="Times New Roman" w:cs="Times New Roman"/>
          <w:sz w:val="24"/>
          <w:szCs w:val="24"/>
          <w:vertAlign w:val="superscript"/>
        </w:rPr>
        <w:t>th</w:t>
      </w:r>
      <w:r w:rsidR="007631EA">
        <w:rPr>
          <w:rFonts w:ascii="Times New Roman" w:hAnsi="Times New Roman" w:cs="Times New Roman"/>
          <w:sz w:val="24"/>
          <w:szCs w:val="24"/>
        </w:rPr>
        <w:t xml:space="preserve"> November 2013 was sent out which showed that the matter </w:t>
      </w:r>
      <w:r w:rsidR="00613392">
        <w:rPr>
          <w:rFonts w:ascii="Times New Roman" w:hAnsi="Times New Roman" w:cs="Times New Roman"/>
          <w:sz w:val="24"/>
          <w:szCs w:val="24"/>
        </w:rPr>
        <w:t xml:space="preserve">to </w:t>
      </w:r>
      <w:r w:rsidR="007631EA">
        <w:rPr>
          <w:rFonts w:ascii="Times New Roman" w:hAnsi="Times New Roman" w:cs="Times New Roman"/>
          <w:sz w:val="24"/>
          <w:szCs w:val="24"/>
        </w:rPr>
        <w:t xml:space="preserve">be heard was ‘Alleged Unfair Dismissal’ (page 87 of the record). </w:t>
      </w:r>
      <w:r w:rsidR="007631EA">
        <w:rPr>
          <w:rFonts w:ascii="Times New Roman" w:hAnsi="Times New Roman" w:cs="Times New Roman"/>
          <w:sz w:val="24"/>
          <w:szCs w:val="24"/>
        </w:rPr>
        <w:lastRenderedPageBreak/>
        <w:t>The matter was to be heard before a G.T. Parakokwa. The Form L.R. 6 dated 8</w:t>
      </w:r>
      <w:r w:rsidR="007631EA" w:rsidRPr="007631EA">
        <w:rPr>
          <w:rFonts w:ascii="Times New Roman" w:hAnsi="Times New Roman" w:cs="Times New Roman"/>
          <w:sz w:val="24"/>
          <w:szCs w:val="24"/>
          <w:vertAlign w:val="superscript"/>
        </w:rPr>
        <w:t>th</w:t>
      </w:r>
      <w:r w:rsidR="007631EA">
        <w:rPr>
          <w:rFonts w:ascii="Times New Roman" w:hAnsi="Times New Roman" w:cs="Times New Roman"/>
          <w:sz w:val="24"/>
          <w:szCs w:val="24"/>
        </w:rPr>
        <w:t xml:space="preserve"> January 2014 which was a Notice to Appear before G.T. Parakokwa on 17</w:t>
      </w:r>
      <w:r w:rsidR="007631EA" w:rsidRPr="007631EA">
        <w:rPr>
          <w:rFonts w:ascii="Times New Roman" w:hAnsi="Times New Roman" w:cs="Times New Roman"/>
          <w:sz w:val="24"/>
          <w:szCs w:val="24"/>
          <w:vertAlign w:val="superscript"/>
        </w:rPr>
        <w:t>TH</w:t>
      </w:r>
      <w:r w:rsidR="007631EA">
        <w:rPr>
          <w:rFonts w:ascii="Times New Roman" w:hAnsi="Times New Roman" w:cs="Times New Roman"/>
          <w:sz w:val="24"/>
          <w:szCs w:val="24"/>
        </w:rPr>
        <w:t xml:space="preserve"> Janaury 2014 has the following issues;</w:t>
      </w:r>
    </w:p>
    <w:p w:rsidR="007631EA" w:rsidRDefault="007631EA" w:rsidP="00B26D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“Alleged unfair labour practice </w:t>
      </w:r>
      <w:r w:rsidRPr="007631EA">
        <w:rPr>
          <w:rFonts w:ascii="Times New Roman" w:hAnsi="Times New Roman" w:cs="Times New Roman"/>
          <w:sz w:val="24"/>
          <w:szCs w:val="24"/>
          <w:u w:val="single"/>
        </w:rPr>
        <w:t>and</w:t>
      </w:r>
      <w:r>
        <w:rPr>
          <w:rFonts w:ascii="Times New Roman" w:hAnsi="Times New Roman" w:cs="Times New Roman"/>
          <w:sz w:val="24"/>
          <w:szCs w:val="24"/>
        </w:rPr>
        <w:t xml:space="preserve"> alleged unfair dismissal”. </w:t>
      </w:r>
    </w:p>
    <w:p w:rsidR="007631EA" w:rsidRDefault="007631EA" w:rsidP="00B26D50">
      <w:pPr>
        <w:spacing w:after="0" w:line="360" w:lineRule="auto"/>
        <w:jc w:val="both"/>
        <w:rPr>
          <w:rFonts w:ascii="Times New Roman" w:hAnsi="Times New Roman" w:cs="Times New Roman"/>
          <w:sz w:val="24"/>
          <w:szCs w:val="24"/>
        </w:rPr>
      </w:pPr>
    </w:p>
    <w:p w:rsidR="007631EA" w:rsidRDefault="007631EA" w:rsidP="00B26D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Form L.R. 4 dated 6</w:t>
      </w:r>
      <w:r w:rsidRPr="007631EA">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2014 which referred the matter to the Arbitrator has the following details:</w:t>
      </w:r>
    </w:p>
    <w:p w:rsidR="007631EA" w:rsidRPr="007631EA" w:rsidRDefault="007631EA" w:rsidP="007631EA">
      <w:pPr>
        <w:pStyle w:val="ListParagraph"/>
        <w:numPr>
          <w:ilvl w:val="0"/>
          <w:numId w:val="1"/>
        </w:numPr>
        <w:spacing w:after="0" w:line="360" w:lineRule="auto"/>
        <w:jc w:val="both"/>
        <w:rPr>
          <w:rFonts w:ascii="Times New Roman" w:hAnsi="Times New Roman" w:cs="Times New Roman"/>
          <w:sz w:val="24"/>
          <w:szCs w:val="24"/>
        </w:rPr>
      </w:pPr>
      <w:r w:rsidRPr="007631EA">
        <w:rPr>
          <w:rFonts w:ascii="Times New Roman" w:hAnsi="Times New Roman" w:cs="Times New Roman"/>
          <w:sz w:val="24"/>
          <w:szCs w:val="24"/>
        </w:rPr>
        <w:t>The Labour Officer who refers the matter is G.T. Parakokwa.</w:t>
      </w:r>
    </w:p>
    <w:p w:rsidR="007631EA" w:rsidRPr="007631EA" w:rsidRDefault="007631EA" w:rsidP="007631EA">
      <w:pPr>
        <w:pStyle w:val="ListParagraph"/>
        <w:numPr>
          <w:ilvl w:val="0"/>
          <w:numId w:val="1"/>
        </w:numPr>
        <w:spacing w:after="0" w:line="360" w:lineRule="auto"/>
        <w:jc w:val="both"/>
      </w:pPr>
      <w:r w:rsidRPr="007631EA">
        <w:rPr>
          <w:rFonts w:ascii="Times New Roman" w:hAnsi="Times New Roman" w:cs="Times New Roman"/>
          <w:sz w:val="24"/>
          <w:szCs w:val="24"/>
        </w:rPr>
        <w:t>The matter being referred is ‘Alleged unfair labour practice and alleged unfair dismissal</w:t>
      </w:r>
      <w:r w:rsidR="00613392">
        <w:rPr>
          <w:rFonts w:ascii="Times New Roman" w:hAnsi="Times New Roman" w:cs="Times New Roman"/>
          <w:sz w:val="24"/>
          <w:szCs w:val="24"/>
        </w:rPr>
        <w:t>!</w:t>
      </w:r>
    </w:p>
    <w:p w:rsidR="007631EA" w:rsidRDefault="007631EA" w:rsidP="007631EA">
      <w:pPr>
        <w:spacing w:after="0" w:line="360" w:lineRule="auto"/>
        <w:jc w:val="both"/>
        <w:rPr>
          <w:rFonts w:ascii="Times New Roman" w:hAnsi="Times New Roman" w:cs="Times New Roman"/>
          <w:sz w:val="24"/>
          <w:szCs w:val="24"/>
        </w:rPr>
      </w:pPr>
      <w:r w:rsidRPr="007631EA">
        <w:rPr>
          <w:rFonts w:ascii="Times New Roman" w:hAnsi="Times New Roman" w:cs="Times New Roman"/>
          <w:sz w:val="24"/>
          <w:szCs w:val="24"/>
        </w:rPr>
        <w:t xml:space="preserve">The issues to </w:t>
      </w:r>
      <w:r w:rsidR="00C32651">
        <w:rPr>
          <w:rFonts w:ascii="Times New Roman" w:hAnsi="Times New Roman" w:cs="Times New Roman"/>
          <w:sz w:val="24"/>
          <w:szCs w:val="24"/>
        </w:rPr>
        <w:t>b</w:t>
      </w:r>
      <w:r w:rsidRPr="007631EA">
        <w:rPr>
          <w:rFonts w:ascii="Times New Roman" w:hAnsi="Times New Roman" w:cs="Times New Roman"/>
          <w:sz w:val="24"/>
          <w:szCs w:val="24"/>
        </w:rPr>
        <w:t>e arbitrated upon are listed as follows</w:t>
      </w:r>
      <w:r>
        <w:rPr>
          <w:rFonts w:ascii="Times New Roman" w:hAnsi="Times New Roman" w:cs="Times New Roman"/>
          <w:sz w:val="24"/>
          <w:szCs w:val="24"/>
        </w:rPr>
        <w:t>;</w:t>
      </w:r>
    </w:p>
    <w:p w:rsidR="007631EA" w:rsidRDefault="007631EA" w:rsidP="007631E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Labour Officer has jurisdiction to hear the matter.</w:t>
      </w:r>
    </w:p>
    <w:p w:rsidR="007631EA" w:rsidRDefault="007631EA" w:rsidP="007631E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If so, whether or not claimant was unfairly dismissed.</w:t>
      </w:r>
    </w:p>
    <w:p w:rsidR="007631EA" w:rsidRDefault="007631EA" w:rsidP="007631E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Appropriate remedy thereof.</w:t>
      </w:r>
    </w:p>
    <w:p w:rsidR="007631EA" w:rsidRDefault="007631EA" w:rsidP="007631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reading of the documents shows the issue of unlawful/unfair dismissal was part of the issues before the Labour Officer. The Arbitrator’s reasoning is couched as follows:</w:t>
      </w:r>
    </w:p>
    <w:p w:rsidR="007631EA" w:rsidRDefault="007631EA" w:rsidP="007631EA">
      <w:pPr>
        <w:spacing w:after="0" w:line="240" w:lineRule="auto"/>
        <w:ind w:left="720"/>
        <w:jc w:val="both"/>
        <w:rPr>
          <w:rFonts w:ascii="Times New Roman" w:hAnsi="Times New Roman" w:cs="Times New Roman"/>
        </w:rPr>
      </w:pPr>
      <w:r>
        <w:rPr>
          <w:rFonts w:ascii="Times New Roman" w:hAnsi="Times New Roman" w:cs="Times New Roman"/>
        </w:rPr>
        <w:t>“The complaint form dated 5</w:t>
      </w:r>
      <w:r w:rsidRPr="007631EA">
        <w:rPr>
          <w:rFonts w:ascii="Times New Roman" w:hAnsi="Times New Roman" w:cs="Times New Roman"/>
          <w:vertAlign w:val="superscript"/>
        </w:rPr>
        <w:t>th</w:t>
      </w:r>
      <w:r>
        <w:rPr>
          <w:rFonts w:ascii="Times New Roman" w:hAnsi="Times New Roman" w:cs="Times New Roman"/>
        </w:rPr>
        <w:t xml:space="preserve"> September could not have referred to unfair labour practice of a dismissal which had not yet taken place. The matter being referred to as unfair labour practice as at that date was therefore events leading to the final written warning. It is this issue I consider to be covered by my terms of reference.”</w:t>
      </w:r>
    </w:p>
    <w:p w:rsidR="00CF6195" w:rsidRDefault="00CF6195" w:rsidP="00CF6195">
      <w:pPr>
        <w:spacing w:after="0" w:line="240" w:lineRule="auto"/>
        <w:jc w:val="both"/>
        <w:rPr>
          <w:rFonts w:ascii="Times New Roman" w:hAnsi="Times New Roman" w:cs="Times New Roman"/>
        </w:rPr>
      </w:pPr>
    </w:p>
    <w:p w:rsidR="00CF6195" w:rsidRPr="00CF6195" w:rsidRDefault="00CF6195" w:rsidP="00CF6195">
      <w:pPr>
        <w:spacing w:after="0" w:line="240" w:lineRule="auto"/>
        <w:jc w:val="both"/>
        <w:rPr>
          <w:rFonts w:ascii="Times New Roman" w:hAnsi="Times New Roman" w:cs="Times New Roman"/>
          <w:sz w:val="24"/>
          <w:szCs w:val="24"/>
        </w:rPr>
      </w:pPr>
      <w:r w:rsidRPr="00CF6195">
        <w:rPr>
          <w:rFonts w:ascii="Times New Roman" w:hAnsi="Times New Roman" w:cs="Times New Roman"/>
          <w:sz w:val="24"/>
          <w:szCs w:val="24"/>
        </w:rPr>
        <w:t xml:space="preserve">And further, </w:t>
      </w:r>
    </w:p>
    <w:p w:rsidR="00CF6195" w:rsidRDefault="00CF6195" w:rsidP="00CF6195">
      <w:pPr>
        <w:spacing w:after="0" w:line="240" w:lineRule="auto"/>
        <w:jc w:val="both"/>
        <w:rPr>
          <w:rFonts w:ascii="Times New Roman" w:hAnsi="Times New Roman" w:cs="Times New Roman"/>
        </w:rPr>
      </w:pPr>
    </w:p>
    <w:p w:rsidR="00CF6195" w:rsidRDefault="00CF6195" w:rsidP="00CF6195">
      <w:pPr>
        <w:spacing w:after="0" w:line="240" w:lineRule="auto"/>
        <w:ind w:left="720"/>
        <w:jc w:val="both"/>
        <w:rPr>
          <w:rFonts w:ascii="Times New Roman" w:hAnsi="Times New Roman" w:cs="Times New Roman"/>
        </w:rPr>
      </w:pPr>
      <w:r>
        <w:rPr>
          <w:rFonts w:ascii="Times New Roman" w:hAnsi="Times New Roman" w:cs="Times New Roman"/>
        </w:rPr>
        <w:t>“There is no evidence that after the dismissal on the 30</w:t>
      </w:r>
      <w:r w:rsidRPr="00CF6195">
        <w:rPr>
          <w:rFonts w:ascii="Times New Roman" w:hAnsi="Times New Roman" w:cs="Times New Roman"/>
          <w:vertAlign w:val="superscript"/>
        </w:rPr>
        <w:t>th</w:t>
      </w:r>
      <w:r>
        <w:rPr>
          <w:rFonts w:ascii="Times New Roman" w:hAnsi="Times New Roman" w:cs="Times New Roman"/>
        </w:rPr>
        <w:t xml:space="preserve"> October </w:t>
      </w:r>
      <w:r w:rsidR="00613392">
        <w:rPr>
          <w:rFonts w:ascii="Times New Roman" w:hAnsi="Times New Roman" w:cs="Times New Roman"/>
        </w:rPr>
        <w:t>(</w:t>
      </w:r>
      <w:r>
        <w:rPr>
          <w:rFonts w:ascii="Times New Roman" w:hAnsi="Times New Roman" w:cs="Times New Roman"/>
        </w:rPr>
        <w:t>I believe should be September</w:t>
      </w:r>
      <w:r w:rsidR="00613392">
        <w:rPr>
          <w:rFonts w:ascii="Times New Roman" w:hAnsi="Times New Roman" w:cs="Times New Roman"/>
        </w:rPr>
        <w:t>)</w:t>
      </w:r>
      <w:r>
        <w:rPr>
          <w:rFonts w:ascii="Times New Roman" w:hAnsi="Times New Roman" w:cs="Times New Roman"/>
        </w:rPr>
        <w:t xml:space="preserve"> and after receiving the dismissal letters on 2</w:t>
      </w:r>
      <w:r w:rsidRPr="00CF6195">
        <w:rPr>
          <w:rFonts w:ascii="Times New Roman" w:hAnsi="Times New Roman" w:cs="Times New Roman"/>
          <w:vertAlign w:val="superscript"/>
        </w:rPr>
        <w:t>nd</w:t>
      </w:r>
      <w:r>
        <w:rPr>
          <w:rFonts w:ascii="Times New Roman" w:hAnsi="Times New Roman" w:cs="Times New Roman"/>
        </w:rPr>
        <w:t xml:space="preserve"> and 8</w:t>
      </w:r>
      <w:r w:rsidRPr="00CF6195">
        <w:rPr>
          <w:rFonts w:ascii="Times New Roman" w:hAnsi="Times New Roman" w:cs="Times New Roman"/>
          <w:vertAlign w:val="superscript"/>
        </w:rPr>
        <w:t>th</w:t>
      </w:r>
      <w:r>
        <w:rPr>
          <w:rFonts w:ascii="Times New Roman" w:hAnsi="Times New Roman" w:cs="Times New Roman"/>
        </w:rPr>
        <w:t xml:space="preserve"> October 2013, claimant </w:t>
      </w:r>
      <w:r w:rsidR="00613392">
        <w:rPr>
          <w:rFonts w:ascii="Times New Roman" w:hAnsi="Times New Roman" w:cs="Times New Roman"/>
        </w:rPr>
        <w:t xml:space="preserve">did not file </w:t>
      </w:r>
      <w:r>
        <w:rPr>
          <w:rFonts w:ascii="Times New Roman" w:hAnsi="Times New Roman" w:cs="Times New Roman"/>
        </w:rPr>
        <w:t>a fresh appeal with the Labour Officer against the dismissal.”</w:t>
      </w:r>
    </w:p>
    <w:p w:rsidR="00CF6195" w:rsidRDefault="00CF6195" w:rsidP="00CF6195">
      <w:pPr>
        <w:spacing w:after="0" w:line="240" w:lineRule="auto"/>
        <w:jc w:val="both"/>
        <w:rPr>
          <w:rFonts w:ascii="Times New Roman" w:hAnsi="Times New Roman" w:cs="Times New Roman"/>
        </w:rPr>
      </w:pPr>
    </w:p>
    <w:p w:rsidR="00CF6195" w:rsidRDefault="00CF6195" w:rsidP="00CF61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is of the view that this is where the Arbitrator fell into error. The referral to arbitration clearly shows that two issues were brought to the attention of the Arbitrator. The use of the word “and” is clearly conjunctive. The word was joining the “unfair labour practice” and the unfair dismissal one. The record and the Forms shows that G.T. Parakokwa had previously set down these matters before him. The Arbitrator states that there is no evidence that Respondent “filed a fresh appeal with the Labour Officer.” Was Respondent supposed to “file an appeal”? It is common cause that 2</w:t>
      </w:r>
      <w:r w:rsidRPr="00CF6195">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 used Statutory Instrument 15 of 2006 in preferring charges against Respondent. The appeal procedure is contained therein. In particular, Section 8(6) provides:</w:t>
      </w:r>
    </w:p>
    <w:p w:rsidR="00CF6195" w:rsidRDefault="00CF6195" w:rsidP="00CF6195">
      <w:pPr>
        <w:spacing w:after="0" w:line="240" w:lineRule="auto"/>
        <w:ind w:left="720"/>
        <w:jc w:val="both"/>
        <w:rPr>
          <w:rFonts w:ascii="Times New Roman" w:hAnsi="Times New Roman" w:cs="Times New Roman"/>
        </w:rPr>
      </w:pPr>
      <w:r>
        <w:rPr>
          <w:rFonts w:ascii="Times New Roman" w:hAnsi="Times New Roman" w:cs="Times New Roman"/>
        </w:rPr>
        <w:t xml:space="preserve">“A person or party who is aggrieved by a decision or manner in which an appeal is handled by his or her employer or the Appeals Officer or Appeals Committee as the case may be, may </w:t>
      </w:r>
      <w:r>
        <w:rPr>
          <w:rFonts w:ascii="Times New Roman" w:hAnsi="Times New Roman" w:cs="Times New Roman"/>
        </w:rPr>
        <w:lastRenderedPageBreak/>
        <w:t>refer the case to a Labour Officer or an Employment Council Agent as the case may be, within seven working days of receipt of such decision.”</w:t>
      </w:r>
    </w:p>
    <w:p w:rsidR="00CF6195" w:rsidRDefault="00CF6195" w:rsidP="00CF61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provisions of the statute are clear and unambiguous. The golden rule of statutory interpretation dictates that the words of the statute must be given their ordinary grammatical meaning unless to do so would lead to an absurdity. I see no absurdity in constr</w:t>
      </w:r>
      <w:r w:rsidR="00613392">
        <w:rPr>
          <w:rFonts w:ascii="Times New Roman" w:hAnsi="Times New Roman" w:cs="Times New Roman"/>
          <w:sz w:val="24"/>
          <w:szCs w:val="24"/>
        </w:rPr>
        <w:t>u</w:t>
      </w:r>
      <w:r>
        <w:rPr>
          <w:rFonts w:ascii="Times New Roman" w:hAnsi="Times New Roman" w:cs="Times New Roman"/>
          <w:sz w:val="24"/>
          <w:szCs w:val="24"/>
        </w:rPr>
        <w:t>ing Section 8(b) of SI 15/2006 as meaning a mere report or reference would suffice for the purpose of the statute. No formal appeal was required from the Respondent.</w:t>
      </w:r>
    </w:p>
    <w:p w:rsidR="00CF6195" w:rsidRDefault="00CF6195" w:rsidP="00CF61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brings me to the Terms of Reference before the Arbitrator. The Arbitrator was enjoined to determine </w:t>
      </w:r>
      <w:r w:rsidR="00210301">
        <w:rPr>
          <w:rFonts w:ascii="Times New Roman" w:hAnsi="Times New Roman" w:cs="Times New Roman"/>
          <w:sz w:val="24"/>
          <w:szCs w:val="24"/>
        </w:rPr>
        <w:t>‘whether or not claimant was unfairly dismissed.’ The Arbitrator declined to deal with the issue citing the fact that the matter was improperl</w:t>
      </w:r>
      <w:r w:rsidR="00613392">
        <w:rPr>
          <w:rFonts w:ascii="Times New Roman" w:hAnsi="Times New Roman" w:cs="Times New Roman"/>
          <w:sz w:val="24"/>
          <w:szCs w:val="24"/>
        </w:rPr>
        <w:t>y before the Labour Officer as n</w:t>
      </w:r>
      <w:r w:rsidR="00210301">
        <w:rPr>
          <w:rFonts w:ascii="Times New Roman" w:hAnsi="Times New Roman" w:cs="Times New Roman"/>
          <w:sz w:val="24"/>
          <w:szCs w:val="24"/>
        </w:rPr>
        <w:t>o appeal had been lodged. As observed elsewhere in this judgment, the Arbitrator’s finding was erroneous. The matter had been “referred” to the Labour Officer in terms of Section 8(6) of S.I. 15/2006. In this regard the Court is of the view that the award cannot be allowed to stand as the purported final decision is flawed from the inception of the Arbitrator’s reasoning.</w:t>
      </w:r>
    </w:p>
    <w:p w:rsidR="00210301" w:rsidRDefault="00210301" w:rsidP="00CF61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conclusion, the appeal succeeds for different reasons and the arbitral award should be set aside. </w:t>
      </w:r>
    </w:p>
    <w:p w:rsidR="00210301" w:rsidRDefault="00210301" w:rsidP="00CF61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makes the following order: </w:t>
      </w:r>
    </w:p>
    <w:p w:rsidR="00210301" w:rsidRDefault="00210301" w:rsidP="0021030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arbitral award of A. Gurupira dated 25</w:t>
      </w:r>
      <w:r w:rsidRPr="00210301">
        <w:rPr>
          <w:rFonts w:ascii="Times New Roman" w:hAnsi="Times New Roman" w:cs="Times New Roman"/>
          <w:sz w:val="24"/>
          <w:szCs w:val="24"/>
          <w:vertAlign w:val="superscript"/>
        </w:rPr>
        <w:t>th</w:t>
      </w:r>
      <w:r>
        <w:rPr>
          <w:rFonts w:ascii="Times New Roman" w:hAnsi="Times New Roman" w:cs="Times New Roman"/>
          <w:sz w:val="24"/>
          <w:szCs w:val="24"/>
        </w:rPr>
        <w:t xml:space="preserve"> March 2014 is hereby set aside.</w:t>
      </w:r>
    </w:p>
    <w:p w:rsidR="00210301" w:rsidRDefault="00210301" w:rsidP="0021030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matter is remitted for a hearing </w:t>
      </w:r>
      <w:r w:rsidRPr="00613392">
        <w:rPr>
          <w:rFonts w:ascii="Times New Roman" w:hAnsi="Times New Roman" w:cs="Times New Roman"/>
          <w:i/>
          <w:sz w:val="24"/>
          <w:szCs w:val="24"/>
        </w:rPr>
        <w:t>de novo</w:t>
      </w:r>
      <w:r>
        <w:rPr>
          <w:rFonts w:ascii="Times New Roman" w:hAnsi="Times New Roman" w:cs="Times New Roman"/>
          <w:sz w:val="24"/>
          <w:szCs w:val="24"/>
        </w:rPr>
        <w:t xml:space="preserve"> within sixty (60) days of from the date of this order before a different arbitrator with the following Terms of References:</w:t>
      </w:r>
    </w:p>
    <w:p w:rsidR="00210301" w:rsidRDefault="00210301" w:rsidP="0021030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Fidelity Life Assurance Company had jurisdiction to discipline the Respondent.</w:t>
      </w:r>
    </w:p>
    <w:p w:rsidR="00210301" w:rsidRDefault="00210301" w:rsidP="0021030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Respondent was unfairly dismiss</w:t>
      </w:r>
      <w:r w:rsidR="00613392">
        <w:rPr>
          <w:rFonts w:ascii="Times New Roman" w:hAnsi="Times New Roman" w:cs="Times New Roman"/>
          <w:sz w:val="24"/>
          <w:szCs w:val="24"/>
        </w:rPr>
        <w:t>ed.</w:t>
      </w:r>
      <w:bookmarkStart w:id="0" w:name="_GoBack"/>
      <w:bookmarkEnd w:id="0"/>
    </w:p>
    <w:p w:rsidR="00210301" w:rsidRDefault="00210301" w:rsidP="0021030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appropriate remedy thereof.</w:t>
      </w:r>
    </w:p>
    <w:p w:rsidR="00210301" w:rsidRDefault="00210301" w:rsidP="0021030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there be no order as to costs.</w:t>
      </w:r>
    </w:p>
    <w:p w:rsidR="00210301" w:rsidRDefault="00210301" w:rsidP="00210301">
      <w:pPr>
        <w:spacing w:after="0" w:line="360" w:lineRule="auto"/>
        <w:jc w:val="both"/>
        <w:rPr>
          <w:rFonts w:ascii="Times New Roman" w:hAnsi="Times New Roman" w:cs="Times New Roman"/>
          <w:sz w:val="24"/>
          <w:szCs w:val="24"/>
        </w:rPr>
      </w:pPr>
    </w:p>
    <w:p w:rsidR="00210301" w:rsidRDefault="00210301" w:rsidP="005247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210301" w:rsidRPr="0052472B" w:rsidRDefault="00210301" w:rsidP="0052472B">
      <w:pPr>
        <w:spacing w:after="0" w:line="240" w:lineRule="auto"/>
        <w:jc w:val="both"/>
        <w:rPr>
          <w:rFonts w:ascii="Times New Roman" w:hAnsi="Times New Roman" w:cs="Times New Roman"/>
          <w:b/>
          <w:sz w:val="24"/>
          <w:szCs w:val="24"/>
        </w:rPr>
      </w:pPr>
      <w:r w:rsidRPr="0052472B">
        <w:rPr>
          <w:rFonts w:ascii="Times New Roman" w:hAnsi="Times New Roman" w:cs="Times New Roman"/>
          <w:b/>
          <w:sz w:val="24"/>
          <w:szCs w:val="24"/>
        </w:rPr>
        <w:t>Murasi J.</w:t>
      </w:r>
    </w:p>
    <w:p w:rsidR="00210301" w:rsidRDefault="00210301" w:rsidP="00210301">
      <w:pPr>
        <w:spacing w:after="0" w:line="360" w:lineRule="auto"/>
        <w:jc w:val="both"/>
        <w:rPr>
          <w:rFonts w:ascii="Times New Roman" w:hAnsi="Times New Roman" w:cs="Times New Roman"/>
          <w:sz w:val="24"/>
          <w:szCs w:val="24"/>
        </w:rPr>
      </w:pPr>
    </w:p>
    <w:p w:rsidR="00210301" w:rsidRDefault="00210301" w:rsidP="005247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2472B">
        <w:rPr>
          <w:rFonts w:ascii="Times New Roman" w:hAnsi="Times New Roman" w:cs="Times New Roman"/>
          <w:b/>
          <w:sz w:val="24"/>
          <w:szCs w:val="24"/>
        </w:rPr>
        <w:t>I agree</w:t>
      </w:r>
    </w:p>
    <w:p w:rsidR="00210301" w:rsidRPr="0052472B" w:rsidRDefault="00210301" w:rsidP="0052472B">
      <w:pPr>
        <w:spacing w:after="0" w:line="240" w:lineRule="auto"/>
        <w:jc w:val="both"/>
        <w:rPr>
          <w:rFonts w:ascii="Times New Roman" w:hAnsi="Times New Roman" w:cs="Times New Roman"/>
          <w:b/>
          <w:sz w:val="24"/>
          <w:szCs w:val="24"/>
        </w:rPr>
      </w:pPr>
      <w:r w:rsidRPr="0052472B">
        <w:rPr>
          <w:rFonts w:ascii="Times New Roman" w:hAnsi="Times New Roman" w:cs="Times New Roman"/>
          <w:b/>
          <w:sz w:val="24"/>
          <w:szCs w:val="24"/>
        </w:rPr>
        <w:t xml:space="preserve">Muchawa J. </w:t>
      </w:r>
    </w:p>
    <w:p w:rsidR="00210301" w:rsidRDefault="00210301" w:rsidP="00210301">
      <w:pPr>
        <w:spacing w:after="0" w:line="360" w:lineRule="auto"/>
        <w:jc w:val="both"/>
        <w:rPr>
          <w:rFonts w:ascii="Times New Roman" w:hAnsi="Times New Roman" w:cs="Times New Roman"/>
          <w:b/>
          <w:i/>
          <w:sz w:val="24"/>
          <w:szCs w:val="24"/>
        </w:rPr>
      </w:pPr>
    </w:p>
    <w:p w:rsidR="00210301" w:rsidRPr="00210301" w:rsidRDefault="00210301" w:rsidP="00210301">
      <w:pPr>
        <w:spacing w:after="0" w:line="360" w:lineRule="auto"/>
        <w:jc w:val="both"/>
        <w:rPr>
          <w:rFonts w:ascii="Times New Roman" w:hAnsi="Times New Roman" w:cs="Times New Roman"/>
          <w:b/>
          <w:i/>
          <w:sz w:val="24"/>
          <w:szCs w:val="24"/>
        </w:rPr>
      </w:pPr>
      <w:r w:rsidRPr="00210301">
        <w:rPr>
          <w:rFonts w:ascii="Times New Roman" w:hAnsi="Times New Roman" w:cs="Times New Roman"/>
          <w:b/>
          <w:i/>
          <w:sz w:val="24"/>
          <w:szCs w:val="24"/>
        </w:rPr>
        <w:t>Dube, Manikai &amp; Hwacha – Appellant’s legal practitioners</w:t>
      </w:r>
    </w:p>
    <w:p w:rsidR="00210301" w:rsidRPr="00210301" w:rsidRDefault="00210301" w:rsidP="00210301">
      <w:pPr>
        <w:spacing w:after="0" w:line="360" w:lineRule="auto"/>
        <w:jc w:val="both"/>
        <w:rPr>
          <w:rFonts w:ascii="Times New Roman" w:hAnsi="Times New Roman" w:cs="Times New Roman"/>
          <w:b/>
          <w:i/>
          <w:sz w:val="24"/>
          <w:szCs w:val="24"/>
        </w:rPr>
      </w:pPr>
      <w:r w:rsidRPr="00210301">
        <w:rPr>
          <w:rFonts w:ascii="Times New Roman" w:hAnsi="Times New Roman" w:cs="Times New Roman"/>
          <w:b/>
          <w:i/>
          <w:sz w:val="24"/>
          <w:szCs w:val="24"/>
        </w:rPr>
        <w:t xml:space="preserve">Matsikidze &amp; Mucheche – Respondent’s legal practitioners </w:t>
      </w:r>
    </w:p>
    <w:sectPr w:rsidR="00210301" w:rsidRPr="00210301" w:rsidSect="0080666F">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E3F" w:rsidRDefault="009F2E3F" w:rsidP="0080666F">
      <w:pPr>
        <w:spacing w:after="0" w:line="240" w:lineRule="auto"/>
      </w:pPr>
      <w:r>
        <w:separator/>
      </w:r>
    </w:p>
  </w:endnote>
  <w:endnote w:type="continuationSeparator" w:id="0">
    <w:p w:rsidR="009F2E3F" w:rsidRDefault="009F2E3F" w:rsidP="0080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299235"/>
      <w:docPartObj>
        <w:docPartGallery w:val="Page Numbers (Bottom of Page)"/>
        <w:docPartUnique/>
      </w:docPartObj>
    </w:sdtPr>
    <w:sdtEndPr>
      <w:rPr>
        <w:noProof/>
      </w:rPr>
    </w:sdtEndPr>
    <w:sdtContent>
      <w:p w:rsidR="0052472B" w:rsidRDefault="0052472B">
        <w:pPr>
          <w:pStyle w:val="Footer"/>
          <w:jc w:val="center"/>
        </w:pPr>
        <w:r>
          <w:fldChar w:fldCharType="begin"/>
        </w:r>
        <w:r>
          <w:instrText xml:space="preserve"> PAGE   \* MERGEFORMAT </w:instrText>
        </w:r>
        <w:r>
          <w:fldChar w:fldCharType="separate"/>
        </w:r>
        <w:r w:rsidR="00C32651">
          <w:rPr>
            <w:noProof/>
          </w:rPr>
          <w:t>4</w:t>
        </w:r>
        <w:r>
          <w:rPr>
            <w:noProof/>
          </w:rPr>
          <w:fldChar w:fldCharType="end"/>
        </w:r>
      </w:p>
    </w:sdtContent>
  </w:sdt>
  <w:p w:rsidR="0052472B" w:rsidRDefault="005247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7052210"/>
      <w:docPartObj>
        <w:docPartGallery w:val="Page Numbers (Bottom of Page)"/>
        <w:docPartUnique/>
      </w:docPartObj>
    </w:sdtPr>
    <w:sdtEndPr>
      <w:rPr>
        <w:noProof/>
      </w:rPr>
    </w:sdtEndPr>
    <w:sdtContent>
      <w:p w:rsidR="0080666F" w:rsidRDefault="0080666F">
        <w:pPr>
          <w:pStyle w:val="Footer"/>
          <w:jc w:val="center"/>
        </w:pPr>
        <w:r>
          <w:fldChar w:fldCharType="begin"/>
        </w:r>
        <w:r>
          <w:instrText xml:space="preserve"> PAGE   \* MERGEFORMAT </w:instrText>
        </w:r>
        <w:r>
          <w:fldChar w:fldCharType="separate"/>
        </w:r>
        <w:r w:rsidR="00C32651">
          <w:rPr>
            <w:noProof/>
          </w:rPr>
          <w:t>1</w:t>
        </w:r>
        <w:r>
          <w:rPr>
            <w:noProof/>
          </w:rPr>
          <w:fldChar w:fldCharType="end"/>
        </w:r>
      </w:p>
    </w:sdtContent>
  </w:sdt>
  <w:p w:rsidR="0080666F" w:rsidRDefault="008066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E3F" w:rsidRDefault="009F2E3F" w:rsidP="0080666F">
      <w:pPr>
        <w:spacing w:after="0" w:line="240" w:lineRule="auto"/>
      </w:pPr>
      <w:r>
        <w:separator/>
      </w:r>
    </w:p>
  </w:footnote>
  <w:footnote w:type="continuationSeparator" w:id="0">
    <w:p w:rsidR="009F2E3F" w:rsidRDefault="009F2E3F" w:rsidP="008066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66F" w:rsidRDefault="0080666F">
    <w:pPr>
      <w:pStyle w:val="Header"/>
    </w:pPr>
    <w:r>
      <w:rPr>
        <w:b/>
      </w:rPr>
      <w:tab/>
    </w:r>
    <w:r>
      <w:rPr>
        <w:b/>
      </w:rPr>
      <w:tab/>
    </w:r>
    <w:r w:rsidRPr="0080666F">
      <w:rPr>
        <w:b/>
      </w:rPr>
      <w:t>JUDGEMENT NO. LC/H/</w:t>
    </w:r>
    <w:r w:rsidR="00595184">
      <w:rPr>
        <w:b/>
      </w:rPr>
      <w:t>716</w:t>
    </w:r>
    <w:r w:rsidRPr="0080666F">
      <w:rPr>
        <w:b/>
      </w:rPr>
      <w:t>/14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12489"/>
    <w:multiLevelType w:val="hybridMultilevel"/>
    <w:tmpl w:val="622A7E06"/>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30641E03"/>
    <w:multiLevelType w:val="hybridMultilevel"/>
    <w:tmpl w:val="74542762"/>
    <w:lvl w:ilvl="0" w:tplc="C0BEC1A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E655D4B"/>
    <w:multiLevelType w:val="hybridMultilevel"/>
    <w:tmpl w:val="9E521AC0"/>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3">
    <w:nsid w:val="64085CE8"/>
    <w:multiLevelType w:val="hybridMultilevel"/>
    <w:tmpl w:val="A42EF03C"/>
    <w:lvl w:ilvl="0" w:tplc="1150A5F8">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D97"/>
    <w:rsid w:val="000A319A"/>
    <w:rsid w:val="00210301"/>
    <w:rsid w:val="002B152C"/>
    <w:rsid w:val="0052472B"/>
    <w:rsid w:val="00595184"/>
    <w:rsid w:val="00613392"/>
    <w:rsid w:val="007631EA"/>
    <w:rsid w:val="007E0887"/>
    <w:rsid w:val="007F08A3"/>
    <w:rsid w:val="0080666F"/>
    <w:rsid w:val="009C1B09"/>
    <w:rsid w:val="009F2E3F"/>
    <w:rsid w:val="00B26D50"/>
    <w:rsid w:val="00BE1665"/>
    <w:rsid w:val="00C32651"/>
    <w:rsid w:val="00C81D97"/>
    <w:rsid w:val="00CF6195"/>
    <w:rsid w:val="00DE6078"/>
    <w:rsid w:val="00F964BC"/>
    <w:rsid w:val="00FC76C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D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6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66F"/>
  </w:style>
  <w:style w:type="paragraph" w:styleId="Footer">
    <w:name w:val="footer"/>
    <w:basedOn w:val="Normal"/>
    <w:link w:val="FooterChar"/>
    <w:uiPriority w:val="99"/>
    <w:unhideWhenUsed/>
    <w:rsid w:val="008066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66F"/>
  </w:style>
  <w:style w:type="paragraph" w:styleId="BalloonText">
    <w:name w:val="Balloon Text"/>
    <w:basedOn w:val="Normal"/>
    <w:link w:val="BalloonTextChar"/>
    <w:uiPriority w:val="99"/>
    <w:semiHidden/>
    <w:unhideWhenUsed/>
    <w:rsid w:val="008066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66F"/>
    <w:rPr>
      <w:rFonts w:ascii="Tahoma" w:hAnsi="Tahoma" w:cs="Tahoma"/>
      <w:sz w:val="16"/>
      <w:szCs w:val="16"/>
    </w:rPr>
  </w:style>
  <w:style w:type="paragraph" w:styleId="ListParagraph">
    <w:name w:val="List Paragraph"/>
    <w:basedOn w:val="Normal"/>
    <w:uiPriority w:val="34"/>
    <w:qFormat/>
    <w:rsid w:val="007631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D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6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66F"/>
  </w:style>
  <w:style w:type="paragraph" w:styleId="Footer">
    <w:name w:val="footer"/>
    <w:basedOn w:val="Normal"/>
    <w:link w:val="FooterChar"/>
    <w:uiPriority w:val="99"/>
    <w:unhideWhenUsed/>
    <w:rsid w:val="008066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66F"/>
  </w:style>
  <w:style w:type="paragraph" w:styleId="BalloonText">
    <w:name w:val="Balloon Text"/>
    <w:basedOn w:val="Normal"/>
    <w:link w:val="BalloonTextChar"/>
    <w:uiPriority w:val="99"/>
    <w:semiHidden/>
    <w:unhideWhenUsed/>
    <w:rsid w:val="008066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66F"/>
    <w:rPr>
      <w:rFonts w:ascii="Tahoma" w:hAnsi="Tahoma" w:cs="Tahoma"/>
      <w:sz w:val="16"/>
      <w:szCs w:val="16"/>
    </w:rPr>
  </w:style>
  <w:style w:type="paragraph" w:styleId="ListParagraph">
    <w:name w:val="List Paragraph"/>
    <w:basedOn w:val="Normal"/>
    <w:uiPriority w:val="34"/>
    <w:qFormat/>
    <w:rsid w:val="007631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1332</Words>
  <Characters>7595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3</cp:revision>
  <cp:lastPrinted>2014-10-16T10:00:00Z</cp:lastPrinted>
  <dcterms:created xsi:type="dcterms:W3CDTF">2014-10-16T07:10:00Z</dcterms:created>
  <dcterms:modified xsi:type="dcterms:W3CDTF">2014-10-16T10:01:00Z</dcterms:modified>
</cp:coreProperties>
</file>