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891" w:rsidRPr="00F06BBD" w:rsidRDefault="00BD3E2C" w:rsidP="00F06BBD">
      <w:pPr>
        <w:spacing w:after="0" w:line="240" w:lineRule="auto"/>
        <w:rPr>
          <w:rFonts w:ascii="Tahoma" w:hAnsi="Tahoma" w:cs="Tahoma"/>
          <w:b/>
          <w:sz w:val="24"/>
          <w:szCs w:val="24"/>
        </w:rPr>
      </w:pPr>
      <w:r w:rsidRPr="00F06BBD">
        <w:rPr>
          <w:rFonts w:ascii="Tahoma" w:hAnsi="Tahoma" w:cs="Tahoma"/>
          <w:b/>
          <w:sz w:val="24"/>
          <w:szCs w:val="24"/>
        </w:rPr>
        <w:t>IN THE LABOUR COURT OF ZIMBABWE</w:t>
      </w:r>
      <w:r w:rsidRPr="00F06BBD">
        <w:rPr>
          <w:rFonts w:ascii="Tahoma" w:hAnsi="Tahoma" w:cs="Tahoma"/>
          <w:b/>
          <w:sz w:val="24"/>
          <w:szCs w:val="24"/>
        </w:rPr>
        <w:tab/>
        <w:t>JUDGMENT NO LC/H/</w:t>
      </w:r>
      <w:r w:rsidR="000311A3">
        <w:rPr>
          <w:rFonts w:ascii="Tahoma" w:hAnsi="Tahoma" w:cs="Tahoma"/>
          <w:b/>
          <w:sz w:val="24"/>
          <w:szCs w:val="24"/>
        </w:rPr>
        <w:t>264</w:t>
      </w:r>
      <w:r w:rsidRPr="00F06BBD">
        <w:rPr>
          <w:rFonts w:ascii="Tahoma" w:hAnsi="Tahoma" w:cs="Tahoma"/>
          <w:b/>
          <w:sz w:val="24"/>
          <w:szCs w:val="24"/>
        </w:rPr>
        <w:t>/2014</w:t>
      </w:r>
    </w:p>
    <w:p w:rsidR="00BD3E2C" w:rsidRPr="00F06BBD" w:rsidRDefault="00BD3E2C" w:rsidP="00F06BBD">
      <w:pPr>
        <w:spacing w:after="0" w:line="240" w:lineRule="auto"/>
        <w:rPr>
          <w:rFonts w:ascii="Tahoma" w:hAnsi="Tahoma" w:cs="Tahoma"/>
          <w:b/>
          <w:sz w:val="24"/>
          <w:szCs w:val="24"/>
        </w:rPr>
      </w:pPr>
    </w:p>
    <w:p w:rsidR="00BD3E2C" w:rsidRDefault="00BD3E2C" w:rsidP="00F06BBD">
      <w:pPr>
        <w:spacing w:after="0" w:line="240" w:lineRule="auto"/>
        <w:rPr>
          <w:rFonts w:ascii="Tahoma" w:hAnsi="Tahoma" w:cs="Tahoma"/>
          <w:b/>
          <w:sz w:val="24"/>
          <w:szCs w:val="24"/>
        </w:rPr>
      </w:pPr>
      <w:r w:rsidRPr="00F06BBD">
        <w:rPr>
          <w:rFonts w:ascii="Tahoma" w:hAnsi="Tahoma" w:cs="Tahoma"/>
          <w:b/>
          <w:sz w:val="24"/>
          <w:szCs w:val="24"/>
        </w:rPr>
        <w:t>HARARE, 31 MARCH 2014</w:t>
      </w:r>
      <w:r w:rsidR="00F06BBD">
        <w:rPr>
          <w:rFonts w:ascii="Tahoma" w:hAnsi="Tahoma" w:cs="Tahoma"/>
          <w:b/>
          <w:sz w:val="24"/>
          <w:szCs w:val="24"/>
        </w:rPr>
        <w:t xml:space="preserve"> </w:t>
      </w:r>
      <w:r w:rsidRPr="00F06BBD">
        <w:rPr>
          <w:rFonts w:ascii="Tahoma" w:hAnsi="Tahoma" w:cs="Tahoma"/>
          <w:b/>
          <w:sz w:val="24"/>
          <w:szCs w:val="24"/>
        </w:rPr>
        <w:t>&amp;</w:t>
      </w:r>
      <w:r w:rsidRPr="00F06BBD">
        <w:rPr>
          <w:rFonts w:ascii="Tahoma" w:hAnsi="Tahoma" w:cs="Tahoma"/>
          <w:b/>
          <w:sz w:val="24"/>
          <w:szCs w:val="24"/>
        </w:rPr>
        <w:tab/>
      </w:r>
      <w:r w:rsidRPr="00F06BBD">
        <w:rPr>
          <w:rFonts w:ascii="Tahoma" w:hAnsi="Tahoma" w:cs="Tahoma"/>
          <w:b/>
          <w:sz w:val="24"/>
          <w:szCs w:val="24"/>
        </w:rPr>
        <w:tab/>
      </w:r>
      <w:r w:rsidRPr="00F06BBD">
        <w:rPr>
          <w:rFonts w:ascii="Tahoma" w:hAnsi="Tahoma" w:cs="Tahoma"/>
          <w:b/>
          <w:sz w:val="24"/>
          <w:szCs w:val="24"/>
        </w:rPr>
        <w:tab/>
        <w:t xml:space="preserve"> </w:t>
      </w:r>
      <w:r w:rsidR="00F06BBD">
        <w:rPr>
          <w:rFonts w:ascii="Tahoma" w:hAnsi="Tahoma" w:cs="Tahoma"/>
          <w:b/>
          <w:sz w:val="24"/>
          <w:szCs w:val="24"/>
        </w:rPr>
        <w:t xml:space="preserve">       </w:t>
      </w:r>
      <w:r w:rsidR="000311A3">
        <w:rPr>
          <w:rFonts w:ascii="Tahoma" w:hAnsi="Tahoma" w:cs="Tahoma"/>
          <w:b/>
          <w:sz w:val="24"/>
          <w:szCs w:val="24"/>
        </w:rPr>
        <w:t xml:space="preserve"> </w:t>
      </w:r>
      <w:r w:rsidR="00F06BBD">
        <w:rPr>
          <w:rFonts w:ascii="Tahoma" w:hAnsi="Tahoma" w:cs="Tahoma"/>
          <w:b/>
          <w:sz w:val="24"/>
          <w:szCs w:val="24"/>
        </w:rPr>
        <w:t xml:space="preserve"> </w:t>
      </w:r>
      <w:r w:rsidRPr="00F06BBD">
        <w:rPr>
          <w:rFonts w:ascii="Tahoma" w:hAnsi="Tahoma" w:cs="Tahoma"/>
          <w:b/>
          <w:sz w:val="24"/>
          <w:szCs w:val="24"/>
        </w:rPr>
        <w:t>CASE NO LC/H/207/2013</w:t>
      </w:r>
    </w:p>
    <w:p w:rsidR="000311A3" w:rsidRPr="00F06BBD" w:rsidRDefault="000311A3" w:rsidP="00F06BBD">
      <w:pPr>
        <w:spacing w:after="0" w:line="240" w:lineRule="auto"/>
        <w:rPr>
          <w:rFonts w:ascii="Tahoma" w:hAnsi="Tahoma" w:cs="Tahoma"/>
          <w:b/>
          <w:sz w:val="24"/>
          <w:szCs w:val="24"/>
        </w:rPr>
      </w:pPr>
      <w:r>
        <w:rPr>
          <w:rFonts w:ascii="Tahoma" w:hAnsi="Tahoma" w:cs="Tahoma"/>
          <w:b/>
          <w:sz w:val="24"/>
          <w:szCs w:val="24"/>
        </w:rPr>
        <w:t>9 MAY 2014</w:t>
      </w:r>
    </w:p>
    <w:p w:rsidR="00BD3E2C" w:rsidRPr="00F06BBD" w:rsidRDefault="00BD3E2C" w:rsidP="00F06BBD">
      <w:pPr>
        <w:spacing w:after="0" w:line="240" w:lineRule="auto"/>
        <w:rPr>
          <w:rFonts w:ascii="Tahoma" w:hAnsi="Tahoma" w:cs="Tahoma"/>
          <w:b/>
          <w:sz w:val="24"/>
          <w:szCs w:val="24"/>
        </w:rPr>
      </w:pPr>
    </w:p>
    <w:p w:rsidR="00BD3E2C" w:rsidRDefault="00BD3E2C" w:rsidP="00F06BBD">
      <w:pPr>
        <w:spacing w:after="0" w:line="240" w:lineRule="auto"/>
        <w:jc w:val="both"/>
        <w:rPr>
          <w:rFonts w:ascii="Tahoma" w:hAnsi="Tahoma" w:cs="Tahoma"/>
          <w:sz w:val="24"/>
          <w:szCs w:val="24"/>
        </w:rPr>
      </w:pPr>
    </w:p>
    <w:p w:rsidR="00BD3E2C" w:rsidRDefault="00BD3E2C" w:rsidP="00F06BBD">
      <w:pPr>
        <w:spacing w:after="0" w:line="240" w:lineRule="auto"/>
        <w:jc w:val="both"/>
        <w:rPr>
          <w:rFonts w:ascii="Tahoma" w:hAnsi="Tahoma" w:cs="Tahoma"/>
          <w:sz w:val="24"/>
          <w:szCs w:val="24"/>
        </w:rPr>
      </w:pPr>
      <w:r>
        <w:rPr>
          <w:rFonts w:ascii="Tahoma" w:hAnsi="Tahoma" w:cs="Tahoma"/>
          <w:sz w:val="24"/>
          <w:szCs w:val="24"/>
        </w:rPr>
        <w:t>In the matter between:</w:t>
      </w:r>
    </w:p>
    <w:p w:rsidR="00BD3E2C" w:rsidRDefault="00BD3E2C" w:rsidP="00F06BBD">
      <w:pPr>
        <w:spacing w:after="0" w:line="240" w:lineRule="auto"/>
        <w:jc w:val="both"/>
        <w:rPr>
          <w:rFonts w:ascii="Tahoma" w:hAnsi="Tahoma" w:cs="Tahoma"/>
          <w:sz w:val="24"/>
          <w:szCs w:val="24"/>
        </w:rPr>
      </w:pPr>
    </w:p>
    <w:p w:rsidR="00BD3E2C" w:rsidRDefault="00BD3E2C" w:rsidP="00F06BBD">
      <w:pPr>
        <w:spacing w:after="0" w:line="240" w:lineRule="auto"/>
        <w:jc w:val="both"/>
        <w:rPr>
          <w:rFonts w:ascii="Tahoma" w:hAnsi="Tahoma" w:cs="Tahoma"/>
          <w:sz w:val="24"/>
          <w:szCs w:val="24"/>
        </w:rPr>
      </w:pPr>
    </w:p>
    <w:p w:rsidR="00BD3E2C" w:rsidRPr="00F06BBD" w:rsidRDefault="00BD3E2C" w:rsidP="00F06BBD">
      <w:pPr>
        <w:spacing w:after="0" w:line="240" w:lineRule="auto"/>
        <w:jc w:val="both"/>
        <w:rPr>
          <w:rFonts w:ascii="Tahoma" w:hAnsi="Tahoma" w:cs="Tahoma"/>
          <w:b/>
          <w:sz w:val="24"/>
          <w:szCs w:val="24"/>
        </w:rPr>
      </w:pPr>
      <w:r w:rsidRPr="00F06BBD">
        <w:rPr>
          <w:rFonts w:ascii="Tahoma" w:hAnsi="Tahoma" w:cs="Tahoma"/>
          <w:b/>
          <w:sz w:val="24"/>
          <w:szCs w:val="24"/>
        </w:rPr>
        <w:t>FATIMA TAHWA</w:t>
      </w:r>
      <w:r w:rsidRPr="00F06BBD">
        <w:rPr>
          <w:rFonts w:ascii="Tahoma" w:hAnsi="Tahoma" w:cs="Tahoma"/>
          <w:b/>
          <w:sz w:val="24"/>
          <w:szCs w:val="24"/>
        </w:rPr>
        <w:tab/>
      </w:r>
      <w:r w:rsidRPr="00F06BBD">
        <w:rPr>
          <w:rFonts w:ascii="Tahoma" w:hAnsi="Tahoma" w:cs="Tahoma"/>
          <w:b/>
          <w:sz w:val="24"/>
          <w:szCs w:val="24"/>
        </w:rPr>
        <w:tab/>
      </w:r>
      <w:r w:rsidRPr="00F06BBD">
        <w:rPr>
          <w:rFonts w:ascii="Tahoma" w:hAnsi="Tahoma" w:cs="Tahoma"/>
          <w:b/>
          <w:sz w:val="24"/>
          <w:szCs w:val="24"/>
        </w:rPr>
        <w:tab/>
      </w:r>
      <w:r w:rsidRPr="00F06BBD">
        <w:rPr>
          <w:rFonts w:ascii="Tahoma" w:hAnsi="Tahoma" w:cs="Tahoma"/>
          <w:b/>
          <w:sz w:val="24"/>
          <w:szCs w:val="24"/>
        </w:rPr>
        <w:tab/>
      </w:r>
      <w:r w:rsidRPr="00F06BBD">
        <w:rPr>
          <w:rFonts w:ascii="Tahoma" w:hAnsi="Tahoma" w:cs="Tahoma"/>
          <w:b/>
          <w:sz w:val="24"/>
          <w:szCs w:val="24"/>
        </w:rPr>
        <w:tab/>
      </w:r>
      <w:r w:rsidRPr="00F06BBD">
        <w:rPr>
          <w:rFonts w:ascii="Tahoma" w:hAnsi="Tahoma" w:cs="Tahoma"/>
          <w:b/>
          <w:sz w:val="24"/>
          <w:szCs w:val="24"/>
        </w:rPr>
        <w:tab/>
        <w:t>APPLICANT</w:t>
      </w:r>
    </w:p>
    <w:p w:rsidR="00BD3E2C" w:rsidRDefault="00BD3E2C" w:rsidP="00F06BBD">
      <w:pPr>
        <w:spacing w:after="0" w:line="240" w:lineRule="auto"/>
        <w:jc w:val="both"/>
        <w:rPr>
          <w:rFonts w:ascii="Tahoma" w:hAnsi="Tahoma" w:cs="Tahoma"/>
          <w:sz w:val="24"/>
          <w:szCs w:val="24"/>
        </w:rPr>
      </w:pPr>
    </w:p>
    <w:p w:rsidR="00BD3E2C" w:rsidRDefault="00BD3E2C" w:rsidP="00F06BBD">
      <w:pPr>
        <w:spacing w:after="0" w:line="240" w:lineRule="auto"/>
        <w:jc w:val="both"/>
        <w:rPr>
          <w:rFonts w:ascii="Tahoma" w:hAnsi="Tahoma" w:cs="Tahoma"/>
          <w:sz w:val="24"/>
          <w:szCs w:val="24"/>
        </w:rPr>
      </w:pPr>
      <w:r>
        <w:rPr>
          <w:rFonts w:ascii="Tahoma" w:hAnsi="Tahoma" w:cs="Tahoma"/>
          <w:sz w:val="24"/>
          <w:szCs w:val="24"/>
        </w:rPr>
        <w:t>Versus</w:t>
      </w:r>
    </w:p>
    <w:p w:rsidR="00BD3E2C" w:rsidRDefault="00BD3E2C" w:rsidP="00F06BBD">
      <w:pPr>
        <w:spacing w:after="0" w:line="240" w:lineRule="auto"/>
        <w:jc w:val="both"/>
        <w:rPr>
          <w:rFonts w:ascii="Tahoma" w:hAnsi="Tahoma" w:cs="Tahoma"/>
          <w:sz w:val="24"/>
          <w:szCs w:val="24"/>
        </w:rPr>
      </w:pPr>
    </w:p>
    <w:p w:rsidR="00BD3E2C" w:rsidRPr="00F06BBD" w:rsidRDefault="00BD3E2C" w:rsidP="00F06BBD">
      <w:pPr>
        <w:spacing w:after="0" w:line="240" w:lineRule="auto"/>
        <w:jc w:val="both"/>
        <w:rPr>
          <w:rFonts w:ascii="Tahoma" w:hAnsi="Tahoma" w:cs="Tahoma"/>
          <w:b/>
          <w:sz w:val="24"/>
          <w:szCs w:val="24"/>
        </w:rPr>
      </w:pPr>
      <w:r w:rsidRPr="00F06BBD">
        <w:rPr>
          <w:rFonts w:ascii="Tahoma" w:hAnsi="Tahoma" w:cs="Tahoma"/>
          <w:b/>
          <w:sz w:val="24"/>
          <w:szCs w:val="24"/>
        </w:rPr>
        <w:t>INNSCOR FRANCHISING</w:t>
      </w:r>
      <w:r w:rsidRPr="00F06BBD">
        <w:rPr>
          <w:rFonts w:ascii="Tahoma" w:hAnsi="Tahoma" w:cs="Tahoma"/>
          <w:b/>
          <w:sz w:val="24"/>
          <w:szCs w:val="24"/>
        </w:rPr>
        <w:tab/>
      </w:r>
      <w:r w:rsidRPr="00F06BBD">
        <w:rPr>
          <w:rFonts w:ascii="Tahoma" w:hAnsi="Tahoma" w:cs="Tahoma"/>
          <w:b/>
          <w:sz w:val="24"/>
          <w:szCs w:val="24"/>
        </w:rPr>
        <w:tab/>
      </w:r>
      <w:r w:rsidRPr="00F06BBD">
        <w:rPr>
          <w:rFonts w:ascii="Tahoma" w:hAnsi="Tahoma" w:cs="Tahoma"/>
          <w:b/>
          <w:sz w:val="24"/>
          <w:szCs w:val="24"/>
        </w:rPr>
        <w:tab/>
      </w:r>
      <w:r w:rsidRPr="00F06BBD">
        <w:rPr>
          <w:rFonts w:ascii="Tahoma" w:hAnsi="Tahoma" w:cs="Tahoma"/>
          <w:b/>
          <w:sz w:val="24"/>
          <w:szCs w:val="24"/>
        </w:rPr>
        <w:tab/>
        <w:t>RESPONDENT</w:t>
      </w:r>
    </w:p>
    <w:p w:rsidR="00BD3E2C" w:rsidRDefault="00BD3E2C" w:rsidP="00F06BBD">
      <w:pPr>
        <w:spacing w:after="0" w:line="240" w:lineRule="auto"/>
        <w:jc w:val="both"/>
        <w:rPr>
          <w:rFonts w:ascii="Tahoma" w:hAnsi="Tahoma" w:cs="Tahoma"/>
          <w:sz w:val="24"/>
          <w:szCs w:val="24"/>
        </w:rPr>
      </w:pPr>
    </w:p>
    <w:p w:rsidR="00BD3E2C" w:rsidRDefault="00BD3E2C" w:rsidP="00F06BBD">
      <w:pPr>
        <w:spacing w:after="0" w:line="240" w:lineRule="auto"/>
        <w:jc w:val="both"/>
        <w:rPr>
          <w:rFonts w:ascii="Tahoma" w:hAnsi="Tahoma" w:cs="Tahoma"/>
          <w:sz w:val="24"/>
          <w:szCs w:val="24"/>
        </w:rPr>
      </w:pPr>
    </w:p>
    <w:p w:rsidR="00BD3E2C" w:rsidRDefault="00BD3E2C" w:rsidP="00F06BBD">
      <w:pPr>
        <w:spacing w:after="0" w:line="240" w:lineRule="auto"/>
        <w:jc w:val="both"/>
        <w:rPr>
          <w:rFonts w:ascii="Tahoma" w:hAnsi="Tahoma" w:cs="Tahoma"/>
          <w:sz w:val="24"/>
          <w:szCs w:val="24"/>
        </w:rPr>
      </w:pPr>
      <w:r>
        <w:rPr>
          <w:rFonts w:ascii="Tahoma" w:hAnsi="Tahoma" w:cs="Tahoma"/>
          <w:sz w:val="24"/>
          <w:szCs w:val="24"/>
        </w:rPr>
        <w:t xml:space="preserve">Before The Honourable L </w:t>
      </w:r>
      <w:proofErr w:type="spellStart"/>
      <w:r>
        <w:rPr>
          <w:rFonts w:ascii="Tahoma" w:hAnsi="Tahoma" w:cs="Tahoma"/>
          <w:sz w:val="24"/>
          <w:szCs w:val="24"/>
        </w:rPr>
        <w:t>Kudya</w:t>
      </w:r>
      <w:proofErr w:type="spellEnd"/>
      <w:r>
        <w:rPr>
          <w:rFonts w:ascii="Tahoma" w:hAnsi="Tahoma" w:cs="Tahoma"/>
          <w:sz w:val="24"/>
          <w:szCs w:val="24"/>
        </w:rPr>
        <w:tab/>
        <w:t>:</w:t>
      </w:r>
      <w:r>
        <w:rPr>
          <w:rFonts w:ascii="Tahoma" w:hAnsi="Tahoma" w:cs="Tahoma"/>
          <w:sz w:val="24"/>
          <w:szCs w:val="24"/>
        </w:rPr>
        <w:tab/>
        <w:t>Judge</w:t>
      </w:r>
    </w:p>
    <w:p w:rsidR="00BD3E2C" w:rsidRDefault="00BD3E2C" w:rsidP="00F06BBD">
      <w:pPr>
        <w:spacing w:after="0" w:line="240" w:lineRule="auto"/>
        <w:jc w:val="both"/>
        <w:rPr>
          <w:rFonts w:ascii="Tahoma" w:hAnsi="Tahoma" w:cs="Tahoma"/>
          <w:sz w:val="24"/>
          <w:szCs w:val="24"/>
        </w:rPr>
      </w:pPr>
    </w:p>
    <w:p w:rsidR="00BD3E2C" w:rsidRPr="00F06BBD" w:rsidRDefault="00BD3E2C" w:rsidP="00F06BBD">
      <w:pPr>
        <w:spacing w:after="0" w:line="240" w:lineRule="auto"/>
        <w:jc w:val="both"/>
        <w:rPr>
          <w:rFonts w:ascii="Tahoma" w:hAnsi="Tahoma" w:cs="Tahoma"/>
          <w:b/>
          <w:sz w:val="24"/>
          <w:szCs w:val="24"/>
        </w:rPr>
      </w:pPr>
      <w:r w:rsidRPr="00F06BBD">
        <w:rPr>
          <w:rFonts w:ascii="Tahoma" w:hAnsi="Tahoma" w:cs="Tahoma"/>
          <w:b/>
          <w:sz w:val="24"/>
          <w:szCs w:val="24"/>
        </w:rPr>
        <w:t>For the Applicant</w:t>
      </w:r>
      <w:r w:rsidRPr="00F06BBD">
        <w:rPr>
          <w:rFonts w:ascii="Tahoma" w:hAnsi="Tahoma" w:cs="Tahoma"/>
          <w:b/>
          <w:sz w:val="24"/>
          <w:szCs w:val="24"/>
        </w:rPr>
        <w:tab/>
      </w:r>
      <w:r w:rsidR="008C12E4" w:rsidRPr="00F06BBD">
        <w:rPr>
          <w:rFonts w:ascii="Tahoma" w:hAnsi="Tahoma" w:cs="Tahoma"/>
          <w:b/>
          <w:sz w:val="24"/>
          <w:szCs w:val="24"/>
        </w:rPr>
        <w:tab/>
      </w:r>
      <w:r w:rsidRPr="00F06BBD">
        <w:rPr>
          <w:rFonts w:ascii="Tahoma" w:hAnsi="Tahoma" w:cs="Tahoma"/>
          <w:b/>
          <w:sz w:val="24"/>
          <w:szCs w:val="24"/>
        </w:rPr>
        <w:t xml:space="preserve">Miss L </w:t>
      </w:r>
      <w:proofErr w:type="spellStart"/>
      <w:r w:rsidRPr="00F06BBD">
        <w:rPr>
          <w:rFonts w:ascii="Tahoma" w:hAnsi="Tahoma" w:cs="Tahoma"/>
          <w:b/>
          <w:sz w:val="24"/>
          <w:szCs w:val="24"/>
        </w:rPr>
        <w:t>Shambamuto</w:t>
      </w:r>
      <w:proofErr w:type="spellEnd"/>
      <w:r w:rsidRPr="00F06BBD">
        <w:rPr>
          <w:rFonts w:ascii="Tahoma" w:hAnsi="Tahoma" w:cs="Tahoma"/>
          <w:b/>
          <w:sz w:val="24"/>
          <w:szCs w:val="24"/>
        </w:rPr>
        <w:t xml:space="preserve"> (Legal Practitioner)</w:t>
      </w:r>
    </w:p>
    <w:p w:rsidR="00BD3E2C" w:rsidRPr="00F06BBD" w:rsidRDefault="00BD3E2C" w:rsidP="00F06BBD">
      <w:pPr>
        <w:spacing w:after="0" w:line="240" w:lineRule="auto"/>
        <w:jc w:val="both"/>
        <w:rPr>
          <w:rFonts w:ascii="Tahoma" w:hAnsi="Tahoma" w:cs="Tahoma"/>
          <w:b/>
          <w:sz w:val="24"/>
          <w:szCs w:val="24"/>
        </w:rPr>
      </w:pPr>
    </w:p>
    <w:p w:rsidR="00BD3E2C" w:rsidRPr="00F06BBD" w:rsidRDefault="00BD3E2C" w:rsidP="00F06BBD">
      <w:pPr>
        <w:spacing w:after="0" w:line="240" w:lineRule="auto"/>
        <w:jc w:val="both"/>
        <w:rPr>
          <w:rFonts w:ascii="Tahoma" w:hAnsi="Tahoma" w:cs="Tahoma"/>
          <w:b/>
          <w:sz w:val="24"/>
          <w:szCs w:val="24"/>
        </w:rPr>
      </w:pPr>
      <w:r w:rsidRPr="00F06BBD">
        <w:rPr>
          <w:rFonts w:ascii="Tahoma" w:hAnsi="Tahoma" w:cs="Tahoma"/>
          <w:b/>
          <w:sz w:val="24"/>
          <w:szCs w:val="24"/>
        </w:rPr>
        <w:t>For the Respondent</w:t>
      </w:r>
      <w:r w:rsidR="008C12E4" w:rsidRPr="00F06BBD">
        <w:rPr>
          <w:rFonts w:ascii="Tahoma" w:hAnsi="Tahoma" w:cs="Tahoma"/>
          <w:b/>
          <w:sz w:val="24"/>
          <w:szCs w:val="24"/>
        </w:rPr>
        <w:tab/>
        <w:t xml:space="preserve">A </w:t>
      </w:r>
      <w:proofErr w:type="spellStart"/>
      <w:r w:rsidR="008C12E4" w:rsidRPr="00F06BBD">
        <w:rPr>
          <w:rFonts w:ascii="Tahoma" w:hAnsi="Tahoma" w:cs="Tahoma"/>
          <w:b/>
          <w:sz w:val="24"/>
          <w:szCs w:val="24"/>
        </w:rPr>
        <w:t>Mugandiwa</w:t>
      </w:r>
      <w:proofErr w:type="spellEnd"/>
      <w:r w:rsidR="008C12E4" w:rsidRPr="00F06BBD">
        <w:rPr>
          <w:rFonts w:ascii="Tahoma" w:hAnsi="Tahoma" w:cs="Tahoma"/>
          <w:b/>
          <w:sz w:val="24"/>
          <w:szCs w:val="24"/>
        </w:rPr>
        <w:t xml:space="preserve"> (Legal Practitioner)</w:t>
      </w:r>
    </w:p>
    <w:p w:rsidR="008C12E4" w:rsidRDefault="008C12E4" w:rsidP="00F06BBD">
      <w:pPr>
        <w:spacing w:after="0" w:line="240" w:lineRule="auto"/>
        <w:jc w:val="both"/>
        <w:rPr>
          <w:rFonts w:ascii="Tahoma" w:hAnsi="Tahoma" w:cs="Tahoma"/>
          <w:sz w:val="24"/>
          <w:szCs w:val="24"/>
        </w:rPr>
      </w:pPr>
    </w:p>
    <w:p w:rsidR="008C12E4" w:rsidRDefault="008C12E4" w:rsidP="00F06BBD">
      <w:pPr>
        <w:spacing w:after="0" w:line="240" w:lineRule="auto"/>
        <w:jc w:val="both"/>
        <w:rPr>
          <w:rFonts w:ascii="Tahoma" w:hAnsi="Tahoma" w:cs="Tahoma"/>
          <w:sz w:val="24"/>
          <w:szCs w:val="24"/>
        </w:rPr>
      </w:pPr>
    </w:p>
    <w:p w:rsidR="008C12E4" w:rsidRPr="00F06BBD" w:rsidRDefault="008C12E4" w:rsidP="00F06BBD">
      <w:pPr>
        <w:spacing w:after="0" w:line="240" w:lineRule="auto"/>
        <w:jc w:val="both"/>
        <w:rPr>
          <w:rFonts w:ascii="Tahoma" w:hAnsi="Tahoma" w:cs="Tahoma"/>
          <w:b/>
          <w:sz w:val="24"/>
          <w:szCs w:val="24"/>
        </w:rPr>
      </w:pPr>
      <w:r w:rsidRPr="00F06BBD">
        <w:rPr>
          <w:rFonts w:ascii="Tahoma" w:hAnsi="Tahoma" w:cs="Tahoma"/>
          <w:b/>
          <w:sz w:val="24"/>
          <w:szCs w:val="24"/>
        </w:rPr>
        <w:t>KUDYA J:</w:t>
      </w:r>
    </w:p>
    <w:p w:rsidR="008C12E4" w:rsidRDefault="008C12E4" w:rsidP="00F06BBD">
      <w:pPr>
        <w:spacing w:after="0" w:line="240" w:lineRule="auto"/>
        <w:jc w:val="both"/>
        <w:rPr>
          <w:rFonts w:ascii="Tahoma" w:hAnsi="Tahoma" w:cs="Tahoma"/>
          <w:sz w:val="24"/>
          <w:szCs w:val="24"/>
        </w:rPr>
      </w:pPr>
    </w:p>
    <w:p w:rsidR="008C12E4" w:rsidRDefault="008C12E4" w:rsidP="00F06BBD">
      <w:pPr>
        <w:spacing w:after="0" w:line="360" w:lineRule="auto"/>
        <w:ind w:firstLine="720"/>
        <w:jc w:val="both"/>
        <w:rPr>
          <w:rFonts w:ascii="Tahoma" w:hAnsi="Tahoma" w:cs="Tahoma"/>
          <w:sz w:val="24"/>
          <w:szCs w:val="24"/>
        </w:rPr>
      </w:pPr>
      <w:r>
        <w:rPr>
          <w:rFonts w:ascii="Tahoma" w:hAnsi="Tahoma" w:cs="Tahoma"/>
          <w:sz w:val="24"/>
          <w:szCs w:val="24"/>
        </w:rPr>
        <w:t>The matter was set down as an application for quantification of damages. On the set down date both parties appeared. The respondent’s counsel submitted that the respondent was not opposed to the granting of the quantification as prayed for by the applicant. Consequently the court made an order by consent on the quantification matter.</w:t>
      </w:r>
    </w:p>
    <w:p w:rsidR="008C12E4" w:rsidRDefault="008C12E4" w:rsidP="001F0308">
      <w:pPr>
        <w:spacing w:after="0" w:line="240" w:lineRule="auto"/>
        <w:ind w:firstLine="720"/>
        <w:jc w:val="both"/>
        <w:rPr>
          <w:rFonts w:ascii="Tahoma" w:hAnsi="Tahoma" w:cs="Tahoma"/>
          <w:sz w:val="24"/>
          <w:szCs w:val="24"/>
        </w:rPr>
      </w:pPr>
    </w:p>
    <w:p w:rsidR="008C12E4" w:rsidRDefault="008C12E4" w:rsidP="00F06BBD">
      <w:pPr>
        <w:spacing w:after="0" w:line="360" w:lineRule="auto"/>
        <w:ind w:firstLine="720"/>
        <w:jc w:val="both"/>
        <w:rPr>
          <w:rFonts w:ascii="Tahoma" w:hAnsi="Tahoma" w:cs="Tahoma"/>
          <w:sz w:val="24"/>
          <w:szCs w:val="24"/>
        </w:rPr>
      </w:pPr>
      <w:r>
        <w:rPr>
          <w:rFonts w:ascii="Tahoma" w:hAnsi="Tahoma" w:cs="Tahoma"/>
          <w:sz w:val="24"/>
          <w:szCs w:val="24"/>
        </w:rPr>
        <w:t>When the parties were stood down the applicant indicated that she had forgotten to request the court to order that the respondent pay for the motor vehicle licence and insurance for the motor vehicle which she was using as part of her benefits more so now that the respondent had not opposed the grant of the quantification claim. In the applicant’s opinion therefore she was entitled to enjoy the benefits which she used to enjoy pending the conclusion of the main appeal in her matter.</w:t>
      </w:r>
    </w:p>
    <w:p w:rsidR="008C12E4" w:rsidRDefault="008C12E4" w:rsidP="006415B2">
      <w:pPr>
        <w:spacing w:after="0" w:line="240" w:lineRule="auto"/>
        <w:ind w:firstLine="720"/>
        <w:jc w:val="both"/>
        <w:rPr>
          <w:rFonts w:ascii="Tahoma" w:hAnsi="Tahoma" w:cs="Tahoma"/>
          <w:sz w:val="24"/>
          <w:szCs w:val="24"/>
        </w:rPr>
      </w:pPr>
    </w:p>
    <w:p w:rsidR="008C12E4" w:rsidRDefault="008C12E4" w:rsidP="00F06BBD">
      <w:pPr>
        <w:spacing w:after="0" w:line="360" w:lineRule="auto"/>
        <w:ind w:firstLine="720"/>
        <w:jc w:val="both"/>
        <w:rPr>
          <w:rFonts w:ascii="Tahoma" w:hAnsi="Tahoma" w:cs="Tahoma"/>
          <w:sz w:val="24"/>
          <w:szCs w:val="24"/>
        </w:rPr>
      </w:pPr>
      <w:r>
        <w:rPr>
          <w:rFonts w:ascii="Tahoma" w:hAnsi="Tahoma" w:cs="Tahoma"/>
          <w:sz w:val="24"/>
          <w:szCs w:val="24"/>
        </w:rPr>
        <w:t xml:space="preserve">The respondent in turn objected and challenged the relief sought by the </w:t>
      </w:r>
      <w:bookmarkStart w:id="0" w:name="_GoBack"/>
      <w:bookmarkEnd w:id="0"/>
      <w:r>
        <w:rPr>
          <w:rFonts w:ascii="Tahoma" w:hAnsi="Tahoma" w:cs="Tahoma"/>
          <w:sz w:val="24"/>
          <w:szCs w:val="24"/>
        </w:rPr>
        <w:t>applicant. It is only that aspect which is the subject of this ruling.</w:t>
      </w:r>
    </w:p>
    <w:p w:rsidR="008C12E4" w:rsidRDefault="008C12E4" w:rsidP="001F0308">
      <w:pPr>
        <w:spacing w:after="0" w:line="240" w:lineRule="auto"/>
        <w:ind w:firstLine="720"/>
        <w:jc w:val="both"/>
        <w:rPr>
          <w:rFonts w:ascii="Tahoma" w:hAnsi="Tahoma" w:cs="Tahoma"/>
          <w:sz w:val="24"/>
          <w:szCs w:val="24"/>
        </w:rPr>
      </w:pPr>
    </w:p>
    <w:p w:rsidR="008C12E4" w:rsidRDefault="008C12E4" w:rsidP="00F06BBD">
      <w:pPr>
        <w:spacing w:after="0" w:line="360" w:lineRule="auto"/>
        <w:ind w:firstLine="720"/>
        <w:jc w:val="both"/>
        <w:rPr>
          <w:rFonts w:ascii="Tahoma" w:hAnsi="Tahoma" w:cs="Tahoma"/>
          <w:sz w:val="24"/>
          <w:szCs w:val="24"/>
        </w:rPr>
      </w:pPr>
      <w:r>
        <w:rPr>
          <w:rFonts w:ascii="Tahoma" w:hAnsi="Tahoma" w:cs="Tahoma"/>
          <w:sz w:val="24"/>
          <w:szCs w:val="24"/>
        </w:rPr>
        <w:t>The respondent’s argument was twofold. Firstly it argued that it was in possession of a labour court order granted on 23 August 2013 which authorised it to repossess the motor vehicle in question pending conclusion of the appeal. To that extent it was the respondent’s argument that there was no basis at law to order the respondent to pay for the licence and motor vehicle insurance for a car which the court had ordered it to repossess pending conclusion of the main appeal.</w:t>
      </w:r>
    </w:p>
    <w:p w:rsidR="008C12E4" w:rsidRDefault="008C12E4" w:rsidP="001F0308">
      <w:pPr>
        <w:spacing w:after="0" w:line="240" w:lineRule="auto"/>
        <w:ind w:firstLine="720"/>
        <w:jc w:val="both"/>
        <w:rPr>
          <w:rFonts w:ascii="Tahoma" w:hAnsi="Tahoma" w:cs="Tahoma"/>
          <w:sz w:val="24"/>
          <w:szCs w:val="24"/>
        </w:rPr>
      </w:pPr>
    </w:p>
    <w:p w:rsidR="00B22544" w:rsidRDefault="008C12E4" w:rsidP="00F06BBD">
      <w:pPr>
        <w:spacing w:after="0" w:line="360" w:lineRule="auto"/>
        <w:ind w:firstLine="720"/>
        <w:jc w:val="both"/>
        <w:rPr>
          <w:rFonts w:ascii="Tahoma" w:hAnsi="Tahoma" w:cs="Tahoma"/>
          <w:sz w:val="24"/>
          <w:szCs w:val="24"/>
        </w:rPr>
      </w:pPr>
      <w:r>
        <w:rPr>
          <w:rFonts w:ascii="Tahoma" w:hAnsi="Tahoma" w:cs="Tahoma"/>
          <w:sz w:val="24"/>
          <w:szCs w:val="24"/>
        </w:rPr>
        <w:t>Secondly the respondent argued that the application for the licence and insurance was improperly before the court as it did not meet all the requirements of the rules pertaining to how an application shall be made to court.</w:t>
      </w:r>
    </w:p>
    <w:p w:rsidR="00B22544" w:rsidRDefault="00B22544" w:rsidP="001F0308">
      <w:pPr>
        <w:spacing w:after="0" w:line="240" w:lineRule="auto"/>
        <w:ind w:firstLine="720"/>
        <w:jc w:val="both"/>
        <w:rPr>
          <w:rFonts w:ascii="Tahoma" w:hAnsi="Tahoma" w:cs="Tahoma"/>
          <w:sz w:val="24"/>
          <w:szCs w:val="24"/>
        </w:rPr>
      </w:pPr>
    </w:p>
    <w:p w:rsidR="00B22544" w:rsidRDefault="00B22544" w:rsidP="00F06BBD">
      <w:pPr>
        <w:spacing w:after="0" w:line="360" w:lineRule="auto"/>
        <w:ind w:firstLine="720"/>
        <w:jc w:val="both"/>
        <w:rPr>
          <w:rFonts w:ascii="Tahoma" w:hAnsi="Tahoma" w:cs="Tahoma"/>
          <w:sz w:val="24"/>
          <w:szCs w:val="24"/>
        </w:rPr>
      </w:pPr>
      <w:r>
        <w:rPr>
          <w:rFonts w:ascii="Tahoma" w:hAnsi="Tahoma" w:cs="Tahoma"/>
          <w:sz w:val="24"/>
          <w:szCs w:val="24"/>
        </w:rPr>
        <w:t xml:space="preserve">The respondent also observed that the order which was the subject of the quantification referred to monetary benefits and if it intended to refer specifically to the motor vehicle it would have said so clearly. It was thus the respondent’s considered view that if the interim award had to be ranked at the same level with the order of 23 August 2013 as they emanated from judges at the same level hence one order could not </w:t>
      </w:r>
      <w:proofErr w:type="gramStart"/>
      <w:r>
        <w:rPr>
          <w:rFonts w:ascii="Tahoma" w:hAnsi="Tahoma" w:cs="Tahoma"/>
          <w:sz w:val="24"/>
          <w:szCs w:val="24"/>
        </w:rPr>
        <w:t>reign</w:t>
      </w:r>
      <w:proofErr w:type="gramEnd"/>
      <w:r>
        <w:rPr>
          <w:rFonts w:ascii="Tahoma" w:hAnsi="Tahoma" w:cs="Tahoma"/>
          <w:sz w:val="24"/>
          <w:szCs w:val="24"/>
        </w:rPr>
        <w:t xml:space="preserve"> superior over the other. It submitted that a construction of the orders to mean that the interim order was meant primarily to address the monetary benefits to the exclusion of the motor vehicle is what accords with the dictates of justice in this matter.</w:t>
      </w:r>
    </w:p>
    <w:p w:rsidR="00B22544" w:rsidRDefault="00B22544" w:rsidP="001F0308">
      <w:pPr>
        <w:spacing w:after="0" w:line="240" w:lineRule="auto"/>
        <w:ind w:firstLine="720"/>
        <w:jc w:val="both"/>
        <w:rPr>
          <w:rFonts w:ascii="Tahoma" w:hAnsi="Tahoma" w:cs="Tahoma"/>
          <w:sz w:val="24"/>
          <w:szCs w:val="24"/>
        </w:rPr>
      </w:pPr>
    </w:p>
    <w:p w:rsidR="00B22544" w:rsidRDefault="00B22544" w:rsidP="00F06BBD">
      <w:pPr>
        <w:spacing w:after="0" w:line="360" w:lineRule="auto"/>
        <w:ind w:firstLine="720"/>
        <w:jc w:val="both"/>
        <w:rPr>
          <w:rFonts w:ascii="Tahoma" w:hAnsi="Tahoma" w:cs="Tahoma"/>
          <w:sz w:val="24"/>
          <w:szCs w:val="24"/>
        </w:rPr>
      </w:pPr>
      <w:r>
        <w:rPr>
          <w:rFonts w:ascii="Tahoma" w:hAnsi="Tahoma" w:cs="Tahoma"/>
          <w:sz w:val="24"/>
          <w:szCs w:val="24"/>
        </w:rPr>
        <w:t>In response to the respondent’s submission the appellant maintained that its application was well placed aside the fact that it was not made following strictly the formal</w:t>
      </w:r>
      <w:r w:rsidR="00257A14">
        <w:rPr>
          <w:rFonts w:ascii="Tahoma" w:hAnsi="Tahoma" w:cs="Tahoma"/>
          <w:sz w:val="24"/>
          <w:szCs w:val="24"/>
        </w:rPr>
        <w:t>ities</w:t>
      </w:r>
      <w:r>
        <w:rPr>
          <w:rFonts w:ascii="Tahoma" w:hAnsi="Tahoma" w:cs="Tahoma"/>
          <w:sz w:val="24"/>
          <w:szCs w:val="24"/>
        </w:rPr>
        <w:t xml:space="preserve"> of applications as provided by the Labour Court Rules. She stated that she was prompted to make such an application following the consent by the respondent to have the quantification award granted by consent. In her view since the award made reference to “All” her benefits it was her considered view that such an award also encompassed the motor vehicle hence her request.</w:t>
      </w:r>
    </w:p>
    <w:p w:rsidR="00B22544" w:rsidRDefault="00B22544" w:rsidP="00F06BBD">
      <w:pPr>
        <w:spacing w:after="0" w:line="360" w:lineRule="auto"/>
        <w:ind w:firstLine="720"/>
        <w:jc w:val="both"/>
        <w:rPr>
          <w:rFonts w:ascii="Tahoma" w:hAnsi="Tahoma" w:cs="Tahoma"/>
          <w:sz w:val="24"/>
          <w:szCs w:val="24"/>
        </w:rPr>
      </w:pPr>
    </w:p>
    <w:p w:rsidR="008C12E4" w:rsidRDefault="00B22544" w:rsidP="00F06BBD">
      <w:pPr>
        <w:spacing w:after="0" w:line="360" w:lineRule="auto"/>
        <w:ind w:firstLine="720"/>
        <w:jc w:val="both"/>
        <w:rPr>
          <w:rFonts w:ascii="Tahoma" w:hAnsi="Tahoma" w:cs="Tahoma"/>
          <w:sz w:val="24"/>
          <w:szCs w:val="24"/>
        </w:rPr>
      </w:pPr>
      <w:r>
        <w:rPr>
          <w:rFonts w:ascii="Tahoma" w:hAnsi="Tahoma" w:cs="Tahoma"/>
          <w:sz w:val="24"/>
          <w:szCs w:val="24"/>
        </w:rPr>
        <w:t xml:space="preserve">She argued further that following up on the respondent’s submission that both orders ranked equal, it was her view that the award making reference to “All” benefits must have been made </w:t>
      </w:r>
      <w:r w:rsidR="00AA4794">
        <w:rPr>
          <w:rFonts w:ascii="Tahoma" w:hAnsi="Tahoma" w:cs="Tahoma"/>
          <w:sz w:val="24"/>
          <w:szCs w:val="24"/>
        </w:rPr>
        <w:t xml:space="preserve">in the full knowledge of the 23 August 2013 award </w:t>
      </w:r>
      <w:r w:rsidR="00AA4794">
        <w:rPr>
          <w:rFonts w:ascii="Tahoma" w:hAnsi="Tahoma" w:cs="Tahoma"/>
          <w:sz w:val="24"/>
          <w:szCs w:val="24"/>
        </w:rPr>
        <w:lastRenderedPageBreak/>
        <w:t>and a construction holding that the award included the motor vehicle is what accords with justice in this matter. She argued further that the interim award effectively suspended the arbitral award thus retaining the status quo where the motor vehicle would be legally in her hands pending appeal. She noted also that since the respondent did not contest the quantification it followed that she had to get all her benefits pending appeal in sync with the interim award.</w:t>
      </w:r>
    </w:p>
    <w:p w:rsidR="00AA4794" w:rsidRDefault="00AA4794" w:rsidP="001F0308">
      <w:pPr>
        <w:spacing w:after="0" w:line="240" w:lineRule="auto"/>
        <w:ind w:firstLine="720"/>
        <w:jc w:val="both"/>
        <w:rPr>
          <w:rFonts w:ascii="Tahoma" w:hAnsi="Tahoma" w:cs="Tahoma"/>
          <w:sz w:val="24"/>
          <w:szCs w:val="24"/>
        </w:rPr>
      </w:pPr>
    </w:p>
    <w:p w:rsidR="00AA4794" w:rsidRDefault="00AA4794" w:rsidP="00F06BBD">
      <w:pPr>
        <w:spacing w:after="0" w:line="360" w:lineRule="auto"/>
        <w:ind w:firstLine="720"/>
        <w:jc w:val="both"/>
        <w:rPr>
          <w:rFonts w:ascii="Tahoma" w:hAnsi="Tahoma" w:cs="Tahoma"/>
          <w:sz w:val="24"/>
          <w:szCs w:val="24"/>
        </w:rPr>
      </w:pPr>
      <w:r>
        <w:rPr>
          <w:rFonts w:ascii="Tahoma" w:hAnsi="Tahoma" w:cs="Tahoma"/>
          <w:sz w:val="24"/>
          <w:szCs w:val="24"/>
        </w:rPr>
        <w:t>An assessment of submissions by both parties led the court to conclude regrettably that the scenario p</w:t>
      </w:r>
      <w:r w:rsidR="00257A14">
        <w:rPr>
          <w:rFonts w:ascii="Tahoma" w:hAnsi="Tahoma" w:cs="Tahoma"/>
          <w:sz w:val="24"/>
          <w:szCs w:val="24"/>
        </w:rPr>
        <w:t>a</w:t>
      </w:r>
      <w:r>
        <w:rPr>
          <w:rFonts w:ascii="Tahoma" w:hAnsi="Tahoma" w:cs="Tahoma"/>
          <w:sz w:val="24"/>
          <w:szCs w:val="24"/>
        </w:rPr>
        <w:t>inted by these facts was caused unfortunately by a situation where two different courts got seized with issues on same matter and ended up giving orders which are potentially conflicting.</w:t>
      </w:r>
    </w:p>
    <w:p w:rsidR="00AA4794" w:rsidRDefault="00AA4794" w:rsidP="001F0308">
      <w:pPr>
        <w:spacing w:after="0" w:line="240" w:lineRule="auto"/>
        <w:ind w:firstLine="720"/>
        <w:jc w:val="both"/>
        <w:rPr>
          <w:rFonts w:ascii="Tahoma" w:hAnsi="Tahoma" w:cs="Tahoma"/>
          <w:sz w:val="24"/>
          <w:szCs w:val="24"/>
        </w:rPr>
      </w:pPr>
    </w:p>
    <w:p w:rsidR="00AA4794" w:rsidRDefault="00AA4794" w:rsidP="00F06BBD">
      <w:pPr>
        <w:spacing w:after="0" w:line="360" w:lineRule="auto"/>
        <w:ind w:firstLine="720"/>
        <w:jc w:val="both"/>
        <w:rPr>
          <w:rFonts w:ascii="Tahoma" w:hAnsi="Tahoma" w:cs="Tahoma"/>
          <w:sz w:val="24"/>
          <w:szCs w:val="24"/>
        </w:rPr>
      </w:pPr>
      <w:r>
        <w:rPr>
          <w:rFonts w:ascii="Tahoma" w:hAnsi="Tahoma" w:cs="Tahoma"/>
          <w:sz w:val="24"/>
          <w:szCs w:val="24"/>
        </w:rPr>
        <w:t xml:space="preserve">It was clear that either party had good and laudable </w:t>
      </w:r>
      <w:r w:rsidR="00257A14">
        <w:rPr>
          <w:rFonts w:ascii="Tahoma" w:hAnsi="Tahoma" w:cs="Tahoma"/>
          <w:sz w:val="24"/>
          <w:szCs w:val="24"/>
        </w:rPr>
        <w:t>arguments</w:t>
      </w:r>
      <w:r>
        <w:rPr>
          <w:rFonts w:ascii="Tahoma" w:hAnsi="Tahoma" w:cs="Tahoma"/>
          <w:sz w:val="24"/>
          <w:szCs w:val="24"/>
        </w:rPr>
        <w:t xml:space="preserve"> to move the court as it did. Faced with this </w:t>
      </w:r>
      <w:r w:rsidR="00257A14">
        <w:rPr>
          <w:rFonts w:ascii="Tahoma" w:hAnsi="Tahoma" w:cs="Tahoma"/>
          <w:sz w:val="24"/>
          <w:szCs w:val="24"/>
        </w:rPr>
        <w:t>qu</w:t>
      </w:r>
      <w:r w:rsidR="00D60CDB">
        <w:rPr>
          <w:rFonts w:ascii="Tahoma" w:hAnsi="Tahoma" w:cs="Tahoma"/>
          <w:sz w:val="24"/>
          <w:szCs w:val="24"/>
        </w:rPr>
        <w:t>i</w:t>
      </w:r>
      <w:r w:rsidR="00257A14">
        <w:rPr>
          <w:rFonts w:ascii="Tahoma" w:hAnsi="Tahoma" w:cs="Tahoma"/>
          <w:sz w:val="24"/>
          <w:szCs w:val="24"/>
        </w:rPr>
        <w:t>rk mire</w:t>
      </w:r>
      <w:r>
        <w:rPr>
          <w:rFonts w:ascii="Tahoma" w:hAnsi="Tahoma" w:cs="Tahoma"/>
          <w:sz w:val="24"/>
          <w:szCs w:val="24"/>
        </w:rPr>
        <w:t xml:space="preserve"> the court concluded that the only way out of it w</w:t>
      </w:r>
      <w:r w:rsidR="00257A14">
        <w:rPr>
          <w:rFonts w:ascii="Tahoma" w:hAnsi="Tahoma" w:cs="Tahoma"/>
          <w:sz w:val="24"/>
          <w:szCs w:val="24"/>
        </w:rPr>
        <w:t xml:space="preserve">as </w:t>
      </w:r>
      <w:r>
        <w:rPr>
          <w:rFonts w:ascii="Tahoma" w:hAnsi="Tahoma" w:cs="Tahoma"/>
          <w:sz w:val="24"/>
          <w:szCs w:val="24"/>
        </w:rPr>
        <w:t xml:space="preserve">for it to examine the motor vehicle policy so that such could guide it as to the extent of either party’s rights </w:t>
      </w:r>
      <w:proofErr w:type="spellStart"/>
      <w:proofErr w:type="gramStart"/>
      <w:r>
        <w:rPr>
          <w:rFonts w:ascii="Tahoma" w:hAnsi="Tahoma" w:cs="Tahoma"/>
          <w:sz w:val="24"/>
          <w:szCs w:val="24"/>
        </w:rPr>
        <w:t>vis</w:t>
      </w:r>
      <w:proofErr w:type="spellEnd"/>
      <w:proofErr w:type="gramEnd"/>
      <w:r>
        <w:rPr>
          <w:rFonts w:ascii="Tahoma" w:hAnsi="Tahoma" w:cs="Tahoma"/>
          <w:sz w:val="24"/>
          <w:szCs w:val="24"/>
        </w:rPr>
        <w:t xml:space="preserve"> the motor vehicle. The advantage of that in the court’s view was that if the applicant’s rights were minimal then the court would lean in favour of denying her the relief she sought. If great</w:t>
      </w:r>
      <w:r w:rsidR="00257A14">
        <w:rPr>
          <w:rFonts w:ascii="Tahoma" w:hAnsi="Tahoma" w:cs="Tahoma"/>
          <w:sz w:val="24"/>
          <w:szCs w:val="24"/>
        </w:rPr>
        <w:t>,</w:t>
      </w:r>
      <w:r>
        <w:rPr>
          <w:rFonts w:ascii="Tahoma" w:hAnsi="Tahoma" w:cs="Tahoma"/>
          <w:sz w:val="24"/>
          <w:szCs w:val="24"/>
        </w:rPr>
        <w:t xml:space="preserve"> the opposite would take effect. </w:t>
      </w:r>
      <w:proofErr w:type="gramStart"/>
      <w:r>
        <w:rPr>
          <w:rFonts w:ascii="Tahoma" w:hAnsi="Tahoma" w:cs="Tahoma"/>
          <w:sz w:val="24"/>
          <w:szCs w:val="24"/>
        </w:rPr>
        <w:t>A reading of the company vehicle policy which was tendered and is filed of record shows clearly that the motor vehicle was more of a tool of trade only and not necessarily a personal issue which could eventually devolve to the user.</w:t>
      </w:r>
      <w:proofErr w:type="gramEnd"/>
      <w:r>
        <w:rPr>
          <w:rFonts w:ascii="Tahoma" w:hAnsi="Tahoma" w:cs="Tahoma"/>
          <w:sz w:val="24"/>
          <w:szCs w:val="24"/>
        </w:rPr>
        <w:t xml:space="preserve"> In that respect the court noted that there was therefore no just basis for ordering the respondent to </w:t>
      </w:r>
      <w:r w:rsidR="00F06BBD">
        <w:rPr>
          <w:rFonts w:ascii="Tahoma" w:hAnsi="Tahoma" w:cs="Tahoma"/>
          <w:sz w:val="24"/>
          <w:szCs w:val="24"/>
        </w:rPr>
        <w:t xml:space="preserve">fuel and licence the motor vehicle when it was not doing anything for </w:t>
      </w:r>
      <w:r w:rsidR="00257A14">
        <w:rPr>
          <w:rFonts w:ascii="Tahoma" w:hAnsi="Tahoma" w:cs="Tahoma"/>
          <w:sz w:val="24"/>
          <w:szCs w:val="24"/>
        </w:rPr>
        <w:t>the company</w:t>
      </w:r>
      <w:r w:rsidR="00F06BBD">
        <w:rPr>
          <w:rFonts w:ascii="Tahoma" w:hAnsi="Tahoma" w:cs="Tahoma"/>
          <w:sz w:val="24"/>
          <w:szCs w:val="24"/>
        </w:rPr>
        <w:t xml:space="preserve"> taking into account that its insurance was primarily for the carrying out of its tasks. In instant case where the appeal has not been concluded it would be irregular for the court to order as requested by the applicant for reasons stated above. In the result the application fails.</w:t>
      </w:r>
    </w:p>
    <w:p w:rsidR="00F06BBD" w:rsidRDefault="00F06BBD" w:rsidP="00F06BBD">
      <w:pPr>
        <w:spacing w:after="0" w:line="360" w:lineRule="auto"/>
        <w:jc w:val="both"/>
        <w:rPr>
          <w:rFonts w:ascii="Tahoma" w:hAnsi="Tahoma" w:cs="Tahoma"/>
          <w:sz w:val="24"/>
          <w:szCs w:val="24"/>
        </w:rPr>
      </w:pPr>
    </w:p>
    <w:p w:rsidR="00F06BBD" w:rsidRPr="00F06BBD" w:rsidRDefault="00F06BBD" w:rsidP="00F06BBD">
      <w:pPr>
        <w:spacing w:after="0" w:line="360" w:lineRule="auto"/>
        <w:jc w:val="both"/>
        <w:rPr>
          <w:rFonts w:ascii="Tahoma" w:hAnsi="Tahoma" w:cs="Tahoma"/>
          <w:b/>
          <w:sz w:val="24"/>
          <w:szCs w:val="24"/>
        </w:rPr>
      </w:pPr>
      <w:r w:rsidRPr="00F06BBD">
        <w:rPr>
          <w:rFonts w:ascii="Tahoma" w:hAnsi="Tahoma" w:cs="Tahoma"/>
          <w:b/>
          <w:sz w:val="24"/>
          <w:szCs w:val="24"/>
        </w:rPr>
        <w:t>IT IS ORDERED THAT:</w:t>
      </w:r>
    </w:p>
    <w:p w:rsidR="00F06BBD" w:rsidRDefault="00F06BBD" w:rsidP="00F06BBD">
      <w:pPr>
        <w:spacing w:after="0" w:line="360" w:lineRule="auto"/>
        <w:jc w:val="both"/>
        <w:rPr>
          <w:rFonts w:ascii="Tahoma" w:hAnsi="Tahoma" w:cs="Tahoma"/>
          <w:sz w:val="24"/>
          <w:szCs w:val="24"/>
        </w:rPr>
      </w:pPr>
    </w:p>
    <w:p w:rsidR="00F06BBD" w:rsidRDefault="00F06BBD" w:rsidP="00F06BBD">
      <w:pPr>
        <w:spacing w:after="0" w:line="360" w:lineRule="auto"/>
        <w:jc w:val="both"/>
        <w:rPr>
          <w:rFonts w:ascii="Tahoma" w:hAnsi="Tahoma" w:cs="Tahoma"/>
          <w:sz w:val="24"/>
          <w:szCs w:val="24"/>
        </w:rPr>
      </w:pPr>
      <w:r>
        <w:rPr>
          <w:rFonts w:ascii="Tahoma" w:hAnsi="Tahoma" w:cs="Tahoma"/>
          <w:sz w:val="24"/>
          <w:szCs w:val="24"/>
        </w:rPr>
        <w:t xml:space="preserve">Application for motor vehicle licence and insurance from the respondent </w:t>
      </w:r>
      <w:r w:rsidR="00257A14">
        <w:rPr>
          <w:rFonts w:ascii="Tahoma" w:hAnsi="Tahoma" w:cs="Tahoma"/>
          <w:sz w:val="24"/>
          <w:szCs w:val="24"/>
        </w:rPr>
        <w:t>being without merit</w:t>
      </w:r>
      <w:r w:rsidR="00261570">
        <w:rPr>
          <w:rFonts w:ascii="Tahoma" w:hAnsi="Tahoma" w:cs="Tahoma"/>
          <w:sz w:val="24"/>
          <w:szCs w:val="24"/>
        </w:rPr>
        <w:t xml:space="preserve"> it be and is hereby dismissed.</w:t>
      </w:r>
      <w:r>
        <w:rPr>
          <w:rFonts w:ascii="Tahoma" w:hAnsi="Tahoma" w:cs="Tahoma"/>
          <w:sz w:val="24"/>
          <w:szCs w:val="24"/>
        </w:rPr>
        <w:t xml:space="preserve"> </w:t>
      </w:r>
    </w:p>
    <w:p w:rsidR="00261570" w:rsidRDefault="00261570" w:rsidP="00F06BBD">
      <w:pPr>
        <w:spacing w:after="0" w:line="360" w:lineRule="auto"/>
        <w:jc w:val="both"/>
        <w:rPr>
          <w:rFonts w:ascii="Tahoma" w:hAnsi="Tahoma" w:cs="Tahoma"/>
          <w:sz w:val="24"/>
          <w:szCs w:val="24"/>
        </w:rPr>
      </w:pPr>
    </w:p>
    <w:p w:rsidR="00F06BBD" w:rsidRDefault="00F06BBD" w:rsidP="00F06BBD">
      <w:pPr>
        <w:spacing w:after="0" w:line="360" w:lineRule="auto"/>
        <w:jc w:val="both"/>
        <w:rPr>
          <w:rFonts w:ascii="Tahoma" w:hAnsi="Tahoma" w:cs="Tahoma"/>
          <w:sz w:val="24"/>
          <w:szCs w:val="24"/>
        </w:rPr>
      </w:pPr>
      <w:proofErr w:type="gramStart"/>
      <w:r>
        <w:rPr>
          <w:rFonts w:ascii="Tahoma" w:hAnsi="Tahoma" w:cs="Tahoma"/>
          <w:sz w:val="24"/>
          <w:szCs w:val="24"/>
        </w:rPr>
        <w:t>Each party to bear own costs.</w:t>
      </w:r>
      <w:proofErr w:type="gramEnd"/>
    </w:p>
    <w:p w:rsidR="00F06BBD" w:rsidRDefault="00F06BBD" w:rsidP="00F06BBD">
      <w:pPr>
        <w:spacing w:after="0" w:line="360" w:lineRule="auto"/>
        <w:jc w:val="both"/>
        <w:rPr>
          <w:rFonts w:ascii="Tahoma" w:hAnsi="Tahoma" w:cs="Tahoma"/>
          <w:sz w:val="24"/>
          <w:szCs w:val="24"/>
        </w:rPr>
      </w:pPr>
    </w:p>
    <w:p w:rsidR="00F06BBD" w:rsidRDefault="00F06BBD" w:rsidP="00F06BBD">
      <w:pPr>
        <w:spacing w:after="0" w:line="360" w:lineRule="auto"/>
        <w:jc w:val="both"/>
        <w:rPr>
          <w:rFonts w:ascii="Tahoma" w:hAnsi="Tahoma" w:cs="Tahoma"/>
          <w:sz w:val="24"/>
          <w:szCs w:val="24"/>
        </w:rPr>
      </w:pPr>
    </w:p>
    <w:p w:rsidR="00F06BBD" w:rsidRDefault="00F06BBD" w:rsidP="00F06BBD">
      <w:pPr>
        <w:spacing w:after="0" w:line="360" w:lineRule="auto"/>
        <w:jc w:val="both"/>
        <w:rPr>
          <w:rFonts w:ascii="Tahoma" w:hAnsi="Tahoma" w:cs="Tahoma"/>
          <w:sz w:val="24"/>
          <w:szCs w:val="24"/>
        </w:rPr>
      </w:pPr>
    </w:p>
    <w:p w:rsidR="00F06BBD" w:rsidRDefault="00F06BBD" w:rsidP="00F06BBD">
      <w:pPr>
        <w:spacing w:after="0" w:line="360" w:lineRule="auto"/>
        <w:jc w:val="both"/>
        <w:rPr>
          <w:rFonts w:ascii="Tahoma" w:hAnsi="Tahoma" w:cs="Tahoma"/>
          <w:sz w:val="24"/>
          <w:szCs w:val="24"/>
        </w:rPr>
      </w:pPr>
      <w:proofErr w:type="spellStart"/>
      <w:r>
        <w:rPr>
          <w:rFonts w:ascii="Tahoma" w:hAnsi="Tahoma" w:cs="Tahoma"/>
          <w:i/>
          <w:sz w:val="24"/>
          <w:szCs w:val="24"/>
        </w:rPr>
        <w:t>Matsikidze</w:t>
      </w:r>
      <w:proofErr w:type="spellEnd"/>
      <w:r>
        <w:rPr>
          <w:rFonts w:ascii="Tahoma" w:hAnsi="Tahoma" w:cs="Tahoma"/>
          <w:i/>
          <w:sz w:val="24"/>
          <w:szCs w:val="24"/>
        </w:rPr>
        <w:t xml:space="preserve"> &amp; </w:t>
      </w:r>
      <w:proofErr w:type="spellStart"/>
      <w:r>
        <w:rPr>
          <w:rFonts w:ascii="Tahoma" w:hAnsi="Tahoma" w:cs="Tahoma"/>
          <w:i/>
          <w:sz w:val="24"/>
          <w:szCs w:val="24"/>
        </w:rPr>
        <w:t>Mucheche</w:t>
      </w:r>
      <w:proofErr w:type="spellEnd"/>
      <w:r>
        <w:rPr>
          <w:rFonts w:ascii="Tahoma" w:hAnsi="Tahoma" w:cs="Tahoma"/>
          <w:sz w:val="24"/>
          <w:szCs w:val="24"/>
        </w:rPr>
        <w:t>, applicant’s legal practitioners</w:t>
      </w:r>
    </w:p>
    <w:p w:rsidR="00F06BBD" w:rsidRPr="00F06BBD" w:rsidRDefault="00F06BBD" w:rsidP="00F06BBD">
      <w:pPr>
        <w:spacing w:after="0" w:line="360" w:lineRule="auto"/>
        <w:jc w:val="both"/>
        <w:rPr>
          <w:rFonts w:ascii="Tahoma" w:hAnsi="Tahoma" w:cs="Tahoma"/>
          <w:sz w:val="24"/>
          <w:szCs w:val="24"/>
        </w:rPr>
      </w:pPr>
      <w:proofErr w:type="spellStart"/>
      <w:r>
        <w:rPr>
          <w:rFonts w:ascii="Tahoma" w:hAnsi="Tahoma" w:cs="Tahoma"/>
          <w:i/>
          <w:sz w:val="24"/>
          <w:szCs w:val="24"/>
        </w:rPr>
        <w:t>Wintertons</w:t>
      </w:r>
      <w:proofErr w:type="spellEnd"/>
      <w:r>
        <w:rPr>
          <w:rFonts w:ascii="Tahoma" w:hAnsi="Tahoma" w:cs="Tahoma"/>
          <w:sz w:val="24"/>
          <w:szCs w:val="24"/>
        </w:rPr>
        <w:t>, respondent’s legal practitioners</w:t>
      </w:r>
    </w:p>
    <w:sectPr w:rsidR="00F06BBD" w:rsidRPr="00F06BBD" w:rsidSect="00F06BB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1F0" w:rsidRDefault="00CC41F0" w:rsidP="00F06BBD">
      <w:pPr>
        <w:spacing w:after="0" w:line="240" w:lineRule="auto"/>
      </w:pPr>
      <w:r>
        <w:separator/>
      </w:r>
    </w:p>
  </w:endnote>
  <w:endnote w:type="continuationSeparator" w:id="0">
    <w:p w:rsidR="00CC41F0" w:rsidRDefault="00CC41F0" w:rsidP="00F0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887752"/>
      <w:docPartObj>
        <w:docPartGallery w:val="Page Numbers (Bottom of Page)"/>
        <w:docPartUnique/>
      </w:docPartObj>
    </w:sdtPr>
    <w:sdtEndPr>
      <w:rPr>
        <w:noProof/>
      </w:rPr>
    </w:sdtEndPr>
    <w:sdtContent>
      <w:p w:rsidR="00F06BBD" w:rsidRDefault="00F06BBD">
        <w:pPr>
          <w:pStyle w:val="Footer"/>
          <w:jc w:val="center"/>
        </w:pPr>
        <w:r>
          <w:fldChar w:fldCharType="begin"/>
        </w:r>
        <w:r>
          <w:instrText xml:space="preserve"> PAGE   \* MERGEFORMAT </w:instrText>
        </w:r>
        <w:r>
          <w:fldChar w:fldCharType="separate"/>
        </w:r>
        <w:r w:rsidR="006415B2">
          <w:rPr>
            <w:noProof/>
          </w:rPr>
          <w:t>2</w:t>
        </w:r>
        <w:r>
          <w:rPr>
            <w:noProof/>
          </w:rPr>
          <w:fldChar w:fldCharType="end"/>
        </w:r>
      </w:p>
    </w:sdtContent>
  </w:sdt>
  <w:p w:rsidR="00F06BBD" w:rsidRDefault="00F06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1F0" w:rsidRDefault="00CC41F0" w:rsidP="00F06BBD">
      <w:pPr>
        <w:spacing w:after="0" w:line="240" w:lineRule="auto"/>
      </w:pPr>
      <w:r>
        <w:separator/>
      </w:r>
    </w:p>
  </w:footnote>
  <w:footnote w:type="continuationSeparator" w:id="0">
    <w:p w:rsidR="00CC41F0" w:rsidRDefault="00CC41F0" w:rsidP="00F06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BBD" w:rsidRPr="00F06BBD" w:rsidRDefault="00F06BBD" w:rsidP="00F06BBD">
    <w:pPr>
      <w:spacing w:after="0" w:line="240" w:lineRule="auto"/>
      <w:ind w:left="4320" w:firstLine="720"/>
      <w:rPr>
        <w:rFonts w:ascii="Tahoma" w:hAnsi="Tahoma" w:cs="Tahoma"/>
        <w:b/>
        <w:sz w:val="24"/>
        <w:szCs w:val="24"/>
      </w:rPr>
    </w:pPr>
    <w:r w:rsidRPr="00F06BBD">
      <w:rPr>
        <w:rFonts w:ascii="Tahoma" w:hAnsi="Tahoma" w:cs="Tahoma"/>
        <w:b/>
        <w:sz w:val="24"/>
        <w:szCs w:val="24"/>
      </w:rPr>
      <w:t>JUDGMENT NO LC/H/</w:t>
    </w:r>
    <w:r w:rsidR="00231A28">
      <w:rPr>
        <w:rFonts w:ascii="Tahoma" w:hAnsi="Tahoma" w:cs="Tahoma"/>
        <w:b/>
        <w:sz w:val="24"/>
        <w:szCs w:val="24"/>
      </w:rPr>
      <w:t>264</w:t>
    </w:r>
    <w:r w:rsidRPr="00F06BBD">
      <w:rPr>
        <w:rFonts w:ascii="Tahoma" w:hAnsi="Tahoma" w:cs="Tahoma"/>
        <w:b/>
        <w:sz w:val="24"/>
        <w:szCs w:val="24"/>
      </w:rPr>
      <w:t>/2014</w:t>
    </w:r>
  </w:p>
  <w:p w:rsidR="00F06BBD" w:rsidRDefault="00F06BBD">
    <w:pPr>
      <w:pStyle w:val="Header"/>
    </w:pPr>
  </w:p>
  <w:p w:rsidR="00F06BBD" w:rsidRDefault="00F06B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2C"/>
    <w:rsid w:val="000311A3"/>
    <w:rsid w:val="001F0308"/>
    <w:rsid w:val="00231A28"/>
    <w:rsid w:val="00257A14"/>
    <w:rsid w:val="00261570"/>
    <w:rsid w:val="00316101"/>
    <w:rsid w:val="006415B2"/>
    <w:rsid w:val="00722569"/>
    <w:rsid w:val="00766A8B"/>
    <w:rsid w:val="00780891"/>
    <w:rsid w:val="008C12E4"/>
    <w:rsid w:val="00AA4794"/>
    <w:rsid w:val="00AF71D1"/>
    <w:rsid w:val="00B22544"/>
    <w:rsid w:val="00BD3E2C"/>
    <w:rsid w:val="00CC41F0"/>
    <w:rsid w:val="00D60CDB"/>
    <w:rsid w:val="00D62285"/>
    <w:rsid w:val="00F06B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BBD"/>
  </w:style>
  <w:style w:type="paragraph" w:styleId="Footer">
    <w:name w:val="footer"/>
    <w:basedOn w:val="Normal"/>
    <w:link w:val="FooterChar"/>
    <w:uiPriority w:val="99"/>
    <w:unhideWhenUsed/>
    <w:rsid w:val="00F06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BBD"/>
  </w:style>
  <w:style w:type="paragraph" w:styleId="BalloonText">
    <w:name w:val="Balloon Text"/>
    <w:basedOn w:val="Normal"/>
    <w:link w:val="BalloonTextChar"/>
    <w:uiPriority w:val="99"/>
    <w:semiHidden/>
    <w:unhideWhenUsed/>
    <w:rsid w:val="00F06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B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BBD"/>
  </w:style>
  <w:style w:type="paragraph" w:styleId="Footer">
    <w:name w:val="footer"/>
    <w:basedOn w:val="Normal"/>
    <w:link w:val="FooterChar"/>
    <w:uiPriority w:val="99"/>
    <w:unhideWhenUsed/>
    <w:rsid w:val="00F06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BBD"/>
  </w:style>
  <w:style w:type="paragraph" w:styleId="BalloonText">
    <w:name w:val="Balloon Text"/>
    <w:basedOn w:val="Normal"/>
    <w:link w:val="BalloonTextChar"/>
    <w:uiPriority w:val="99"/>
    <w:semiHidden/>
    <w:unhideWhenUsed/>
    <w:rsid w:val="00F06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2014-05-05T14:09:00Z</cp:lastPrinted>
  <dcterms:created xsi:type="dcterms:W3CDTF">2014-04-11T12:34:00Z</dcterms:created>
  <dcterms:modified xsi:type="dcterms:W3CDTF">2014-05-05T14:09:00Z</dcterms:modified>
</cp:coreProperties>
</file>