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7F3178" w:rsidP="00FC510D">
      <w:pPr>
        <w:spacing w:after="0" w:line="240" w:lineRule="auto"/>
        <w:rPr>
          <w:rFonts w:ascii="Tahoma" w:hAnsi="Tahoma" w:cs="Tahoma"/>
          <w:b/>
          <w:sz w:val="24"/>
          <w:szCs w:val="24"/>
        </w:rPr>
      </w:pPr>
      <w:r>
        <w:rPr>
          <w:rFonts w:ascii="Tahoma" w:hAnsi="Tahoma" w:cs="Tahoma"/>
          <w:b/>
          <w:sz w:val="24"/>
          <w:szCs w:val="24"/>
        </w:rPr>
        <w:t xml:space="preserve"> </w:t>
      </w: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4B58BF">
        <w:rPr>
          <w:rFonts w:ascii="Tahoma" w:hAnsi="Tahoma" w:cs="Tahoma"/>
          <w:b/>
          <w:sz w:val="24"/>
          <w:szCs w:val="24"/>
        </w:rPr>
        <w:t>261</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C934AF">
        <w:rPr>
          <w:rFonts w:ascii="Tahoma" w:hAnsi="Tahoma" w:cs="Tahoma"/>
          <w:b/>
          <w:sz w:val="24"/>
          <w:szCs w:val="24"/>
        </w:rPr>
        <w:t>2</w:t>
      </w:r>
      <w:bookmarkStart w:id="0" w:name="_GoBack"/>
      <w:bookmarkEnd w:id="0"/>
      <w:r w:rsidR="00F955C2">
        <w:rPr>
          <w:rFonts w:ascii="Tahoma" w:hAnsi="Tahoma" w:cs="Tahoma"/>
          <w:b/>
          <w:sz w:val="24"/>
          <w:szCs w:val="24"/>
        </w:rPr>
        <w:t>1 OCTOBER</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F955C2">
        <w:rPr>
          <w:rFonts w:ascii="Tahoma" w:hAnsi="Tahoma" w:cs="Tahoma"/>
          <w:b/>
          <w:sz w:val="24"/>
          <w:szCs w:val="24"/>
        </w:rPr>
        <w:t xml:space="preserve"> LC/H/LRA/329/19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8F0B52">
        <w:rPr>
          <w:rFonts w:ascii="Tahoma" w:hAnsi="Tahoma" w:cs="Tahoma"/>
          <w:b/>
          <w:sz w:val="24"/>
          <w:szCs w:val="24"/>
        </w:rPr>
        <w:t>20 NOVEMBER</w:t>
      </w:r>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F955C2" w:rsidP="00FC510D">
      <w:pPr>
        <w:spacing w:after="0" w:line="240" w:lineRule="auto"/>
        <w:rPr>
          <w:rFonts w:ascii="Tahoma" w:hAnsi="Tahoma" w:cs="Tahoma"/>
          <w:b/>
          <w:sz w:val="24"/>
          <w:szCs w:val="24"/>
        </w:rPr>
      </w:pPr>
      <w:r>
        <w:rPr>
          <w:rFonts w:ascii="Tahoma" w:hAnsi="Tahoma" w:cs="Tahoma"/>
          <w:b/>
          <w:sz w:val="24"/>
          <w:szCs w:val="24"/>
        </w:rPr>
        <w:t>FAITH MUPANGANI</w:t>
      </w:r>
      <w:r w:rsidR="00AB79B7">
        <w:rPr>
          <w:rFonts w:ascii="Tahoma" w:hAnsi="Tahoma" w:cs="Tahoma"/>
          <w:b/>
          <w:sz w:val="24"/>
          <w:szCs w:val="24"/>
        </w:rPr>
        <w:tab/>
      </w:r>
      <w:r w:rsidR="00707B27">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APPLIC</w:t>
      </w:r>
      <w:r w:rsidR="00032398">
        <w:rPr>
          <w:rFonts w:ascii="Tahoma" w:hAnsi="Tahoma" w:cs="Tahoma"/>
          <w:b/>
          <w:sz w:val="24"/>
          <w:szCs w:val="24"/>
        </w:rPr>
        <w:t>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F955C2" w:rsidP="00FC510D">
      <w:pPr>
        <w:spacing w:after="0" w:line="240" w:lineRule="auto"/>
        <w:rPr>
          <w:rFonts w:ascii="Tahoma" w:hAnsi="Tahoma" w:cs="Tahoma"/>
          <w:b/>
          <w:sz w:val="24"/>
          <w:szCs w:val="24"/>
        </w:rPr>
      </w:pPr>
      <w:r>
        <w:rPr>
          <w:rFonts w:ascii="Tahoma" w:hAnsi="Tahoma" w:cs="Tahoma"/>
          <w:b/>
          <w:sz w:val="24"/>
          <w:szCs w:val="24"/>
        </w:rPr>
        <w:t>AL</w:t>
      </w:r>
      <w:r w:rsidR="00154B80">
        <w:rPr>
          <w:rFonts w:ascii="Tahoma" w:hAnsi="Tahoma" w:cs="Tahoma"/>
          <w:b/>
          <w:sz w:val="24"/>
          <w:szCs w:val="24"/>
        </w:rPr>
        <w:t>L</w:t>
      </w:r>
      <w:r>
        <w:rPr>
          <w:rFonts w:ascii="Tahoma" w:hAnsi="Tahoma" w:cs="Tahoma"/>
          <w:b/>
          <w:sz w:val="24"/>
          <w:szCs w:val="24"/>
        </w:rPr>
        <w:t>IED TIMBERS (PVT) LTD</w:t>
      </w:r>
      <w:r w:rsidR="00E905CE">
        <w:rPr>
          <w:rFonts w:ascii="Tahoma" w:hAnsi="Tahoma" w:cs="Tahoma"/>
          <w:b/>
          <w:sz w:val="24"/>
          <w:szCs w:val="24"/>
        </w:rPr>
        <w:tab/>
      </w:r>
      <w:r w:rsidR="00E905CE">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707B27">
        <w:rPr>
          <w:rFonts w:ascii="Tahoma" w:hAnsi="Tahoma" w:cs="Tahoma"/>
          <w:b/>
          <w:sz w:val="24"/>
          <w:szCs w:val="24"/>
        </w:rPr>
        <w:tab/>
      </w:r>
      <w:r>
        <w:rPr>
          <w:rFonts w:ascii="Tahoma" w:hAnsi="Tahoma" w:cs="Tahoma"/>
          <w:b/>
          <w:sz w:val="24"/>
          <w:szCs w:val="24"/>
        </w:rPr>
        <w:t>1</w:t>
      </w:r>
      <w:r w:rsidRPr="00F955C2">
        <w:rPr>
          <w:rFonts w:ascii="Tahoma" w:hAnsi="Tahoma" w:cs="Tahoma"/>
          <w:b/>
          <w:sz w:val="24"/>
          <w:szCs w:val="24"/>
          <w:vertAlign w:val="superscript"/>
        </w:rPr>
        <w:t>ST</w:t>
      </w:r>
      <w:r>
        <w:rPr>
          <w:rFonts w:ascii="Tahoma" w:hAnsi="Tahoma" w:cs="Tahoma"/>
          <w:b/>
          <w:sz w:val="24"/>
          <w:szCs w:val="24"/>
        </w:rPr>
        <w:t xml:space="preserve"> </w:t>
      </w:r>
      <w:r w:rsidR="009B0121">
        <w:rPr>
          <w:rFonts w:ascii="Tahoma" w:hAnsi="Tahoma" w:cs="Tahoma"/>
          <w:b/>
          <w:sz w:val="24"/>
          <w:szCs w:val="24"/>
        </w:rPr>
        <w:t>RESPONDENT</w:t>
      </w:r>
    </w:p>
    <w:p w:rsidR="00F955C2" w:rsidRDefault="00F955C2" w:rsidP="00FC510D">
      <w:pPr>
        <w:spacing w:after="0" w:line="240" w:lineRule="auto"/>
        <w:rPr>
          <w:rFonts w:ascii="Tahoma" w:hAnsi="Tahoma" w:cs="Tahoma"/>
          <w:b/>
          <w:sz w:val="24"/>
          <w:szCs w:val="24"/>
        </w:rPr>
      </w:pPr>
    </w:p>
    <w:p w:rsidR="00F955C2" w:rsidRDefault="00F955C2" w:rsidP="00FC510D">
      <w:pPr>
        <w:spacing w:after="0" w:line="240" w:lineRule="auto"/>
        <w:rPr>
          <w:rFonts w:ascii="Tahoma" w:hAnsi="Tahoma" w:cs="Tahoma"/>
          <w:b/>
          <w:sz w:val="24"/>
          <w:szCs w:val="24"/>
        </w:rPr>
      </w:pPr>
      <w:r>
        <w:rPr>
          <w:rFonts w:ascii="Tahoma" w:hAnsi="Tahoma" w:cs="Tahoma"/>
          <w:b/>
          <w:sz w:val="24"/>
          <w:szCs w:val="24"/>
        </w:rPr>
        <w:t>GODFREY MAWARURA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F955C2">
        <w:rPr>
          <w:rFonts w:ascii="Tahoma" w:hAnsi="Tahoma" w:cs="Tahoma"/>
          <w:b/>
          <w:sz w:val="24"/>
          <w:szCs w:val="24"/>
          <w:vertAlign w:val="superscript"/>
        </w:rPr>
        <w:t>ND</w:t>
      </w:r>
      <w:r>
        <w:rPr>
          <w:rFonts w:ascii="Tahoma" w:hAnsi="Tahoma" w:cs="Tahoma"/>
          <w:b/>
          <w:sz w:val="24"/>
          <w:szCs w:val="24"/>
        </w:rPr>
        <w:t xml:space="preserve"> 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E201E8">
        <w:rPr>
          <w:rFonts w:ascii="Tahoma" w:hAnsi="Tahoma" w:cs="Tahoma"/>
          <w:sz w:val="24"/>
          <w:szCs w:val="24"/>
        </w:rPr>
        <w:t>Honourable</w:t>
      </w:r>
      <w:proofErr w:type="spellEnd"/>
      <w:r w:rsidR="00E201E8">
        <w:rPr>
          <w:rFonts w:ascii="Tahoma" w:hAnsi="Tahoma" w:cs="Tahoma"/>
          <w:sz w:val="24"/>
          <w:szCs w:val="24"/>
        </w:rPr>
        <w:t xml:space="preserve"> </w:t>
      </w:r>
      <w:proofErr w:type="spellStart"/>
      <w:r w:rsidR="00F955C2">
        <w:rPr>
          <w:rFonts w:ascii="Tahoma" w:hAnsi="Tahoma" w:cs="Tahoma"/>
          <w:sz w:val="24"/>
          <w:szCs w:val="24"/>
        </w:rPr>
        <w:t>Chidziva</w:t>
      </w:r>
      <w:proofErr w:type="spellEnd"/>
      <w:r w:rsidRPr="00DE4EE9">
        <w:rPr>
          <w:rFonts w:ascii="Tahoma" w:hAnsi="Tahoma" w:cs="Tahoma"/>
          <w:sz w:val="24"/>
          <w:szCs w:val="24"/>
        </w:rPr>
        <w:t xml:space="preserve"> J;</w:t>
      </w:r>
    </w:p>
    <w:p w:rsidR="00E201E8" w:rsidRDefault="00E201E8"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sz w:val="24"/>
          <w:szCs w:val="24"/>
        </w:rPr>
      </w:pPr>
    </w:p>
    <w:p w:rsidR="00E905CE" w:rsidRDefault="00F955C2" w:rsidP="00FC510D">
      <w:pPr>
        <w:spacing w:after="0" w:line="240" w:lineRule="auto"/>
        <w:rPr>
          <w:rFonts w:ascii="Tahoma" w:hAnsi="Tahoma" w:cs="Tahoma"/>
          <w:sz w:val="24"/>
          <w:szCs w:val="24"/>
        </w:rPr>
      </w:pPr>
      <w:r>
        <w:rPr>
          <w:rFonts w:ascii="Tahoma" w:hAnsi="Tahoma" w:cs="Tahoma"/>
          <w:sz w:val="24"/>
          <w:szCs w:val="24"/>
        </w:rPr>
        <w:t>For Applic</w:t>
      </w:r>
      <w:r w:rsidR="00E905CE">
        <w:rPr>
          <w:rFonts w:ascii="Tahoma" w:hAnsi="Tahoma" w:cs="Tahoma"/>
          <w:sz w:val="24"/>
          <w:szCs w:val="24"/>
        </w:rPr>
        <w:t>ant:</w:t>
      </w:r>
      <w:r w:rsidR="00E201E8">
        <w:rPr>
          <w:rFonts w:ascii="Tahoma" w:hAnsi="Tahoma" w:cs="Tahoma"/>
          <w:sz w:val="24"/>
          <w:szCs w:val="24"/>
        </w:rPr>
        <w:tab/>
      </w:r>
      <w:r w:rsidR="00E201E8">
        <w:rPr>
          <w:rFonts w:ascii="Tahoma" w:hAnsi="Tahoma" w:cs="Tahoma"/>
          <w:sz w:val="24"/>
          <w:szCs w:val="24"/>
        </w:rPr>
        <w:tab/>
      </w:r>
      <w:r>
        <w:rPr>
          <w:rFonts w:ascii="Tahoma" w:hAnsi="Tahoma" w:cs="Tahoma"/>
          <w:sz w:val="24"/>
          <w:szCs w:val="24"/>
        </w:rPr>
        <w:tab/>
        <w:t>In Person</w:t>
      </w:r>
    </w:p>
    <w:p w:rsidR="00F955C2" w:rsidRDefault="00F955C2"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sz w:val="24"/>
          <w:szCs w:val="24"/>
        </w:rPr>
      </w:pPr>
      <w:r>
        <w:rPr>
          <w:rFonts w:ascii="Tahoma" w:hAnsi="Tahoma" w:cs="Tahoma"/>
          <w:sz w:val="24"/>
          <w:szCs w:val="24"/>
        </w:rPr>
        <w:t xml:space="preserve">For </w:t>
      </w:r>
      <w:r w:rsidR="00F955C2">
        <w:rPr>
          <w:rFonts w:ascii="Tahoma" w:hAnsi="Tahoma" w:cs="Tahoma"/>
          <w:sz w:val="24"/>
          <w:szCs w:val="24"/>
        </w:rPr>
        <w:t>1</w:t>
      </w:r>
      <w:r w:rsidR="00F955C2" w:rsidRPr="00F955C2">
        <w:rPr>
          <w:rFonts w:ascii="Tahoma" w:hAnsi="Tahoma" w:cs="Tahoma"/>
          <w:sz w:val="24"/>
          <w:szCs w:val="24"/>
          <w:vertAlign w:val="superscript"/>
        </w:rPr>
        <w:t>st</w:t>
      </w:r>
      <w:r w:rsidR="00F955C2">
        <w:rPr>
          <w:rFonts w:ascii="Tahoma" w:hAnsi="Tahoma" w:cs="Tahoma"/>
          <w:sz w:val="24"/>
          <w:szCs w:val="24"/>
        </w:rPr>
        <w:t xml:space="preserve"> </w:t>
      </w:r>
      <w:r>
        <w:rPr>
          <w:rFonts w:ascii="Tahoma" w:hAnsi="Tahoma" w:cs="Tahoma"/>
          <w:sz w:val="24"/>
          <w:szCs w:val="24"/>
        </w:rPr>
        <w:t>Respondent:</w:t>
      </w:r>
      <w:r>
        <w:rPr>
          <w:rFonts w:ascii="Tahoma" w:hAnsi="Tahoma" w:cs="Tahoma"/>
          <w:sz w:val="24"/>
          <w:szCs w:val="24"/>
        </w:rPr>
        <w:tab/>
      </w:r>
      <w:r w:rsidR="00E201E8">
        <w:rPr>
          <w:rFonts w:ascii="Tahoma" w:hAnsi="Tahoma" w:cs="Tahoma"/>
          <w:sz w:val="24"/>
          <w:szCs w:val="24"/>
        </w:rPr>
        <w:tab/>
      </w:r>
      <w:r w:rsidR="00F955C2">
        <w:rPr>
          <w:rFonts w:ascii="Tahoma" w:hAnsi="Tahoma" w:cs="Tahoma"/>
          <w:sz w:val="24"/>
          <w:szCs w:val="24"/>
        </w:rPr>
        <w:tab/>
      </w:r>
      <w:proofErr w:type="spellStart"/>
      <w:r w:rsidR="00F955C2">
        <w:rPr>
          <w:rFonts w:ascii="Tahoma" w:hAnsi="Tahoma" w:cs="Tahoma"/>
          <w:sz w:val="24"/>
          <w:szCs w:val="24"/>
        </w:rPr>
        <w:t>Mr</w:t>
      </w:r>
      <w:proofErr w:type="spellEnd"/>
      <w:r w:rsidR="00F955C2">
        <w:rPr>
          <w:rFonts w:ascii="Tahoma" w:hAnsi="Tahoma" w:cs="Tahoma"/>
          <w:sz w:val="24"/>
          <w:szCs w:val="24"/>
        </w:rPr>
        <w:t xml:space="preserve"> E.T. </w:t>
      </w:r>
      <w:proofErr w:type="spellStart"/>
      <w:r w:rsidR="00F955C2">
        <w:rPr>
          <w:rFonts w:ascii="Tahoma" w:hAnsi="Tahoma" w:cs="Tahoma"/>
          <w:sz w:val="24"/>
          <w:szCs w:val="24"/>
        </w:rPr>
        <w:t>Moyo</w:t>
      </w:r>
      <w:proofErr w:type="spellEnd"/>
    </w:p>
    <w:p w:rsidR="00F955C2" w:rsidRDefault="00F955C2" w:rsidP="00FC510D">
      <w:pPr>
        <w:spacing w:after="0" w:line="240" w:lineRule="auto"/>
        <w:rPr>
          <w:rFonts w:ascii="Tahoma" w:hAnsi="Tahoma" w:cs="Tahoma"/>
          <w:sz w:val="24"/>
          <w:szCs w:val="24"/>
        </w:rPr>
      </w:pPr>
    </w:p>
    <w:p w:rsidR="00F955C2" w:rsidRPr="00DE4EE9" w:rsidRDefault="00F955C2" w:rsidP="00FC510D">
      <w:pPr>
        <w:spacing w:after="0" w:line="240" w:lineRule="auto"/>
        <w:rPr>
          <w:rFonts w:ascii="Tahoma" w:hAnsi="Tahoma" w:cs="Tahoma"/>
          <w:sz w:val="24"/>
          <w:szCs w:val="24"/>
        </w:rPr>
      </w:pPr>
      <w:r>
        <w:rPr>
          <w:rFonts w:ascii="Tahoma" w:hAnsi="Tahoma" w:cs="Tahoma"/>
          <w:sz w:val="24"/>
          <w:szCs w:val="24"/>
        </w:rPr>
        <w:t>For 2</w:t>
      </w:r>
      <w:r w:rsidRPr="00F955C2">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E. T. </w:t>
      </w:r>
      <w:proofErr w:type="spellStart"/>
      <w:r>
        <w:rPr>
          <w:rFonts w:ascii="Tahoma" w:hAnsi="Tahoma" w:cs="Tahoma"/>
          <w:sz w:val="24"/>
          <w:szCs w:val="24"/>
        </w:rPr>
        <w:t>Nhachi</w:t>
      </w:r>
      <w:proofErr w:type="spellEnd"/>
    </w:p>
    <w:p w:rsidR="00FC510D" w:rsidRPr="006F4EB0" w:rsidRDefault="00FC510D" w:rsidP="00FC510D">
      <w:pPr>
        <w:spacing w:after="0" w:line="240" w:lineRule="auto"/>
        <w:rPr>
          <w:rFonts w:ascii="Tahoma" w:hAnsi="Tahoma" w:cs="Tahoma"/>
          <w:b/>
          <w:sz w:val="24"/>
          <w:szCs w:val="24"/>
        </w:rPr>
      </w:pP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955C2" w:rsidP="00FC510D">
      <w:pPr>
        <w:spacing w:after="0" w:line="240" w:lineRule="auto"/>
        <w:rPr>
          <w:rFonts w:ascii="Tahoma" w:hAnsi="Tahoma" w:cs="Tahoma"/>
          <w:b/>
          <w:sz w:val="24"/>
          <w:szCs w:val="24"/>
        </w:rPr>
      </w:pPr>
      <w:proofErr w:type="gramStart"/>
      <w:r>
        <w:rPr>
          <w:rFonts w:ascii="Tahoma" w:hAnsi="Tahoma" w:cs="Tahoma"/>
          <w:b/>
          <w:sz w:val="24"/>
          <w:szCs w:val="24"/>
        </w:rPr>
        <w:t xml:space="preserve">CHIDZIVA </w:t>
      </w:r>
      <w:r w:rsidR="00DD6656" w:rsidRPr="006F4EB0">
        <w:rPr>
          <w:rFonts w:ascii="Tahoma" w:hAnsi="Tahoma" w:cs="Tahoma"/>
          <w:b/>
          <w:sz w:val="24"/>
          <w:szCs w:val="24"/>
        </w:rPr>
        <w:t xml:space="preserve"> J</w:t>
      </w:r>
      <w:proofErr w:type="gramEnd"/>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F955C2" w:rsidRDefault="00924D52" w:rsidP="00F955C2">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31761B" w:rsidRPr="0031761B">
        <w:rPr>
          <w:rFonts w:ascii="Tahoma" w:hAnsi="Tahoma" w:cs="Tahoma"/>
          <w:sz w:val="24"/>
          <w:szCs w:val="24"/>
        </w:rPr>
        <w:t xml:space="preserve">This is an </w:t>
      </w:r>
      <w:r w:rsidR="00F955C2">
        <w:rPr>
          <w:rFonts w:ascii="Tahoma" w:hAnsi="Tahoma" w:cs="Tahoma"/>
          <w:sz w:val="24"/>
          <w:szCs w:val="24"/>
        </w:rPr>
        <w:t xml:space="preserve">application for confirmation of the draft ruling that was made by Labour Officer Faith </w:t>
      </w:r>
      <w:proofErr w:type="spellStart"/>
      <w:r w:rsidR="00F955C2">
        <w:rPr>
          <w:rFonts w:ascii="Tahoma" w:hAnsi="Tahoma" w:cs="Tahoma"/>
          <w:sz w:val="24"/>
          <w:szCs w:val="24"/>
        </w:rPr>
        <w:t>Mupangani</w:t>
      </w:r>
      <w:proofErr w:type="spellEnd"/>
      <w:r w:rsidR="00F955C2">
        <w:rPr>
          <w:rFonts w:ascii="Tahoma" w:hAnsi="Tahoma" w:cs="Tahoma"/>
          <w:sz w:val="24"/>
          <w:szCs w:val="24"/>
        </w:rPr>
        <w:t>. He ordered the 1</w:t>
      </w:r>
      <w:r w:rsidR="00F955C2" w:rsidRPr="00F955C2">
        <w:rPr>
          <w:rFonts w:ascii="Tahoma" w:hAnsi="Tahoma" w:cs="Tahoma"/>
          <w:sz w:val="24"/>
          <w:szCs w:val="24"/>
          <w:vertAlign w:val="superscript"/>
        </w:rPr>
        <w:t>st</w:t>
      </w:r>
      <w:r w:rsidR="00F955C2">
        <w:rPr>
          <w:rFonts w:ascii="Tahoma" w:hAnsi="Tahoma" w:cs="Tahoma"/>
          <w:sz w:val="24"/>
          <w:szCs w:val="24"/>
        </w:rPr>
        <w:t xml:space="preserve"> respondent to pay a total sum of </w:t>
      </w:r>
      <w:r w:rsidR="00F955C2" w:rsidRPr="000D08DE">
        <w:rPr>
          <w:rFonts w:ascii="Tahoma" w:hAnsi="Tahoma" w:cs="Tahoma"/>
          <w:b/>
          <w:sz w:val="24"/>
          <w:szCs w:val="24"/>
        </w:rPr>
        <w:t>US$168 525</w:t>
      </w:r>
      <w:proofErr w:type="gramStart"/>
      <w:r w:rsidR="00F955C2" w:rsidRPr="000D08DE">
        <w:rPr>
          <w:rFonts w:ascii="Tahoma" w:hAnsi="Tahoma" w:cs="Tahoma"/>
          <w:b/>
          <w:sz w:val="24"/>
          <w:szCs w:val="24"/>
        </w:rPr>
        <w:t>,00</w:t>
      </w:r>
      <w:proofErr w:type="gramEnd"/>
      <w:r w:rsidR="00F955C2">
        <w:rPr>
          <w:rFonts w:ascii="Tahoma" w:hAnsi="Tahoma" w:cs="Tahoma"/>
          <w:sz w:val="24"/>
          <w:szCs w:val="24"/>
        </w:rPr>
        <w:t xml:space="preserve"> to the 2</w:t>
      </w:r>
      <w:r w:rsidR="00F955C2" w:rsidRPr="00F955C2">
        <w:rPr>
          <w:rFonts w:ascii="Tahoma" w:hAnsi="Tahoma" w:cs="Tahoma"/>
          <w:sz w:val="24"/>
          <w:szCs w:val="24"/>
          <w:vertAlign w:val="superscript"/>
        </w:rPr>
        <w:t>nd</w:t>
      </w:r>
      <w:r w:rsidR="00F955C2">
        <w:rPr>
          <w:rFonts w:ascii="Tahoma" w:hAnsi="Tahoma" w:cs="Tahoma"/>
          <w:sz w:val="24"/>
          <w:szCs w:val="24"/>
        </w:rPr>
        <w:t xml:space="preserve"> Respondent.</w:t>
      </w:r>
    </w:p>
    <w:p w:rsidR="00F955C2" w:rsidRDefault="00F955C2" w:rsidP="00F955C2">
      <w:pPr>
        <w:spacing w:after="0" w:line="360" w:lineRule="auto"/>
        <w:jc w:val="both"/>
        <w:rPr>
          <w:rFonts w:ascii="Tahoma" w:hAnsi="Tahoma" w:cs="Tahoma"/>
          <w:sz w:val="24"/>
          <w:szCs w:val="24"/>
        </w:rPr>
      </w:pPr>
    </w:p>
    <w:p w:rsidR="00F955C2" w:rsidRDefault="00F955C2" w:rsidP="00F955C2">
      <w:pPr>
        <w:spacing w:after="0" w:line="360" w:lineRule="auto"/>
        <w:jc w:val="both"/>
        <w:rPr>
          <w:rFonts w:ascii="Tahoma" w:hAnsi="Tahoma" w:cs="Tahoma"/>
          <w:sz w:val="24"/>
          <w:szCs w:val="24"/>
        </w:rPr>
      </w:pPr>
      <w:r>
        <w:rPr>
          <w:rFonts w:ascii="Tahoma" w:hAnsi="Tahoma" w:cs="Tahoma"/>
          <w:sz w:val="24"/>
          <w:szCs w:val="24"/>
        </w:rPr>
        <w:tab/>
        <w:t>The 2</w:t>
      </w:r>
      <w:r w:rsidRPr="00F955C2">
        <w:rPr>
          <w:rFonts w:ascii="Tahoma" w:hAnsi="Tahoma" w:cs="Tahoma"/>
          <w:sz w:val="24"/>
          <w:szCs w:val="24"/>
          <w:vertAlign w:val="superscript"/>
        </w:rPr>
        <w:t>nd</w:t>
      </w:r>
      <w:r>
        <w:rPr>
          <w:rFonts w:ascii="Tahoma" w:hAnsi="Tahoma" w:cs="Tahoma"/>
          <w:sz w:val="24"/>
          <w:szCs w:val="24"/>
        </w:rPr>
        <w:t xml:space="preserve"> Respondent has not opposed the draft ruling. The 1</w:t>
      </w:r>
      <w:r w:rsidRPr="00F955C2">
        <w:rPr>
          <w:rFonts w:ascii="Tahoma" w:hAnsi="Tahoma" w:cs="Tahoma"/>
          <w:sz w:val="24"/>
          <w:szCs w:val="24"/>
          <w:vertAlign w:val="superscript"/>
        </w:rPr>
        <w:t>st</w:t>
      </w:r>
      <w:r>
        <w:rPr>
          <w:rFonts w:ascii="Tahoma" w:hAnsi="Tahoma" w:cs="Tahoma"/>
          <w:sz w:val="24"/>
          <w:szCs w:val="24"/>
        </w:rPr>
        <w:t xml:space="preserve"> Respondent has opposed the confirmation of the draft ruling on the grounds that;</w:t>
      </w:r>
    </w:p>
    <w:p w:rsidR="00F955C2" w:rsidRDefault="00F955C2" w:rsidP="00F955C2">
      <w:pPr>
        <w:spacing w:after="0" w:line="360" w:lineRule="auto"/>
        <w:jc w:val="both"/>
        <w:rPr>
          <w:rFonts w:ascii="Tahoma" w:hAnsi="Tahoma" w:cs="Tahoma"/>
          <w:sz w:val="24"/>
          <w:szCs w:val="24"/>
        </w:rPr>
      </w:pPr>
    </w:p>
    <w:p w:rsidR="000D08DE" w:rsidRDefault="000D08DE" w:rsidP="00F955C2">
      <w:pPr>
        <w:spacing w:after="0" w:line="360" w:lineRule="auto"/>
        <w:jc w:val="both"/>
        <w:rPr>
          <w:rFonts w:ascii="Tahoma" w:hAnsi="Tahoma" w:cs="Tahoma"/>
          <w:sz w:val="24"/>
          <w:szCs w:val="24"/>
        </w:rPr>
      </w:pPr>
    </w:p>
    <w:p w:rsidR="00F955C2" w:rsidRDefault="00F955C2" w:rsidP="00F955C2">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sidR="00B906FA">
        <w:rPr>
          <w:rFonts w:ascii="Tahoma" w:hAnsi="Tahoma" w:cs="Tahoma"/>
          <w:sz w:val="24"/>
          <w:szCs w:val="24"/>
        </w:rPr>
        <w:t>(i)</w:t>
      </w:r>
      <w:r w:rsidR="00B906FA">
        <w:rPr>
          <w:rFonts w:ascii="Tahoma" w:hAnsi="Tahoma" w:cs="Tahoma"/>
          <w:sz w:val="24"/>
          <w:szCs w:val="24"/>
        </w:rPr>
        <w:tab/>
      </w:r>
      <w:proofErr w:type="gramStart"/>
      <w:r w:rsidR="00B906FA">
        <w:rPr>
          <w:rFonts w:ascii="Tahoma" w:hAnsi="Tahoma" w:cs="Tahoma"/>
          <w:sz w:val="24"/>
          <w:szCs w:val="24"/>
        </w:rPr>
        <w:t>it</w:t>
      </w:r>
      <w:proofErr w:type="gramEnd"/>
      <w:r w:rsidR="00B906FA">
        <w:rPr>
          <w:rFonts w:ascii="Tahoma" w:hAnsi="Tahoma" w:cs="Tahoma"/>
          <w:sz w:val="24"/>
          <w:szCs w:val="24"/>
        </w:rPr>
        <w:t xml:space="preserve"> has prescribed</w:t>
      </w:r>
    </w:p>
    <w:p w:rsidR="00B906FA" w:rsidRDefault="00B906FA" w:rsidP="00B906FA">
      <w:pPr>
        <w:spacing w:after="0" w:line="360" w:lineRule="auto"/>
        <w:ind w:left="72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(ii)</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draft ruling is in Unites States Dollars which is in violations of </w:t>
      </w:r>
    </w:p>
    <w:p w:rsidR="00B906FA" w:rsidRDefault="00B906FA" w:rsidP="00B906FA">
      <w:pPr>
        <w:spacing w:after="0" w:line="360" w:lineRule="auto"/>
        <w:ind w:left="72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Laws of Zimbabwe.</w:t>
      </w:r>
    </w:p>
    <w:p w:rsidR="00100C87" w:rsidRDefault="00100C87" w:rsidP="00B906FA">
      <w:pPr>
        <w:spacing w:after="0" w:line="360" w:lineRule="auto"/>
        <w:ind w:left="720" w:hanging="720"/>
        <w:jc w:val="both"/>
        <w:rPr>
          <w:rFonts w:ascii="Tahoma" w:hAnsi="Tahoma" w:cs="Tahoma"/>
          <w:sz w:val="24"/>
          <w:szCs w:val="24"/>
        </w:rPr>
      </w:pPr>
    </w:p>
    <w:p w:rsidR="00100C87" w:rsidRDefault="00752628" w:rsidP="00B906FA">
      <w:pPr>
        <w:spacing w:after="0" w:line="360" w:lineRule="auto"/>
        <w:ind w:left="720" w:hanging="720"/>
        <w:jc w:val="both"/>
        <w:rPr>
          <w:rFonts w:ascii="Tahoma" w:hAnsi="Tahoma" w:cs="Tahoma"/>
          <w:sz w:val="24"/>
          <w:szCs w:val="24"/>
        </w:rPr>
      </w:pPr>
      <w:r>
        <w:rPr>
          <w:rFonts w:ascii="Tahoma" w:hAnsi="Tahoma" w:cs="Tahoma"/>
          <w:sz w:val="24"/>
          <w:szCs w:val="24"/>
        </w:rPr>
        <w:tab/>
        <w:t>The Court is to decide whether or not the claim has prescribed.</w:t>
      </w:r>
    </w:p>
    <w:p w:rsidR="00100C87" w:rsidRDefault="00100C87" w:rsidP="00B906FA">
      <w:pPr>
        <w:spacing w:after="0" w:line="360" w:lineRule="auto"/>
        <w:ind w:left="720" w:hanging="720"/>
        <w:jc w:val="both"/>
        <w:rPr>
          <w:rFonts w:ascii="Tahoma" w:hAnsi="Tahoma" w:cs="Tahoma"/>
          <w:sz w:val="24"/>
          <w:szCs w:val="24"/>
        </w:rPr>
      </w:pPr>
    </w:p>
    <w:p w:rsidR="00847995" w:rsidRDefault="00100C87" w:rsidP="00847995">
      <w:pPr>
        <w:spacing w:after="0" w:line="360" w:lineRule="auto"/>
        <w:ind w:firstLine="720"/>
        <w:jc w:val="both"/>
        <w:rPr>
          <w:rFonts w:ascii="Tahoma" w:hAnsi="Tahoma" w:cs="Tahoma"/>
          <w:sz w:val="24"/>
          <w:szCs w:val="24"/>
        </w:rPr>
      </w:pPr>
      <w:r>
        <w:rPr>
          <w:rFonts w:ascii="Tahoma" w:hAnsi="Tahoma" w:cs="Tahoma"/>
          <w:sz w:val="24"/>
          <w:szCs w:val="24"/>
        </w:rPr>
        <w:t>It is the 1</w:t>
      </w:r>
      <w:r w:rsidRPr="00100C87">
        <w:rPr>
          <w:rFonts w:ascii="Tahoma" w:hAnsi="Tahoma" w:cs="Tahoma"/>
          <w:sz w:val="24"/>
          <w:szCs w:val="24"/>
          <w:vertAlign w:val="superscript"/>
        </w:rPr>
        <w:t>st</w:t>
      </w:r>
      <w:r>
        <w:rPr>
          <w:rFonts w:ascii="Tahoma" w:hAnsi="Tahoma" w:cs="Tahoma"/>
          <w:sz w:val="24"/>
          <w:szCs w:val="24"/>
        </w:rPr>
        <w:t xml:space="preserve"> Respondent’s submission</w:t>
      </w:r>
      <w:r w:rsidR="00752628">
        <w:rPr>
          <w:rFonts w:ascii="Tahoma" w:hAnsi="Tahoma" w:cs="Tahoma"/>
          <w:sz w:val="24"/>
          <w:szCs w:val="24"/>
        </w:rPr>
        <w:t xml:space="preserve"> that the claim has pre</w:t>
      </w:r>
      <w:r w:rsidR="00847995">
        <w:rPr>
          <w:rFonts w:ascii="Tahoma" w:hAnsi="Tahoma" w:cs="Tahoma"/>
          <w:sz w:val="24"/>
          <w:szCs w:val="24"/>
        </w:rPr>
        <w:t xml:space="preserve">scribed. Some of the </w:t>
      </w:r>
    </w:p>
    <w:p w:rsidR="00100C87" w:rsidRDefault="00847995" w:rsidP="00847995">
      <w:pPr>
        <w:spacing w:after="0" w:line="360" w:lineRule="auto"/>
        <w:jc w:val="both"/>
        <w:rPr>
          <w:rFonts w:ascii="Tahoma" w:hAnsi="Tahoma" w:cs="Tahoma"/>
          <w:sz w:val="24"/>
          <w:szCs w:val="24"/>
        </w:rPr>
      </w:pPr>
      <w:proofErr w:type="gramStart"/>
      <w:r>
        <w:rPr>
          <w:rFonts w:ascii="Tahoma" w:hAnsi="Tahoma" w:cs="Tahoma"/>
          <w:sz w:val="24"/>
          <w:szCs w:val="24"/>
        </w:rPr>
        <w:t>claims</w:t>
      </w:r>
      <w:proofErr w:type="gramEnd"/>
      <w:r>
        <w:rPr>
          <w:rFonts w:ascii="Tahoma" w:hAnsi="Tahoma" w:cs="Tahoma"/>
          <w:sz w:val="24"/>
          <w:szCs w:val="24"/>
        </w:rPr>
        <w:t xml:space="preserve"> were brought to the attention of the Labour Officer after the pre</w:t>
      </w:r>
      <w:r w:rsidR="00752628">
        <w:rPr>
          <w:rFonts w:ascii="Tahoma" w:hAnsi="Tahoma" w:cs="Tahoma"/>
          <w:sz w:val="24"/>
          <w:szCs w:val="24"/>
        </w:rPr>
        <w:t xml:space="preserve">scribed 2 years. The claims </w:t>
      </w:r>
      <w:r>
        <w:rPr>
          <w:rFonts w:ascii="Tahoma" w:hAnsi="Tahoma" w:cs="Tahoma"/>
          <w:sz w:val="24"/>
          <w:szCs w:val="24"/>
        </w:rPr>
        <w:t>arose between 2009 and 2018 and they were only brought to the Labour Officer in 2019.</w:t>
      </w:r>
    </w:p>
    <w:p w:rsidR="009F236B" w:rsidRDefault="009F236B" w:rsidP="00847995">
      <w:pPr>
        <w:spacing w:after="0" w:line="360" w:lineRule="auto"/>
        <w:jc w:val="both"/>
        <w:rPr>
          <w:rFonts w:ascii="Tahoma" w:hAnsi="Tahoma" w:cs="Tahoma"/>
          <w:sz w:val="24"/>
          <w:szCs w:val="24"/>
        </w:rPr>
      </w:pPr>
    </w:p>
    <w:p w:rsidR="009F236B" w:rsidRDefault="009F236B" w:rsidP="00847995">
      <w:pPr>
        <w:spacing w:after="0" w:line="360" w:lineRule="auto"/>
        <w:jc w:val="both"/>
        <w:rPr>
          <w:rFonts w:ascii="Tahoma" w:hAnsi="Tahoma" w:cs="Tahoma"/>
          <w:sz w:val="24"/>
          <w:szCs w:val="24"/>
        </w:rPr>
      </w:pPr>
      <w:r>
        <w:rPr>
          <w:rFonts w:ascii="Tahoma" w:hAnsi="Tahoma" w:cs="Tahoma"/>
          <w:sz w:val="24"/>
          <w:szCs w:val="24"/>
        </w:rPr>
        <w:tab/>
        <w:t>The 2</w:t>
      </w:r>
      <w:r w:rsidRPr="009F236B">
        <w:rPr>
          <w:rFonts w:ascii="Tahoma" w:hAnsi="Tahoma" w:cs="Tahoma"/>
          <w:sz w:val="24"/>
          <w:szCs w:val="24"/>
          <w:vertAlign w:val="superscript"/>
        </w:rPr>
        <w:t>nd</w:t>
      </w:r>
      <w:r>
        <w:rPr>
          <w:rFonts w:ascii="Tahoma" w:hAnsi="Tahoma" w:cs="Tahoma"/>
          <w:sz w:val="24"/>
          <w:szCs w:val="24"/>
        </w:rPr>
        <w:t xml:space="preserve"> Respondent in response argued that the unfair Labour practice was continuing because wrong </w:t>
      </w:r>
      <w:r w:rsidR="00752628">
        <w:rPr>
          <w:rFonts w:ascii="Tahoma" w:hAnsi="Tahoma" w:cs="Tahoma"/>
          <w:sz w:val="24"/>
          <w:szCs w:val="24"/>
        </w:rPr>
        <w:t xml:space="preserve">remuneration was paid </w:t>
      </w:r>
      <w:r>
        <w:rPr>
          <w:rFonts w:ascii="Tahoma" w:hAnsi="Tahoma" w:cs="Tahoma"/>
          <w:sz w:val="24"/>
          <w:szCs w:val="24"/>
        </w:rPr>
        <w:t>on a monthly basis and each month the 1</w:t>
      </w:r>
      <w:r w:rsidRPr="009F236B">
        <w:rPr>
          <w:rFonts w:ascii="Tahoma" w:hAnsi="Tahoma" w:cs="Tahoma"/>
          <w:sz w:val="24"/>
          <w:szCs w:val="24"/>
          <w:vertAlign w:val="superscript"/>
        </w:rPr>
        <w:t>st</w:t>
      </w:r>
      <w:r>
        <w:rPr>
          <w:rFonts w:ascii="Tahoma" w:hAnsi="Tahoma" w:cs="Tahoma"/>
          <w:sz w:val="24"/>
          <w:szCs w:val="24"/>
        </w:rPr>
        <w:t xml:space="preserve"> Respondent denied the 2</w:t>
      </w:r>
      <w:r w:rsidRPr="009F236B">
        <w:rPr>
          <w:rFonts w:ascii="Tahoma" w:hAnsi="Tahoma" w:cs="Tahoma"/>
          <w:sz w:val="24"/>
          <w:szCs w:val="24"/>
          <w:vertAlign w:val="superscript"/>
        </w:rPr>
        <w:t>nd</w:t>
      </w:r>
      <w:r>
        <w:rPr>
          <w:rFonts w:ascii="Tahoma" w:hAnsi="Tahoma" w:cs="Tahoma"/>
          <w:sz w:val="24"/>
          <w:szCs w:val="24"/>
        </w:rPr>
        <w:t xml:space="preserve"> Respondent his contractual benefits while accumulating </w:t>
      </w:r>
      <w:proofErr w:type="spellStart"/>
      <w:r>
        <w:rPr>
          <w:rFonts w:ascii="Tahoma" w:hAnsi="Tahoma" w:cs="Tahoma"/>
          <w:sz w:val="24"/>
          <w:szCs w:val="24"/>
        </w:rPr>
        <w:t>backpay</w:t>
      </w:r>
      <w:proofErr w:type="spellEnd"/>
      <w:r>
        <w:rPr>
          <w:rFonts w:ascii="Tahoma" w:hAnsi="Tahoma" w:cs="Tahoma"/>
          <w:sz w:val="24"/>
          <w:szCs w:val="24"/>
        </w:rPr>
        <w:t xml:space="preserve"> and arrears.</w:t>
      </w:r>
    </w:p>
    <w:p w:rsidR="00C117D4" w:rsidRDefault="00C117D4" w:rsidP="00847995">
      <w:pPr>
        <w:spacing w:after="0" w:line="360" w:lineRule="auto"/>
        <w:jc w:val="both"/>
        <w:rPr>
          <w:rFonts w:ascii="Tahoma" w:hAnsi="Tahoma" w:cs="Tahoma"/>
          <w:sz w:val="24"/>
          <w:szCs w:val="24"/>
        </w:rPr>
      </w:pPr>
    </w:p>
    <w:p w:rsidR="00C117D4" w:rsidRDefault="00C117D4" w:rsidP="00847995">
      <w:pPr>
        <w:spacing w:after="0" w:line="360" w:lineRule="auto"/>
        <w:jc w:val="both"/>
        <w:rPr>
          <w:rFonts w:ascii="Tahoma" w:hAnsi="Tahoma" w:cs="Tahoma"/>
          <w:sz w:val="24"/>
          <w:szCs w:val="24"/>
        </w:rPr>
      </w:pPr>
      <w:r>
        <w:rPr>
          <w:rFonts w:ascii="Tahoma" w:hAnsi="Tahoma" w:cs="Tahoma"/>
          <w:sz w:val="24"/>
          <w:szCs w:val="24"/>
        </w:rPr>
        <w:tab/>
        <w:t>Section 9</w:t>
      </w:r>
      <w:r w:rsidR="00752628">
        <w:rPr>
          <w:rFonts w:ascii="Tahoma" w:hAnsi="Tahoma" w:cs="Tahoma"/>
          <w:sz w:val="24"/>
          <w:szCs w:val="24"/>
        </w:rPr>
        <w:t>4(1) of the Prescription Act states</w:t>
      </w:r>
      <w:r>
        <w:rPr>
          <w:rFonts w:ascii="Tahoma" w:hAnsi="Tahoma" w:cs="Tahoma"/>
          <w:sz w:val="24"/>
          <w:szCs w:val="24"/>
        </w:rPr>
        <w:t xml:space="preserve"> as follows;</w:t>
      </w:r>
    </w:p>
    <w:p w:rsidR="00C117D4" w:rsidRDefault="00C117D4" w:rsidP="00C117D4">
      <w:pPr>
        <w:spacing w:after="0" w:line="360" w:lineRule="auto"/>
        <w:ind w:left="720" w:hanging="720"/>
        <w:jc w:val="both"/>
        <w:rPr>
          <w:rFonts w:ascii="Tahoma" w:hAnsi="Tahoma" w:cs="Tahoma"/>
          <w:sz w:val="24"/>
          <w:szCs w:val="24"/>
        </w:rPr>
      </w:pPr>
      <w:r>
        <w:rPr>
          <w:rFonts w:ascii="Tahoma" w:hAnsi="Tahoma" w:cs="Tahoma"/>
          <w:sz w:val="24"/>
          <w:szCs w:val="24"/>
        </w:rPr>
        <w:tab/>
        <w:t>1(i)</w:t>
      </w:r>
      <w:r>
        <w:rPr>
          <w:rFonts w:ascii="Tahoma" w:hAnsi="Tahoma" w:cs="Tahoma"/>
          <w:sz w:val="24"/>
          <w:szCs w:val="24"/>
        </w:rPr>
        <w:tab/>
      </w:r>
      <w:r w:rsidRPr="000F1FC3">
        <w:rPr>
          <w:rFonts w:ascii="Tahoma" w:hAnsi="Tahoma" w:cs="Tahoma"/>
          <w:sz w:val="24"/>
          <w:szCs w:val="24"/>
          <w:u w:val="single"/>
        </w:rPr>
        <w:t>Subject</w:t>
      </w:r>
      <w:r>
        <w:rPr>
          <w:rFonts w:ascii="Tahoma" w:hAnsi="Tahoma" w:cs="Tahoma"/>
          <w:sz w:val="24"/>
          <w:szCs w:val="24"/>
        </w:rPr>
        <w:t xml:space="preserve"> to subsection (2) no Labour Officer shall entertain any dispute or </w:t>
      </w:r>
    </w:p>
    <w:p w:rsidR="00C117D4" w:rsidRDefault="00C117D4" w:rsidP="00C117D4">
      <w:pPr>
        <w:spacing w:after="0" w:line="360" w:lineRule="auto"/>
        <w:ind w:left="72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unfair</w:t>
      </w:r>
      <w:proofErr w:type="gramEnd"/>
      <w:r>
        <w:rPr>
          <w:rFonts w:ascii="Tahoma" w:hAnsi="Tahoma" w:cs="Tahoma"/>
          <w:sz w:val="24"/>
          <w:szCs w:val="24"/>
        </w:rPr>
        <w:t xml:space="preserve"> Labour practice unless;</w:t>
      </w:r>
    </w:p>
    <w:p w:rsidR="00C117D4" w:rsidRDefault="00C117D4" w:rsidP="00C117D4">
      <w:pPr>
        <w:spacing w:after="0" w:line="360" w:lineRule="auto"/>
        <w:ind w:left="720" w:hanging="720"/>
        <w:jc w:val="both"/>
        <w:rPr>
          <w:rFonts w:ascii="Tahoma" w:hAnsi="Tahoma" w:cs="Tahoma"/>
          <w:sz w:val="24"/>
          <w:szCs w:val="24"/>
        </w:rPr>
      </w:pPr>
      <w:r>
        <w:rPr>
          <w:rFonts w:ascii="Tahoma" w:hAnsi="Tahoma" w:cs="Tahoma"/>
          <w:sz w:val="24"/>
          <w:szCs w:val="24"/>
        </w:rPr>
        <w:tab/>
        <w:t xml:space="preserve"> (a)    </w:t>
      </w:r>
      <w:proofErr w:type="gramStart"/>
      <w:r>
        <w:rPr>
          <w:rFonts w:ascii="Tahoma" w:hAnsi="Tahoma" w:cs="Tahoma"/>
          <w:sz w:val="24"/>
          <w:szCs w:val="24"/>
        </w:rPr>
        <w:t>it</w:t>
      </w:r>
      <w:proofErr w:type="gramEnd"/>
      <w:r>
        <w:rPr>
          <w:rFonts w:ascii="Tahoma" w:hAnsi="Tahoma" w:cs="Tahoma"/>
          <w:sz w:val="24"/>
          <w:szCs w:val="24"/>
        </w:rPr>
        <w:t xml:space="preserve"> is referred to him or</w:t>
      </w:r>
    </w:p>
    <w:p w:rsidR="00C117D4" w:rsidRDefault="00C117D4" w:rsidP="00C117D4">
      <w:pPr>
        <w:spacing w:after="0" w:line="360" w:lineRule="auto"/>
        <w:ind w:left="720" w:hanging="720"/>
        <w:jc w:val="both"/>
        <w:rPr>
          <w:rFonts w:ascii="Tahoma" w:hAnsi="Tahoma" w:cs="Tahoma"/>
          <w:sz w:val="24"/>
          <w:szCs w:val="24"/>
        </w:rPr>
      </w:pPr>
      <w:r>
        <w:rPr>
          <w:rFonts w:ascii="Tahoma" w:hAnsi="Tahoma" w:cs="Tahoma"/>
          <w:sz w:val="24"/>
          <w:szCs w:val="24"/>
        </w:rPr>
        <w:tab/>
        <w:t xml:space="preserve"> (b)</w:t>
      </w:r>
      <w:r w:rsidR="000F1FC3">
        <w:rPr>
          <w:rFonts w:ascii="Tahoma" w:hAnsi="Tahoma" w:cs="Tahoma"/>
          <w:sz w:val="24"/>
          <w:szCs w:val="24"/>
        </w:rPr>
        <w:t xml:space="preserve">    </w:t>
      </w:r>
      <w:proofErr w:type="gramStart"/>
      <w:r w:rsidR="000F1FC3">
        <w:rPr>
          <w:rFonts w:ascii="Tahoma" w:hAnsi="Tahoma" w:cs="Tahoma"/>
          <w:sz w:val="24"/>
          <w:szCs w:val="24"/>
        </w:rPr>
        <w:t>has</w:t>
      </w:r>
      <w:proofErr w:type="gramEnd"/>
      <w:r w:rsidR="000F1FC3">
        <w:rPr>
          <w:rFonts w:ascii="Tahoma" w:hAnsi="Tahoma" w:cs="Tahoma"/>
          <w:sz w:val="24"/>
          <w:szCs w:val="24"/>
        </w:rPr>
        <w:t xml:space="preserve"> otherwise come to his attention</w:t>
      </w:r>
    </w:p>
    <w:p w:rsidR="000F1FC3" w:rsidRDefault="000F1FC3" w:rsidP="00C117D4">
      <w:pPr>
        <w:spacing w:after="0" w:line="360" w:lineRule="auto"/>
        <w:ind w:left="720" w:hanging="720"/>
        <w:jc w:val="both"/>
        <w:rPr>
          <w:rFonts w:ascii="Tahoma" w:hAnsi="Tahoma" w:cs="Tahoma"/>
          <w:sz w:val="24"/>
          <w:szCs w:val="24"/>
        </w:rPr>
      </w:pPr>
      <w:proofErr w:type="gramStart"/>
      <w:r>
        <w:rPr>
          <w:rFonts w:ascii="Tahoma" w:hAnsi="Tahoma" w:cs="Tahoma"/>
          <w:sz w:val="24"/>
          <w:szCs w:val="24"/>
        </w:rPr>
        <w:t>within</w:t>
      </w:r>
      <w:proofErr w:type="gramEnd"/>
      <w:r>
        <w:rPr>
          <w:rFonts w:ascii="Tahoma" w:hAnsi="Tahoma" w:cs="Tahoma"/>
          <w:sz w:val="24"/>
          <w:szCs w:val="24"/>
        </w:rPr>
        <w:t xml:space="preserve"> two years from the date when the dispute or unfair Labour practice first arose.</w:t>
      </w:r>
    </w:p>
    <w:p w:rsidR="000F1FC3" w:rsidRDefault="000F1FC3" w:rsidP="00C117D4">
      <w:pPr>
        <w:spacing w:after="0" w:line="360" w:lineRule="auto"/>
        <w:ind w:left="720" w:hanging="720"/>
        <w:jc w:val="both"/>
        <w:rPr>
          <w:rFonts w:ascii="Tahoma" w:hAnsi="Tahoma" w:cs="Tahoma"/>
          <w:sz w:val="24"/>
          <w:szCs w:val="24"/>
        </w:rPr>
      </w:pPr>
    </w:p>
    <w:p w:rsidR="000F1FC3" w:rsidRDefault="000F1FC3" w:rsidP="00C117D4">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Subsection (1) </w:t>
      </w:r>
      <w:r w:rsidRPr="000F1FC3">
        <w:rPr>
          <w:rFonts w:ascii="Tahoma" w:hAnsi="Tahoma" w:cs="Tahoma"/>
          <w:sz w:val="24"/>
          <w:szCs w:val="24"/>
          <w:u w:val="single"/>
        </w:rPr>
        <w:t>shall not</w:t>
      </w:r>
      <w:r>
        <w:rPr>
          <w:rFonts w:ascii="Tahoma" w:hAnsi="Tahoma" w:cs="Tahoma"/>
          <w:sz w:val="24"/>
          <w:szCs w:val="24"/>
        </w:rPr>
        <w:t xml:space="preserve"> apply to unfair Labour practice which is </w:t>
      </w:r>
      <w:r w:rsidRPr="00752628">
        <w:rPr>
          <w:rFonts w:ascii="Tahoma" w:hAnsi="Tahoma" w:cs="Tahoma"/>
          <w:sz w:val="24"/>
          <w:szCs w:val="24"/>
          <w:u w:val="single"/>
        </w:rPr>
        <w:t>continuing</w:t>
      </w:r>
      <w:r>
        <w:rPr>
          <w:rFonts w:ascii="Tahoma" w:hAnsi="Tahoma" w:cs="Tahoma"/>
          <w:sz w:val="24"/>
          <w:szCs w:val="24"/>
        </w:rPr>
        <w:t xml:space="preserve"> at the time it is referred to or comes to the attention of a Labour officer.</w:t>
      </w:r>
    </w:p>
    <w:p w:rsidR="00A70599" w:rsidRDefault="00A70599" w:rsidP="00C117D4">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For the purpose of subsection (1), a dispute or unfair Labour practice shall be deemed to have first arisen on the date when;</w:t>
      </w:r>
    </w:p>
    <w:p w:rsidR="00A70599" w:rsidRDefault="00A70599" w:rsidP="00C117D4">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t xml:space="preserve">(a)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acts or omissions forming the subject of the dispute or unfair Labour </w:t>
      </w:r>
    </w:p>
    <w:p w:rsidR="00A70599" w:rsidRPr="00A70599" w:rsidRDefault="00787411" w:rsidP="00A70599">
      <w:pPr>
        <w:spacing w:after="0" w:line="360" w:lineRule="auto"/>
        <w:ind w:left="720" w:firstLine="720"/>
        <w:jc w:val="both"/>
        <w:rPr>
          <w:rFonts w:ascii="Tahoma" w:hAnsi="Tahoma" w:cs="Tahoma"/>
          <w:sz w:val="24"/>
          <w:szCs w:val="24"/>
          <w:u w:val="single"/>
        </w:rPr>
      </w:pPr>
      <w:proofErr w:type="gramStart"/>
      <w:r>
        <w:rPr>
          <w:rFonts w:ascii="Tahoma" w:hAnsi="Tahoma" w:cs="Tahoma"/>
          <w:sz w:val="24"/>
          <w:szCs w:val="24"/>
        </w:rPr>
        <w:lastRenderedPageBreak/>
        <w:t>p</w:t>
      </w:r>
      <w:r w:rsidR="00A70599">
        <w:rPr>
          <w:rFonts w:ascii="Tahoma" w:hAnsi="Tahoma" w:cs="Tahoma"/>
          <w:sz w:val="24"/>
          <w:szCs w:val="24"/>
        </w:rPr>
        <w:t>ractice</w:t>
      </w:r>
      <w:proofErr w:type="gramEnd"/>
      <w:r w:rsidR="00A70599">
        <w:rPr>
          <w:rFonts w:ascii="Tahoma" w:hAnsi="Tahoma" w:cs="Tahoma"/>
          <w:sz w:val="24"/>
          <w:szCs w:val="24"/>
        </w:rPr>
        <w:t xml:space="preserve"> first occurred </w:t>
      </w:r>
      <w:r w:rsidR="00A70599" w:rsidRPr="00A70599">
        <w:rPr>
          <w:rFonts w:ascii="Tahoma" w:hAnsi="Tahoma" w:cs="Tahoma"/>
          <w:sz w:val="24"/>
          <w:szCs w:val="24"/>
          <w:u w:val="single"/>
        </w:rPr>
        <w:t>or</w:t>
      </w:r>
    </w:p>
    <w:p w:rsidR="00A70599" w:rsidRDefault="00A70599" w:rsidP="00A70599">
      <w:pPr>
        <w:spacing w:after="0" w:line="360" w:lineRule="auto"/>
        <w:jc w:val="both"/>
        <w:rPr>
          <w:rFonts w:ascii="Tahoma" w:hAnsi="Tahoma" w:cs="Tahoma"/>
          <w:sz w:val="24"/>
          <w:szCs w:val="24"/>
        </w:rPr>
      </w:pPr>
      <w:r>
        <w:rPr>
          <w:rFonts w:ascii="Tahoma" w:hAnsi="Tahoma" w:cs="Tahoma"/>
          <w:sz w:val="24"/>
          <w:szCs w:val="24"/>
        </w:rPr>
        <w:tab/>
      </w:r>
    </w:p>
    <w:p w:rsidR="00A70599" w:rsidRDefault="00A70599" w:rsidP="00A70599">
      <w:pPr>
        <w:spacing w:after="0" w:line="360" w:lineRule="auto"/>
        <w:ind w:left="72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party wishing to refer the dispute or unfair Labour practice to the Labour </w:t>
      </w:r>
    </w:p>
    <w:p w:rsidR="00A70599" w:rsidRDefault="00A70599" w:rsidP="00A70599">
      <w:pPr>
        <w:spacing w:after="0" w:line="360" w:lineRule="auto"/>
        <w:ind w:left="720" w:hanging="720"/>
        <w:jc w:val="both"/>
        <w:rPr>
          <w:rFonts w:ascii="Tahoma" w:hAnsi="Tahoma" w:cs="Tahoma"/>
          <w:sz w:val="24"/>
          <w:szCs w:val="24"/>
        </w:rPr>
      </w:pPr>
      <w:r>
        <w:rPr>
          <w:rFonts w:ascii="Tahoma" w:hAnsi="Tahoma" w:cs="Tahoma"/>
          <w:sz w:val="24"/>
          <w:szCs w:val="24"/>
        </w:rPr>
        <w:tab/>
      </w:r>
      <w:proofErr w:type="gramStart"/>
      <w:r w:rsidR="00787411">
        <w:rPr>
          <w:rFonts w:ascii="Tahoma" w:hAnsi="Tahoma" w:cs="Tahoma"/>
          <w:sz w:val="24"/>
          <w:szCs w:val="24"/>
        </w:rPr>
        <w:t>o</w:t>
      </w:r>
      <w:r>
        <w:rPr>
          <w:rFonts w:ascii="Tahoma" w:hAnsi="Tahoma" w:cs="Tahoma"/>
          <w:sz w:val="24"/>
          <w:szCs w:val="24"/>
        </w:rPr>
        <w:t>fficer</w:t>
      </w:r>
      <w:proofErr w:type="gramEnd"/>
      <w:r>
        <w:rPr>
          <w:rFonts w:ascii="Tahoma" w:hAnsi="Tahoma" w:cs="Tahoma"/>
          <w:sz w:val="24"/>
          <w:szCs w:val="24"/>
        </w:rPr>
        <w:t xml:space="preserve"> first became aware of the acts or omissions referred to in paragraph (a) if such party cannot reasonably be expected to have known of such acts or omissions at the date when they first occurred.</w:t>
      </w:r>
    </w:p>
    <w:p w:rsidR="00A70599" w:rsidRDefault="00A70599" w:rsidP="00A70599">
      <w:pPr>
        <w:spacing w:after="0" w:line="360" w:lineRule="auto"/>
        <w:ind w:left="720" w:hanging="720"/>
        <w:jc w:val="both"/>
        <w:rPr>
          <w:rFonts w:ascii="Tahoma" w:hAnsi="Tahoma" w:cs="Tahoma"/>
          <w:sz w:val="24"/>
          <w:szCs w:val="24"/>
        </w:rPr>
      </w:pPr>
    </w:p>
    <w:p w:rsidR="00A70599" w:rsidRDefault="00A70599" w:rsidP="00A70599">
      <w:pPr>
        <w:spacing w:after="0" w:line="360" w:lineRule="auto"/>
        <w:ind w:firstLine="720"/>
        <w:jc w:val="both"/>
        <w:rPr>
          <w:rFonts w:ascii="Tahoma" w:hAnsi="Tahoma" w:cs="Tahoma"/>
          <w:sz w:val="24"/>
          <w:szCs w:val="24"/>
        </w:rPr>
      </w:pPr>
      <w:r>
        <w:rPr>
          <w:rFonts w:ascii="Tahoma" w:hAnsi="Tahoma" w:cs="Tahoma"/>
          <w:sz w:val="24"/>
          <w:szCs w:val="24"/>
        </w:rPr>
        <w:t>This court agrees with the 2</w:t>
      </w:r>
      <w:r w:rsidRPr="00A70599">
        <w:rPr>
          <w:rFonts w:ascii="Tahoma" w:hAnsi="Tahoma" w:cs="Tahoma"/>
          <w:sz w:val="24"/>
          <w:szCs w:val="24"/>
          <w:vertAlign w:val="superscript"/>
        </w:rPr>
        <w:t>nd</w:t>
      </w:r>
      <w:r>
        <w:rPr>
          <w:rFonts w:ascii="Tahoma" w:hAnsi="Tahoma" w:cs="Tahoma"/>
          <w:sz w:val="24"/>
          <w:szCs w:val="24"/>
        </w:rPr>
        <w:t xml:space="preserve"> Respondent’s submission that section 94(1) is </w:t>
      </w:r>
    </w:p>
    <w:p w:rsidR="00A70599" w:rsidRDefault="00A70599" w:rsidP="00A70599">
      <w:pPr>
        <w:spacing w:after="0" w:line="360" w:lineRule="auto"/>
        <w:jc w:val="both"/>
        <w:rPr>
          <w:rFonts w:ascii="Tahoma" w:hAnsi="Tahoma" w:cs="Tahoma"/>
          <w:sz w:val="24"/>
          <w:szCs w:val="24"/>
        </w:rPr>
      </w:pPr>
      <w:proofErr w:type="gramStart"/>
      <w:r>
        <w:rPr>
          <w:rFonts w:ascii="Tahoma" w:hAnsi="Tahoma" w:cs="Tahoma"/>
          <w:sz w:val="24"/>
          <w:szCs w:val="24"/>
        </w:rPr>
        <w:t>subject</w:t>
      </w:r>
      <w:proofErr w:type="gramEnd"/>
      <w:r>
        <w:rPr>
          <w:rFonts w:ascii="Tahoma" w:hAnsi="Tahoma" w:cs="Tahoma"/>
          <w:sz w:val="24"/>
          <w:szCs w:val="24"/>
        </w:rPr>
        <w:t xml:space="preserve"> to subsection 94(2) of the Labour Act. Section 94(1) does not apply where the Labour practice is continuing.</w:t>
      </w:r>
    </w:p>
    <w:p w:rsidR="00613D3E" w:rsidRDefault="00613D3E" w:rsidP="00A70599">
      <w:pPr>
        <w:spacing w:after="0" w:line="360" w:lineRule="auto"/>
        <w:jc w:val="both"/>
        <w:rPr>
          <w:rFonts w:ascii="Tahoma" w:hAnsi="Tahoma" w:cs="Tahoma"/>
          <w:sz w:val="24"/>
          <w:szCs w:val="24"/>
        </w:rPr>
      </w:pPr>
    </w:p>
    <w:p w:rsidR="00613D3E" w:rsidRDefault="00613D3E" w:rsidP="00A70599">
      <w:pPr>
        <w:spacing w:after="0" w:line="360" w:lineRule="auto"/>
        <w:jc w:val="both"/>
        <w:rPr>
          <w:rFonts w:ascii="Tahoma" w:hAnsi="Tahoma" w:cs="Tahoma"/>
          <w:sz w:val="24"/>
          <w:szCs w:val="24"/>
        </w:rPr>
      </w:pPr>
      <w:r>
        <w:rPr>
          <w:rFonts w:ascii="Tahoma" w:hAnsi="Tahoma" w:cs="Tahoma"/>
          <w:sz w:val="24"/>
          <w:szCs w:val="24"/>
        </w:rPr>
        <w:tab/>
        <w:t>In the circumstances</w:t>
      </w:r>
      <w:r w:rsidR="002133DE">
        <w:rPr>
          <w:rFonts w:ascii="Tahoma" w:hAnsi="Tahoma" w:cs="Tahoma"/>
          <w:sz w:val="24"/>
          <w:szCs w:val="24"/>
        </w:rPr>
        <w:t xml:space="preserve"> the justice of the case will only be met when dealing with the merits of the case. In the hearing the Court will be in a position to find out which of the claims have prescribed or are continuing.</w:t>
      </w:r>
    </w:p>
    <w:p w:rsidR="002133DE" w:rsidRDefault="002133DE" w:rsidP="00A70599">
      <w:pPr>
        <w:spacing w:after="0" w:line="360" w:lineRule="auto"/>
        <w:jc w:val="both"/>
        <w:rPr>
          <w:rFonts w:ascii="Tahoma" w:hAnsi="Tahoma" w:cs="Tahoma"/>
          <w:sz w:val="24"/>
          <w:szCs w:val="24"/>
        </w:rPr>
      </w:pPr>
    </w:p>
    <w:p w:rsidR="002133DE" w:rsidRDefault="00752628" w:rsidP="00A70599">
      <w:pPr>
        <w:spacing w:after="0" w:line="360" w:lineRule="auto"/>
        <w:jc w:val="both"/>
        <w:rPr>
          <w:rFonts w:ascii="Tahoma" w:hAnsi="Tahoma" w:cs="Tahoma"/>
          <w:sz w:val="24"/>
          <w:szCs w:val="24"/>
        </w:rPr>
      </w:pPr>
      <w:r>
        <w:rPr>
          <w:rFonts w:ascii="Tahoma" w:hAnsi="Tahoma" w:cs="Tahoma"/>
          <w:sz w:val="24"/>
          <w:szCs w:val="24"/>
        </w:rPr>
        <w:t>The court therefore orders</w:t>
      </w:r>
      <w:r w:rsidR="002133DE">
        <w:rPr>
          <w:rFonts w:ascii="Tahoma" w:hAnsi="Tahoma" w:cs="Tahoma"/>
          <w:sz w:val="24"/>
          <w:szCs w:val="24"/>
        </w:rPr>
        <w:t xml:space="preserve"> as follows;</w:t>
      </w:r>
    </w:p>
    <w:p w:rsidR="002133DE" w:rsidRDefault="002133DE" w:rsidP="00A70599">
      <w:pPr>
        <w:spacing w:after="0" w:line="360" w:lineRule="auto"/>
        <w:jc w:val="both"/>
        <w:rPr>
          <w:rFonts w:ascii="Tahoma" w:hAnsi="Tahoma" w:cs="Tahoma"/>
          <w:sz w:val="24"/>
          <w:szCs w:val="24"/>
        </w:rPr>
      </w:pPr>
      <w:r>
        <w:rPr>
          <w:rFonts w:ascii="Tahoma" w:hAnsi="Tahoma" w:cs="Tahoma"/>
          <w:sz w:val="24"/>
          <w:szCs w:val="24"/>
        </w:rPr>
        <w:t>(i)</w:t>
      </w:r>
      <w:r>
        <w:rPr>
          <w:rFonts w:ascii="Tahoma" w:hAnsi="Tahoma" w:cs="Tahoma"/>
          <w:sz w:val="24"/>
          <w:szCs w:val="24"/>
        </w:rPr>
        <w:tab/>
        <w:t xml:space="preserve">The Registrar is directed to set down the matter for the court to deal with the </w:t>
      </w:r>
    </w:p>
    <w:p w:rsidR="002133DE" w:rsidRDefault="002133DE" w:rsidP="00A70599">
      <w:pPr>
        <w:spacing w:after="0" w:line="360" w:lineRule="auto"/>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merits</w:t>
      </w:r>
      <w:proofErr w:type="gramEnd"/>
      <w:r>
        <w:rPr>
          <w:rFonts w:ascii="Tahoma" w:hAnsi="Tahoma" w:cs="Tahoma"/>
          <w:sz w:val="24"/>
          <w:szCs w:val="24"/>
        </w:rPr>
        <w:t xml:space="preserve"> of the case.</w:t>
      </w:r>
    </w:p>
    <w:p w:rsidR="002133DE" w:rsidRDefault="002133DE" w:rsidP="00A70599">
      <w:pPr>
        <w:spacing w:after="0" w:line="360" w:lineRule="auto"/>
        <w:jc w:val="both"/>
        <w:rPr>
          <w:rFonts w:ascii="Tahoma" w:hAnsi="Tahoma" w:cs="Tahoma"/>
          <w:sz w:val="24"/>
          <w:szCs w:val="24"/>
        </w:rPr>
      </w:pPr>
      <w:r>
        <w:rPr>
          <w:rFonts w:ascii="Tahoma" w:hAnsi="Tahoma" w:cs="Tahoma"/>
          <w:sz w:val="24"/>
          <w:szCs w:val="24"/>
        </w:rPr>
        <w:t>(ii)</w:t>
      </w:r>
      <w:r>
        <w:rPr>
          <w:rFonts w:ascii="Tahoma" w:hAnsi="Tahoma" w:cs="Tahoma"/>
          <w:sz w:val="24"/>
          <w:szCs w:val="24"/>
        </w:rPr>
        <w:tab/>
        <w:t>The issue of the currency to be used shall be dealt with therein.</w:t>
      </w:r>
    </w:p>
    <w:p w:rsidR="002133DE" w:rsidRPr="009F3D2A" w:rsidRDefault="002133DE" w:rsidP="00A70599">
      <w:pPr>
        <w:spacing w:after="0" w:line="360" w:lineRule="auto"/>
        <w:jc w:val="both"/>
        <w:rPr>
          <w:rFonts w:ascii="Tahoma" w:hAnsi="Tahoma" w:cs="Tahoma"/>
          <w:b/>
          <w:i/>
          <w:sz w:val="24"/>
          <w:szCs w:val="24"/>
        </w:rPr>
      </w:pPr>
      <w:r>
        <w:rPr>
          <w:rFonts w:ascii="Tahoma" w:hAnsi="Tahoma" w:cs="Tahoma"/>
          <w:sz w:val="24"/>
          <w:szCs w:val="24"/>
        </w:rPr>
        <w:t>(iii)</w:t>
      </w:r>
      <w:r>
        <w:rPr>
          <w:rFonts w:ascii="Tahoma" w:hAnsi="Tahoma" w:cs="Tahoma"/>
          <w:sz w:val="24"/>
          <w:szCs w:val="24"/>
        </w:rPr>
        <w:tab/>
        <w:t>Costs shall be in the cause.</w:t>
      </w:r>
    </w:p>
    <w:p w:rsidR="009F3D2A" w:rsidRDefault="009F3D2A" w:rsidP="009F3D2A">
      <w:pPr>
        <w:spacing w:after="0" w:line="360" w:lineRule="auto"/>
        <w:jc w:val="both"/>
        <w:rPr>
          <w:rFonts w:ascii="Tahoma" w:hAnsi="Tahoma" w:cs="Tahoma"/>
          <w:b/>
          <w:i/>
          <w:sz w:val="24"/>
          <w:szCs w:val="24"/>
        </w:rPr>
      </w:pPr>
    </w:p>
    <w:p w:rsidR="003270BD" w:rsidRDefault="003270BD" w:rsidP="009F3D2A">
      <w:pPr>
        <w:spacing w:after="0" w:line="360" w:lineRule="auto"/>
        <w:jc w:val="both"/>
        <w:rPr>
          <w:rFonts w:ascii="Tahoma" w:hAnsi="Tahoma" w:cs="Tahoma"/>
          <w:b/>
          <w:i/>
          <w:sz w:val="24"/>
          <w:szCs w:val="24"/>
        </w:rPr>
      </w:pPr>
    </w:p>
    <w:p w:rsidR="003270BD" w:rsidRDefault="003270BD" w:rsidP="009F3D2A">
      <w:pPr>
        <w:spacing w:after="0" w:line="360" w:lineRule="auto"/>
        <w:jc w:val="both"/>
        <w:rPr>
          <w:rFonts w:ascii="Tahoma" w:hAnsi="Tahoma" w:cs="Tahoma"/>
          <w:b/>
          <w:i/>
          <w:sz w:val="24"/>
          <w:szCs w:val="24"/>
        </w:rPr>
      </w:pPr>
    </w:p>
    <w:p w:rsidR="003270BD" w:rsidRDefault="003270BD" w:rsidP="009F3D2A">
      <w:pPr>
        <w:spacing w:after="0" w:line="360" w:lineRule="auto"/>
        <w:jc w:val="both"/>
        <w:rPr>
          <w:rFonts w:ascii="Tahoma" w:hAnsi="Tahoma" w:cs="Tahoma"/>
          <w:b/>
          <w:i/>
          <w:sz w:val="24"/>
          <w:szCs w:val="24"/>
        </w:rPr>
      </w:pPr>
    </w:p>
    <w:p w:rsidR="003270BD" w:rsidRDefault="00154B80" w:rsidP="009F3D2A">
      <w:pPr>
        <w:spacing w:after="0" w:line="360" w:lineRule="auto"/>
        <w:jc w:val="both"/>
        <w:rPr>
          <w:rFonts w:ascii="Tahoma" w:hAnsi="Tahoma" w:cs="Tahoma"/>
          <w:b/>
          <w:i/>
          <w:sz w:val="24"/>
          <w:szCs w:val="24"/>
        </w:rPr>
      </w:pPr>
      <w:proofErr w:type="spellStart"/>
      <w:r>
        <w:rPr>
          <w:rFonts w:ascii="Tahoma" w:hAnsi="Tahoma" w:cs="Tahoma"/>
          <w:b/>
          <w:i/>
          <w:sz w:val="24"/>
          <w:szCs w:val="24"/>
        </w:rPr>
        <w:t>Scanlen</w:t>
      </w:r>
      <w:proofErr w:type="spellEnd"/>
      <w:r>
        <w:rPr>
          <w:rFonts w:ascii="Tahoma" w:hAnsi="Tahoma" w:cs="Tahoma"/>
          <w:b/>
          <w:i/>
          <w:sz w:val="24"/>
          <w:szCs w:val="24"/>
        </w:rPr>
        <w:t xml:space="preserve"> &amp; Holderness</w:t>
      </w:r>
      <w:r>
        <w:rPr>
          <w:rFonts w:ascii="Tahoma" w:hAnsi="Tahoma" w:cs="Tahoma"/>
          <w:b/>
          <w:i/>
          <w:sz w:val="24"/>
          <w:szCs w:val="24"/>
        </w:rPr>
        <w:tab/>
        <w:t>-</w:t>
      </w:r>
      <w:r>
        <w:rPr>
          <w:rFonts w:ascii="Tahoma" w:hAnsi="Tahoma" w:cs="Tahoma"/>
          <w:b/>
          <w:i/>
          <w:sz w:val="24"/>
          <w:szCs w:val="24"/>
        </w:rPr>
        <w:tab/>
        <w:t>1</w:t>
      </w:r>
      <w:r w:rsidRPr="00154B80">
        <w:rPr>
          <w:rFonts w:ascii="Tahoma" w:hAnsi="Tahoma" w:cs="Tahoma"/>
          <w:b/>
          <w:i/>
          <w:sz w:val="24"/>
          <w:szCs w:val="24"/>
          <w:vertAlign w:val="superscript"/>
        </w:rPr>
        <w:t>st</w:t>
      </w:r>
      <w:r>
        <w:rPr>
          <w:rFonts w:ascii="Tahoma" w:hAnsi="Tahoma" w:cs="Tahoma"/>
          <w:b/>
          <w:i/>
          <w:sz w:val="24"/>
          <w:szCs w:val="24"/>
        </w:rPr>
        <w:t xml:space="preserve"> Respondent’s Legal Practitioners</w:t>
      </w:r>
    </w:p>
    <w:p w:rsidR="00154B80" w:rsidRDefault="00154B80" w:rsidP="009F3D2A">
      <w:pPr>
        <w:spacing w:after="0" w:line="360" w:lineRule="auto"/>
        <w:jc w:val="both"/>
        <w:rPr>
          <w:rFonts w:ascii="Tahoma" w:hAnsi="Tahoma" w:cs="Tahoma"/>
          <w:b/>
          <w:i/>
          <w:sz w:val="24"/>
          <w:szCs w:val="24"/>
        </w:rPr>
      </w:pPr>
    </w:p>
    <w:p w:rsidR="003270BD" w:rsidRPr="009F3D2A" w:rsidRDefault="003270BD" w:rsidP="009F3D2A">
      <w:pPr>
        <w:spacing w:after="0" w:line="360" w:lineRule="auto"/>
        <w:jc w:val="both"/>
        <w:rPr>
          <w:rFonts w:ascii="Tahoma" w:hAnsi="Tahoma" w:cs="Tahoma"/>
          <w:b/>
          <w:i/>
          <w:sz w:val="24"/>
          <w:szCs w:val="24"/>
        </w:rPr>
      </w:pPr>
      <w:proofErr w:type="spellStart"/>
      <w:r>
        <w:rPr>
          <w:rFonts w:ascii="Tahoma" w:hAnsi="Tahoma" w:cs="Tahoma"/>
          <w:b/>
          <w:i/>
          <w:sz w:val="24"/>
          <w:szCs w:val="24"/>
        </w:rPr>
        <w:t>Messrs</w:t>
      </w:r>
      <w:proofErr w:type="spellEnd"/>
      <w:r>
        <w:rPr>
          <w:rFonts w:ascii="Tahoma" w:hAnsi="Tahoma" w:cs="Tahoma"/>
          <w:b/>
          <w:i/>
          <w:sz w:val="24"/>
          <w:szCs w:val="24"/>
        </w:rPr>
        <w:t xml:space="preserve"> </w:t>
      </w:r>
      <w:proofErr w:type="spellStart"/>
      <w:r>
        <w:rPr>
          <w:rFonts w:ascii="Tahoma" w:hAnsi="Tahoma" w:cs="Tahoma"/>
          <w:b/>
          <w:i/>
          <w:sz w:val="24"/>
          <w:szCs w:val="24"/>
        </w:rPr>
        <w:t>Mapendere</w:t>
      </w:r>
      <w:proofErr w:type="spellEnd"/>
      <w:r>
        <w:rPr>
          <w:rFonts w:ascii="Tahoma" w:hAnsi="Tahoma" w:cs="Tahoma"/>
          <w:b/>
          <w:i/>
          <w:sz w:val="24"/>
          <w:szCs w:val="24"/>
        </w:rPr>
        <w:t xml:space="preserve"> &amp; Associates</w:t>
      </w:r>
      <w:r>
        <w:rPr>
          <w:rFonts w:ascii="Tahoma" w:hAnsi="Tahoma" w:cs="Tahoma"/>
          <w:b/>
          <w:i/>
          <w:sz w:val="24"/>
          <w:szCs w:val="24"/>
        </w:rPr>
        <w:tab/>
        <w:t>-</w:t>
      </w:r>
      <w:r>
        <w:rPr>
          <w:rFonts w:ascii="Tahoma" w:hAnsi="Tahoma" w:cs="Tahoma"/>
          <w:b/>
          <w:i/>
          <w:sz w:val="24"/>
          <w:szCs w:val="24"/>
        </w:rPr>
        <w:tab/>
        <w:t>2</w:t>
      </w:r>
      <w:r w:rsidRPr="003270BD">
        <w:rPr>
          <w:rFonts w:ascii="Tahoma" w:hAnsi="Tahoma" w:cs="Tahoma"/>
          <w:b/>
          <w:i/>
          <w:sz w:val="24"/>
          <w:szCs w:val="24"/>
          <w:vertAlign w:val="superscript"/>
        </w:rPr>
        <w:t>nd</w:t>
      </w:r>
      <w:r>
        <w:rPr>
          <w:rFonts w:ascii="Tahoma" w:hAnsi="Tahoma" w:cs="Tahoma"/>
          <w:b/>
          <w:i/>
          <w:sz w:val="24"/>
          <w:szCs w:val="24"/>
        </w:rPr>
        <w:t xml:space="preserve"> Respondent’s Legal Practitioners</w:t>
      </w:r>
    </w:p>
    <w:sectPr w:rsidR="003270BD" w:rsidRPr="009F3D2A"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78" w:rsidRDefault="00195478" w:rsidP="000A738D">
      <w:pPr>
        <w:spacing w:after="0" w:line="240" w:lineRule="auto"/>
      </w:pPr>
      <w:r>
        <w:separator/>
      </w:r>
    </w:p>
  </w:endnote>
  <w:endnote w:type="continuationSeparator" w:id="0">
    <w:p w:rsidR="00195478" w:rsidRDefault="00195478"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78" w:rsidRDefault="00195478" w:rsidP="000A738D">
      <w:pPr>
        <w:spacing w:after="0" w:line="240" w:lineRule="auto"/>
      </w:pPr>
      <w:r>
        <w:separator/>
      </w:r>
    </w:p>
  </w:footnote>
  <w:footnote w:type="continuationSeparator" w:id="0">
    <w:p w:rsidR="00195478" w:rsidRDefault="00195478"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613D3E" w:rsidRDefault="00613D3E">
        <w:pPr>
          <w:pStyle w:val="Header"/>
          <w:jc w:val="right"/>
          <w:rPr>
            <w:noProof/>
          </w:rPr>
        </w:pPr>
        <w:r>
          <w:fldChar w:fldCharType="begin"/>
        </w:r>
        <w:r>
          <w:instrText xml:space="preserve"> PAGE   \* MERGEFORMAT </w:instrText>
        </w:r>
        <w:r>
          <w:fldChar w:fldCharType="separate"/>
        </w:r>
        <w:r w:rsidR="00C934AF">
          <w:rPr>
            <w:noProof/>
          </w:rPr>
          <w:t>3</w:t>
        </w:r>
        <w:r>
          <w:rPr>
            <w:noProof/>
          </w:rPr>
          <w:fldChar w:fldCharType="end"/>
        </w:r>
      </w:p>
      <w:p w:rsidR="00613D3E" w:rsidRDefault="00613D3E">
        <w:pPr>
          <w:pStyle w:val="Header"/>
          <w:jc w:val="right"/>
          <w:rPr>
            <w:noProof/>
          </w:rPr>
        </w:pPr>
        <w:r>
          <w:rPr>
            <w:noProof/>
          </w:rPr>
          <w:t>JUDGMENT NO. LC/H//2020</w:t>
        </w:r>
      </w:p>
      <w:p w:rsidR="00613D3E" w:rsidRDefault="00613D3E">
        <w:pPr>
          <w:pStyle w:val="Header"/>
          <w:jc w:val="right"/>
        </w:pPr>
        <w:r>
          <w:rPr>
            <w:noProof/>
          </w:rPr>
          <w:t>CASE NO. LC/H/LRA/329/19</w:t>
        </w:r>
      </w:p>
    </w:sdtContent>
  </w:sdt>
  <w:p w:rsidR="00613D3E" w:rsidRDefault="00613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0045"/>
    <w:rsid w:val="000127FC"/>
    <w:rsid w:val="000158B1"/>
    <w:rsid w:val="00020C0E"/>
    <w:rsid w:val="0003192E"/>
    <w:rsid w:val="00032398"/>
    <w:rsid w:val="00033B06"/>
    <w:rsid w:val="00034616"/>
    <w:rsid w:val="000402CC"/>
    <w:rsid w:val="00042EF8"/>
    <w:rsid w:val="0004342B"/>
    <w:rsid w:val="00043598"/>
    <w:rsid w:val="000503C1"/>
    <w:rsid w:val="000504F9"/>
    <w:rsid w:val="000521DF"/>
    <w:rsid w:val="000524F8"/>
    <w:rsid w:val="00054F2B"/>
    <w:rsid w:val="000602B3"/>
    <w:rsid w:val="000669F5"/>
    <w:rsid w:val="0007028F"/>
    <w:rsid w:val="00071637"/>
    <w:rsid w:val="00090F05"/>
    <w:rsid w:val="000913EE"/>
    <w:rsid w:val="0009444D"/>
    <w:rsid w:val="0009757E"/>
    <w:rsid w:val="000A0266"/>
    <w:rsid w:val="000A3B30"/>
    <w:rsid w:val="000A6B71"/>
    <w:rsid w:val="000A738D"/>
    <w:rsid w:val="000B7185"/>
    <w:rsid w:val="000C0C8B"/>
    <w:rsid w:val="000C2B3F"/>
    <w:rsid w:val="000C4D14"/>
    <w:rsid w:val="000C6137"/>
    <w:rsid w:val="000D08DE"/>
    <w:rsid w:val="000D5340"/>
    <w:rsid w:val="000E065E"/>
    <w:rsid w:val="000E3CFB"/>
    <w:rsid w:val="000F08A8"/>
    <w:rsid w:val="000F0E50"/>
    <w:rsid w:val="000F1FC3"/>
    <w:rsid w:val="000F4543"/>
    <w:rsid w:val="000F573B"/>
    <w:rsid w:val="000F7D46"/>
    <w:rsid w:val="00100C87"/>
    <w:rsid w:val="00103CC0"/>
    <w:rsid w:val="00107211"/>
    <w:rsid w:val="00107B7E"/>
    <w:rsid w:val="00111D5D"/>
    <w:rsid w:val="00112632"/>
    <w:rsid w:val="00113462"/>
    <w:rsid w:val="00113FA4"/>
    <w:rsid w:val="00115B14"/>
    <w:rsid w:val="00117774"/>
    <w:rsid w:val="001273D5"/>
    <w:rsid w:val="00135442"/>
    <w:rsid w:val="001469AA"/>
    <w:rsid w:val="00147852"/>
    <w:rsid w:val="00151897"/>
    <w:rsid w:val="001536AA"/>
    <w:rsid w:val="00154B80"/>
    <w:rsid w:val="001671A7"/>
    <w:rsid w:val="00167759"/>
    <w:rsid w:val="001705CF"/>
    <w:rsid w:val="0017332C"/>
    <w:rsid w:val="00173565"/>
    <w:rsid w:val="00183F0D"/>
    <w:rsid w:val="00184DBF"/>
    <w:rsid w:val="00192A00"/>
    <w:rsid w:val="00195478"/>
    <w:rsid w:val="001B2ACE"/>
    <w:rsid w:val="001D03AF"/>
    <w:rsid w:val="001D52AF"/>
    <w:rsid w:val="001D64A9"/>
    <w:rsid w:val="001F56CF"/>
    <w:rsid w:val="001F6E29"/>
    <w:rsid w:val="0020542B"/>
    <w:rsid w:val="0021116B"/>
    <w:rsid w:val="002133DE"/>
    <w:rsid w:val="002153CA"/>
    <w:rsid w:val="00234972"/>
    <w:rsid w:val="00237780"/>
    <w:rsid w:val="00252829"/>
    <w:rsid w:val="00256B4B"/>
    <w:rsid w:val="002576F7"/>
    <w:rsid w:val="00264E1E"/>
    <w:rsid w:val="00267244"/>
    <w:rsid w:val="0027077C"/>
    <w:rsid w:val="0027480E"/>
    <w:rsid w:val="002970A5"/>
    <w:rsid w:val="002976EC"/>
    <w:rsid w:val="002A1841"/>
    <w:rsid w:val="002A457F"/>
    <w:rsid w:val="002A5194"/>
    <w:rsid w:val="002B0E4F"/>
    <w:rsid w:val="002B1755"/>
    <w:rsid w:val="002B1D19"/>
    <w:rsid w:val="002B4CFE"/>
    <w:rsid w:val="002B7F53"/>
    <w:rsid w:val="002C3014"/>
    <w:rsid w:val="002C4BB4"/>
    <w:rsid w:val="002C5782"/>
    <w:rsid w:val="002D0729"/>
    <w:rsid w:val="002D214F"/>
    <w:rsid w:val="002D5CD0"/>
    <w:rsid w:val="002E09CA"/>
    <w:rsid w:val="002E3692"/>
    <w:rsid w:val="002E4B94"/>
    <w:rsid w:val="002E75E8"/>
    <w:rsid w:val="003002AF"/>
    <w:rsid w:val="003007DE"/>
    <w:rsid w:val="0030228D"/>
    <w:rsid w:val="00303163"/>
    <w:rsid w:val="0030355D"/>
    <w:rsid w:val="00305A23"/>
    <w:rsid w:val="0031105D"/>
    <w:rsid w:val="00311833"/>
    <w:rsid w:val="0031761B"/>
    <w:rsid w:val="0032290A"/>
    <w:rsid w:val="00322FC4"/>
    <w:rsid w:val="00324D74"/>
    <w:rsid w:val="003255E6"/>
    <w:rsid w:val="003270BD"/>
    <w:rsid w:val="00330C90"/>
    <w:rsid w:val="0033175A"/>
    <w:rsid w:val="00337DD5"/>
    <w:rsid w:val="0034179A"/>
    <w:rsid w:val="0034180C"/>
    <w:rsid w:val="00353023"/>
    <w:rsid w:val="003531B3"/>
    <w:rsid w:val="00354304"/>
    <w:rsid w:val="00361603"/>
    <w:rsid w:val="0036462E"/>
    <w:rsid w:val="00364C3C"/>
    <w:rsid w:val="003658FC"/>
    <w:rsid w:val="00365B16"/>
    <w:rsid w:val="00375DE7"/>
    <w:rsid w:val="003851BE"/>
    <w:rsid w:val="00390C00"/>
    <w:rsid w:val="00390ECB"/>
    <w:rsid w:val="00394677"/>
    <w:rsid w:val="003B6C07"/>
    <w:rsid w:val="003C1188"/>
    <w:rsid w:val="003C6119"/>
    <w:rsid w:val="003D11E4"/>
    <w:rsid w:val="003D1B3C"/>
    <w:rsid w:val="003D34A3"/>
    <w:rsid w:val="003D50EC"/>
    <w:rsid w:val="003E2525"/>
    <w:rsid w:val="003E7D57"/>
    <w:rsid w:val="003F3EC4"/>
    <w:rsid w:val="003F7EA4"/>
    <w:rsid w:val="004014E9"/>
    <w:rsid w:val="00402132"/>
    <w:rsid w:val="00402F1F"/>
    <w:rsid w:val="00415A2E"/>
    <w:rsid w:val="0041664F"/>
    <w:rsid w:val="00416C87"/>
    <w:rsid w:val="00417F89"/>
    <w:rsid w:val="004202DD"/>
    <w:rsid w:val="00422BC7"/>
    <w:rsid w:val="00425855"/>
    <w:rsid w:val="00434920"/>
    <w:rsid w:val="0043596E"/>
    <w:rsid w:val="00437A8B"/>
    <w:rsid w:val="0045210F"/>
    <w:rsid w:val="00461E85"/>
    <w:rsid w:val="00470100"/>
    <w:rsid w:val="004745A2"/>
    <w:rsid w:val="004825A3"/>
    <w:rsid w:val="00484C4A"/>
    <w:rsid w:val="00490014"/>
    <w:rsid w:val="00496452"/>
    <w:rsid w:val="004A06CD"/>
    <w:rsid w:val="004A34BE"/>
    <w:rsid w:val="004A7433"/>
    <w:rsid w:val="004A7738"/>
    <w:rsid w:val="004B059B"/>
    <w:rsid w:val="004B4FE8"/>
    <w:rsid w:val="004B58BF"/>
    <w:rsid w:val="004B5C7B"/>
    <w:rsid w:val="004D1F64"/>
    <w:rsid w:val="004D460D"/>
    <w:rsid w:val="004E587B"/>
    <w:rsid w:val="004F2A1A"/>
    <w:rsid w:val="004F546F"/>
    <w:rsid w:val="004F56A1"/>
    <w:rsid w:val="004F5999"/>
    <w:rsid w:val="00501A43"/>
    <w:rsid w:val="005027E9"/>
    <w:rsid w:val="005029B8"/>
    <w:rsid w:val="00504822"/>
    <w:rsid w:val="00513C9D"/>
    <w:rsid w:val="00523BF1"/>
    <w:rsid w:val="00525279"/>
    <w:rsid w:val="005257D5"/>
    <w:rsid w:val="005339AB"/>
    <w:rsid w:val="00542545"/>
    <w:rsid w:val="00542800"/>
    <w:rsid w:val="00547D21"/>
    <w:rsid w:val="00554C9D"/>
    <w:rsid w:val="00556258"/>
    <w:rsid w:val="005611BA"/>
    <w:rsid w:val="00563F19"/>
    <w:rsid w:val="00576706"/>
    <w:rsid w:val="00581C79"/>
    <w:rsid w:val="00585EA0"/>
    <w:rsid w:val="00590FCA"/>
    <w:rsid w:val="005A3FE6"/>
    <w:rsid w:val="005A4D5E"/>
    <w:rsid w:val="005B4F56"/>
    <w:rsid w:val="005B6B06"/>
    <w:rsid w:val="005C12F7"/>
    <w:rsid w:val="005C3500"/>
    <w:rsid w:val="005D0D95"/>
    <w:rsid w:val="005D2E10"/>
    <w:rsid w:val="005D764E"/>
    <w:rsid w:val="005E6462"/>
    <w:rsid w:val="005E7EF8"/>
    <w:rsid w:val="005F3E10"/>
    <w:rsid w:val="006123B9"/>
    <w:rsid w:val="00613D3E"/>
    <w:rsid w:val="006200B8"/>
    <w:rsid w:val="006212EA"/>
    <w:rsid w:val="00621F6C"/>
    <w:rsid w:val="0063178E"/>
    <w:rsid w:val="006408F9"/>
    <w:rsid w:val="0064200D"/>
    <w:rsid w:val="00645B47"/>
    <w:rsid w:val="00650866"/>
    <w:rsid w:val="006511E3"/>
    <w:rsid w:val="006540A7"/>
    <w:rsid w:val="00662CC2"/>
    <w:rsid w:val="0066559B"/>
    <w:rsid w:val="00670C83"/>
    <w:rsid w:val="00675B1A"/>
    <w:rsid w:val="00675E9B"/>
    <w:rsid w:val="0067671F"/>
    <w:rsid w:val="00676E08"/>
    <w:rsid w:val="00680FB8"/>
    <w:rsid w:val="00681F01"/>
    <w:rsid w:val="0068581F"/>
    <w:rsid w:val="00685A0C"/>
    <w:rsid w:val="006927DD"/>
    <w:rsid w:val="006A1BA0"/>
    <w:rsid w:val="006A418D"/>
    <w:rsid w:val="006A4222"/>
    <w:rsid w:val="006B1FCE"/>
    <w:rsid w:val="006B2019"/>
    <w:rsid w:val="006B338E"/>
    <w:rsid w:val="006B4873"/>
    <w:rsid w:val="006C1DC5"/>
    <w:rsid w:val="006C6682"/>
    <w:rsid w:val="006D03F5"/>
    <w:rsid w:val="006D6636"/>
    <w:rsid w:val="006E03FA"/>
    <w:rsid w:val="006E1042"/>
    <w:rsid w:val="006E2427"/>
    <w:rsid w:val="006E3058"/>
    <w:rsid w:val="006E3B75"/>
    <w:rsid w:val="006E684F"/>
    <w:rsid w:val="006E7AEB"/>
    <w:rsid w:val="006F0795"/>
    <w:rsid w:val="006F1D14"/>
    <w:rsid w:val="006F243F"/>
    <w:rsid w:val="006F2830"/>
    <w:rsid w:val="006F295D"/>
    <w:rsid w:val="006F4EB0"/>
    <w:rsid w:val="006F5A96"/>
    <w:rsid w:val="00700E38"/>
    <w:rsid w:val="00705FD2"/>
    <w:rsid w:val="00707B27"/>
    <w:rsid w:val="00710419"/>
    <w:rsid w:val="00716126"/>
    <w:rsid w:val="00717125"/>
    <w:rsid w:val="00730A11"/>
    <w:rsid w:val="00751ED4"/>
    <w:rsid w:val="00752628"/>
    <w:rsid w:val="00756860"/>
    <w:rsid w:val="0077340B"/>
    <w:rsid w:val="0078520B"/>
    <w:rsid w:val="00787411"/>
    <w:rsid w:val="0079005F"/>
    <w:rsid w:val="007918BD"/>
    <w:rsid w:val="007924B0"/>
    <w:rsid w:val="00793184"/>
    <w:rsid w:val="0079683D"/>
    <w:rsid w:val="00797D04"/>
    <w:rsid w:val="007A4375"/>
    <w:rsid w:val="007B0024"/>
    <w:rsid w:val="007B22EA"/>
    <w:rsid w:val="007B3005"/>
    <w:rsid w:val="007B4904"/>
    <w:rsid w:val="007B6F68"/>
    <w:rsid w:val="007C208A"/>
    <w:rsid w:val="007C75ED"/>
    <w:rsid w:val="007D66D3"/>
    <w:rsid w:val="007D6E58"/>
    <w:rsid w:val="007E08BD"/>
    <w:rsid w:val="007E2566"/>
    <w:rsid w:val="007E296A"/>
    <w:rsid w:val="007F3178"/>
    <w:rsid w:val="008103BB"/>
    <w:rsid w:val="00814645"/>
    <w:rsid w:val="00817098"/>
    <w:rsid w:val="008231D2"/>
    <w:rsid w:val="008232AE"/>
    <w:rsid w:val="008248FC"/>
    <w:rsid w:val="0083020E"/>
    <w:rsid w:val="00831640"/>
    <w:rsid w:val="00834B23"/>
    <w:rsid w:val="008351E2"/>
    <w:rsid w:val="00842E9F"/>
    <w:rsid w:val="00843877"/>
    <w:rsid w:val="00847995"/>
    <w:rsid w:val="0085292A"/>
    <w:rsid w:val="008553EF"/>
    <w:rsid w:val="00856BE4"/>
    <w:rsid w:val="00863FFB"/>
    <w:rsid w:val="0087452E"/>
    <w:rsid w:val="008778AF"/>
    <w:rsid w:val="00881A24"/>
    <w:rsid w:val="008826AD"/>
    <w:rsid w:val="00893537"/>
    <w:rsid w:val="00895E24"/>
    <w:rsid w:val="008A76B6"/>
    <w:rsid w:val="008B0F23"/>
    <w:rsid w:val="008C45FA"/>
    <w:rsid w:val="008D1256"/>
    <w:rsid w:val="008D3277"/>
    <w:rsid w:val="008E3FDC"/>
    <w:rsid w:val="008E7235"/>
    <w:rsid w:val="008F0B52"/>
    <w:rsid w:val="0090653B"/>
    <w:rsid w:val="00910676"/>
    <w:rsid w:val="0091517C"/>
    <w:rsid w:val="00916C88"/>
    <w:rsid w:val="009176E4"/>
    <w:rsid w:val="009205D7"/>
    <w:rsid w:val="00924D52"/>
    <w:rsid w:val="0092566C"/>
    <w:rsid w:val="00925B29"/>
    <w:rsid w:val="00926503"/>
    <w:rsid w:val="009335EF"/>
    <w:rsid w:val="00935249"/>
    <w:rsid w:val="00937CB4"/>
    <w:rsid w:val="009464D6"/>
    <w:rsid w:val="009465F6"/>
    <w:rsid w:val="00951BC5"/>
    <w:rsid w:val="00952725"/>
    <w:rsid w:val="00954E0B"/>
    <w:rsid w:val="00957B03"/>
    <w:rsid w:val="00961361"/>
    <w:rsid w:val="00963EB9"/>
    <w:rsid w:val="009840A3"/>
    <w:rsid w:val="00985D76"/>
    <w:rsid w:val="0098674F"/>
    <w:rsid w:val="009965A6"/>
    <w:rsid w:val="00996BA3"/>
    <w:rsid w:val="0099752F"/>
    <w:rsid w:val="009B0121"/>
    <w:rsid w:val="009D03A1"/>
    <w:rsid w:val="009D5CA4"/>
    <w:rsid w:val="009E38AF"/>
    <w:rsid w:val="009F236B"/>
    <w:rsid w:val="009F3D2A"/>
    <w:rsid w:val="009F556F"/>
    <w:rsid w:val="009F627B"/>
    <w:rsid w:val="009F708B"/>
    <w:rsid w:val="00A04503"/>
    <w:rsid w:val="00A05439"/>
    <w:rsid w:val="00A17D00"/>
    <w:rsid w:val="00A20331"/>
    <w:rsid w:val="00A33B0C"/>
    <w:rsid w:val="00A3401C"/>
    <w:rsid w:val="00A352FB"/>
    <w:rsid w:val="00A36F2C"/>
    <w:rsid w:val="00A36F9F"/>
    <w:rsid w:val="00A5187D"/>
    <w:rsid w:val="00A552BD"/>
    <w:rsid w:val="00A578FD"/>
    <w:rsid w:val="00A65BDF"/>
    <w:rsid w:val="00A70599"/>
    <w:rsid w:val="00A74518"/>
    <w:rsid w:val="00A918D3"/>
    <w:rsid w:val="00A96317"/>
    <w:rsid w:val="00AA3660"/>
    <w:rsid w:val="00AB003F"/>
    <w:rsid w:val="00AB0476"/>
    <w:rsid w:val="00AB24F9"/>
    <w:rsid w:val="00AB515F"/>
    <w:rsid w:val="00AB79B7"/>
    <w:rsid w:val="00AC49BA"/>
    <w:rsid w:val="00AD3C53"/>
    <w:rsid w:val="00AD6477"/>
    <w:rsid w:val="00AE7B0E"/>
    <w:rsid w:val="00AF00CE"/>
    <w:rsid w:val="00AF30DC"/>
    <w:rsid w:val="00B11C69"/>
    <w:rsid w:val="00B1415E"/>
    <w:rsid w:val="00B156B3"/>
    <w:rsid w:val="00B1576A"/>
    <w:rsid w:val="00B1580A"/>
    <w:rsid w:val="00B15A68"/>
    <w:rsid w:val="00B16687"/>
    <w:rsid w:val="00B23EC1"/>
    <w:rsid w:val="00B31378"/>
    <w:rsid w:val="00B31F26"/>
    <w:rsid w:val="00B3627B"/>
    <w:rsid w:val="00B43471"/>
    <w:rsid w:val="00B469F8"/>
    <w:rsid w:val="00B62887"/>
    <w:rsid w:val="00B70113"/>
    <w:rsid w:val="00B70E7F"/>
    <w:rsid w:val="00B73EBC"/>
    <w:rsid w:val="00B7625C"/>
    <w:rsid w:val="00B76998"/>
    <w:rsid w:val="00B80A59"/>
    <w:rsid w:val="00B83DFA"/>
    <w:rsid w:val="00B8576E"/>
    <w:rsid w:val="00B86976"/>
    <w:rsid w:val="00B873A1"/>
    <w:rsid w:val="00B90604"/>
    <w:rsid w:val="00B906FA"/>
    <w:rsid w:val="00B9518D"/>
    <w:rsid w:val="00BA0525"/>
    <w:rsid w:val="00BA0A98"/>
    <w:rsid w:val="00BA1684"/>
    <w:rsid w:val="00BA3898"/>
    <w:rsid w:val="00BA689E"/>
    <w:rsid w:val="00BB1E9F"/>
    <w:rsid w:val="00BB76D3"/>
    <w:rsid w:val="00BC1F38"/>
    <w:rsid w:val="00BC26CA"/>
    <w:rsid w:val="00BC30ED"/>
    <w:rsid w:val="00BC3B91"/>
    <w:rsid w:val="00BC4AE2"/>
    <w:rsid w:val="00BC7ABD"/>
    <w:rsid w:val="00BD5B66"/>
    <w:rsid w:val="00BD5CED"/>
    <w:rsid w:val="00BF17E2"/>
    <w:rsid w:val="00BF1C98"/>
    <w:rsid w:val="00BF2AAC"/>
    <w:rsid w:val="00BF3C24"/>
    <w:rsid w:val="00C0081C"/>
    <w:rsid w:val="00C07683"/>
    <w:rsid w:val="00C117D4"/>
    <w:rsid w:val="00C118FA"/>
    <w:rsid w:val="00C157C6"/>
    <w:rsid w:val="00C267C3"/>
    <w:rsid w:val="00C267D2"/>
    <w:rsid w:val="00C2692D"/>
    <w:rsid w:val="00C30C79"/>
    <w:rsid w:val="00C321DB"/>
    <w:rsid w:val="00C4069B"/>
    <w:rsid w:val="00C44DC5"/>
    <w:rsid w:val="00C510DC"/>
    <w:rsid w:val="00C547B3"/>
    <w:rsid w:val="00C57386"/>
    <w:rsid w:val="00C62BD7"/>
    <w:rsid w:val="00C63F1D"/>
    <w:rsid w:val="00C73CDA"/>
    <w:rsid w:val="00C76D1F"/>
    <w:rsid w:val="00C817D6"/>
    <w:rsid w:val="00C825AC"/>
    <w:rsid w:val="00C91709"/>
    <w:rsid w:val="00C934AF"/>
    <w:rsid w:val="00C95E48"/>
    <w:rsid w:val="00CA1FF1"/>
    <w:rsid w:val="00CA2869"/>
    <w:rsid w:val="00CA6FC7"/>
    <w:rsid w:val="00CB455D"/>
    <w:rsid w:val="00CC24A0"/>
    <w:rsid w:val="00CC29A6"/>
    <w:rsid w:val="00CC2C10"/>
    <w:rsid w:val="00CD02C5"/>
    <w:rsid w:val="00CD114D"/>
    <w:rsid w:val="00CD1AD1"/>
    <w:rsid w:val="00CD2E9F"/>
    <w:rsid w:val="00CD5780"/>
    <w:rsid w:val="00CD5971"/>
    <w:rsid w:val="00CD5E34"/>
    <w:rsid w:val="00CE52FF"/>
    <w:rsid w:val="00CE7829"/>
    <w:rsid w:val="00CF1F2C"/>
    <w:rsid w:val="00CF7683"/>
    <w:rsid w:val="00D01E6E"/>
    <w:rsid w:val="00D040FC"/>
    <w:rsid w:val="00D10734"/>
    <w:rsid w:val="00D10F9A"/>
    <w:rsid w:val="00D27E46"/>
    <w:rsid w:val="00D369E0"/>
    <w:rsid w:val="00D4139F"/>
    <w:rsid w:val="00D55B65"/>
    <w:rsid w:val="00D55C8D"/>
    <w:rsid w:val="00D606B7"/>
    <w:rsid w:val="00D921D9"/>
    <w:rsid w:val="00D939B6"/>
    <w:rsid w:val="00DA1EE5"/>
    <w:rsid w:val="00DA6F93"/>
    <w:rsid w:val="00DA7277"/>
    <w:rsid w:val="00DB2D44"/>
    <w:rsid w:val="00DB5C87"/>
    <w:rsid w:val="00DC3DD3"/>
    <w:rsid w:val="00DC4C3E"/>
    <w:rsid w:val="00DC6829"/>
    <w:rsid w:val="00DC6928"/>
    <w:rsid w:val="00DD2EA3"/>
    <w:rsid w:val="00DD3926"/>
    <w:rsid w:val="00DD5583"/>
    <w:rsid w:val="00DD6656"/>
    <w:rsid w:val="00DE4EE9"/>
    <w:rsid w:val="00DE7E43"/>
    <w:rsid w:val="00DF2EE9"/>
    <w:rsid w:val="00DF5536"/>
    <w:rsid w:val="00E02DD6"/>
    <w:rsid w:val="00E0323F"/>
    <w:rsid w:val="00E063DA"/>
    <w:rsid w:val="00E07311"/>
    <w:rsid w:val="00E10525"/>
    <w:rsid w:val="00E15E15"/>
    <w:rsid w:val="00E17348"/>
    <w:rsid w:val="00E201E8"/>
    <w:rsid w:val="00E210FE"/>
    <w:rsid w:val="00E23174"/>
    <w:rsid w:val="00E40DFE"/>
    <w:rsid w:val="00E47BB0"/>
    <w:rsid w:val="00E62254"/>
    <w:rsid w:val="00E65FF5"/>
    <w:rsid w:val="00E66F1D"/>
    <w:rsid w:val="00E860B6"/>
    <w:rsid w:val="00E868D4"/>
    <w:rsid w:val="00E905CE"/>
    <w:rsid w:val="00E93207"/>
    <w:rsid w:val="00EA16DE"/>
    <w:rsid w:val="00EB1433"/>
    <w:rsid w:val="00EB69C0"/>
    <w:rsid w:val="00EC1AAA"/>
    <w:rsid w:val="00EC7A2D"/>
    <w:rsid w:val="00EE1D32"/>
    <w:rsid w:val="00EE2272"/>
    <w:rsid w:val="00EE54B5"/>
    <w:rsid w:val="00EF29EE"/>
    <w:rsid w:val="00EF56BC"/>
    <w:rsid w:val="00F05683"/>
    <w:rsid w:val="00F173AE"/>
    <w:rsid w:val="00F21252"/>
    <w:rsid w:val="00F2467E"/>
    <w:rsid w:val="00F26834"/>
    <w:rsid w:val="00F41B79"/>
    <w:rsid w:val="00F4526F"/>
    <w:rsid w:val="00F4712A"/>
    <w:rsid w:val="00F506B1"/>
    <w:rsid w:val="00F526C8"/>
    <w:rsid w:val="00F5764B"/>
    <w:rsid w:val="00F60598"/>
    <w:rsid w:val="00F60C96"/>
    <w:rsid w:val="00F749CA"/>
    <w:rsid w:val="00F77343"/>
    <w:rsid w:val="00F8272D"/>
    <w:rsid w:val="00F8400E"/>
    <w:rsid w:val="00F86F58"/>
    <w:rsid w:val="00F91716"/>
    <w:rsid w:val="00F92968"/>
    <w:rsid w:val="00F95210"/>
    <w:rsid w:val="00F955C2"/>
    <w:rsid w:val="00F95DA9"/>
    <w:rsid w:val="00F96282"/>
    <w:rsid w:val="00FA0B71"/>
    <w:rsid w:val="00FA2628"/>
    <w:rsid w:val="00FA6FFD"/>
    <w:rsid w:val="00FB03CF"/>
    <w:rsid w:val="00FB20CD"/>
    <w:rsid w:val="00FB3974"/>
    <w:rsid w:val="00FB3F38"/>
    <w:rsid w:val="00FC1744"/>
    <w:rsid w:val="00FC510D"/>
    <w:rsid w:val="00FC7640"/>
    <w:rsid w:val="00FD4792"/>
    <w:rsid w:val="00FD4A3A"/>
    <w:rsid w:val="00FD6DA3"/>
    <w:rsid w:val="00FE7173"/>
    <w:rsid w:val="00FF3756"/>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27AF-D4EA-4817-B297-9E788A45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20</cp:revision>
  <cp:lastPrinted>2020-08-25T09:24:00Z</cp:lastPrinted>
  <dcterms:created xsi:type="dcterms:W3CDTF">2020-11-11T08:21:00Z</dcterms:created>
  <dcterms:modified xsi:type="dcterms:W3CDTF">2020-11-18T12:54:00Z</dcterms:modified>
</cp:coreProperties>
</file>