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3F8" w14:textId="77777777" w:rsidR="001F45E2" w:rsidRDefault="001F45E2">
      <w:pPr>
        <w:pStyle w:val="BodyText"/>
        <w:rPr>
          <w:sz w:val="20"/>
        </w:rPr>
      </w:pPr>
    </w:p>
    <w:p w14:paraId="228EAB4F" w14:textId="77777777" w:rsidR="001F45E2" w:rsidRDefault="001F45E2">
      <w:pPr>
        <w:pStyle w:val="BodyText"/>
        <w:rPr>
          <w:sz w:val="20"/>
        </w:rPr>
      </w:pPr>
    </w:p>
    <w:p w14:paraId="564EC3D9" w14:textId="77777777" w:rsidR="001F45E2" w:rsidRDefault="001F45E2">
      <w:pPr>
        <w:pStyle w:val="BodyText"/>
        <w:rPr>
          <w:sz w:val="20"/>
        </w:rPr>
      </w:pPr>
    </w:p>
    <w:p w14:paraId="26BC46FB" w14:textId="77777777" w:rsidR="001F45E2" w:rsidRDefault="001F45E2">
      <w:pPr>
        <w:pStyle w:val="BodyText"/>
        <w:spacing w:before="5" w:after="1"/>
        <w:rPr>
          <w:sz w:val="25"/>
        </w:rPr>
      </w:pPr>
    </w:p>
    <w:p w14:paraId="1FFBDB49" w14:textId="3F0041A2" w:rsidR="001F45E2" w:rsidRDefault="005B5CC0">
      <w:pPr>
        <w:pStyle w:val="BodyText"/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F08D84" wp14:editId="360A2A29">
                <wp:extent cx="5534025" cy="2447925"/>
                <wp:effectExtent l="0" t="1905" r="0" b="0"/>
                <wp:docPr id="148472077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025" cy="2447925"/>
                          <a:chOff x="0" y="0"/>
                          <a:chExt cx="8715" cy="3855"/>
                        </a:xfrm>
                      </wpg:grpSpPr>
                      <wps:wsp>
                        <wps:cNvPr id="177595266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9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AF1B6" w14:textId="77777777" w:rsidR="001F45E2" w:rsidRDefault="005B5CC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LABOUR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ZIMBABWE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468268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0"/>
                            <a:ext cx="295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0CCB2" w14:textId="77777777" w:rsidR="001F45E2" w:rsidRDefault="005B5CC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 LC/H/7/24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382208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"/>
                            <a:ext cx="3503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97D0" w14:textId="77777777" w:rsidR="001F45E2" w:rsidRDefault="005B5CC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HARARE,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SEPTEMBER 2024</w:t>
                              </w:r>
                            </w:p>
                            <w:p w14:paraId="2D9AECFE" w14:textId="77777777" w:rsidR="001F45E2" w:rsidRDefault="005B5CC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17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079919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552"/>
                            <a:ext cx="246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94660" w14:textId="77777777" w:rsidR="001F45E2" w:rsidRDefault="005B5CC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 LC/H/415/23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74117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8"/>
                            <a:ext cx="296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FC49C7" w14:textId="77777777" w:rsidR="001F45E2" w:rsidRDefault="005B5CC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FAITH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MUPANGANI</w:t>
                              </w:r>
                              <w:r>
                                <w:rPr>
                                  <w:b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N.O.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6129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2208"/>
                            <a:ext cx="141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7BC67" w14:textId="77777777" w:rsidR="001F45E2" w:rsidRDefault="005B5CC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500415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12"/>
                            <a:ext cx="4115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B8606" w14:textId="77777777" w:rsidR="001F45E2" w:rsidRDefault="005B5CC0">
                              <w:pPr>
                                <w:ind w:right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CRAFTON TRADING (PVT) LTD T/A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CORPORATE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24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HOSPITAL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893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3303"/>
                            <a:ext cx="1954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82E48" w14:textId="77777777" w:rsidR="001F45E2" w:rsidRDefault="005B5CC0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16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08D84" id="Group 4" o:spid="_x0000_s1026" style="width:435.75pt;height:192.75pt;mso-position-horizontal-relative:char;mso-position-vertical-relative:line" coordsize="8715,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width:469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" filled="f" stroked="f">
                  <v:textbox inset="0,0,0,0">
                    <w:txbxContent>
                      <w:p w14:paraId="4EEAF1B6" w14:textId="77777777" w:rsidR="001F45E2" w:rsidRDefault="005B5CC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LABOUR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COURT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ZIMBABWE</w:t>
                        </w:r>
                      </w:p>
                    </w:txbxContent>
                  </v:textbox>
                </v:shape>
                <v:shape id="Text Box 11" o:spid="_x0000_s1028" type="#_x0000_t202" style="position:absolute;left:5760;width:295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" filled="f" stroked="f">
                  <v:textbox inset="0,0,0,0">
                    <w:txbxContent>
                      <w:p w14:paraId="2610CCB2" w14:textId="77777777" w:rsidR="001F45E2" w:rsidRDefault="005B5CC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JUDGMENT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 LC/H/7/24</w:t>
                        </w:r>
                      </w:p>
                    </w:txbxContent>
                  </v:textbox>
                </v:shape>
                <v:shape id="Text Box 10" o:spid="_x0000_s1029" type="#_x0000_t202" style="position:absolute;top:552;width:3503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" filled="f" stroked="f">
                  <v:textbox inset="0,0,0,0">
                    <w:txbxContent>
                      <w:p w14:paraId="522697D0" w14:textId="77777777" w:rsidR="001F45E2" w:rsidRDefault="005B5CC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HARARE,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12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SEPTEMBER 2024</w:t>
                        </w:r>
                      </w:p>
                      <w:p w14:paraId="2D9AECFE" w14:textId="77777777" w:rsidR="001F45E2" w:rsidRDefault="005B5CC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17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JANUARY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v:shape id="Text Box 9" o:spid="_x0000_s1030" type="#_x0000_t202" style="position:absolute;left:5760;top:552;width:246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" filled="f" stroked="f">
                  <v:textbox inset="0,0,0,0">
                    <w:txbxContent>
                      <w:p w14:paraId="4A294660" w14:textId="77777777" w:rsidR="001F45E2" w:rsidRDefault="005B5CC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CASE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 LC/H/415/23</w:t>
                        </w:r>
                      </w:p>
                    </w:txbxContent>
                  </v:textbox>
                </v:shape>
                <v:shape id="Text Box 8" o:spid="_x0000_s1031" type="#_x0000_t202" style="position:absolute;top:2208;width:296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" filled="f" stroked="f">
                  <v:textbox inset="0,0,0,0">
                    <w:txbxContent>
                      <w:p w14:paraId="6DFC49C7" w14:textId="77777777" w:rsidR="001F45E2" w:rsidRDefault="005B5CC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FAITH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MUPANGANI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N.O.</w:t>
                        </w:r>
                      </w:p>
                    </w:txbxContent>
                  </v:textbox>
                </v:shape>
                <v:shape id="Text Box 7" o:spid="_x0000_s1032" type="#_x0000_t202" style="position:absolute;left:5760;top:2208;width:141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" filled="f" stroked="f">
                  <v:textbox inset="0,0,0,0">
                    <w:txbxContent>
                      <w:p w14:paraId="6567BC67" w14:textId="77777777" w:rsidR="001F45E2" w:rsidRDefault="005B5CC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APPLICANT</w:t>
                        </w:r>
                      </w:p>
                    </w:txbxContent>
                  </v:textbox>
                </v:shape>
                <v:shape id="Text Box 6" o:spid="_x0000_s1033" type="#_x0000_t202" style="position:absolute;top:3312;width:4115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" filled="f" stroked="f">
                  <v:textbox inset="0,0,0,0">
                    <w:txbxContent>
                      <w:p w14:paraId="201B8606" w14:textId="77777777" w:rsidR="001F45E2" w:rsidRDefault="005B5CC0">
                        <w:pPr>
                          <w:ind w:right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CRAFTON TRADING (PVT) LTD T/A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CORPORATE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24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HOSPITAL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GROUP</w:t>
                        </w:r>
                      </w:p>
                    </w:txbxContent>
                  </v:textbox>
                </v:shape>
                <v:shape id="Text Box 5" o:spid="_x0000_s1034" type="#_x0000_t202" style="position:absolute;left:5760;top:3303;width:1954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" filled="f" stroked="f">
                  <v:textbox inset="0,0,0,0">
                    <w:txbxContent>
                      <w:p w14:paraId="77B82E48" w14:textId="77777777" w:rsidR="001F45E2" w:rsidRDefault="005B5CC0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16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1839AB" w14:textId="77777777" w:rsidR="001F45E2" w:rsidRDefault="001F45E2">
      <w:pPr>
        <w:pStyle w:val="BodyText"/>
        <w:rPr>
          <w:sz w:val="20"/>
        </w:rPr>
      </w:pPr>
    </w:p>
    <w:p w14:paraId="686906CC" w14:textId="77777777" w:rsidR="001F45E2" w:rsidRDefault="001F45E2">
      <w:pPr>
        <w:pStyle w:val="BodyText"/>
        <w:spacing w:before="6"/>
        <w:rPr>
          <w:sz w:val="18"/>
        </w:rPr>
      </w:pPr>
    </w:p>
    <w:p w14:paraId="2036AA5C" w14:textId="390051C5" w:rsidR="001F45E2" w:rsidRDefault="005B5CC0">
      <w:pPr>
        <w:pStyle w:val="Heading1"/>
        <w:tabs>
          <w:tab w:val="left" w:pos="5921"/>
        </w:tabs>
        <w:spacing w:before="93"/>
        <w:ind w:left="160"/>
      </w:pPr>
      <w:r>
        <w:t>WILBERT</w:t>
      </w:r>
      <w:r>
        <w:rPr>
          <w:spacing w:val="-2"/>
        </w:rPr>
        <w:t xml:space="preserve"> </w:t>
      </w:r>
      <w:r>
        <w:t>MUTANGIRI</w:t>
      </w:r>
      <w:r>
        <w:tab/>
        <w:t>2</w:t>
      </w:r>
      <w:r>
        <w:rPr>
          <w:position w:val="8"/>
          <w:sz w:val="16"/>
        </w:rPr>
        <w:t>nd</w:t>
      </w:r>
      <w:r>
        <w:rPr>
          <w:spacing w:val="-1"/>
          <w:position w:val="8"/>
          <w:sz w:val="16"/>
        </w:rPr>
        <w:t xml:space="preserve"> </w:t>
      </w:r>
      <w:r>
        <w:t>RESPONDENT</w:t>
      </w:r>
    </w:p>
    <w:p w14:paraId="6C3254A0" w14:textId="77777777" w:rsidR="001F45E2" w:rsidRDefault="001F45E2">
      <w:pPr>
        <w:pStyle w:val="BodyText"/>
        <w:rPr>
          <w:b/>
          <w:sz w:val="26"/>
        </w:rPr>
      </w:pPr>
    </w:p>
    <w:p w14:paraId="61E569B8" w14:textId="77777777" w:rsidR="001F45E2" w:rsidRDefault="001F45E2">
      <w:pPr>
        <w:pStyle w:val="BodyText"/>
        <w:rPr>
          <w:b/>
          <w:sz w:val="22"/>
        </w:rPr>
      </w:pPr>
    </w:p>
    <w:p w14:paraId="3915B1C1" w14:textId="77777777" w:rsidR="001F45E2" w:rsidRDefault="005B5CC0">
      <w:pPr>
        <w:pStyle w:val="BodyText"/>
        <w:ind w:left="160"/>
      </w:pP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8"/>
        </w:rPr>
        <w:t xml:space="preserve"> </w:t>
      </w:r>
      <w:r>
        <w:t>Judge:</w:t>
      </w:r>
    </w:p>
    <w:p w14:paraId="105100E6" w14:textId="77777777" w:rsidR="001F45E2" w:rsidRDefault="001F45E2">
      <w:pPr>
        <w:pStyle w:val="BodyText"/>
        <w:spacing w:before="10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946"/>
        <w:gridCol w:w="4731"/>
      </w:tblGrid>
      <w:tr w:rsidR="001F45E2" w14:paraId="0C3A33FA" w14:textId="77777777">
        <w:trPr>
          <w:trHeight w:val="328"/>
        </w:trPr>
        <w:tc>
          <w:tcPr>
            <w:tcW w:w="2426" w:type="dxa"/>
          </w:tcPr>
          <w:p w14:paraId="0E9C2B7C" w14:textId="77777777" w:rsidR="001F45E2" w:rsidRDefault="005B5CC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</w:p>
        </w:tc>
        <w:tc>
          <w:tcPr>
            <w:tcW w:w="946" w:type="dxa"/>
          </w:tcPr>
          <w:p w14:paraId="183CE2CE" w14:textId="77777777" w:rsidR="001F45E2" w:rsidRDefault="005B5CC0">
            <w:pPr>
              <w:pStyle w:val="TableParagraph"/>
              <w:spacing w:line="266" w:lineRule="exact"/>
              <w:ind w:left="504"/>
              <w:rPr>
                <w:sz w:val="24"/>
              </w:rPr>
            </w:pPr>
            <w:r>
              <w:rPr>
                <w:sz w:val="24"/>
              </w:rPr>
              <w:t>-`</w:t>
            </w:r>
          </w:p>
        </w:tc>
        <w:tc>
          <w:tcPr>
            <w:tcW w:w="4731" w:type="dxa"/>
          </w:tcPr>
          <w:p w14:paraId="72D5B97F" w14:textId="77777777" w:rsidR="001F45E2" w:rsidRDefault="005B5CC0">
            <w:pPr>
              <w:pStyle w:val="TableParagraph"/>
              <w:tabs>
                <w:tab w:val="left" w:pos="4599"/>
              </w:tabs>
              <w:spacing w:line="266" w:lineRule="exact"/>
              <w:ind w:left="27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Appearance, Absentia</w:t>
            </w:r>
            <w:r>
              <w:rPr>
                <w:sz w:val="24"/>
              </w:rPr>
              <w:tab/>
              <w:t>-</w:t>
            </w:r>
          </w:p>
        </w:tc>
      </w:tr>
      <w:tr w:rsidR="001F45E2" w14:paraId="52FDDB01" w14:textId="77777777">
        <w:trPr>
          <w:trHeight w:val="413"/>
        </w:trPr>
        <w:tc>
          <w:tcPr>
            <w:tcW w:w="2426" w:type="dxa"/>
          </w:tcPr>
          <w:p w14:paraId="2FE8B498" w14:textId="77777777" w:rsidR="001F45E2" w:rsidRDefault="005B5CC0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Respondent</w:t>
            </w:r>
          </w:p>
        </w:tc>
        <w:tc>
          <w:tcPr>
            <w:tcW w:w="946" w:type="dxa"/>
          </w:tcPr>
          <w:p w14:paraId="0D64FC98" w14:textId="77777777" w:rsidR="001F45E2" w:rsidRDefault="005B5CC0">
            <w:pPr>
              <w:pStyle w:val="TableParagraph"/>
              <w:spacing w:before="73"/>
              <w:ind w:left="5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31" w:type="dxa"/>
          </w:tcPr>
          <w:p w14:paraId="763B10BB" w14:textId="77777777" w:rsidR="001F45E2" w:rsidRDefault="005B5CC0">
            <w:pPr>
              <w:pStyle w:val="TableParagraph"/>
              <w:spacing w:before="73"/>
              <w:ind w:left="278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Mafongoya, Attorney</w:t>
            </w:r>
          </w:p>
        </w:tc>
      </w:tr>
      <w:tr w:rsidR="001F45E2" w14:paraId="6FA5CC1B" w14:textId="77777777">
        <w:trPr>
          <w:trHeight w:val="1040"/>
        </w:trPr>
        <w:tc>
          <w:tcPr>
            <w:tcW w:w="2426" w:type="dxa"/>
          </w:tcPr>
          <w:p w14:paraId="6FC7A5FA" w14:textId="77777777" w:rsidR="001F45E2" w:rsidRDefault="005B5CC0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Respondent</w:t>
            </w:r>
          </w:p>
          <w:p w14:paraId="5937683F" w14:textId="77777777" w:rsidR="001F45E2" w:rsidRDefault="001F45E2">
            <w:pPr>
              <w:pStyle w:val="TableParagraph"/>
              <w:spacing w:before="10"/>
              <w:ind w:left="0"/>
              <w:rPr>
                <w:sz w:val="35"/>
              </w:rPr>
            </w:pPr>
          </w:p>
          <w:p w14:paraId="3DA71F9D" w14:textId="77777777" w:rsidR="001F45E2" w:rsidRDefault="005B5CC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MUSARIRI,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J:</w:t>
            </w:r>
          </w:p>
        </w:tc>
        <w:tc>
          <w:tcPr>
            <w:tcW w:w="946" w:type="dxa"/>
          </w:tcPr>
          <w:p w14:paraId="4F74A4FF" w14:textId="77777777" w:rsidR="001F45E2" w:rsidRDefault="005B5CC0">
            <w:pPr>
              <w:pStyle w:val="TableParagraph"/>
              <w:spacing w:before="75"/>
              <w:ind w:left="5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731" w:type="dxa"/>
          </w:tcPr>
          <w:p w14:paraId="48EAB81B" w14:textId="77777777" w:rsidR="001F45E2" w:rsidRDefault="005B5CC0">
            <w:pPr>
              <w:pStyle w:val="TableParagraph"/>
              <w:spacing w:before="75"/>
              <w:ind w:left="278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 Marume, Attorney</w:t>
            </w:r>
          </w:p>
        </w:tc>
      </w:tr>
    </w:tbl>
    <w:p w14:paraId="46942204" w14:textId="77777777" w:rsidR="001F45E2" w:rsidRDefault="001F45E2">
      <w:pPr>
        <w:pStyle w:val="BodyText"/>
      </w:pPr>
    </w:p>
    <w:p w14:paraId="3BE9D72F" w14:textId="77777777" w:rsidR="001F45E2" w:rsidRDefault="005B5CC0">
      <w:pPr>
        <w:pStyle w:val="BodyText"/>
        <w:spacing w:line="360" w:lineRule="auto"/>
        <w:ind w:left="160" w:right="116" w:firstLine="719"/>
        <w:jc w:val="both"/>
      </w:pPr>
      <w:r>
        <w:t>On the 25</w:t>
      </w:r>
      <w:r>
        <w:rPr>
          <w:vertAlign w:val="superscript"/>
        </w:rPr>
        <w:t>th</w:t>
      </w:r>
      <w:r>
        <w:t xml:space="preserve"> April 2023 at Harare, applicant in his capacity as a Labour Officer, issued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ruling.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(employer)</w:t>
      </w:r>
      <w:r>
        <w:rPr>
          <w:spacing w:val="-3"/>
        </w:rPr>
        <w:t xml:space="preserve"> </w:t>
      </w:r>
      <w:r>
        <w:t>to pay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respondent (employee)</w:t>
      </w:r>
      <w:r>
        <w:rPr>
          <w:spacing w:val="-1"/>
        </w:rPr>
        <w:t xml:space="preserve"> </w:t>
      </w:r>
      <w:r>
        <w:t>an amount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US12,000-00 as damages for unlawful termination of employment. Apparently, the employer</w:t>
      </w:r>
      <w:r>
        <w:rPr>
          <w:spacing w:val="1"/>
        </w:rPr>
        <w:t xml:space="preserve"> </w:t>
      </w:r>
      <w:r>
        <w:t>did not comply with the ruling.</w:t>
      </w:r>
      <w:r>
        <w:rPr>
          <w:spacing w:val="1"/>
        </w:rPr>
        <w:t xml:space="preserve"> </w:t>
      </w:r>
      <w:r>
        <w:t>Then applicant applied to this Court for the confirmation of</w:t>
      </w:r>
      <w:r>
        <w:rPr>
          <w:spacing w:val="1"/>
        </w:rPr>
        <w:t xml:space="preserve"> </w:t>
      </w:r>
      <w:r>
        <w:t xml:space="preserve">his ruling in terms of section 93(5a) of the </w:t>
      </w:r>
      <w:r>
        <w:rPr>
          <w:u w:val="single"/>
        </w:rPr>
        <w:t>Labour Act</w:t>
      </w:r>
      <w:r>
        <w:t xml:space="preserve"> Chapter 28:01 hereafter called the Act.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supported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whilst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opposed</w:t>
      </w:r>
      <w:r>
        <w:rPr>
          <w:spacing w:val="1"/>
        </w:rPr>
        <w:t xml:space="preserve"> </w:t>
      </w:r>
      <w:r>
        <w:t>it.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factual</w:t>
      </w:r>
      <w:r>
        <w:rPr>
          <w:spacing w:val="1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is aptly</w:t>
      </w:r>
      <w:r>
        <w:rPr>
          <w:spacing w:val="-5"/>
        </w:rPr>
        <w:t xml:space="preserve"> </w:t>
      </w:r>
      <w:r>
        <w:t>captured in the</w:t>
      </w:r>
      <w:r>
        <w:rPr>
          <w:spacing w:val="-1"/>
        </w:rPr>
        <w:t xml:space="preserve"> </w:t>
      </w:r>
      <w:r>
        <w:t>applicant’s ruling</w:t>
      </w:r>
      <w:r>
        <w:rPr>
          <w:spacing w:val="-3"/>
        </w:rPr>
        <w:t xml:space="preserve"> </w:t>
      </w:r>
      <w:r>
        <w:t>thus,</w:t>
      </w:r>
    </w:p>
    <w:p w14:paraId="14F0F6DA" w14:textId="77777777" w:rsidR="001F45E2" w:rsidRDefault="005B5CC0">
      <w:pPr>
        <w:pStyle w:val="BodyText"/>
        <w:spacing w:before="2"/>
        <w:ind w:left="880" w:right="117"/>
        <w:jc w:val="both"/>
      </w:pPr>
      <w:r>
        <w:t>“The</w:t>
      </w:r>
      <w:r>
        <w:rPr>
          <w:spacing w:val="-6"/>
        </w:rPr>
        <w:t xml:space="preserve"> </w:t>
      </w:r>
      <w:r>
        <w:t>Claimant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entitled</w:t>
      </w:r>
      <w:r>
        <w:rPr>
          <w:spacing w:val="-58"/>
        </w:rPr>
        <w:t xml:space="preserve"> </w:t>
      </w:r>
      <w:r>
        <w:t>to a net monthly salary of US $1 500 payable at the ongoing interbank rate plus $750</w:t>
      </w:r>
      <w:r>
        <w:rPr>
          <w:spacing w:val="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 $250 target-based allowance</w:t>
      </w:r>
      <w:r>
        <w:rPr>
          <w:spacing w:val="-1"/>
        </w:rPr>
        <w:t xml:space="preserve"> </w:t>
      </w:r>
      <w:r>
        <w:t>after probation.</w:t>
      </w:r>
    </w:p>
    <w:p w14:paraId="7B3AB553" w14:textId="77777777" w:rsidR="001F45E2" w:rsidRDefault="005B5CC0">
      <w:pPr>
        <w:pStyle w:val="BodyText"/>
        <w:ind w:left="880"/>
        <w:jc w:val="both"/>
      </w:pPr>
      <w:r>
        <w:t>The</w:t>
      </w:r>
      <w:r>
        <w:rPr>
          <w:spacing w:val="-2"/>
        </w:rPr>
        <w:t xml:space="preserve"> </w:t>
      </w:r>
      <w:r>
        <w:t>Claimant ….</w:t>
      </w:r>
    </w:p>
    <w:p w14:paraId="164B30D5" w14:textId="77777777" w:rsidR="001F45E2" w:rsidRDefault="005B5CC0">
      <w:pPr>
        <w:pStyle w:val="BodyText"/>
        <w:ind w:left="880" w:right="115"/>
        <w:jc w:val="both"/>
      </w:pPr>
      <w:r>
        <w:t>By operation of law (considering both the Labour Act and the herein signed contract),</w:t>
      </w:r>
      <w:r>
        <w:rPr>
          <w:spacing w:val="1"/>
        </w:rPr>
        <w:t xml:space="preserve"> </w:t>
      </w:r>
      <w:r>
        <w:t>the Claimant’s 3 months’ probation period was to end on the 9</w:t>
      </w:r>
      <w:r>
        <w:rPr>
          <w:vertAlign w:val="superscript"/>
        </w:rPr>
        <w:t>th</w:t>
      </w:r>
      <w:r>
        <w:t xml:space="preserve"> day of April 2022.</w:t>
      </w:r>
      <w:r>
        <w:rPr>
          <w:spacing w:val="1"/>
        </w:rPr>
        <w:t xml:space="preserve"> </w:t>
      </w:r>
      <w:r>
        <w:t>However, on the 16</w:t>
      </w:r>
      <w:r>
        <w:rPr>
          <w:vertAlign w:val="superscript"/>
        </w:rPr>
        <w:t>th</w:t>
      </w:r>
      <w:r>
        <w:t xml:space="preserve"> of May 2022, the Respondent wrote a letter to the Claimant that</w:t>
      </w:r>
      <w:r>
        <w:rPr>
          <w:spacing w:val="1"/>
        </w:rPr>
        <w:t xml:space="preserve"> </w:t>
      </w:r>
      <w:r>
        <w:t>formerly</w:t>
      </w:r>
      <w:r>
        <w:rPr>
          <w:spacing w:val="-6"/>
        </w:rPr>
        <w:t xml:space="preserve"> </w:t>
      </w:r>
      <w:r>
        <w:t>informed him</w:t>
      </w:r>
      <w:r>
        <w:rPr>
          <w:spacing w:val="-1"/>
        </w:rPr>
        <w:t xml:space="preserve"> </w:t>
      </w:r>
      <w:r>
        <w:t>about the</w:t>
      </w:r>
      <w:r>
        <w:rPr>
          <w:spacing w:val="-1"/>
        </w:rPr>
        <w:t xml:space="preserve"> </w:t>
      </w:r>
      <w:r>
        <w:t>termination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</w:t>
      </w:r>
      <w:r>
        <w:rPr>
          <w:spacing w:val="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employment….</w:t>
      </w:r>
    </w:p>
    <w:p w14:paraId="5D9D22A2" w14:textId="77777777" w:rsidR="001F45E2" w:rsidRDefault="001F45E2">
      <w:pPr>
        <w:jc w:val="both"/>
        <w:sectPr w:rsidR="001F45E2">
          <w:type w:val="continuous"/>
          <w:pgSz w:w="11910" w:h="16840"/>
          <w:pgMar w:top="1000" w:right="1320" w:bottom="280" w:left="1280" w:header="720" w:footer="720" w:gutter="0"/>
          <w:cols w:space="720"/>
        </w:sectPr>
      </w:pPr>
    </w:p>
    <w:p w14:paraId="70469716" w14:textId="77777777" w:rsidR="001F45E2" w:rsidRDefault="001F45E2">
      <w:pPr>
        <w:pStyle w:val="BodyText"/>
        <w:rPr>
          <w:sz w:val="20"/>
        </w:rPr>
      </w:pPr>
    </w:p>
    <w:p w14:paraId="5F1F18F5" w14:textId="77777777" w:rsidR="001F45E2" w:rsidRDefault="001F45E2">
      <w:pPr>
        <w:pStyle w:val="BodyText"/>
        <w:rPr>
          <w:sz w:val="20"/>
        </w:rPr>
      </w:pPr>
    </w:p>
    <w:p w14:paraId="470D537C" w14:textId="77777777" w:rsidR="001F45E2" w:rsidRDefault="001F45E2">
      <w:pPr>
        <w:pStyle w:val="BodyText"/>
        <w:rPr>
          <w:sz w:val="20"/>
        </w:rPr>
      </w:pPr>
    </w:p>
    <w:p w14:paraId="654885C6" w14:textId="77777777" w:rsidR="001F45E2" w:rsidRDefault="001F45E2">
      <w:pPr>
        <w:pStyle w:val="BodyText"/>
        <w:rPr>
          <w:sz w:val="20"/>
        </w:rPr>
      </w:pPr>
    </w:p>
    <w:p w14:paraId="2A40F2F2" w14:textId="77777777" w:rsidR="001F45E2" w:rsidRDefault="001F45E2">
      <w:pPr>
        <w:pStyle w:val="BodyText"/>
        <w:rPr>
          <w:sz w:val="20"/>
        </w:rPr>
      </w:pPr>
    </w:p>
    <w:p w14:paraId="18B4E49D" w14:textId="77777777" w:rsidR="001F45E2" w:rsidRDefault="005B5CC0">
      <w:pPr>
        <w:pStyle w:val="BodyText"/>
        <w:spacing w:before="227"/>
        <w:ind w:left="880" w:right="115"/>
        <w:jc w:val="both"/>
      </w:pPr>
      <w:r>
        <w:t>The Claimant opined that during his probation period, (that is from the 10</w:t>
      </w:r>
      <w:r>
        <w:rPr>
          <w:vertAlign w:val="superscript"/>
        </w:rPr>
        <w:t>th</w:t>
      </w:r>
      <w:r>
        <w:t xml:space="preserve"> January,</w:t>
      </w:r>
      <w:r>
        <w:rPr>
          <w:spacing w:val="1"/>
        </w:rPr>
        <w:t xml:space="preserve"> </w:t>
      </w:r>
      <w:r>
        <w:t>2022 to the 9</w:t>
      </w:r>
      <w:r>
        <w:rPr>
          <w:vertAlign w:val="superscript"/>
        </w:rPr>
        <w:t>th</w:t>
      </w:r>
      <w:r>
        <w:t xml:space="preserve"> of May 2022), he was never appraised as he continued to render his</w:t>
      </w:r>
      <w:r>
        <w:rPr>
          <w:spacing w:val="1"/>
        </w:rPr>
        <w:t xml:space="preserve"> </w:t>
      </w:r>
      <w:r>
        <w:t>services. The Claimant argued that by conduct, he took it to be common cause that the</w:t>
      </w:r>
      <w:r>
        <w:rPr>
          <w:spacing w:val="-57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happy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probation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Claimant’s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probation</w:t>
      </w:r>
      <w:r>
        <w:rPr>
          <w:spacing w:val="-1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pretext of him being unsuccessful during the probation was argued as unfair and/or</w:t>
      </w:r>
      <w:r>
        <w:rPr>
          <w:spacing w:val="1"/>
        </w:rPr>
        <w:t xml:space="preserve"> </w:t>
      </w:r>
      <w:r>
        <w:t>unlawful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practice.</w:t>
      </w:r>
    </w:p>
    <w:p w14:paraId="6EB32570" w14:textId="77777777" w:rsidR="001F45E2" w:rsidRDefault="005B5CC0">
      <w:pPr>
        <w:pStyle w:val="BodyText"/>
        <w:ind w:left="880" w:right="112"/>
        <w:jc w:val="both"/>
      </w:pPr>
      <w:r>
        <w:t>The Respondent was in perfect agreement that probation is a once off thing and non-</w:t>
      </w:r>
      <w:r>
        <w:rPr>
          <w:spacing w:val="1"/>
        </w:rPr>
        <w:t xml:space="preserve"> </w:t>
      </w:r>
      <w:r>
        <w:t>renewable. However, the Respondent argued that at the expiry of probation by the 10</w:t>
      </w:r>
      <w:r>
        <w:rPr>
          <w:vertAlign w:val="superscript"/>
        </w:rPr>
        <w:t>th</w:t>
      </w:r>
      <w:r>
        <w:rPr>
          <w:spacing w:val="-57"/>
        </w:rPr>
        <w:t xml:space="preserve"> </w:t>
      </w:r>
      <w:r>
        <w:t>of April 2022, the Claimant’s contract was tacitly translocated by another 3 months</w:t>
      </w:r>
      <w:r>
        <w:rPr>
          <w:spacing w:val="1"/>
        </w:rPr>
        <w:t xml:space="preserve"> </w:t>
      </w:r>
      <w:r>
        <w:t>fixed term contract as per common law.</w:t>
      </w:r>
      <w:r>
        <w:rPr>
          <w:spacing w:val="1"/>
        </w:rPr>
        <w:t xml:space="preserve"> </w:t>
      </w:r>
      <w:r>
        <w:t>In that line of argument, the Respondent</w:t>
      </w:r>
      <w:r>
        <w:rPr>
          <w:spacing w:val="1"/>
        </w:rPr>
        <w:t xml:space="preserve"> </w:t>
      </w:r>
      <w:r>
        <w:t>asserted that the Claimant’s herein remedy in respect of the claim of unfair dismissal</w:t>
      </w:r>
      <w:r>
        <w:rPr>
          <w:spacing w:val="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damages</w:t>
      </w:r>
      <w:r>
        <w:rPr>
          <w:spacing w:val="-10"/>
        </w:rPr>
        <w:t xml:space="preserve"> </w:t>
      </w:r>
      <w:r>
        <w:t>equivalent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unexpired</w:t>
      </w:r>
      <w:r>
        <w:rPr>
          <w:spacing w:val="-10"/>
        </w:rPr>
        <w:t xml:space="preserve"> </w:t>
      </w:r>
      <w:r>
        <w:t>portion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moths</w:t>
      </w:r>
      <w:r>
        <w:rPr>
          <w:spacing w:val="-10"/>
        </w:rPr>
        <w:t xml:space="preserve"> </w:t>
      </w:r>
      <w:r>
        <w:t>fixed-</w:t>
      </w:r>
      <w:r>
        <w:rPr>
          <w:spacing w:val="-57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contract that has been tacitly</w:t>
      </w:r>
      <w:r>
        <w:rPr>
          <w:spacing w:val="-5"/>
        </w:rPr>
        <w:t xml:space="preserve"> </w:t>
      </w:r>
      <w:r>
        <w:t>translocated,</w:t>
      </w:r>
      <w:r>
        <w:rPr>
          <w:spacing w:val="1"/>
        </w:rPr>
        <w:t xml:space="preserve"> </w:t>
      </w:r>
      <w:r>
        <w:t>(i.e. 10</w:t>
      </w:r>
      <w:r>
        <w:rPr>
          <w:spacing w:val="-1"/>
        </w:rPr>
        <w:t xml:space="preserve"> </w:t>
      </w:r>
      <w:r>
        <w:t>April</w:t>
      </w:r>
      <w:r>
        <w:rPr>
          <w:spacing w:val="4"/>
        </w:rPr>
        <w:t xml:space="preserve"> </w:t>
      </w:r>
      <w:r>
        <w:t>– 10 July</w:t>
      </w:r>
      <w:r>
        <w:rPr>
          <w:spacing w:val="-8"/>
        </w:rPr>
        <w:t xml:space="preserve"> </w:t>
      </w:r>
      <w:r>
        <w:t>2022).”</w:t>
      </w:r>
    </w:p>
    <w:p w14:paraId="69B021B0" w14:textId="77777777" w:rsidR="001F45E2" w:rsidRDefault="001F45E2">
      <w:pPr>
        <w:pStyle w:val="BodyText"/>
        <w:spacing w:before="10"/>
        <w:rPr>
          <w:sz w:val="23"/>
        </w:rPr>
      </w:pPr>
    </w:p>
    <w:p w14:paraId="25093B46" w14:textId="77777777" w:rsidR="001F45E2" w:rsidRDefault="005B5CC0">
      <w:pPr>
        <w:pStyle w:val="BodyText"/>
        <w:spacing w:line="360" w:lineRule="auto"/>
        <w:ind w:left="160" w:right="120" w:firstLine="719"/>
        <w:jc w:val="both"/>
      </w:pPr>
      <w:r>
        <w:t>Applicant was evidently persuaded by the employee’s argument that the contract of</w:t>
      </w:r>
      <w:r>
        <w:rPr>
          <w:spacing w:val="1"/>
        </w:rPr>
        <w:t xml:space="preserve"> </w:t>
      </w:r>
      <w:r>
        <w:t>employment was unlawfully terminated.</w:t>
      </w:r>
      <w:r>
        <w:rPr>
          <w:spacing w:val="1"/>
        </w:rPr>
        <w:t xml:space="preserve"> </w:t>
      </w:r>
      <w:r>
        <w:t>On that basis he awarded damages to the employee</w:t>
      </w:r>
      <w:r>
        <w:rPr>
          <w:spacing w:val="1"/>
        </w:rPr>
        <w:t xml:space="preserve"> </w:t>
      </w:r>
      <w:r>
        <w:t>amounting to the wages of the unexpired portion of the contract (8 months).</w:t>
      </w:r>
      <w:r>
        <w:rPr>
          <w:spacing w:val="1"/>
        </w:rPr>
        <w:t xml:space="preserve"> </w:t>
      </w:r>
      <w:r>
        <w:t>In this court the</w:t>
      </w:r>
      <w:r>
        <w:rPr>
          <w:spacing w:val="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its opposition</w:t>
      </w:r>
      <w:r>
        <w:rPr>
          <w:spacing w:val="-1"/>
        </w:rPr>
        <w:t xml:space="preserve"> </w:t>
      </w:r>
      <w:r>
        <w:t>on clause</w:t>
      </w:r>
      <w:r>
        <w:rPr>
          <w:spacing w:val="-2"/>
        </w:rPr>
        <w:t xml:space="preserve"> </w:t>
      </w:r>
      <w:r>
        <w:t>14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contract which</w:t>
      </w:r>
      <w:r>
        <w:rPr>
          <w:spacing w:val="-1"/>
        </w:rPr>
        <w:t xml:space="preserve"> </w:t>
      </w:r>
      <w:r>
        <w:t>provides;</w:t>
      </w:r>
    </w:p>
    <w:p w14:paraId="6E33BA34" w14:textId="77777777" w:rsidR="001F45E2" w:rsidRDefault="005B5CC0">
      <w:pPr>
        <w:pStyle w:val="BodyText"/>
        <w:spacing w:before="1"/>
        <w:ind w:left="880" w:right="116"/>
        <w:jc w:val="both"/>
      </w:pPr>
      <w:r>
        <w:t>“The</w:t>
      </w:r>
      <w:r>
        <w:rPr>
          <w:spacing w:val="-4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renewed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57"/>
        </w:rPr>
        <w:t xml:space="preserve"> </w:t>
      </w:r>
      <w:r>
        <w:t>entire discretion.</w:t>
      </w:r>
      <w:r>
        <w:rPr>
          <w:spacing w:val="1"/>
        </w:rPr>
        <w:t xml:space="preserve"> </w:t>
      </w:r>
      <w:r>
        <w:t>In the event of the employee continuing with his or her employment</w:t>
      </w:r>
      <w:r>
        <w:rPr>
          <w:spacing w:val="-57"/>
        </w:rPr>
        <w:t xml:space="preserve"> </w:t>
      </w:r>
      <w:r>
        <w:rPr>
          <w:u w:val="single"/>
        </w:rPr>
        <w:t>beyond the fixed</w:t>
      </w:r>
      <w:r>
        <w:t xml:space="preserve"> date with the tacit or explicit consent of the employer but without</w:t>
      </w:r>
      <w:r>
        <w:rPr>
          <w:spacing w:val="1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extension,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assumed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renewed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same terms and conditions but on a month to month basis for a period of one month at</w:t>
      </w:r>
      <w:r>
        <w:rPr>
          <w:spacing w:val="-5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Specifically,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permanency</w:t>
      </w:r>
      <w:r>
        <w:rPr>
          <w:spacing w:val="-10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inferred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deemed.</w:t>
      </w:r>
      <w:r>
        <w:t>”</w:t>
      </w:r>
    </w:p>
    <w:p w14:paraId="517B4B8F" w14:textId="77777777" w:rsidR="001F45E2" w:rsidRDefault="001F45E2">
      <w:pPr>
        <w:pStyle w:val="BodyText"/>
        <w:spacing w:before="11"/>
        <w:rPr>
          <w:sz w:val="23"/>
        </w:rPr>
      </w:pPr>
    </w:p>
    <w:p w14:paraId="020E91BB" w14:textId="77777777" w:rsidR="001F45E2" w:rsidRDefault="005B5CC0">
      <w:pPr>
        <w:pStyle w:val="BodyText"/>
        <w:spacing w:line="360" w:lineRule="auto"/>
        <w:ind w:left="160" w:right="115" w:firstLine="719"/>
        <w:jc w:val="both"/>
      </w:pPr>
      <w:r>
        <w:t>On the basis of this clause the employer argued that at most the employee would be</w:t>
      </w:r>
      <w:r>
        <w:rPr>
          <w:spacing w:val="1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month’s</w:t>
      </w:r>
      <w:r>
        <w:rPr>
          <w:spacing w:val="-8"/>
        </w:rPr>
        <w:t xml:space="preserve"> </w:t>
      </w:r>
      <w:r>
        <w:t>wages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damages.</w:t>
      </w:r>
      <w:r>
        <w:rPr>
          <w:spacing w:val="4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clearly</w:t>
      </w:r>
      <w:r>
        <w:rPr>
          <w:spacing w:val="-12"/>
        </w:rPr>
        <w:t xml:space="preserve"> </w:t>
      </w:r>
      <w:r>
        <w:t>wrong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relying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clause.</w:t>
      </w:r>
      <w:r>
        <w:rPr>
          <w:spacing w:val="1"/>
        </w:rPr>
        <w:t xml:space="preserve"> </w:t>
      </w:r>
      <w:r>
        <w:t>Its wording shows that it covers events after “</w:t>
      </w:r>
      <w:r>
        <w:rPr>
          <w:u w:val="single"/>
        </w:rPr>
        <w:t>the fixed date</w:t>
      </w:r>
      <w:r>
        <w:t>” which is the end-date of</w:t>
      </w:r>
      <w:r>
        <w:rPr>
          <w:spacing w:val="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contract,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12"/>
        </w:rPr>
        <w:t xml:space="preserve"> </w:t>
      </w:r>
      <w:r>
        <w:t>December</w:t>
      </w:r>
      <w:r>
        <w:rPr>
          <w:spacing w:val="-14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clause</w:t>
      </w:r>
      <w:r>
        <w:rPr>
          <w:spacing w:val="-14"/>
        </w:rPr>
        <w:t xml:space="preserve"> </w:t>
      </w:r>
      <w:r>
        <w:t>3.</w:t>
      </w:r>
      <w:r>
        <w:rPr>
          <w:spacing w:val="3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relationship</w:t>
      </w:r>
      <w:r>
        <w:rPr>
          <w:spacing w:val="-58"/>
        </w:rPr>
        <w:t xml:space="preserve"> </w:t>
      </w:r>
      <w:r>
        <w:t>did not extend to the fixed date.</w:t>
      </w:r>
      <w:r>
        <w:rPr>
          <w:spacing w:val="1"/>
        </w:rPr>
        <w:t xml:space="preserve"> </w:t>
      </w:r>
      <w:r>
        <w:t>Thus clause 14 is inapplicable. The main argument that the</w:t>
      </w:r>
      <w:r>
        <w:rPr>
          <w:spacing w:val="1"/>
        </w:rPr>
        <w:t xml:space="preserve"> </w:t>
      </w:r>
      <w:r>
        <w:t>probation</w:t>
      </w:r>
      <w:r>
        <w:rPr>
          <w:spacing w:val="-1"/>
        </w:rPr>
        <w:t xml:space="preserve"> </w:t>
      </w:r>
      <w:r>
        <w:t>relocated for</w:t>
      </w:r>
      <w:r>
        <w:rPr>
          <w:spacing w:val="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months is</w:t>
      </w:r>
      <w:r>
        <w:rPr>
          <w:spacing w:val="-1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 reasons-</w:t>
      </w:r>
    </w:p>
    <w:p w14:paraId="03F9722D" w14:textId="77777777" w:rsidR="001F45E2" w:rsidRDefault="005B5CC0">
      <w:pPr>
        <w:pStyle w:val="BodyText"/>
        <w:spacing w:before="1" w:line="360" w:lineRule="auto"/>
        <w:ind w:left="160" w:right="117"/>
        <w:jc w:val="both"/>
      </w:pPr>
      <w:r>
        <w:t>Firstly,</w:t>
      </w:r>
      <w:r>
        <w:rPr>
          <w:spacing w:val="-4"/>
        </w:rPr>
        <w:t xml:space="preserve"> </w:t>
      </w:r>
      <w:r>
        <w:t>relocation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months’</w:t>
      </w:r>
      <w:r>
        <w:rPr>
          <w:spacing w:val="-6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probation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contrary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 section 12(5) of the</w:t>
      </w:r>
      <w:r>
        <w:rPr>
          <w:spacing w:val="-2"/>
        </w:rPr>
        <w:t xml:space="preserve"> </w:t>
      </w:r>
      <w:r>
        <w:t>Act.</w:t>
      </w:r>
    </w:p>
    <w:p w14:paraId="139DE785" w14:textId="77777777" w:rsidR="001F45E2" w:rsidRDefault="001F45E2">
      <w:pPr>
        <w:pStyle w:val="BodyText"/>
        <w:spacing w:before="1"/>
        <w:rPr>
          <w:sz w:val="36"/>
        </w:rPr>
      </w:pPr>
    </w:p>
    <w:p w14:paraId="2BC78225" w14:textId="77777777" w:rsidR="001F45E2" w:rsidRDefault="005B5CC0">
      <w:pPr>
        <w:pStyle w:val="BodyText"/>
        <w:ind w:left="880" w:right="118"/>
        <w:jc w:val="both"/>
      </w:pPr>
      <w:r>
        <w:t>“A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non-renewable</w:t>
      </w:r>
      <w:r>
        <w:rPr>
          <w:spacing w:val="1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>period of</w:t>
      </w:r>
      <w:r>
        <w:rPr>
          <w:spacing w:val="-1"/>
        </w:rPr>
        <w:t xml:space="preserve"> </w:t>
      </w:r>
      <w:r>
        <w:t>no more</w:t>
      </w:r>
      <w:r>
        <w:rPr>
          <w:spacing w:val="-2"/>
        </w:rPr>
        <w:t xml:space="preserve"> </w:t>
      </w:r>
      <w:r>
        <w:t>than</w:t>
      </w:r>
    </w:p>
    <w:p w14:paraId="1FD88FCF" w14:textId="77777777" w:rsidR="001F45E2" w:rsidRDefault="001F45E2">
      <w:pPr>
        <w:jc w:val="both"/>
        <w:sectPr w:rsidR="001F45E2">
          <w:headerReference w:type="default" r:id="rId7"/>
          <w:pgSz w:w="11910" w:h="16840"/>
          <w:pgMar w:top="1520" w:right="1320" w:bottom="280" w:left="1280" w:header="763" w:footer="0" w:gutter="0"/>
          <w:pgNumType w:start="2"/>
          <w:cols w:space="720"/>
        </w:sectPr>
      </w:pPr>
    </w:p>
    <w:p w14:paraId="5211C988" w14:textId="77777777" w:rsidR="001F45E2" w:rsidRDefault="001F45E2">
      <w:pPr>
        <w:pStyle w:val="BodyText"/>
        <w:rPr>
          <w:sz w:val="20"/>
        </w:rPr>
      </w:pPr>
    </w:p>
    <w:p w14:paraId="0F6D59FD" w14:textId="77777777" w:rsidR="001F45E2" w:rsidRDefault="001F45E2">
      <w:pPr>
        <w:pStyle w:val="BodyText"/>
        <w:rPr>
          <w:sz w:val="20"/>
        </w:rPr>
      </w:pPr>
    </w:p>
    <w:p w14:paraId="7121E62B" w14:textId="77777777" w:rsidR="001F45E2" w:rsidRDefault="001F45E2">
      <w:pPr>
        <w:pStyle w:val="BodyText"/>
        <w:rPr>
          <w:sz w:val="20"/>
        </w:rPr>
      </w:pPr>
    </w:p>
    <w:p w14:paraId="3C8806B8" w14:textId="77777777" w:rsidR="001F45E2" w:rsidRDefault="001F45E2">
      <w:pPr>
        <w:pStyle w:val="BodyText"/>
        <w:rPr>
          <w:sz w:val="20"/>
        </w:rPr>
      </w:pPr>
    </w:p>
    <w:p w14:paraId="49768780" w14:textId="77777777" w:rsidR="001F45E2" w:rsidRDefault="001F45E2">
      <w:pPr>
        <w:pStyle w:val="BodyText"/>
        <w:rPr>
          <w:sz w:val="20"/>
        </w:rPr>
      </w:pPr>
    </w:p>
    <w:p w14:paraId="63391E5A" w14:textId="77777777" w:rsidR="001F45E2" w:rsidRDefault="001F45E2">
      <w:pPr>
        <w:pStyle w:val="BodyText"/>
        <w:rPr>
          <w:sz w:val="20"/>
        </w:rPr>
      </w:pPr>
    </w:p>
    <w:p w14:paraId="214E4F45" w14:textId="77777777" w:rsidR="001F45E2" w:rsidRDefault="001F45E2">
      <w:pPr>
        <w:pStyle w:val="BodyText"/>
        <w:spacing w:before="10"/>
        <w:rPr>
          <w:sz w:val="15"/>
        </w:rPr>
      </w:pPr>
    </w:p>
    <w:p w14:paraId="5443C51C" w14:textId="77777777" w:rsidR="001F45E2" w:rsidRDefault="005B5CC0">
      <w:pPr>
        <w:pStyle w:val="BodyText"/>
        <w:spacing w:before="90"/>
        <w:ind w:left="880"/>
      </w:pPr>
      <w:r>
        <w:t>(a)</w:t>
      </w:r>
      <w:r>
        <w:rPr>
          <w:spacing w:val="33"/>
        </w:rPr>
        <w:t xml:space="preserve"> </w:t>
      </w:r>
      <w:r>
        <w:t>…..</w:t>
      </w:r>
    </w:p>
    <w:p w14:paraId="46EDA21B" w14:textId="77777777" w:rsidR="001F45E2" w:rsidRDefault="001F45E2">
      <w:pPr>
        <w:pStyle w:val="BodyText"/>
      </w:pPr>
    </w:p>
    <w:p w14:paraId="2570C4F8" w14:textId="77777777" w:rsidR="001F45E2" w:rsidRDefault="005B5CC0">
      <w:pPr>
        <w:pStyle w:val="BodyText"/>
        <w:spacing w:before="1"/>
        <w:ind w:left="1240" w:right="118" w:hanging="360"/>
        <w:jc w:val="both"/>
      </w:pPr>
      <w:r>
        <w:t>(b) Three months in any other case; during which notice of termination of the contract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in case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casual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seasonal</w:t>
      </w:r>
      <w:r>
        <w:rPr>
          <w:spacing w:val="-2"/>
        </w:rPr>
        <w:t xml:space="preserve"> </w:t>
      </w:r>
      <w:r>
        <w:t>work</w:t>
      </w:r>
      <w:r>
        <w:rPr>
          <w:spacing w:val="-5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two weeks in any</w:t>
      </w:r>
      <w:r>
        <w:rPr>
          <w:spacing w:val="-5"/>
        </w:rPr>
        <w:t xml:space="preserve"> </w:t>
      </w:r>
      <w:r>
        <w:t>other case.”</w:t>
      </w:r>
    </w:p>
    <w:p w14:paraId="72412BCB" w14:textId="77777777" w:rsidR="001F45E2" w:rsidRDefault="001F45E2">
      <w:pPr>
        <w:pStyle w:val="BodyText"/>
        <w:spacing w:before="9"/>
        <w:rPr>
          <w:sz w:val="23"/>
        </w:rPr>
      </w:pPr>
    </w:p>
    <w:p w14:paraId="4939F272" w14:textId="77777777" w:rsidR="001F45E2" w:rsidRDefault="005B5CC0">
      <w:pPr>
        <w:pStyle w:val="BodyText"/>
        <w:ind w:left="880" w:right="2384" w:hanging="720"/>
      </w:pPr>
      <w:r>
        <w:t>Secondly</w:t>
      </w:r>
      <w:r>
        <w:rPr>
          <w:spacing w:val="-5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position.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matter</w:t>
      </w:r>
      <w:r>
        <w:rPr>
          <w:spacing w:val="-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u w:val="single"/>
        </w:rPr>
        <w:t>St Giles</w:t>
      </w:r>
      <w:r>
        <w:rPr>
          <w:spacing w:val="6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u w:val="single"/>
        </w:rPr>
        <w:t>Patsanz</w:t>
      </w:r>
      <w:r>
        <w:t>a</w:t>
      </w:r>
      <w:r>
        <w:rPr>
          <w:spacing w:val="60"/>
        </w:rPr>
        <w:t xml:space="preserve"> </w:t>
      </w:r>
      <w:r>
        <w:t>SC</w:t>
      </w:r>
      <w:r>
        <w:rPr>
          <w:spacing w:val="58"/>
        </w:rPr>
        <w:t xml:space="preserve"> </w:t>
      </w:r>
      <w:r>
        <w:t>59/18</w:t>
      </w:r>
    </w:p>
    <w:p w14:paraId="4F16E83D" w14:textId="77777777" w:rsidR="001F45E2" w:rsidRDefault="005B5CC0">
      <w:pPr>
        <w:pStyle w:val="BodyText"/>
        <w:ind w:left="880"/>
        <w:jc w:val="both"/>
      </w:pPr>
      <w:r>
        <w:t>Guvava</w:t>
      </w:r>
      <w:r>
        <w:rPr>
          <w:spacing w:val="58"/>
        </w:rPr>
        <w:t xml:space="preserve"> </w:t>
      </w:r>
      <w:r>
        <w:t>JA  wrote</w:t>
      </w:r>
      <w:r>
        <w:rPr>
          <w:spacing w:val="-2"/>
        </w:rPr>
        <w:t xml:space="preserve"> </w:t>
      </w:r>
      <w:r>
        <w:t>that</w:t>
      </w:r>
    </w:p>
    <w:p w14:paraId="3CD84A6C" w14:textId="77777777" w:rsidR="001F45E2" w:rsidRDefault="001F45E2">
      <w:pPr>
        <w:pStyle w:val="BodyText"/>
      </w:pPr>
    </w:p>
    <w:p w14:paraId="50ABD80A" w14:textId="77777777" w:rsidR="001F45E2" w:rsidRDefault="005B5CC0">
      <w:pPr>
        <w:pStyle w:val="BodyText"/>
        <w:ind w:left="880" w:right="115"/>
        <w:jc w:val="both"/>
      </w:pPr>
      <w:r>
        <w:t>“It seems to me that the appellant having failed to dismiss the respondent during the</w:t>
      </w:r>
      <w:r>
        <w:rPr>
          <w:spacing w:val="1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probation,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arises</w:t>
      </w:r>
      <w:r>
        <w:rPr>
          <w:spacing w:val="-11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three</w:t>
      </w:r>
      <w:r>
        <w:rPr>
          <w:spacing w:val="-58"/>
        </w:rPr>
        <w:t xml:space="preserve"> </w:t>
      </w:r>
      <w:r>
        <w:t>months’</w:t>
      </w:r>
      <w:r>
        <w:rPr>
          <w:spacing w:val="-9"/>
        </w:rPr>
        <w:t xml:space="preserve"> </w:t>
      </w:r>
      <w:r>
        <w:t>probationary</w:t>
      </w:r>
      <w:r>
        <w:rPr>
          <w:spacing w:val="-13"/>
        </w:rPr>
        <w:t xml:space="preserve"> </w:t>
      </w:r>
      <w:r>
        <w:t>period.</w:t>
      </w:r>
      <w:r>
        <w:rPr>
          <w:spacing w:val="-7"/>
        </w:rPr>
        <w:t xml:space="preserve"> </w:t>
      </w:r>
      <w:r>
        <w:t>Applying</w:t>
      </w:r>
      <w:r>
        <w:rPr>
          <w:spacing w:val="-11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12(5)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Labour</w:t>
      </w:r>
      <w:r>
        <w:rPr>
          <w:spacing w:val="-8"/>
        </w:rPr>
        <w:t xml:space="preserve"> </w:t>
      </w:r>
      <w:r>
        <w:t>Act,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apparent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respondent was no longer on probation as the contract stipulated a three-month period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probation.</w:t>
      </w:r>
    </w:p>
    <w:p w14:paraId="6B8BEA6C" w14:textId="77777777" w:rsidR="001F45E2" w:rsidRDefault="005B5CC0">
      <w:pPr>
        <w:pStyle w:val="BodyText"/>
        <w:spacing w:before="1"/>
        <w:ind w:left="880" w:right="117"/>
        <w:jc w:val="both"/>
      </w:pPr>
      <w:r>
        <w:t>Clearly, therefore, in these circumstances the court</w:t>
      </w:r>
      <w:r>
        <w:rPr>
          <w:spacing w:val="1"/>
        </w:rPr>
        <w:t xml:space="preserve"> </w:t>
      </w:r>
      <w:r>
        <w:rPr>
          <w:i/>
          <w:u w:val="single"/>
        </w:rPr>
        <w:t>a quo</w:t>
      </w:r>
      <w:r>
        <w:rPr>
          <w:i/>
        </w:rPr>
        <w:t xml:space="preserve"> </w:t>
      </w:r>
      <w:r>
        <w:t>was correct in finding that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 had become a</w:t>
      </w:r>
      <w:r>
        <w:rPr>
          <w:spacing w:val="-1"/>
        </w:rPr>
        <w:t xml:space="preserve"> </w:t>
      </w:r>
      <w:r>
        <w:rPr>
          <w:u w:val="single"/>
        </w:rPr>
        <w:t>permanent employee</w:t>
      </w:r>
      <w:r>
        <w:t>.”</w:t>
      </w:r>
    </w:p>
    <w:p w14:paraId="71AD1590" w14:textId="77777777" w:rsidR="001F45E2" w:rsidRDefault="001F45E2">
      <w:pPr>
        <w:pStyle w:val="BodyText"/>
        <w:spacing w:before="2"/>
        <w:rPr>
          <w:sz w:val="16"/>
        </w:rPr>
      </w:pPr>
    </w:p>
    <w:p w14:paraId="1821178C" w14:textId="77777777" w:rsidR="001F45E2" w:rsidRDefault="005B5CC0">
      <w:pPr>
        <w:pStyle w:val="BodyText"/>
        <w:spacing w:before="90" w:line="360" w:lineRule="auto"/>
        <w:ind w:left="160" w:right="120" w:firstLine="719"/>
        <w:jc w:val="both"/>
      </w:pPr>
      <w:r>
        <w:t>Likewise,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casu</w:t>
      </w:r>
      <w:r>
        <w:rPr>
          <w:i/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employer’s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 terminate him at the</w:t>
      </w:r>
      <w:r>
        <w:rPr>
          <w:spacing w:val="-1"/>
        </w:rPr>
        <w:t xml:space="preserve"> </w:t>
      </w:r>
      <w:r>
        <w:t>end of</w:t>
      </w:r>
      <w:r>
        <w:rPr>
          <w:spacing w:val="1"/>
        </w:rPr>
        <w:t xml:space="preserve"> </w:t>
      </w:r>
      <w:r>
        <w:t>his probation.</w:t>
      </w:r>
    </w:p>
    <w:p w14:paraId="48910E6E" w14:textId="77777777" w:rsidR="001F45E2" w:rsidRDefault="005B5CC0">
      <w:pPr>
        <w:pStyle w:val="BodyText"/>
        <w:spacing w:line="360" w:lineRule="auto"/>
        <w:ind w:left="160" w:right="117" w:firstLine="719"/>
        <w:jc w:val="both"/>
      </w:pPr>
      <w:r>
        <w:t>However, I am not satisfied with the award of damages in respect of the remainder of</w:t>
      </w:r>
      <w:r>
        <w:rPr>
          <w:spacing w:val="1"/>
        </w:rPr>
        <w:t xml:space="preserve"> </w:t>
      </w:r>
      <w:r>
        <w:t>the fixed-term.</w:t>
      </w:r>
      <w:r>
        <w:rPr>
          <w:spacing w:val="1"/>
        </w:rPr>
        <w:t xml:space="preserve"> </w:t>
      </w:r>
      <w:r>
        <w:t>The employee was obliged to mitigate his damages.</w:t>
      </w:r>
      <w:r>
        <w:rPr>
          <w:spacing w:val="1"/>
        </w:rPr>
        <w:t xml:space="preserve"> </w:t>
      </w:r>
      <w:r>
        <w:t>Applicant found that the</w:t>
      </w:r>
      <w:r>
        <w:rPr>
          <w:spacing w:val="-57"/>
        </w:rPr>
        <w:t xml:space="preserve"> </w:t>
      </w:r>
      <w:r>
        <w:rPr>
          <w:spacing w:val="-1"/>
        </w:rPr>
        <w:t>employee</w:t>
      </w:r>
      <w:r>
        <w:rPr>
          <w:spacing w:val="-16"/>
        </w:rPr>
        <w:t xml:space="preserve"> </w:t>
      </w:r>
      <w:r>
        <w:rPr>
          <w:spacing w:val="-1"/>
        </w:rPr>
        <w:t>ought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6"/>
        </w:rPr>
        <w:t xml:space="preserve"> </w:t>
      </w:r>
      <w:r>
        <w:t>secured</w:t>
      </w:r>
      <w:r>
        <w:rPr>
          <w:spacing w:val="-12"/>
        </w:rPr>
        <w:t xml:space="preserve"> </w:t>
      </w:r>
      <w:r>
        <w:t>another</w:t>
      </w:r>
      <w:r>
        <w:rPr>
          <w:spacing w:val="-15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albeit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lower</w:t>
      </w:r>
      <w:r>
        <w:rPr>
          <w:spacing w:val="-16"/>
        </w:rPr>
        <w:t xml:space="preserve"> </w:t>
      </w:r>
      <w:r>
        <w:t>level.</w:t>
      </w:r>
      <w:r>
        <w:rPr>
          <w:spacing w:val="3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(applicant)</w:t>
      </w:r>
      <w:r>
        <w:rPr>
          <w:spacing w:val="-14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reluctant</w:t>
      </w:r>
      <w:r>
        <w:rPr>
          <w:spacing w:val="-57"/>
        </w:rPr>
        <w:t xml:space="preserve"> </w:t>
      </w:r>
      <w:r>
        <w:t>to do so.</w:t>
      </w:r>
      <w:r>
        <w:rPr>
          <w:spacing w:val="1"/>
        </w:rPr>
        <w:t xml:space="preserve"> </w:t>
      </w:r>
      <w:r>
        <w:t>Thus I consider that his damages should be reduced to his wages for the requisite</w:t>
      </w:r>
      <w:r>
        <w:rPr>
          <w:spacing w:val="1"/>
        </w:rPr>
        <w:t xml:space="preserve"> </w:t>
      </w:r>
      <w:r>
        <w:t>notice period.</w:t>
      </w:r>
      <w:r>
        <w:rPr>
          <w:spacing w:val="1"/>
        </w:rPr>
        <w:t xml:space="preserve"> </w:t>
      </w:r>
      <w:r>
        <w:t xml:space="preserve">A twelve months contract has a notice period per s 12(4)b of the Act, of </w:t>
      </w:r>
      <w:r>
        <w:rPr>
          <w:u w:val="single"/>
        </w:rPr>
        <w:t>two</w:t>
      </w:r>
      <w:r>
        <w:rPr>
          <w:spacing w:val="1"/>
        </w:rPr>
        <w:t xml:space="preserve"> </w:t>
      </w:r>
      <w:r>
        <w:rPr>
          <w:u w:val="single"/>
        </w:rPr>
        <w:t>months</w:t>
      </w:r>
      <w:r>
        <w:t>.</w:t>
      </w:r>
      <w:r>
        <w:rPr>
          <w:spacing w:val="-1"/>
        </w:rPr>
        <w:t xml:space="preserve"> </w:t>
      </w:r>
      <w:r>
        <w:t>Applicant should have</w:t>
      </w:r>
      <w:r>
        <w:rPr>
          <w:spacing w:val="-2"/>
        </w:rPr>
        <w:t xml:space="preserve"> </w:t>
      </w:r>
      <w:r>
        <w:t>awarded damages</w:t>
      </w:r>
      <w:r>
        <w:rPr>
          <w:spacing w:val="2"/>
        </w:rPr>
        <w:t xml:space="preserve"> </w:t>
      </w:r>
      <w:r>
        <w:t>as follows;</w:t>
      </w:r>
    </w:p>
    <w:p w14:paraId="7FE3711E" w14:textId="77777777" w:rsidR="001F45E2" w:rsidRDefault="005B5CC0">
      <w:pPr>
        <w:pStyle w:val="BodyText"/>
        <w:tabs>
          <w:tab w:val="left" w:pos="3040"/>
          <w:tab w:val="right" w:pos="4960"/>
        </w:tabs>
        <w:ind w:left="160"/>
      </w:pPr>
      <w:r>
        <w:t>US$1500</w:t>
      </w:r>
      <w:r>
        <w:rPr>
          <w:spacing w:val="59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2</w:t>
      </w:r>
      <w:r>
        <w:tab/>
        <w:t>-</w:t>
      </w:r>
      <w:r>
        <w:tab/>
        <w:t>3000</w:t>
      </w:r>
    </w:p>
    <w:p w14:paraId="53777FF6" w14:textId="77777777" w:rsidR="001F45E2" w:rsidRDefault="005B5CC0">
      <w:pPr>
        <w:pStyle w:val="BodyText"/>
        <w:tabs>
          <w:tab w:val="right" w:pos="4960"/>
        </w:tabs>
        <w:ind w:left="160"/>
      </w:pPr>
      <w:r>
        <w:t xml:space="preserve">US$ 750 </w:t>
      </w:r>
      <w:r>
        <w:rPr>
          <w:spacing w:val="60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2</w:t>
      </w:r>
      <w:r>
        <w:tab/>
        <w:t>1500</w:t>
      </w:r>
    </w:p>
    <w:p w14:paraId="2A74E825" w14:textId="77777777" w:rsidR="001F45E2" w:rsidRDefault="005B5CC0">
      <w:pPr>
        <w:tabs>
          <w:tab w:val="left" w:pos="4180"/>
        </w:tabs>
        <w:ind w:left="160"/>
        <w:rPr>
          <w:b/>
          <w:sz w:val="24"/>
        </w:rPr>
      </w:pPr>
      <w:r>
        <w:rPr>
          <w:sz w:val="24"/>
        </w:rPr>
        <w:t>Total</w:t>
      </w:r>
      <w:r>
        <w:rPr>
          <w:sz w:val="24"/>
        </w:rPr>
        <w:tab/>
      </w:r>
      <w:r>
        <w:rPr>
          <w:b/>
          <w:sz w:val="24"/>
        </w:rPr>
        <w:t>US</w:t>
      </w:r>
      <w:r>
        <w:rPr>
          <w:b/>
          <w:sz w:val="24"/>
          <w:u w:val="thick"/>
        </w:rPr>
        <w:t>4500</w:t>
      </w:r>
    </w:p>
    <w:p w14:paraId="61FA9CDF" w14:textId="77777777" w:rsidR="001F45E2" w:rsidRDefault="005B5CC0">
      <w:pPr>
        <w:pStyle w:val="BodyText"/>
        <w:spacing w:before="277" w:line="360" w:lineRule="auto"/>
        <w:ind w:left="160"/>
      </w:pPr>
      <w:r>
        <w:t>Accordingly</w:t>
      </w:r>
      <w:r>
        <w:rPr>
          <w:spacing w:val="9"/>
        </w:rPr>
        <w:t xml:space="preserve"> </w:t>
      </w:r>
      <w:r>
        <w:t>applicant’s</w:t>
      </w:r>
      <w:r>
        <w:rPr>
          <w:spacing w:val="17"/>
        </w:rPr>
        <w:t xml:space="preserve"> </w:t>
      </w:r>
      <w:r>
        <w:t>ruling</w:t>
      </w:r>
      <w:r>
        <w:rPr>
          <w:spacing w:val="12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confirmed</w:t>
      </w:r>
      <w:r>
        <w:rPr>
          <w:spacing w:val="14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reduced</w:t>
      </w:r>
      <w:r>
        <w:rPr>
          <w:spacing w:val="15"/>
        </w:rPr>
        <w:t xml:space="preserve"> </w:t>
      </w:r>
      <w:r>
        <w:t>amount</w:t>
      </w:r>
      <w:r>
        <w:rPr>
          <w:spacing w:val="15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calculated</w:t>
      </w:r>
      <w:r>
        <w:rPr>
          <w:spacing w:val="-57"/>
        </w:rPr>
        <w:t xml:space="preserve"> </w:t>
      </w:r>
      <w:r>
        <w:t>above.</w:t>
      </w:r>
    </w:p>
    <w:p w14:paraId="6660F126" w14:textId="77777777" w:rsidR="001F45E2" w:rsidRDefault="001F45E2">
      <w:pPr>
        <w:spacing w:line="360" w:lineRule="auto"/>
        <w:sectPr w:rsidR="001F45E2">
          <w:pgSz w:w="11910" w:h="16840"/>
          <w:pgMar w:top="1520" w:right="1320" w:bottom="280" w:left="1280" w:header="763" w:footer="0" w:gutter="0"/>
          <w:cols w:space="720"/>
        </w:sectPr>
      </w:pPr>
    </w:p>
    <w:p w14:paraId="30102C5A" w14:textId="77777777" w:rsidR="001F45E2" w:rsidRDefault="001F45E2">
      <w:pPr>
        <w:pStyle w:val="BodyText"/>
        <w:rPr>
          <w:sz w:val="26"/>
        </w:rPr>
      </w:pPr>
    </w:p>
    <w:p w14:paraId="77824199" w14:textId="77777777" w:rsidR="001F45E2" w:rsidRDefault="001F45E2">
      <w:pPr>
        <w:pStyle w:val="BodyText"/>
        <w:rPr>
          <w:sz w:val="26"/>
        </w:rPr>
      </w:pPr>
    </w:p>
    <w:p w14:paraId="5B1B80AB" w14:textId="77777777" w:rsidR="001F45E2" w:rsidRDefault="001F45E2">
      <w:pPr>
        <w:pStyle w:val="BodyText"/>
        <w:rPr>
          <w:sz w:val="26"/>
        </w:rPr>
      </w:pPr>
    </w:p>
    <w:p w14:paraId="49240426" w14:textId="77777777" w:rsidR="001F45E2" w:rsidRDefault="001F45E2">
      <w:pPr>
        <w:pStyle w:val="BodyText"/>
        <w:rPr>
          <w:sz w:val="26"/>
        </w:rPr>
      </w:pPr>
    </w:p>
    <w:p w14:paraId="05C01274" w14:textId="77777777" w:rsidR="001F45E2" w:rsidRDefault="001F45E2">
      <w:pPr>
        <w:pStyle w:val="BodyText"/>
        <w:rPr>
          <w:sz w:val="26"/>
        </w:rPr>
      </w:pPr>
    </w:p>
    <w:p w14:paraId="3490AE27" w14:textId="77777777" w:rsidR="001F45E2" w:rsidRDefault="001F45E2">
      <w:pPr>
        <w:pStyle w:val="BodyText"/>
        <w:rPr>
          <w:sz w:val="26"/>
        </w:rPr>
      </w:pPr>
    </w:p>
    <w:p w14:paraId="2D75E8FC" w14:textId="77777777" w:rsidR="001F45E2" w:rsidRDefault="001F45E2">
      <w:pPr>
        <w:pStyle w:val="BodyText"/>
        <w:rPr>
          <w:sz w:val="26"/>
        </w:rPr>
      </w:pPr>
    </w:p>
    <w:p w14:paraId="1F77C4B8" w14:textId="77777777" w:rsidR="001F45E2" w:rsidRDefault="001F45E2">
      <w:pPr>
        <w:pStyle w:val="BodyText"/>
        <w:spacing w:before="7"/>
        <w:rPr>
          <w:sz w:val="21"/>
        </w:rPr>
      </w:pPr>
    </w:p>
    <w:p w14:paraId="50C29106" w14:textId="77777777" w:rsidR="001F45E2" w:rsidRDefault="005B5CC0">
      <w:pPr>
        <w:pStyle w:val="Heading1"/>
        <w:ind w:left="160"/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that;</w:t>
      </w:r>
    </w:p>
    <w:p w14:paraId="53426646" w14:textId="77777777" w:rsidR="001F45E2" w:rsidRDefault="001F45E2">
      <w:pPr>
        <w:pStyle w:val="BodyText"/>
        <w:rPr>
          <w:b/>
          <w:sz w:val="26"/>
        </w:rPr>
      </w:pPr>
    </w:p>
    <w:p w14:paraId="355A7621" w14:textId="77777777" w:rsidR="001F45E2" w:rsidRDefault="001F45E2">
      <w:pPr>
        <w:pStyle w:val="BodyText"/>
        <w:rPr>
          <w:b/>
          <w:sz w:val="26"/>
        </w:rPr>
      </w:pPr>
    </w:p>
    <w:p w14:paraId="6A729CA3" w14:textId="77777777" w:rsidR="001F45E2" w:rsidRDefault="001F45E2">
      <w:pPr>
        <w:pStyle w:val="BodyText"/>
        <w:rPr>
          <w:b/>
          <w:sz w:val="32"/>
        </w:rPr>
      </w:pPr>
    </w:p>
    <w:p w14:paraId="49F01273" w14:textId="77777777" w:rsidR="001F45E2" w:rsidRDefault="005B5CC0">
      <w:pPr>
        <w:pStyle w:val="ListParagraph"/>
        <w:numPr>
          <w:ilvl w:val="0"/>
          <w:numId w:val="1"/>
        </w:numPr>
        <w:tabs>
          <w:tab w:val="left" w:pos="881"/>
        </w:tabs>
        <w:spacing w:line="360" w:lineRule="auto"/>
        <w:ind w:right="120"/>
        <w:jc w:val="both"/>
        <w:rPr>
          <w:b/>
          <w:sz w:val="24"/>
        </w:rPr>
      </w:pPr>
      <w:r>
        <w:rPr>
          <w:b/>
          <w:spacing w:val="-1"/>
          <w:sz w:val="24"/>
        </w:rPr>
        <w:t>The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application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confirmation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ruling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confirmed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herein;</w:t>
      </w:r>
    </w:p>
    <w:p w14:paraId="1A009B93" w14:textId="77777777" w:rsidR="001F45E2" w:rsidRDefault="001F45E2">
      <w:pPr>
        <w:pStyle w:val="BodyText"/>
        <w:spacing w:before="7"/>
        <w:rPr>
          <w:b/>
          <w:sz w:val="35"/>
        </w:rPr>
      </w:pPr>
    </w:p>
    <w:p w14:paraId="245D090E" w14:textId="77777777" w:rsidR="001F45E2" w:rsidRDefault="005B5CC0">
      <w:pPr>
        <w:pStyle w:val="Heading1"/>
        <w:numPr>
          <w:ilvl w:val="0"/>
          <w:numId w:val="1"/>
        </w:numPr>
        <w:tabs>
          <w:tab w:val="left" w:pos="881"/>
        </w:tabs>
        <w:spacing w:line="357" w:lineRule="auto"/>
        <w:ind w:right="115"/>
        <w:jc w:val="both"/>
      </w:pPr>
      <w:r>
        <w:t>The</w:t>
      </w:r>
      <w:r>
        <w:rPr>
          <w:spacing w:val="-14"/>
        </w:rPr>
        <w:t xml:space="preserve"> </w:t>
      </w:r>
      <w:r>
        <w:t>1</w:t>
      </w:r>
      <w:r>
        <w:rPr>
          <w:position w:val="8"/>
          <w:sz w:val="16"/>
        </w:rPr>
        <w:t>st</w:t>
      </w:r>
      <w:r>
        <w:rPr>
          <w:spacing w:val="6"/>
          <w:position w:val="8"/>
          <w:sz w:val="16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2</w:t>
      </w:r>
      <w:r>
        <w:rPr>
          <w:position w:val="8"/>
          <w:sz w:val="16"/>
        </w:rPr>
        <w:t>nd</w:t>
      </w:r>
      <w:r>
        <w:rPr>
          <w:spacing w:val="8"/>
          <w:position w:val="8"/>
          <w:sz w:val="16"/>
        </w:rPr>
        <w:t xml:space="preserve"> </w:t>
      </w:r>
      <w:r>
        <w:t>respondent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US$4500-00</w:t>
      </w:r>
      <w:r>
        <w:rPr>
          <w:spacing w:val="-12"/>
        </w:rPr>
        <w:t xml:space="preserve"> </w:t>
      </w:r>
      <w:r>
        <w:t>together</w:t>
      </w:r>
      <w:r>
        <w:rPr>
          <w:spacing w:val="-58"/>
        </w:rPr>
        <w:t xml:space="preserve"> </w:t>
      </w:r>
      <w:r>
        <w:t>with interest thereon at the prescribed rate from the 16</w:t>
      </w:r>
      <w:r>
        <w:rPr>
          <w:position w:val="8"/>
          <w:sz w:val="16"/>
        </w:rPr>
        <w:t xml:space="preserve">th </w:t>
      </w:r>
      <w:r>
        <w:t>May 2022 (termination)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payment; and</w:t>
      </w:r>
    </w:p>
    <w:p w14:paraId="20312FD6" w14:textId="77777777" w:rsidR="001F45E2" w:rsidRDefault="001F45E2">
      <w:pPr>
        <w:pStyle w:val="BodyText"/>
        <w:rPr>
          <w:b/>
          <w:sz w:val="26"/>
        </w:rPr>
      </w:pPr>
    </w:p>
    <w:p w14:paraId="1A04DEBD" w14:textId="77777777" w:rsidR="001F45E2" w:rsidRDefault="001F45E2">
      <w:pPr>
        <w:pStyle w:val="BodyText"/>
        <w:spacing w:before="10"/>
        <w:rPr>
          <w:b/>
          <w:sz w:val="37"/>
        </w:rPr>
      </w:pPr>
    </w:p>
    <w:p w14:paraId="47E1C2C4" w14:textId="5C4DB1F4" w:rsidR="001F45E2" w:rsidRDefault="005B5CC0">
      <w:pPr>
        <w:pStyle w:val="ListParagraph"/>
        <w:numPr>
          <w:ilvl w:val="0"/>
          <w:numId w:val="1"/>
        </w:numPr>
        <w:tabs>
          <w:tab w:val="left" w:pos="881"/>
        </w:tabs>
        <w:spacing w:after="12"/>
        <w:ind w:hanging="361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its own costs.</w:t>
      </w:r>
    </w:p>
    <w:p w14:paraId="3AF9A555" w14:textId="39851E53" w:rsidR="001F45E2" w:rsidRDefault="005B5CC0">
      <w:pPr>
        <w:pStyle w:val="BodyText"/>
        <w:ind w:left="24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3138B5" wp14:editId="3DDBEFA3">
                <wp:extent cx="3694430" cy="1395095"/>
                <wp:effectExtent l="0" t="0" r="0" b="0"/>
                <wp:docPr id="6050321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4430" cy="1395095"/>
                          <a:chOff x="0" y="0"/>
                          <a:chExt cx="5818" cy="2197"/>
                        </a:xfrm>
                      </wpg:grpSpPr>
                      <wps:wsp>
                        <wps:cNvPr id="154845079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18" cy="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94CF1" w14:textId="77777777" w:rsidR="001F45E2" w:rsidRDefault="001F45E2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959A106" w14:textId="77777777" w:rsidR="001F45E2" w:rsidRDefault="001F45E2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E835D76" w14:textId="77777777" w:rsidR="001F45E2" w:rsidRDefault="001F45E2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0A5627E" w14:textId="77777777" w:rsidR="001F45E2" w:rsidRDefault="001F45E2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3C04188" w14:textId="77777777" w:rsidR="001F45E2" w:rsidRDefault="001F45E2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719EDC5D" w14:textId="77777777" w:rsidR="001F45E2" w:rsidRDefault="001F45E2">
                              <w:pPr>
                                <w:spacing w:before="11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7678D371" w14:textId="77777777" w:rsidR="001F45E2" w:rsidRDefault="005B5CC0">
                              <w:pPr>
                                <w:ind w:left="13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MUSARIRI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3138B5" id="Group 2" o:spid="_x0000_s1035" style="width:290.9pt;height:109.85pt;mso-position-horizontal-relative:char;mso-position-vertical-relative:line" coordsize="5818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">
                <v:shape id="Text Box 3" o:spid="_x0000_s1036" type="#_x0000_t202" style="position:absolute;width:5818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" filled="f" stroked="f">
                  <v:textbox inset="0,0,0,0">
                    <w:txbxContent>
                      <w:p w14:paraId="47894CF1" w14:textId="77777777" w:rsidR="001F45E2" w:rsidRDefault="001F45E2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7959A106" w14:textId="77777777" w:rsidR="001F45E2" w:rsidRDefault="001F45E2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7E835D76" w14:textId="77777777" w:rsidR="001F45E2" w:rsidRDefault="001F45E2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10A5627E" w14:textId="77777777" w:rsidR="001F45E2" w:rsidRDefault="001F45E2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33C04188" w14:textId="77777777" w:rsidR="001F45E2" w:rsidRDefault="001F45E2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719EDC5D" w14:textId="77777777" w:rsidR="001F45E2" w:rsidRDefault="001F45E2">
                        <w:pPr>
                          <w:spacing w:before="11"/>
                          <w:rPr>
                            <w:b/>
                            <w:sz w:val="36"/>
                          </w:rPr>
                        </w:pPr>
                      </w:p>
                      <w:p w14:paraId="7678D371" w14:textId="77777777" w:rsidR="001F45E2" w:rsidRDefault="005B5CC0">
                        <w:pPr>
                          <w:ind w:left="13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MUSARIRI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487656" w14:textId="77777777" w:rsidR="001F45E2" w:rsidRDefault="005B5CC0">
      <w:pPr>
        <w:pStyle w:val="Heading1"/>
        <w:spacing w:before="128"/>
        <w:ind w:left="4086" w:right="4050"/>
        <w:jc w:val="center"/>
      </w:pPr>
      <w:r>
        <w:t>J-U-D-G-E</w:t>
      </w:r>
    </w:p>
    <w:sectPr w:rsidR="001F45E2">
      <w:pgSz w:w="11910" w:h="16840"/>
      <w:pgMar w:top="1520" w:right="1320" w:bottom="280" w:left="128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5FC2" w14:textId="77777777" w:rsidR="005B5CC0" w:rsidRDefault="005B5CC0">
      <w:r>
        <w:separator/>
      </w:r>
    </w:p>
  </w:endnote>
  <w:endnote w:type="continuationSeparator" w:id="0">
    <w:p w14:paraId="7A511950" w14:textId="77777777" w:rsidR="005B5CC0" w:rsidRDefault="005B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A0CE" w14:textId="77777777" w:rsidR="005B5CC0" w:rsidRDefault="005B5CC0">
      <w:r>
        <w:separator/>
      </w:r>
    </w:p>
  </w:footnote>
  <w:footnote w:type="continuationSeparator" w:id="0">
    <w:p w14:paraId="65E08A6F" w14:textId="77777777" w:rsidR="005B5CC0" w:rsidRDefault="005B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F0EC" w14:textId="752C4F4F" w:rsidR="001F45E2" w:rsidRDefault="005B5C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B0A65B" wp14:editId="264D0E5A">
              <wp:simplePos x="0" y="0"/>
              <wp:positionH relativeFrom="page">
                <wp:posOffset>5898515</wp:posOffset>
              </wp:positionH>
              <wp:positionV relativeFrom="page">
                <wp:posOffset>471805</wp:posOffset>
              </wp:positionV>
              <wp:extent cx="866140" cy="507365"/>
              <wp:effectExtent l="0" t="0" r="0" b="0"/>
              <wp:wrapNone/>
              <wp:docPr id="8955496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14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BC230" w14:textId="77777777" w:rsidR="001F45E2" w:rsidRDefault="005B5CC0">
                          <w:pPr>
                            <w:spacing w:line="245" w:lineRule="exact"/>
                            <w:ind w:left="1068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2D958547" w14:textId="77777777" w:rsidR="001F45E2" w:rsidRDefault="005B5CC0">
                          <w:pPr>
                            <w:ind w:left="20" w:right="65" w:firstLine="11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LC/H/7/2024</w:t>
                          </w:r>
                          <w:r>
                            <w:rPr>
                              <w:rFonts w:ascii="Calibri"/>
                              <w:spacing w:val="-4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LC/H/415/23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0A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64.45pt;margin-top:37.15pt;width:68.2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" filled="f" stroked="f">
              <v:textbox inset="0,0,0,0">
                <w:txbxContent>
                  <w:p w14:paraId="363BC230" w14:textId="77777777" w:rsidR="001F45E2" w:rsidRDefault="005B5CC0">
                    <w:pPr>
                      <w:spacing w:line="245" w:lineRule="exact"/>
                      <w:ind w:left="1068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2D958547" w14:textId="77777777" w:rsidR="001F45E2" w:rsidRDefault="005B5CC0">
                    <w:pPr>
                      <w:ind w:left="20" w:right="65" w:firstLine="11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LC/H/7/2024</w:t>
                    </w:r>
                    <w:r>
                      <w:rPr>
                        <w:rFonts w:asci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LC/H/415/23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15F25"/>
    <w:multiLevelType w:val="hybridMultilevel"/>
    <w:tmpl w:val="C9EE4D12"/>
    <w:lvl w:ilvl="0" w:tplc="1206D16E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642352A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EDFC6984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45A41D42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D3B20D1A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244AACAE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6" w:tplc="F926EEE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804D426"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 w:tplc="5538C12A">
      <w:numFmt w:val="bullet"/>
      <w:lvlText w:val="•"/>
      <w:lvlJc w:val="left"/>
      <w:pPr>
        <w:ind w:left="7621" w:hanging="360"/>
      </w:pPr>
      <w:rPr>
        <w:rFonts w:hint="default"/>
        <w:lang w:val="en-US" w:eastAsia="en-US" w:bidi="ar-SA"/>
      </w:rPr>
    </w:lvl>
  </w:abstractNum>
  <w:num w:numId="1" w16cid:durableId="70282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E2"/>
    <w:rsid w:val="001F45E2"/>
    <w:rsid w:val="005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465AEA9"/>
  <w15:docId w15:val="{FD3D13CF-027E-47E1-9DBE-9E9B2EA3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2024-01-26T14:23:00Z</dcterms:created>
  <dcterms:modified xsi:type="dcterms:W3CDTF">2024-01-26T14:23:00Z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2024-01-26T00:00:00Z</vt:filetime>
  </property>
</Properties>
</file>