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044" w:rsidRDefault="00193EDC" w:rsidP="00AD10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FAIRLINE INVESTMENTS (PRIVATE) LIMITED</w:t>
      </w:r>
      <w:bookmarkStart w:id="0" w:name="_GoBack"/>
      <w:bookmarkEnd w:id="0"/>
    </w:p>
    <w:p w:rsidR="00AD1044" w:rsidRDefault="004F5396" w:rsidP="00AD10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D1044" w:rsidRDefault="00193EDC" w:rsidP="00AD10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MANGWIRO MIKAYIRI</w:t>
      </w:r>
    </w:p>
    <w:p w:rsidR="00AD1044" w:rsidRDefault="00AD1044" w:rsidP="00AD10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D1044" w:rsidRDefault="00AE0425" w:rsidP="004F5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193EDC">
        <w:rPr>
          <w:rFonts w:ascii="Times New Roman" w:hAnsi="Times New Roman" w:cs="Times New Roman"/>
          <w:sz w:val="24"/>
          <w:szCs w:val="24"/>
        </w:rPr>
        <w:t xml:space="preserve">SHERIFF </w:t>
      </w:r>
    </w:p>
    <w:p w:rsidR="00592CCB" w:rsidRDefault="00592CCB" w:rsidP="000637DD">
      <w:pPr>
        <w:spacing w:after="0" w:line="240" w:lineRule="auto"/>
        <w:jc w:val="both"/>
        <w:rPr>
          <w:rFonts w:ascii="Times New Roman" w:hAnsi="Times New Roman" w:cs="Times New Roman"/>
          <w:sz w:val="24"/>
          <w:szCs w:val="24"/>
        </w:rPr>
      </w:pPr>
    </w:p>
    <w:p w:rsidR="004A2FFD" w:rsidRDefault="004A2FFD" w:rsidP="000637DD">
      <w:pPr>
        <w:spacing w:after="0" w:line="240" w:lineRule="auto"/>
        <w:jc w:val="both"/>
        <w:rPr>
          <w:rFonts w:ascii="Times New Roman" w:hAnsi="Times New Roman" w:cs="Times New Roman"/>
          <w:sz w:val="24"/>
          <w:szCs w:val="24"/>
        </w:rPr>
      </w:pPr>
    </w:p>
    <w:p w:rsidR="00474B56" w:rsidRDefault="00BE14D8" w:rsidP="004A2FF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474B56" w:rsidRDefault="00F251CD" w:rsidP="004A2F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BE14D8" w:rsidRDefault="00BE14D8" w:rsidP="004A2FF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 xml:space="preserve">HARARE, </w:t>
      </w:r>
      <w:r w:rsidR="00193EDC">
        <w:rPr>
          <w:rFonts w:ascii="Times New Roman" w:hAnsi="Times New Roman" w:cs="Times New Roman"/>
          <w:sz w:val="24"/>
          <w:szCs w:val="24"/>
        </w:rPr>
        <w:t>12 &amp; 19 December 2018</w:t>
      </w:r>
    </w:p>
    <w:p w:rsidR="004A2FFD" w:rsidRDefault="004A2FFD" w:rsidP="004A2FFD">
      <w:pPr>
        <w:spacing w:after="0" w:line="240" w:lineRule="auto"/>
        <w:jc w:val="both"/>
        <w:rPr>
          <w:rFonts w:ascii="Times New Roman" w:hAnsi="Times New Roman" w:cs="Times New Roman"/>
          <w:sz w:val="24"/>
          <w:szCs w:val="24"/>
        </w:rPr>
      </w:pPr>
    </w:p>
    <w:p w:rsidR="00A64467" w:rsidRDefault="00A64467" w:rsidP="004A2FFD">
      <w:pPr>
        <w:spacing w:after="0" w:line="240" w:lineRule="auto"/>
        <w:jc w:val="both"/>
        <w:rPr>
          <w:rFonts w:ascii="Times New Roman" w:hAnsi="Times New Roman" w:cs="Times New Roman"/>
          <w:sz w:val="24"/>
          <w:szCs w:val="24"/>
        </w:rPr>
      </w:pPr>
    </w:p>
    <w:p w:rsidR="00FF0E99" w:rsidRPr="00326756" w:rsidRDefault="004F5396" w:rsidP="000637DD">
      <w:pPr>
        <w:spacing w:after="0"/>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D6284F" w:rsidRDefault="00D6284F" w:rsidP="00045B53">
      <w:pPr>
        <w:spacing w:after="0" w:line="360" w:lineRule="auto"/>
        <w:jc w:val="both"/>
        <w:rPr>
          <w:rFonts w:ascii="Times New Roman" w:hAnsi="Times New Roman" w:cs="Times New Roman"/>
          <w:sz w:val="24"/>
          <w:szCs w:val="24"/>
        </w:rPr>
      </w:pPr>
    </w:p>
    <w:p w:rsidR="00A62638" w:rsidRDefault="004F5396" w:rsidP="004A2FFD">
      <w:pPr>
        <w:spacing w:after="0" w:line="240" w:lineRule="auto"/>
        <w:jc w:val="both"/>
        <w:rPr>
          <w:rFonts w:ascii="Times New Roman" w:hAnsi="Times New Roman" w:cs="Times New Roman"/>
          <w:sz w:val="24"/>
          <w:szCs w:val="24"/>
        </w:rPr>
      </w:pPr>
      <w:r w:rsidRPr="004F5396">
        <w:rPr>
          <w:rFonts w:ascii="Times New Roman" w:hAnsi="Times New Roman" w:cs="Times New Roman"/>
          <w:i/>
          <w:sz w:val="24"/>
          <w:szCs w:val="24"/>
        </w:rPr>
        <w:t>T</w:t>
      </w:r>
      <w:r w:rsidR="00D6284F">
        <w:rPr>
          <w:rFonts w:ascii="Times New Roman" w:hAnsi="Times New Roman" w:cs="Times New Roman"/>
          <w:i/>
          <w:sz w:val="24"/>
          <w:szCs w:val="24"/>
        </w:rPr>
        <w:t xml:space="preserve">. </w:t>
      </w:r>
      <w:r>
        <w:rPr>
          <w:rFonts w:ascii="Times New Roman" w:hAnsi="Times New Roman" w:cs="Times New Roman"/>
          <w:i/>
          <w:sz w:val="24"/>
          <w:szCs w:val="24"/>
        </w:rPr>
        <w:t>Midzi</w:t>
      </w:r>
      <w:r w:rsidR="00AB0D7A">
        <w:rPr>
          <w:rFonts w:ascii="Times New Roman" w:hAnsi="Times New Roman" w:cs="Times New Roman"/>
          <w:i/>
          <w:sz w:val="24"/>
          <w:szCs w:val="24"/>
        </w:rPr>
        <w:t>,</w:t>
      </w:r>
      <w:r w:rsidR="00AD1044">
        <w:rPr>
          <w:rFonts w:ascii="Times New Roman" w:hAnsi="Times New Roman" w:cs="Times New Roman"/>
          <w:i/>
          <w:sz w:val="24"/>
          <w:szCs w:val="24"/>
        </w:rPr>
        <w:t xml:space="preserve"> </w:t>
      </w:r>
      <w:r w:rsidR="00193EDC">
        <w:rPr>
          <w:rFonts w:ascii="Times New Roman" w:hAnsi="Times New Roman" w:cs="Times New Roman"/>
          <w:sz w:val="24"/>
          <w:szCs w:val="24"/>
        </w:rPr>
        <w:t xml:space="preserve">with him, </w:t>
      </w:r>
      <w:r w:rsidR="00193EDC" w:rsidRPr="00193EDC">
        <w:rPr>
          <w:rFonts w:ascii="Times New Roman" w:hAnsi="Times New Roman" w:cs="Times New Roman"/>
          <w:i/>
          <w:sz w:val="24"/>
          <w:szCs w:val="24"/>
        </w:rPr>
        <w:t>F. Ndlovu</w:t>
      </w:r>
      <w:r w:rsidR="00193EDC">
        <w:rPr>
          <w:rFonts w:ascii="Times New Roman" w:hAnsi="Times New Roman" w:cs="Times New Roman"/>
          <w:sz w:val="24"/>
          <w:szCs w:val="24"/>
        </w:rPr>
        <w:t>, f</w:t>
      </w:r>
      <w:r w:rsidR="00BE14D8" w:rsidRPr="00BA3DD5">
        <w:rPr>
          <w:rFonts w:ascii="Times New Roman" w:hAnsi="Times New Roman" w:cs="Times New Roman"/>
          <w:sz w:val="24"/>
          <w:szCs w:val="24"/>
        </w:rPr>
        <w:t xml:space="preserve">or </w:t>
      </w:r>
      <w:r w:rsidR="00AD1044">
        <w:rPr>
          <w:rFonts w:ascii="Times New Roman" w:hAnsi="Times New Roman" w:cs="Times New Roman"/>
          <w:sz w:val="24"/>
          <w:szCs w:val="24"/>
        </w:rPr>
        <w:t xml:space="preserve">the </w:t>
      </w:r>
      <w:r w:rsidR="00FE71E3">
        <w:rPr>
          <w:rFonts w:ascii="Times New Roman" w:hAnsi="Times New Roman" w:cs="Times New Roman"/>
          <w:sz w:val="24"/>
          <w:szCs w:val="24"/>
        </w:rPr>
        <w:t>applicant</w:t>
      </w:r>
      <w:r w:rsidR="00AD1044">
        <w:rPr>
          <w:rFonts w:ascii="Times New Roman" w:hAnsi="Times New Roman" w:cs="Times New Roman"/>
          <w:sz w:val="24"/>
          <w:szCs w:val="24"/>
        </w:rPr>
        <w:t>s</w:t>
      </w:r>
    </w:p>
    <w:p w:rsidR="00BE14D8" w:rsidRDefault="00193EDC" w:rsidP="004A2FF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w:t>
      </w:r>
      <w:r w:rsidR="00CF32F3" w:rsidRPr="00CF32F3">
        <w:rPr>
          <w:rFonts w:ascii="Times New Roman" w:hAnsi="Times New Roman" w:cs="Times New Roman"/>
          <w:i/>
          <w:sz w:val="24"/>
          <w:szCs w:val="24"/>
        </w:rPr>
        <w:t xml:space="preserve">. </w:t>
      </w:r>
      <w:r>
        <w:rPr>
          <w:rFonts w:ascii="Times New Roman" w:hAnsi="Times New Roman" w:cs="Times New Roman"/>
          <w:i/>
          <w:sz w:val="24"/>
          <w:szCs w:val="24"/>
        </w:rPr>
        <w:t>Mureri</w:t>
      </w:r>
      <w:r w:rsidR="00AD1044">
        <w:rPr>
          <w:rFonts w:ascii="Times New Roman" w:hAnsi="Times New Roman" w:cs="Times New Roman"/>
          <w:i/>
          <w:sz w:val="24"/>
          <w:szCs w:val="24"/>
        </w:rPr>
        <w:t xml:space="preserve"> </w:t>
      </w:r>
      <w:r w:rsidR="00BE14D8" w:rsidRPr="00BA3DD5">
        <w:rPr>
          <w:rFonts w:ascii="Times New Roman" w:hAnsi="Times New Roman" w:cs="Times New Roman"/>
          <w:sz w:val="24"/>
          <w:szCs w:val="24"/>
        </w:rPr>
        <w:t xml:space="preserve">for </w:t>
      </w:r>
      <w:r w:rsidR="003E7820">
        <w:rPr>
          <w:rFonts w:ascii="Times New Roman" w:hAnsi="Times New Roman" w:cs="Times New Roman"/>
          <w:sz w:val="24"/>
          <w:szCs w:val="24"/>
        </w:rPr>
        <w:t xml:space="preserve">the </w:t>
      </w:r>
      <w:r>
        <w:rPr>
          <w:rFonts w:ascii="Times New Roman" w:hAnsi="Times New Roman" w:cs="Times New Roman"/>
          <w:sz w:val="24"/>
          <w:szCs w:val="24"/>
        </w:rPr>
        <w:t xml:space="preserve">first </w:t>
      </w:r>
      <w:r w:rsidR="00FE71E3">
        <w:rPr>
          <w:rFonts w:ascii="Times New Roman" w:hAnsi="Times New Roman" w:cs="Times New Roman"/>
          <w:sz w:val="24"/>
          <w:szCs w:val="24"/>
        </w:rPr>
        <w:t>respondent</w:t>
      </w:r>
    </w:p>
    <w:p w:rsidR="00193EDC" w:rsidRDefault="00193EDC" w:rsidP="004A2F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the second respondent</w:t>
      </w:r>
    </w:p>
    <w:p w:rsidR="00193EDC" w:rsidRPr="00D73832" w:rsidRDefault="00193EDC" w:rsidP="004A2FFD">
      <w:pPr>
        <w:spacing w:after="0" w:line="240" w:lineRule="auto"/>
        <w:jc w:val="both"/>
        <w:rPr>
          <w:rFonts w:ascii="Times New Roman" w:hAnsi="Times New Roman" w:cs="Times New Roman"/>
          <w:sz w:val="24"/>
          <w:szCs w:val="24"/>
        </w:rPr>
      </w:pPr>
    </w:p>
    <w:p w:rsidR="00F378B0" w:rsidRDefault="00F378B0" w:rsidP="00045B53">
      <w:pPr>
        <w:spacing w:after="0" w:line="360" w:lineRule="auto"/>
        <w:ind w:firstLine="720"/>
        <w:jc w:val="both"/>
        <w:rPr>
          <w:rFonts w:ascii="Times New Roman" w:hAnsi="Times New Roman" w:cs="Times New Roman"/>
          <w:b/>
          <w:sz w:val="24"/>
          <w:szCs w:val="24"/>
        </w:rPr>
      </w:pPr>
    </w:p>
    <w:p w:rsidR="00193EDC" w:rsidRDefault="00BE14D8" w:rsidP="00D6284F">
      <w:pPr>
        <w:spacing w:after="0" w:line="360" w:lineRule="auto"/>
        <w:ind w:firstLine="720"/>
        <w:jc w:val="both"/>
        <w:rPr>
          <w:rFonts w:ascii="Times New Roman" w:hAnsi="Times New Roman" w:cs="Times New Roman"/>
          <w:b/>
          <w:sz w:val="24"/>
          <w:szCs w:val="24"/>
        </w:rPr>
      </w:pPr>
      <w:r w:rsidRPr="00AB013A">
        <w:rPr>
          <w:rFonts w:ascii="Times New Roman" w:hAnsi="Times New Roman" w:cs="Times New Roman"/>
          <w:sz w:val="24"/>
          <w:szCs w:val="24"/>
        </w:rPr>
        <w:t>MAFUSIRE J:</w:t>
      </w:r>
      <w:r w:rsidR="00AD1044">
        <w:rPr>
          <w:rFonts w:ascii="Times New Roman" w:hAnsi="Times New Roman" w:cs="Times New Roman"/>
          <w:b/>
          <w:sz w:val="24"/>
          <w:szCs w:val="24"/>
        </w:rPr>
        <w:t xml:space="preserve"> </w:t>
      </w:r>
    </w:p>
    <w:p w:rsidR="00CD1BF2" w:rsidRDefault="00AE0425" w:rsidP="00CD1BF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193EDC">
        <w:rPr>
          <w:rFonts w:ascii="Times New Roman" w:hAnsi="Times New Roman" w:cs="Times New Roman"/>
          <w:sz w:val="24"/>
          <w:szCs w:val="24"/>
        </w:rPr>
        <w:t>1</w:t>
      </w:r>
      <w:r>
        <w:rPr>
          <w:rFonts w:ascii="Times New Roman" w:hAnsi="Times New Roman" w:cs="Times New Roman"/>
          <w:sz w:val="24"/>
          <w:szCs w:val="24"/>
        </w:rPr>
        <w:t>]</w:t>
      </w:r>
      <w:r w:rsidR="00193EDC">
        <w:rPr>
          <w:rFonts w:ascii="Times New Roman" w:hAnsi="Times New Roman" w:cs="Times New Roman"/>
          <w:sz w:val="24"/>
          <w:szCs w:val="24"/>
        </w:rPr>
        <w:tab/>
      </w:r>
      <w:r w:rsidR="004F5396">
        <w:rPr>
          <w:rFonts w:ascii="Times New Roman" w:hAnsi="Times New Roman" w:cs="Times New Roman"/>
          <w:sz w:val="24"/>
          <w:szCs w:val="24"/>
        </w:rPr>
        <w:t xml:space="preserve">This was an urgent chamber application for </w:t>
      </w:r>
      <w:r w:rsidR="00CD1BF2">
        <w:rPr>
          <w:rFonts w:ascii="Times New Roman" w:hAnsi="Times New Roman" w:cs="Times New Roman"/>
          <w:sz w:val="24"/>
          <w:szCs w:val="24"/>
        </w:rPr>
        <w:t xml:space="preserve">a </w:t>
      </w:r>
      <w:r w:rsidR="00193EDC">
        <w:rPr>
          <w:rFonts w:ascii="Times New Roman" w:hAnsi="Times New Roman" w:cs="Times New Roman"/>
          <w:sz w:val="24"/>
          <w:szCs w:val="24"/>
        </w:rPr>
        <w:t xml:space="preserve">stay of execution. It had no merit. It was an abuse of the court process. I dismissed it soon after the hearing but deferred the final disposal of the matter as the parties, upon my prompting, felt they could agree finer points and file an order by consent. </w:t>
      </w:r>
      <w:r w:rsidR="00CD1BF2">
        <w:rPr>
          <w:rFonts w:ascii="Times New Roman" w:hAnsi="Times New Roman" w:cs="Times New Roman"/>
          <w:sz w:val="24"/>
          <w:szCs w:val="24"/>
        </w:rPr>
        <w:t>They needed a day or two to do this. They never did. On the second day the first respondent’s legal practitioners filed a letter saying the parties had failed to reach a settlement and that therefore I should proceed to make my decision.</w:t>
      </w:r>
    </w:p>
    <w:p w:rsidR="00CD1BF2" w:rsidRDefault="00CD1BF2" w:rsidP="00CD1BF2">
      <w:pPr>
        <w:spacing w:after="0" w:line="360" w:lineRule="auto"/>
        <w:ind w:left="720" w:hanging="720"/>
        <w:jc w:val="both"/>
        <w:rPr>
          <w:rFonts w:ascii="Times New Roman" w:hAnsi="Times New Roman" w:cs="Times New Roman"/>
          <w:sz w:val="24"/>
          <w:szCs w:val="24"/>
        </w:rPr>
      </w:pPr>
    </w:p>
    <w:p w:rsidR="002B4022" w:rsidRDefault="002B4022" w:rsidP="00CD1BF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D1BF2">
        <w:rPr>
          <w:rFonts w:ascii="Times New Roman" w:hAnsi="Times New Roman" w:cs="Times New Roman"/>
          <w:sz w:val="24"/>
          <w:szCs w:val="24"/>
        </w:rPr>
        <w:t>2</w:t>
      </w:r>
      <w:r>
        <w:rPr>
          <w:rFonts w:ascii="Times New Roman" w:hAnsi="Times New Roman" w:cs="Times New Roman"/>
          <w:sz w:val="24"/>
          <w:szCs w:val="24"/>
        </w:rPr>
        <w:t>]</w:t>
      </w:r>
      <w:r w:rsidR="00CD1BF2">
        <w:rPr>
          <w:rFonts w:ascii="Times New Roman" w:hAnsi="Times New Roman" w:cs="Times New Roman"/>
          <w:sz w:val="24"/>
          <w:szCs w:val="24"/>
        </w:rPr>
        <w:tab/>
        <w:t xml:space="preserve">The application stemmed from my order in HC 436/18 on 18 October 2018. </w:t>
      </w:r>
      <w:r w:rsidR="00D12FB8">
        <w:rPr>
          <w:rFonts w:ascii="Times New Roman" w:hAnsi="Times New Roman" w:cs="Times New Roman"/>
          <w:sz w:val="24"/>
          <w:szCs w:val="24"/>
        </w:rPr>
        <w:t>By t</w:t>
      </w:r>
      <w:r w:rsidR="00AE0425">
        <w:rPr>
          <w:rFonts w:ascii="Times New Roman" w:hAnsi="Times New Roman" w:cs="Times New Roman"/>
          <w:sz w:val="24"/>
          <w:szCs w:val="24"/>
        </w:rPr>
        <w:t xml:space="preserve">hat order </w:t>
      </w:r>
      <w:r w:rsidR="00CD1BF2">
        <w:rPr>
          <w:rFonts w:ascii="Times New Roman" w:hAnsi="Times New Roman" w:cs="Times New Roman"/>
          <w:sz w:val="24"/>
          <w:szCs w:val="24"/>
        </w:rPr>
        <w:t>I merely registered an order of the Labour Court for enforcement purposes</w:t>
      </w:r>
      <w:r w:rsidR="00661B18">
        <w:rPr>
          <w:rFonts w:ascii="Times New Roman" w:hAnsi="Times New Roman" w:cs="Times New Roman"/>
          <w:sz w:val="24"/>
          <w:szCs w:val="24"/>
        </w:rPr>
        <w:t xml:space="preserve"> in line with the Labour Act, </w:t>
      </w:r>
      <w:r w:rsidR="00661B18" w:rsidRPr="00661B18">
        <w:rPr>
          <w:rFonts w:ascii="Times New Roman" w:hAnsi="Times New Roman" w:cs="Times New Roman"/>
          <w:i/>
          <w:sz w:val="24"/>
          <w:szCs w:val="24"/>
        </w:rPr>
        <w:t>Cap 28:01</w:t>
      </w:r>
      <w:r w:rsidR="00661B18">
        <w:rPr>
          <w:rFonts w:ascii="Times New Roman" w:hAnsi="Times New Roman" w:cs="Times New Roman"/>
          <w:sz w:val="24"/>
          <w:szCs w:val="24"/>
        </w:rPr>
        <w:t xml:space="preserve">. </w:t>
      </w:r>
    </w:p>
    <w:p w:rsidR="002B4022" w:rsidRDefault="002B4022" w:rsidP="00CD1BF2">
      <w:pPr>
        <w:spacing w:after="0" w:line="360" w:lineRule="auto"/>
        <w:ind w:left="720" w:hanging="720"/>
        <w:jc w:val="both"/>
        <w:rPr>
          <w:rFonts w:ascii="Times New Roman" w:hAnsi="Times New Roman" w:cs="Times New Roman"/>
          <w:sz w:val="24"/>
          <w:szCs w:val="24"/>
        </w:rPr>
      </w:pPr>
    </w:p>
    <w:p w:rsidR="002B4022" w:rsidRDefault="002B4022" w:rsidP="00CD1BF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661B18">
        <w:rPr>
          <w:rFonts w:ascii="Times New Roman" w:hAnsi="Times New Roman" w:cs="Times New Roman"/>
          <w:sz w:val="24"/>
          <w:szCs w:val="24"/>
        </w:rPr>
        <w:t xml:space="preserve">The brief background was that in </w:t>
      </w:r>
      <w:r w:rsidR="009B0E7D">
        <w:rPr>
          <w:rFonts w:ascii="Times New Roman" w:hAnsi="Times New Roman" w:cs="Times New Roman"/>
          <w:sz w:val="24"/>
          <w:szCs w:val="24"/>
        </w:rPr>
        <w:t>2017 the applicant had on several occasions been called upon to answer before a labour officer the first respondent’s claim for payment of outstanding employment dues and benefits</w:t>
      </w:r>
      <w:r>
        <w:rPr>
          <w:rFonts w:ascii="Times New Roman" w:hAnsi="Times New Roman" w:cs="Times New Roman"/>
          <w:sz w:val="24"/>
          <w:szCs w:val="24"/>
        </w:rPr>
        <w:t>. I</w:t>
      </w:r>
      <w:r w:rsidR="009B0E7D">
        <w:rPr>
          <w:rFonts w:ascii="Times New Roman" w:hAnsi="Times New Roman" w:cs="Times New Roman"/>
          <w:sz w:val="24"/>
          <w:szCs w:val="24"/>
        </w:rPr>
        <w:t xml:space="preserve">t had never turned up. In </w:t>
      </w:r>
      <w:r w:rsidR="00661B18">
        <w:rPr>
          <w:rFonts w:ascii="Times New Roman" w:hAnsi="Times New Roman" w:cs="Times New Roman"/>
          <w:sz w:val="24"/>
          <w:szCs w:val="24"/>
        </w:rPr>
        <w:t>December 2017</w:t>
      </w:r>
      <w:r w:rsidR="009B0E7D">
        <w:rPr>
          <w:rFonts w:ascii="Times New Roman" w:hAnsi="Times New Roman" w:cs="Times New Roman"/>
          <w:sz w:val="24"/>
          <w:szCs w:val="24"/>
        </w:rPr>
        <w:t xml:space="preserve"> </w:t>
      </w:r>
      <w:r w:rsidR="00661B18">
        <w:rPr>
          <w:rFonts w:ascii="Times New Roman" w:hAnsi="Times New Roman" w:cs="Times New Roman"/>
          <w:sz w:val="24"/>
          <w:szCs w:val="24"/>
        </w:rPr>
        <w:t xml:space="preserve">the </w:t>
      </w:r>
      <w:r w:rsidR="009614BD">
        <w:rPr>
          <w:rFonts w:ascii="Times New Roman" w:hAnsi="Times New Roman" w:cs="Times New Roman"/>
          <w:sz w:val="24"/>
          <w:szCs w:val="24"/>
        </w:rPr>
        <w:t xml:space="preserve">labour officer granted </w:t>
      </w:r>
      <w:r w:rsidR="00931CBE">
        <w:rPr>
          <w:rFonts w:ascii="Times New Roman" w:hAnsi="Times New Roman" w:cs="Times New Roman"/>
          <w:sz w:val="24"/>
          <w:szCs w:val="24"/>
        </w:rPr>
        <w:t>a default judgment in favour of the first respondent</w:t>
      </w:r>
      <w:r w:rsidR="009B0E7D">
        <w:rPr>
          <w:rFonts w:ascii="Times New Roman" w:hAnsi="Times New Roman" w:cs="Times New Roman"/>
          <w:sz w:val="24"/>
          <w:szCs w:val="24"/>
        </w:rPr>
        <w:t>. In February 2018 the labour officer quantified the amounts due</w:t>
      </w:r>
      <w:r>
        <w:rPr>
          <w:rFonts w:ascii="Times New Roman" w:hAnsi="Times New Roman" w:cs="Times New Roman"/>
          <w:sz w:val="24"/>
          <w:szCs w:val="24"/>
        </w:rPr>
        <w:t xml:space="preserve"> by the applicant to the respondent</w:t>
      </w:r>
      <w:r w:rsidR="009B0E7D">
        <w:rPr>
          <w:rFonts w:ascii="Times New Roman" w:hAnsi="Times New Roman" w:cs="Times New Roman"/>
          <w:sz w:val="24"/>
          <w:szCs w:val="24"/>
        </w:rPr>
        <w:t xml:space="preserve">. The labour officer applied to the Labour Court for confirmation of his </w:t>
      </w:r>
      <w:r w:rsidR="009B0E7D">
        <w:rPr>
          <w:rFonts w:ascii="Times New Roman" w:hAnsi="Times New Roman" w:cs="Times New Roman"/>
          <w:sz w:val="24"/>
          <w:szCs w:val="24"/>
        </w:rPr>
        <w:lastRenderedPageBreak/>
        <w:t xml:space="preserve">award. On 11 and 19 July 2018 the Labour Court, after noting that the applicant had been barred, confirmed the labour officer’s award in various sums under various headings. </w:t>
      </w:r>
    </w:p>
    <w:p w:rsidR="002B4022" w:rsidRDefault="002B4022" w:rsidP="00CD1BF2">
      <w:pPr>
        <w:spacing w:after="0" w:line="360" w:lineRule="auto"/>
        <w:ind w:left="720" w:hanging="720"/>
        <w:jc w:val="both"/>
        <w:rPr>
          <w:rFonts w:ascii="Times New Roman" w:hAnsi="Times New Roman" w:cs="Times New Roman"/>
          <w:sz w:val="24"/>
          <w:szCs w:val="24"/>
        </w:rPr>
      </w:pPr>
    </w:p>
    <w:p w:rsidR="002B4022" w:rsidRDefault="002B4022" w:rsidP="00CD1BF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9B0E7D">
        <w:rPr>
          <w:rFonts w:ascii="Times New Roman" w:hAnsi="Times New Roman" w:cs="Times New Roman"/>
          <w:sz w:val="24"/>
          <w:szCs w:val="24"/>
        </w:rPr>
        <w:t xml:space="preserve">The total amounts </w:t>
      </w:r>
      <w:r>
        <w:rPr>
          <w:rFonts w:ascii="Times New Roman" w:hAnsi="Times New Roman" w:cs="Times New Roman"/>
          <w:sz w:val="24"/>
          <w:szCs w:val="24"/>
        </w:rPr>
        <w:t xml:space="preserve">confirmed by the Labour Court as due by the applicant to the first respondent </w:t>
      </w:r>
      <w:r w:rsidR="009B0E7D">
        <w:rPr>
          <w:rFonts w:ascii="Times New Roman" w:hAnsi="Times New Roman" w:cs="Times New Roman"/>
          <w:sz w:val="24"/>
          <w:szCs w:val="24"/>
        </w:rPr>
        <w:t>were in two parts</w:t>
      </w:r>
      <w:r>
        <w:rPr>
          <w:rFonts w:ascii="Times New Roman" w:hAnsi="Times New Roman" w:cs="Times New Roman"/>
          <w:sz w:val="24"/>
          <w:szCs w:val="24"/>
        </w:rPr>
        <w:t>:</w:t>
      </w:r>
    </w:p>
    <w:p w:rsidR="002B4022" w:rsidRDefault="002B4022" w:rsidP="00CD1BF2">
      <w:pPr>
        <w:spacing w:after="0" w:line="360" w:lineRule="auto"/>
        <w:ind w:left="720" w:hanging="720"/>
        <w:jc w:val="both"/>
        <w:rPr>
          <w:rFonts w:ascii="Times New Roman" w:hAnsi="Times New Roman" w:cs="Times New Roman"/>
          <w:sz w:val="24"/>
          <w:szCs w:val="24"/>
        </w:rPr>
      </w:pPr>
    </w:p>
    <w:p w:rsidR="002B4022" w:rsidRPr="009614BD" w:rsidRDefault="002B4022" w:rsidP="009614BD">
      <w:pPr>
        <w:pStyle w:val="ListParagraph"/>
        <w:numPr>
          <w:ilvl w:val="0"/>
          <w:numId w:val="29"/>
        </w:numPr>
        <w:spacing w:after="0" w:line="360" w:lineRule="auto"/>
        <w:jc w:val="both"/>
        <w:rPr>
          <w:rFonts w:ascii="Times New Roman" w:hAnsi="Times New Roman" w:cs="Times New Roman"/>
          <w:sz w:val="24"/>
          <w:szCs w:val="24"/>
        </w:rPr>
      </w:pPr>
      <w:r w:rsidRPr="009614BD">
        <w:rPr>
          <w:rFonts w:ascii="Times New Roman" w:hAnsi="Times New Roman" w:cs="Times New Roman"/>
          <w:sz w:val="24"/>
          <w:szCs w:val="24"/>
        </w:rPr>
        <w:t xml:space="preserve">$31 884 payable in full, or in monthly instalments of not less than $6 376-90 from July 2018; and </w:t>
      </w:r>
    </w:p>
    <w:p w:rsidR="002B4022" w:rsidRDefault="002B4022" w:rsidP="00CD1BF2">
      <w:pPr>
        <w:spacing w:after="0" w:line="360" w:lineRule="auto"/>
        <w:ind w:left="720" w:hanging="720"/>
        <w:jc w:val="both"/>
        <w:rPr>
          <w:rFonts w:ascii="Times New Roman" w:hAnsi="Times New Roman" w:cs="Times New Roman"/>
          <w:sz w:val="24"/>
          <w:szCs w:val="24"/>
        </w:rPr>
      </w:pPr>
    </w:p>
    <w:p w:rsidR="002B4022" w:rsidRPr="009614BD" w:rsidRDefault="002B4022" w:rsidP="009614BD">
      <w:pPr>
        <w:pStyle w:val="ListParagraph"/>
        <w:numPr>
          <w:ilvl w:val="0"/>
          <w:numId w:val="29"/>
        </w:numPr>
        <w:spacing w:after="0" w:line="360" w:lineRule="auto"/>
        <w:jc w:val="both"/>
        <w:rPr>
          <w:rFonts w:ascii="Times New Roman" w:hAnsi="Times New Roman" w:cs="Times New Roman"/>
          <w:sz w:val="24"/>
          <w:szCs w:val="24"/>
        </w:rPr>
      </w:pPr>
      <w:r w:rsidRPr="009614BD">
        <w:rPr>
          <w:rFonts w:ascii="Times New Roman" w:hAnsi="Times New Roman" w:cs="Times New Roman"/>
          <w:sz w:val="24"/>
          <w:szCs w:val="24"/>
        </w:rPr>
        <w:t>$21 319-99 payable in full or in monthly instalment</w:t>
      </w:r>
      <w:r w:rsidR="00D12FB8">
        <w:rPr>
          <w:rFonts w:ascii="Times New Roman" w:hAnsi="Times New Roman" w:cs="Times New Roman"/>
          <w:sz w:val="24"/>
          <w:szCs w:val="24"/>
        </w:rPr>
        <w:t>s</w:t>
      </w:r>
      <w:r w:rsidRPr="009614BD">
        <w:rPr>
          <w:rFonts w:ascii="Times New Roman" w:hAnsi="Times New Roman" w:cs="Times New Roman"/>
          <w:sz w:val="24"/>
          <w:szCs w:val="24"/>
        </w:rPr>
        <w:t xml:space="preserve"> of not less than $5 000 beginning not later than December 2018.</w:t>
      </w:r>
    </w:p>
    <w:p w:rsidR="002B4022" w:rsidRDefault="002B4022" w:rsidP="00CD1BF2">
      <w:pPr>
        <w:spacing w:after="0" w:line="360" w:lineRule="auto"/>
        <w:ind w:left="720" w:hanging="720"/>
        <w:jc w:val="both"/>
        <w:rPr>
          <w:rFonts w:ascii="Times New Roman" w:hAnsi="Times New Roman" w:cs="Times New Roman"/>
          <w:sz w:val="24"/>
          <w:szCs w:val="24"/>
        </w:rPr>
      </w:pPr>
    </w:p>
    <w:p w:rsidR="002B4022" w:rsidRDefault="002B4022" w:rsidP="00CD1BF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On 18 October 2018, upon application by the first respondent</w:t>
      </w:r>
      <w:r w:rsidR="00D12FB8">
        <w:rPr>
          <w:rFonts w:ascii="Times New Roman" w:hAnsi="Times New Roman" w:cs="Times New Roman"/>
          <w:sz w:val="24"/>
          <w:szCs w:val="24"/>
        </w:rPr>
        <w:t>,</w:t>
      </w:r>
      <w:r w:rsidR="00E06E51">
        <w:rPr>
          <w:rFonts w:ascii="Times New Roman" w:hAnsi="Times New Roman" w:cs="Times New Roman"/>
          <w:sz w:val="24"/>
          <w:szCs w:val="24"/>
        </w:rPr>
        <w:t xml:space="preserve"> and with no opposition from the applicant, I granted the following Order</w:t>
      </w:r>
      <w:r>
        <w:rPr>
          <w:rFonts w:ascii="Times New Roman" w:hAnsi="Times New Roman" w:cs="Times New Roman"/>
          <w:sz w:val="24"/>
          <w:szCs w:val="24"/>
        </w:rPr>
        <w:t>:</w:t>
      </w:r>
    </w:p>
    <w:p w:rsidR="002B4022" w:rsidRDefault="002B4022" w:rsidP="00CD1BF2">
      <w:pPr>
        <w:spacing w:after="0" w:line="360" w:lineRule="auto"/>
        <w:ind w:left="720" w:hanging="720"/>
        <w:jc w:val="both"/>
        <w:rPr>
          <w:rFonts w:ascii="Times New Roman" w:hAnsi="Times New Roman" w:cs="Times New Roman"/>
          <w:sz w:val="24"/>
          <w:szCs w:val="24"/>
        </w:rPr>
      </w:pPr>
    </w:p>
    <w:p w:rsidR="002B4022" w:rsidRPr="00863DF5" w:rsidRDefault="002B4022" w:rsidP="00863DF5">
      <w:pPr>
        <w:pStyle w:val="ListParagraph"/>
        <w:numPr>
          <w:ilvl w:val="0"/>
          <w:numId w:val="26"/>
        </w:numPr>
        <w:spacing w:after="0" w:line="360" w:lineRule="auto"/>
        <w:jc w:val="both"/>
        <w:rPr>
          <w:rFonts w:ascii="Times New Roman" w:hAnsi="Times New Roman" w:cs="Times New Roman"/>
          <w:sz w:val="24"/>
          <w:szCs w:val="24"/>
        </w:rPr>
      </w:pPr>
      <w:r w:rsidRPr="00863DF5">
        <w:rPr>
          <w:rFonts w:ascii="Times New Roman" w:hAnsi="Times New Roman" w:cs="Times New Roman"/>
          <w:sz w:val="24"/>
          <w:szCs w:val="24"/>
        </w:rPr>
        <w:t>That the ruling of the Labour Court on the 11</w:t>
      </w:r>
      <w:r w:rsidRPr="00863DF5">
        <w:rPr>
          <w:rFonts w:ascii="Times New Roman" w:hAnsi="Times New Roman" w:cs="Times New Roman"/>
          <w:sz w:val="24"/>
          <w:szCs w:val="24"/>
          <w:vertAlign w:val="superscript"/>
        </w:rPr>
        <w:t>th</w:t>
      </w:r>
      <w:r w:rsidRPr="00863DF5">
        <w:rPr>
          <w:rFonts w:ascii="Times New Roman" w:hAnsi="Times New Roman" w:cs="Times New Roman"/>
          <w:sz w:val="24"/>
          <w:szCs w:val="24"/>
        </w:rPr>
        <w:t xml:space="preserve"> day of July 2018 and 19</w:t>
      </w:r>
      <w:r w:rsidRPr="00863DF5">
        <w:rPr>
          <w:rFonts w:ascii="Times New Roman" w:hAnsi="Times New Roman" w:cs="Times New Roman"/>
          <w:sz w:val="24"/>
          <w:szCs w:val="24"/>
          <w:vertAlign w:val="superscript"/>
        </w:rPr>
        <w:t>th</w:t>
      </w:r>
      <w:r w:rsidRPr="00863DF5">
        <w:rPr>
          <w:rFonts w:ascii="Times New Roman" w:hAnsi="Times New Roman" w:cs="Times New Roman"/>
          <w:sz w:val="24"/>
          <w:szCs w:val="24"/>
        </w:rPr>
        <w:t xml:space="preserve"> July 2018 be and is hereby registered as an order of this Honourable Court;</w:t>
      </w:r>
    </w:p>
    <w:p w:rsidR="002B4022" w:rsidRDefault="002B4022" w:rsidP="00CD1BF2">
      <w:pPr>
        <w:spacing w:after="0" w:line="360" w:lineRule="auto"/>
        <w:ind w:left="720" w:hanging="720"/>
        <w:jc w:val="both"/>
        <w:rPr>
          <w:rFonts w:ascii="Times New Roman" w:hAnsi="Times New Roman" w:cs="Times New Roman"/>
          <w:sz w:val="24"/>
          <w:szCs w:val="24"/>
        </w:rPr>
      </w:pPr>
    </w:p>
    <w:p w:rsidR="002B4022" w:rsidRPr="00863DF5" w:rsidRDefault="002B4022" w:rsidP="00863DF5">
      <w:pPr>
        <w:pStyle w:val="ListParagraph"/>
        <w:numPr>
          <w:ilvl w:val="0"/>
          <w:numId w:val="26"/>
        </w:numPr>
        <w:spacing w:after="0" w:line="360" w:lineRule="auto"/>
        <w:jc w:val="both"/>
        <w:rPr>
          <w:rFonts w:ascii="Times New Roman" w:hAnsi="Times New Roman" w:cs="Times New Roman"/>
          <w:sz w:val="24"/>
          <w:szCs w:val="24"/>
        </w:rPr>
      </w:pPr>
      <w:r w:rsidRPr="00863DF5">
        <w:rPr>
          <w:rFonts w:ascii="Times New Roman" w:hAnsi="Times New Roman" w:cs="Times New Roman"/>
          <w:sz w:val="24"/>
          <w:szCs w:val="24"/>
        </w:rPr>
        <w:t>That the respondent (applicant herein) shall pay the applicant (first respondent herein) the sums of $31 884 and $21 319-99;</w:t>
      </w:r>
    </w:p>
    <w:p w:rsidR="002B4022" w:rsidRDefault="002B4022" w:rsidP="00CD1BF2">
      <w:pPr>
        <w:spacing w:after="0" w:line="360" w:lineRule="auto"/>
        <w:ind w:left="720" w:hanging="720"/>
        <w:jc w:val="both"/>
        <w:rPr>
          <w:rFonts w:ascii="Times New Roman" w:hAnsi="Times New Roman" w:cs="Times New Roman"/>
          <w:sz w:val="24"/>
          <w:szCs w:val="24"/>
        </w:rPr>
      </w:pPr>
    </w:p>
    <w:p w:rsidR="002B4022" w:rsidRPr="00863DF5" w:rsidRDefault="002B4022" w:rsidP="00863DF5">
      <w:pPr>
        <w:pStyle w:val="ListParagraph"/>
        <w:numPr>
          <w:ilvl w:val="0"/>
          <w:numId w:val="26"/>
        </w:numPr>
        <w:spacing w:after="0" w:line="360" w:lineRule="auto"/>
        <w:jc w:val="both"/>
        <w:rPr>
          <w:rFonts w:ascii="Times New Roman" w:hAnsi="Times New Roman" w:cs="Times New Roman"/>
          <w:sz w:val="24"/>
          <w:szCs w:val="24"/>
        </w:rPr>
      </w:pPr>
      <w:r w:rsidRPr="00863DF5">
        <w:rPr>
          <w:rFonts w:ascii="Times New Roman" w:hAnsi="Times New Roman" w:cs="Times New Roman"/>
          <w:sz w:val="24"/>
          <w:szCs w:val="24"/>
        </w:rPr>
        <w:t>That the respondent shall pay the costs of this application.</w:t>
      </w:r>
    </w:p>
    <w:p w:rsidR="002B4022" w:rsidRDefault="002B4022" w:rsidP="00CD1BF2">
      <w:pPr>
        <w:spacing w:after="0" w:line="360" w:lineRule="auto"/>
        <w:ind w:left="720" w:hanging="720"/>
        <w:jc w:val="both"/>
        <w:rPr>
          <w:rFonts w:ascii="Times New Roman" w:hAnsi="Times New Roman" w:cs="Times New Roman"/>
          <w:sz w:val="24"/>
          <w:szCs w:val="24"/>
        </w:rPr>
      </w:pPr>
    </w:p>
    <w:p w:rsidR="00863DF5" w:rsidRDefault="00863DF5" w:rsidP="00863DF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931CBE">
        <w:rPr>
          <w:rFonts w:ascii="Times New Roman" w:hAnsi="Times New Roman" w:cs="Times New Roman"/>
          <w:sz w:val="24"/>
          <w:szCs w:val="24"/>
        </w:rPr>
        <w:t xml:space="preserve">I understand </w:t>
      </w:r>
      <w:r>
        <w:rPr>
          <w:rFonts w:ascii="Times New Roman" w:hAnsi="Times New Roman" w:cs="Times New Roman"/>
          <w:sz w:val="24"/>
          <w:szCs w:val="24"/>
        </w:rPr>
        <w:t>the first respondent went on to execute the order aforesaid. One of the applicant’s heavy duty t</w:t>
      </w:r>
      <w:r w:rsidR="00931CBE">
        <w:rPr>
          <w:rFonts w:ascii="Times New Roman" w:hAnsi="Times New Roman" w:cs="Times New Roman"/>
          <w:sz w:val="24"/>
          <w:szCs w:val="24"/>
        </w:rPr>
        <w:t>ankers</w:t>
      </w:r>
      <w:r>
        <w:rPr>
          <w:rFonts w:ascii="Times New Roman" w:hAnsi="Times New Roman" w:cs="Times New Roman"/>
          <w:sz w:val="24"/>
          <w:szCs w:val="24"/>
        </w:rPr>
        <w:t xml:space="preserve"> was placed under attachment</w:t>
      </w:r>
      <w:r w:rsidR="007A77EC">
        <w:rPr>
          <w:rFonts w:ascii="Times New Roman" w:hAnsi="Times New Roman" w:cs="Times New Roman"/>
          <w:sz w:val="24"/>
          <w:szCs w:val="24"/>
        </w:rPr>
        <w:t xml:space="preserve"> on 23 November 2018</w:t>
      </w:r>
      <w:r>
        <w:rPr>
          <w:rFonts w:ascii="Times New Roman" w:hAnsi="Times New Roman" w:cs="Times New Roman"/>
          <w:sz w:val="24"/>
          <w:szCs w:val="24"/>
        </w:rPr>
        <w:t>. It was that attachment that prompted the urgent chamber application</w:t>
      </w:r>
      <w:r w:rsidR="00931CBE">
        <w:rPr>
          <w:rFonts w:ascii="Times New Roman" w:hAnsi="Times New Roman" w:cs="Times New Roman"/>
          <w:sz w:val="24"/>
          <w:szCs w:val="24"/>
        </w:rPr>
        <w:t xml:space="preserve"> on 27 November 2018</w:t>
      </w:r>
      <w:r>
        <w:rPr>
          <w:rFonts w:ascii="Times New Roman" w:hAnsi="Times New Roman" w:cs="Times New Roman"/>
          <w:sz w:val="24"/>
          <w:szCs w:val="24"/>
        </w:rPr>
        <w:t>. It was said the stay was sought pending the determination of the applicati</w:t>
      </w:r>
      <w:r w:rsidR="009614BD">
        <w:rPr>
          <w:rFonts w:ascii="Times New Roman" w:hAnsi="Times New Roman" w:cs="Times New Roman"/>
          <w:sz w:val="24"/>
          <w:szCs w:val="24"/>
        </w:rPr>
        <w:t>on for the setting aside of my o</w:t>
      </w:r>
      <w:r>
        <w:rPr>
          <w:rFonts w:ascii="Times New Roman" w:hAnsi="Times New Roman" w:cs="Times New Roman"/>
          <w:sz w:val="24"/>
          <w:szCs w:val="24"/>
        </w:rPr>
        <w:t>rder of 18 October 2018 aforesaid.</w:t>
      </w:r>
    </w:p>
    <w:p w:rsidR="00863DF5" w:rsidRDefault="00863DF5" w:rsidP="00863DF5">
      <w:pPr>
        <w:spacing w:after="0" w:line="360" w:lineRule="auto"/>
        <w:ind w:left="720" w:hanging="720"/>
        <w:jc w:val="both"/>
        <w:rPr>
          <w:rFonts w:ascii="Times New Roman" w:hAnsi="Times New Roman" w:cs="Times New Roman"/>
          <w:sz w:val="24"/>
          <w:szCs w:val="24"/>
        </w:rPr>
      </w:pPr>
    </w:p>
    <w:p w:rsidR="00E06E51" w:rsidRDefault="00863DF5" w:rsidP="00863DF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The grounds for seeking </w:t>
      </w:r>
      <w:r w:rsidR="00E06E51">
        <w:rPr>
          <w:rFonts w:ascii="Times New Roman" w:hAnsi="Times New Roman" w:cs="Times New Roman"/>
          <w:sz w:val="24"/>
          <w:szCs w:val="24"/>
        </w:rPr>
        <w:t xml:space="preserve">rescission and </w:t>
      </w:r>
      <w:r>
        <w:rPr>
          <w:rFonts w:ascii="Times New Roman" w:hAnsi="Times New Roman" w:cs="Times New Roman"/>
          <w:sz w:val="24"/>
          <w:szCs w:val="24"/>
        </w:rPr>
        <w:t xml:space="preserve">a stay of execution were shifting or expanding with each development. In the founding affidavit it was said </w:t>
      </w:r>
      <w:r w:rsidR="00E06E51">
        <w:rPr>
          <w:rFonts w:ascii="Times New Roman" w:hAnsi="Times New Roman" w:cs="Times New Roman"/>
          <w:sz w:val="24"/>
          <w:szCs w:val="24"/>
        </w:rPr>
        <w:t xml:space="preserve">rescission was sought </w:t>
      </w:r>
      <w:r w:rsidR="00E06E51">
        <w:rPr>
          <w:rFonts w:ascii="Times New Roman" w:hAnsi="Times New Roman" w:cs="Times New Roman"/>
          <w:sz w:val="24"/>
          <w:szCs w:val="24"/>
        </w:rPr>
        <w:lastRenderedPageBreak/>
        <w:t xml:space="preserve">because the applicant had not been in wilful default for failing to file opposing papers to the application for the registration of the </w:t>
      </w:r>
      <w:r w:rsidR="009614BD">
        <w:rPr>
          <w:rFonts w:ascii="Times New Roman" w:hAnsi="Times New Roman" w:cs="Times New Roman"/>
          <w:sz w:val="24"/>
          <w:szCs w:val="24"/>
        </w:rPr>
        <w:t>o</w:t>
      </w:r>
      <w:r w:rsidR="00E06E51">
        <w:rPr>
          <w:rFonts w:ascii="Times New Roman" w:hAnsi="Times New Roman" w:cs="Times New Roman"/>
          <w:sz w:val="24"/>
          <w:szCs w:val="24"/>
        </w:rPr>
        <w:t xml:space="preserve">rder of the Labour Court. It was said there was no reason why the first respondent had chosen to serve the papers directly on it </w:t>
      </w:r>
      <w:r w:rsidR="009614BD">
        <w:rPr>
          <w:rFonts w:ascii="Times New Roman" w:hAnsi="Times New Roman" w:cs="Times New Roman"/>
          <w:sz w:val="24"/>
          <w:szCs w:val="24"/>
        </w:rPr>
        <w:t>at</w:t>
      </w:r>
      <w:r w:rsidR="00E06E51">
        <w:rPr>
          <w:rFonts w:ascii="Times New Roman" w:hAnsi="Times New Roman" w:cs="Times New Roman"/>
          <w:sz w:val="24"/>
          <w:szCs w:val="24"/>
        </w:rPr>
        <w:t xml:space="preserve"> Chiredzi when he knew it was represented by legal practitioners who were based in Harare. It was said although </w:t>
      </w:r>
      <w:r w:rsidR="009614BD">
        <w:rPr>
          <w:rFonts w:ascii="Times New Roman" w:hAnsi="Times New Roman" w:cs="Times New Roman"/>
          <w:sz w:val="24"/>
          <w:szCs w:val="24"/>
        </w:rPr>
        <w:t>th</w:t>
      </w:r>
      <w:r w:rsidR="00931CBE">
        <w:rPr>
          <w:rFonts w:ascii="Times New Roman" w:hAnsi="Times New Roman" w:cs="Times New Roman"/>
          <w:sz w:val="24"/>
          <w:szCs w:val="24"/>
        </w:rPr>
        <w:t>e</w:t>
      </w:r>
      <w:r w:rsidR="009614BD">
        <w:rPr>
          <w:rFonts w:ascii="Times New Roman" w:hAnsi="Times New Roman" w:cs="Times New Roman"/>
          <w:sz w:val="24"/>
          <w:szCs w:val="24"/>
        </w:rPr>
        <w:t xml:space="preserve"> applicant had </w:t>
      </w:r>
      <w:r w:rsidR="00E06E51">
        <w:rPr>
          <w:rFonts w:ascii="Times New Roman" w:hAnsi="Times New Roman" w:cs="Times New Roman"/>
          <w:sz w:val="24"/>
          <w:szCs w:val="24"/>
        </w:rPr>
        <w:t>received the application on 24 September 2018, it was not until 19 October 2018 that its legal practitioners had finally prepared a notice of opposition but that it had never been filed because by 18 October 2018 the order aforesaid had already been issued.</w:t>
      </w:r>
    </w:p>
    <w:p w:rsidR="00E06E51" w:rsidRDefault="00E06E51" w:rsidP="00863DF5">
      <w:pPr>
        <w:spacing w:after="0" w:line="360" w:lineRule="auto"/>
        <w:ind w:left="720" w:hanging="720"/>
        <w:jc w:val="both"/>
        <w:rPr>
          <w:rFonts w:ascii="Times New Roman" w:hAnsi="Times New Roman" w:cs="Times New Roman"/>
          <w:sz w:val="24"/>
          <w:szCs w:val="24"/>
        </w:rPr>
      </w:pPr>
    </w:p>
    <w:p w:rsidR="007A77EC" w:rsidRDefault="00E06E51" w:rsidP="00863DF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It was said </w:t>
      </w:r>
      <w:r w:rsidR="007A77EC">
        <w:rPr>
          <w:rFonts w:ascii="Times New Roman" w:hAnsi="Times New Roman" w:cs="Times New Roman"/>
          <w:sz w:val="24"/>
          <w:szCs w:val="24"/>
        </w:rPr>
        <w:t xml:space="preserve">my </w:t>
      </w:r>
      <w:r w:rsidR="00641600">
        <w:rPr>
          <w:rFonts w:ascii="Times New Roman" w:hAnsi="Times New Roman" w:cs="Times New Roman"/>
          <w:sz w:val="24"/>
          <w:szCs w:val="24"/>
        </w:rPr>
        <w:t>o</w:t>
      </w:r>
      <w:r w:rsidR="007A77EC">
        <w:rPr>
          <w:rFonts w:ascii="Times New Roman" w:hAnsi="Times New Roman" w:cs="Times New Roman"/>
          <w:sz w:val="24"/>
          <w:szCs w:val="24"/>
        </w:rPr>
        <w:t xml:space="preserve">rder of 18 October 2018 was a nullity because it had taken no account of the statutory tax deductions and levies payable and that, at any rate, part of the amount was not due until December 2018. </w:t>
      </w:r>
    </w:p>
    <w:p w:rsidR="007A77EC" w:rsidRDefault="007A77EC" w:rsidP="00863DF5">
      <w:pPr>
        <w:spacing w:after="0" w:line="360" w:lineRule="auto"/>
        <w:ind w:left="720" w:hanging="720"/>
        <w:jc w:val="both"/>
        <w:rPr>
          <w:rFonts w:ascii="Times New Roman" w:hAnsi="Times New Roman" w:cs="Times New Roman"/>
          <w:sz w:val="24"/>
          <w:szCs w:val="24"/>
        </w:rPr>
      </w:pPr>
    </w:p>
    <w:p w:rsidR="007A77EC" w:rsidRDefault="007A77EC" w:rsidP="00863DF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The </w:t>
      </w:r>
      <w:r w:rsidR="00931CBE">
        <w:rPr>
          <w:rFonts w:ascii="Times New Roman" w:hAnsi="Times New Roman" w:cs="Times New Roman"/>
          <w:sz w:val="24"/>
          <w:szCs w:val="24"/>
        </w:rPr>
        <w:t xml:space="preserve">application was said to be urgent </w:t>
      </w:r>
      <w:r>
        <w:rPr>
          <w:rFonts w:ascii="Times New Roman" w:hAnsi="Times New Roman" w:cs="Times New Roman"/>
          <w:sz w:val="24"/>
          <w:szCs w:val="24"/>
        </w:rPr>
        <w:t xml:space="preserve">because </w:t>
      </w:r>
      <w:r w:rsidR="00931CBE">
        <w:rPr>
          <w:rFonts w:ascii="Times New Roman" w:hAnsi="Times New Roman" w:cs="Times New Roman"/>
          <w:sz w:val="24"/>
          <w:szCs w:val="24"/>
        </w:rPr>
        <w:t xml:space="preserve">the applicant’s </w:t>
      </w:r>
      <w:r>
        <w:rPr>
          <w:rFonts w:ascii="Times New Roman" w:hAnsi="Times New Roman" w:cs="Times New Roman"/>
          <w:sz w:val="24"/>
          <w:szCs w:val="24"/>
        </w:rPr>
        <w:t>t</w:t>
      </w:r>
      <w:r w:rsidR="00931CBE">
        <w:rPr>
          <w:rFonts w:ascii="Times New Roman" w:hAnsi="Times New Roman" w:cs="Times New Roman"/>
          <w:sz w:val="24"/>
          <w:szCs w:val="24"/>
        </w:rPr>
        <w:t>anker</w:t>
      </w:r>
      <w:r>
        <w:rPr>
          <w:rFonts w:ascii="Times New Roman" w:hAnsi="Times New Roman" w:cs="Times New Roman"/>
          <w:sz w:val="24"/>
          <w:szCs w:val="24"/>
        </w:rPr>
        <w:t xml:space="preserve"> had been placed under</w:t>
      </w:r>
      <w:r w:rsidR="00931CBE">
        <w:rPr>
          <w:rFonts w:ascii="Times New Roman" w:hAnsi="Times New Roman" w:cs="Times New Roman"/>
          <w:sz w:val="24"/>
          <w:szCs w:val="24"/>
        </w:rPr>
        <w:t xml:space="preserve"> attachment. It was said only after the</w:t>
      </w:r>
      <w:r>
        <w:rPr>
          <w:rFonts w:ascii="Times New Roman" w:hAnsi="Times New Roman" w:cs="Times New Roman"/>
          <w:sz w:val="24"/>
          <w:szCs w:val="24"/>
        </w:rPr>
        <w:t xml:space="preserve"> attachment had </w:t>
      </w:r>
      <w:r w:rsidR="00931CBE">
        <w:rPr>
          <w:rFonts w:ascii="Times New Roman" w:hAnsi="Times New Roman" w:cs="Times New Roman"/>
          <w:sz w:val="24"/>
          <w:szCs w:val="24"/>
        </w:rPr>
        <w:t xml:space="preserve">the applicant </w:t>
      </w:r>
      <w:r>
        <w:rPr>
          <w:rFonts w:ascii="Times New Roman" w:hAnsi="Times New Roman" w:cs="Times New Roman"/>
          <w:sz w:val="24"/>
          <w:szCs w:val="24"/>
        </w:rPr>
        <w:t xml:space="preserve">become aware of my </w:t>
      </w:r>
      <w:r w:rsidR="00641600">
        <w:rPr>
          <w:rFonts w:ascii="Times New Roman" w:hAnsi="Times New Roman" w:cs="Times New Roman"/>
          <w:sz w:val="24"/>
          <w:szCs w:val="24"/>
        </w:rPr>
        <w:t>o</w:t>
      </w:r>
      <w:r>
        <w:rPr>
          <w:rFonts w:ascii="Times New Roman" w:hAnsi="Times New Roman" w:cs="Times New Roman"/>
          <w:sz w:val="24"/>
          <w:szCs w:val="24"/>
        </w:rPr>
        <w:t>rder of 18 October 2018. It was said the applicant had a right not to be de</w:t>
      </w:r>
      <w:r w:rsidR="00D12FB8">
        <w:rPr>
          <w:rFonts w:ascii="Times New Roman" w:hAnsi="Times New Roman" w:cs="Times New Roman"/>
          <w:sz w:val="24"/>
          <w:szCs w:val="24"/>
        </w:rPr>
        <w:t>p</w:t>
      </w:r>
      <w:r>
        <w:rPr>
          <w:rFonts w:ascii="Times New Roman" w:hAnsi="Times New Roman" w:cs="Times New Roman"/>
          <w:sz w:val="24"/>
          <w:szCs w:val="24"/>
        </w:rPr>
        <w:t>rived of its property unlawfully and that it stood to lose its truck in a few days’ time if a stay of execution was not granted.</w:t>
      </w:r>
    </w:p>
    <w:p w:rsidR="007A77EC" w:rsidRDefault="007A77EC" w:rsidP="00863DF5">
      <w:pPr>
        <w:spacing w:after="0" w:line="360" w:lineRule="auto"/>
        <w:ind w:left="720" w:hanging="720"/>
        <w:jc w:val="both"/>
        <w:rPr>
          <w:rFonts w:ascii="Times New Roman" w:hAnsi="Times New Roman" w:cs="Times New Roman"/>
          <w:sz w:val="24"/>
          <w:szCs w:val="24"/>
        </w:rPr>
      </w:pPr>
    </w:p>
    <w:p w:rsidR="007A77EC" w:rsidRDefault="007A77EC" w:rsidP="00863DF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AF4931">
        <w:rPr>
          <w:rFonts w:ascii="Times New Roman" w:hAnsi="Times New Roman" w:cs="Times New Roman"/>
          <w:sz w:val="24"/>
          <w:szCs w:val="24"/>
        </w:rPr>
        <w:t>It was primarily on the allegation that some monies were not due until December 2018 that I directed that the matter be set down for hearing.</w:t>
      </w:r>
      <w:r w:rsidR="00641600">
        <w:rPr>
          <w:rFonts w:ascii="Times New Roman" w:hAnsi="Times New Roman" w:cs="Times New Roman"/>
          <w:sz w:val="24"/>
          <w:szCs w:val="24"/>
        </w:rPr>
        <w:t xml:space="preserve"> On the face of it, it seemed my order made some moneys not yet due immediately payable. But eventually </w:t>
      </w:r>
      <w:r w:rsidR="00566532">
        <w:rPr>
          <w:rFonts w:ascii="Times New Roman" w:hAnsi="Times New Roman" w:cs="Times New Roman"/>
          <w:sz w:val="24"/>
          <w:szCs w:val="24"/>
        </w:rPr>
        <w:t xml:space="preserve">this </w:t>
      </w:r>
      <w:r w:rsidR="00641600">
        <w:rPr>
          <w:rFonts w:ascii="Times New Roman" w:hAnsi="Times New Roman" w:cs="Times New Roman"/>
          <w:sz w:val="24"/>
          <w:szCs w:val="24"/>
        </w:rPr>
        <w:t xml:space="preserve">turned out </w:t>
      </w:r>
      <w:r w:rsidR="00566532">
        <w:rPr>
          <w:rFonts w:ascii="Times New Roman" w:hAnsi="Times New Roman" w:cs="Times New Roman"/>
          <w:sz w:val="24"/>
          <w:szCs w:val="24"/>
        </w:rPr>
        <w:t>to be mere puffery</w:t>
      </w:r>
      <w:r w:rsidR="00641600">
        <w:rPr>
          <w:rFonts w:ascii="Times New Roman" w:hAnsi="Times New Roman" w:cs="Times New Roman"/>
          <w:sz w:val="24"/>
          <w:szCs w:val="24"/>
        </w:rPr>
        <w:t xml:space="preserve">.  </w:t>
      </w:r>
    </w:p>
    <w:p w:rsidR="00AF4931" w:rsidRDefault="00AF4931" w:rsidP="00863DF5">
      <w:pPr>
        <w:spacing w:after="0" w:line="360" w:lineRule="auto"/>
        <w:ind w:left="720" w:hanging="720"/>
        <w:jc w:val="both"/>
        <w:rPr>
          <w:rFonts w:ascii="Times New Roman" w:hAnsi="Times New Roman" w:cs="Times New Roman"/>
          <w:sz w:val="24"/>
          <w:szCs w:val="24"/>
        </w:rPr>
      </w:pPr>
    </w:p>
    <w:p w:rsidR="00AF4931" w:rsidRDefault="007A77EC" w:rsidP="00863DF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AF4931">
        <w:rPr>
          <w:rFonts w:ascii="Times New Roman" w:hAnsi="Times New Roman" w:cs="Times New Roman"/>
          <w:sz w:val="24"/>
          <w:szCs w:val="24"/>
        </w:rPr>
        <w:t>11</w:t>
      </w:r>
      <w:r>
        <w:rPr>
          <w:rFonts w:ascii="Times New Roman" w:hAnsi="Times New Roman" w:cs="Times New Roman"/>
          <w:sz w:val="24"/>
          <w:szCs w:val="24"/>
        </w:rPr>
        <w:t>]</w:t>
      </w:r>
      <w:r>
        <w:rPr>
          <w:rFonts w:ascii="Times New Roman" w:hAnsi="Times New Roman" w:cs="Times New Roman"/>
          <w:sz w:val="24"/>
          <w:szCs w:val="24"/>
        </w:rPr>
        <w:tab/>
        <w:t xml:space="preserve">The </w:t>
      </w:r>
      <w:r w:rsidR="00AF4931">
        <w:rPr>
          <w:rFonts w:ascii="Times New Roman" w:hAnsi="Times New Roman" w:cs="Times New Roman"/>
          <w:sz w:val="24"/>
          <w:szCs w:val="24"/>
        </w:rPr>
        <w:t>applicant filed heads of argument and took new points. It was argued</w:t>
      </w:r>
      <w:r w:rsidR="00566532">
        <w:rPr>
          <w:rFonts w:ascii="Times New Roman" w:hAnsi="Times New Roman" w:cs="Times New Roman"/>
          <w:sz w:val="24"/>
          <w:szCs w:val="24"/>
        </w:rPr>
        <w:t xml:space="preserve"> that</w:t>
      </w:r>
      <w:r w:rsidR="00AF4931">
        <w:rPr>
          <w:rFonts w:ascii="Times New Roman" w:hAnsi="Times New Roman" w:cs="Times New Roman"/>
          <w:sz w:val="24"/>
          <w:szCs w:val="24"/>
        </w:rPr>
        <w:t>:</w:t>
      </w:r>
    </w:p>
    <w:p w:rsidR="00AF4931" w:rsidRDefault="00AF4931" w:rsidP="00863DF5">
      <w:pPr>
        <w:spacing w:after="0" w:line="360" w:lineRule="auto"/>
        <w:ind w:left="720" w:hanging="720"/>
        <w:jc w:val="both"/>
        <w:rPr>
          <w:rFonts w:ascii="Times New Roman" w:hAnsi="Times New Roman" w:cs="Times New Roman"/>
          <w:sz w:val="24"/>
          <w:szCs w:val="24"/>
        </w:rPr>
      </w:pPr>
    </w:p>
    <w:p w:rsidR="00AF4931" w:rsidRPr="00136FA2" w:rsidRDefault="00566532" w:rsidP="00136FA2">
      <w:pPr>
        <w:pStyle w:val="ListParagraph"/>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sidR="00AF4931" w:rsidRPr="00136FA2">
        <w:rPr>
          <w:rFonts w:ascii="Times New Roman" w:hAnsi="Times New Roman" w:cs="Times New Roman"/>
          <w:sz w:val="24"/>
          <w:szCs w:val="24"/>
        </w:rPr>
        <w:t xml:space="preserve">y omitting the words “(Private) Limited” in his citation of the applicant in his application for registration, the first respondent had cited a non-existent party and that therefore, the resultant order that I had issued was a </w:t>
      </w:r>
      <w:r w:rsidR="00AF4931" w:rsidRPr="00136FA2">
        <w:rPr>
          <w:rFonts w:ascii="Times New Roman" w:hAnsi="Times New Roman" w:cs="Times New Roman"/>
          <w:i/>
          <w:sz w:val="24"/>
          <w:szCs w:val="24"/>
        </w:rPr>
        <w:t>brutum fulmen</w:t>
      </w:r>
      <w:r w:rsidR="00AF4931" w:rsidRPr="00136FA2">
        <w:rPr>
          <w:rFonts w:ascii="Times New Roman" w:hAnsi="Times New Roman" w:cs="Times New Roman"/>
          <w:sz w:val="24"/>
          <w:szCs w:val="24"/>
        </w:rPr>
        <w:t xml:space="preserve">. </w:t>
      </w:r>
    </w:p>
    <w:p w:rsidR="00AF4931" w:rsidRDefault="00AF4931" w:rsidP="00863DF5">
      <w:pPr>
        <w:spacing w:after="0" w:line="360" w:lineRule="auto"/>
        <w:ind w:left="720" w:hanging="720"/>
        <w:jc w:val="both"/>
        <w:rPr>
          <w:rFonts w:ascii="Times New Roman" w:hAnsi="Times New Roman" w:cs="Times New Roman"/>
          <w:sz w:val="24"/>
          <w:szCs w:val="24"/>
        </w:rPr>
      </w:pPr>
    </w:p>
    <w:p w:rsidR="00566532" w:rsidRDefault="00566532" w:rsidP="00566532">
      <w:pPr>
        <w:pStyle w:val="ListParagraph"/>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AF4931" w:rsidRPr="00136FA2">
        <w:rPr>
          <w:rFonts w:ascii="Times New Roman" w:hAnsi="Times New Roman" w:cs="Times New Roman"/>
          <w:sz w:val="24"/>
          <w:szCs w:val="24"/>
        </w:rPr>
        <w:t xml:space="preserve">he first respondent had lacked the requisite </w:t>
      </w:r>
      <w:r w:rsidR="00AF4931" w:rsidRPr="001C2745">
        <w:rPr>
          <w:rFonts w:ascii="Times New Roman" w:hAnsi="Times New Roman" w:cs="Times New Roman"/>
          <w:i/>
          <w:sz w:val="24"/>
          <w:szCs w:val="24"/>
        </w:rPr>
        <w:t>locus standi</w:t>
      </w:r>
      <w:r w:rsidR="00AF4931" w:rsidRPr="00136FA2">
        <w:rPr>
          <w:rFonts w:ascii="Times New Roman" w:hAnsi="Times New Roman" w:cs="Times New Roman"/>
          <w:sz w:val="24"/>
          <w:szCs w:val="24"/>
        </w:rPr>
        <w:t xml:space="preserve"> to move for the registration of the Labour Court </w:t>
      </w:r>
      <w:r>
        <w:rPr>
          <w:rFonts w:ascii="Times New Roman" w:hAnsi="Times New Roman" w:cs="Times New Roman"/>
          <w:sz w:val="24"/>
          <w:szCs w:val="24"/>
        </w:rPr>
        <w:t xml:space="preserve">order </w:t>
      </w:r>
      <w:r w:rsidR="00AF4931" w:rsidRPr="00136FA2">
        <w:rPr>
          <w:rFonts w:ascii="Times New Roman" w:hAnsi="Times New Roman" w:cs="Times New Roman"/>
          <w:sz w:val="24"/>
          <w:szCs w:val="24"/>
        </w:rPr>
        <w:t xml:space="preserve">because </w:t>
      </w:r>
      <w:r w:rsidRPr="00136FA2">
        <w:rPr>
          <w:rFonts w:ascii="Times New Roman" w:hAnsi="Times New Roman" w:cs="Times New Roman"/>
          <w:sz w:val="24"/>
          <w:szCs w:val="24"/>
        </w:rPr>
        <w:t xml:space="preserve">by </w:t>
      </w:r>
      <w:r>
        <w:rPr>
          <w:rFonts w:ascii="Times New Roman" w:hAnsi="Times New Roman" w:cs="Times New Roman"/>
          <w:sz w:val="24"/>
          <w:szCs w:val="24"/>
        </w:rPr>
        <w:t xml:space="preserve">virtue of </w:t>
      </w:r>
      <w:r w:rsidRPr="00136FA2">
        <w:rPr>
          <w:rFonts w:ascii="Times New Roman" w:hAnsi="Times New Roman" w:cs="Times New Roman"/>
          <w:sz w:val="24"/>
          <w:szCs w:val="24"/>
        </w:rPr>
        <w:t>s 93(5)(</w:t>
      </w:r>
      <w:r w:rsidRPr="00136FA2">
        <w:rPr>
          <w:rFonts w:ascii="Times New Roman" w:hAnsi="Times New Roman" w:cs="Times New Roman"/>
          <w:i/>
          <w:sz w:val="24"/>
          <w:szCs w:val="24"/>
        </w:rPr>
        <w:t>b</w:t>
      </w:r>
      <w:r>
        <w:rPr>
          <w:rFonts w:ascii="Times New Roman" w:hAnsi="Times New Roman" w:cs="Times New Roman"/>
          <w:sz w:val="24"/>
          <w:szCs w:val="24"/>
        </w:rPr>
        <w:t>) (</w:t>
      </w:r>
      <w:r w:rsidRPr="00641600">
        <w:rPr>
          <w:rFonts w:ascii="Times New Roman" w:hAnsi="Times New Roman" w:cs="Times New Roman"/>
          <w:i/>
          <w:sz w:val="24"/>
          <w:szCs w:val="24"/>
        </w:rPr>
        <w:t>sic</w:t>
      </w:r>
      <w:r>
        <w:rPr>
          <w:rFonts w:ascii="Times New Roman" w:hAnsi="Times New Roman" w:cs="Times New Roman"/>
          <w:sz w:val="24"/>
          <w:szCs w:val="24"/>
        </w:rPr>
        <w:t xml:space="preserve">) </w:t>
      </w:r>
      <w:r w:rsidRPr="00136FA2">
        <w:rPr>
          <w:rFonts w:ascii="Times New Roman" w:hAnsi="Times New Roman" w:cs="Times New Roman"/>
          <w:sz w:val="24"/>
          <w:szCs w:val="24"/>
        </w:rPr>
        <w:t>of the Labour Act</w:t>
      </w:r>
      <w:r>
        <w:rPr>
          <w:rFonts w:ascii="Times New Roman" w:hAnsi="Times New Roman" w:cs="Times New Roman"/>
          <w:sz w:val="24"/>
          <w:szCs w:val="24"/>
        </w:rPr>
        <w:t>,</w:t>
      </w:r>
      <w:r w:rsidRPr="00136FA2">
        <w:rPr>
          <w:rFonts w:ascii="Times New Roman" w:hAnsi="Times New Roman" w:cs="Times New Roman"/>
          <w:sz w:val="24"/>
          <w:szCs w:val="24"/>
        </w:rPr>
        <w:t xml:space="preserve"> </w:t>
      </w:r>
      <w:r>
        <w:rPr>
          <w:rFonts w:ascii="Times New Roman" w:hAnsi="Times New Roman" w:cs="Times New Roman"/>
          <w:sz w:val="24"/>
          <w:szCs w:val="24"/>
        </w:rPr>
        <w:t xml:space="preserve">only </w:t>
      </w:r>
      <w:r w:rsidR="00AF4931" w:rsidRPr="00136FA2">
        <w:rPr>
          <w:rFonts w:ascii="Times New Roman" w:hAnsi="Times New Roman" w:cs="Times New Roman"/>
          <w:sz w:val="24"/>
          <w:szCs w:val="24"/>
        </w:rPr>
        <w:t xml:space="preserve">the labour officer </w:t>
      </w:r>
      <w:r>
        <w:rPr>
          <w:rFonts w:ascii="Times New Roman" w:hAnsi="Times New Roman" w:cs="Times New Roman"/>
          <w:sz w:val="24"/>
          <w:szCs w:val="24"/>
        </w:rPr>
        <w:t>has the power to do so.</w:t>
      </w:r>
    </w:p>
    <w:p w:rsidR="00AF4931" w:rsidRPr="00566532" w:rsidRDefault="00136FA2" w:rsidP="00566532">
      <w:pPr>
        <w:spacing w:after="0" w:line="360" w:lineRule="auto"/>
        <w:jc w:val="both"/>
        <w:rPr>
          <w:rFonts w:ascii="Times New Roman" w:hAnsi="Times New Roman" w:cs="Times New Roman"/>
          <w:sz w:val="24"/>
          <w:szCs w:val="24"/>
        </w:rPr>
      </w:pPr>
      <w:r w:rsidRPr="00566532">
        <w:rPr>
          <w:rFonts w:ascii="Times New Roman" w:hAnsi="Times New Roman" w:cs="Times New Roman"/>
          <w:sz w:val="24"/>
          <w:szCs w:val="24"/>
        </w:rPr>
        <w:lastRenderedPageBreak/>
        <w:t>[12]</w:t>
      </w:r>
      <w:r w:rsidRPr="00566532">
        <w:rPr>
          <w:rFonts w:ascii="Times New Roman" w:hAnsi="Times New Roman" w:cs="Times New Roman"/>
          <w:sz w:val="24"/>
          <w:szCs w:val="24"/>
        </w:rPr>
        <w:tab/>
      </w:r>
      <w:r w:rsidR="00641600" w:rsidRPr="00566532">
        <w:rPr>
          <w:rFonts w:ascii="Times New Roman" w:hAnsi="Times New Roman" w:cs="Times New Roman"/>
          <w:sz w:val="24"/>
          <w:szCs w:val="24"/>
        </w:rPr>
        <w:t>During the hearing</w:t>
      </w:r>
      <w:r w:rsidRPr="00566532">
        <w:rPr>
          <w:rFonts w:ascii="Times New Roman" w:hAnsi="Times New Roman" w:cs="Times New Roman"/>
          <w:sz w:val="24"/>
          <w:szCs w:val="24"/>
        </w:rPr>
        <w:t xml:space="preserve"> yet another set of </w:t>
      </w:r>
      <w:r w:rsidR="00641600" w:rsidRPr="00566532">
        <w:rPr>
          <w:rFonts w:ascii="Times New Roman" w:hAnsi="Times New Roman" w:cs="Times New Roman"/>
          <w:sz w:val="24"/>
          <w:szCs w:val="24"/>
        </w:rPr>
        <w:t xml:space="preserve">technical </w:t>
      </w:r>
      <w:r w:rsidRPr="00566532">
        <w:rPr>
          <w:rFonts w:ascii="Times New Roman" w:hAnsi="Times New Roman" w:cs="Times New Roman"/>
          <w:sz w:val="24"/>
          <w:szCs w:val="24"/>
        </w:rPr>
        <w:t>points</w:t>
      </w:r>
      <w:r w:rsidR="00641600" w:rsidRPr="00566532">
        <w:rPr>
          <w:rFonts w:ascii="Times New Roman" w:hAnsi="Times New Roman" w:cs="Times New Roman"/>
          <w:sz w:val="24"/>
          <w:szCs w:val="24"/>
        </w:rPr>
        <w:t xml:space="preserve"> were taken, namely</w:t>
      </w:r>
      <w:r w:rsidRPr="00566532">
        <w:rPr>
          <w:rFonts w:ascii="Times New Roman" w:hAnsi="Times New Roman" w:cs="Times New Roman"/>
          <w:sz w:val="24"/>
          <w:szCs w:val="24"/>
        </w:rPr>
        <w:t>:</w:t>
      </w:r>
    </w:p>
    <w:p w:rsidR="00641600" w:rsidRDefault="00641600" w:rsidP="00863DF5">
      <w:pPr>
        <w:spacing w:after="0" w:line="360" w:lineRule="auto"/>
        <w:ind w:left="720" w:hanging="720"/>
        <w:jc w:val="both"/>
        <w:rPr>
          <w:rFonts w:ascii="Times New Roman" w:hAnsi="Times New Roman" w:cs="Times New Roman"/>
          <w:sz w:val="24"/>
          <w:szCs w:val="24"/>
        </w:rPr>
      </w:pPr>
    </w:p>
    <w:p w:rsidR="00136FA2" w:rsidRPr="00136FA2" w:rsidRDefault="00566532" w:rsidP="00136FA2">
      <w:pPr>
        <w:pStyle w:val="ListParagraph"/>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w:t>
      </w:r>
      <w:r w:rsidR="00136FA2" w:rsidRPr="00136FA2">
        <w:rPr>
          <w:rFonts w:ascii="Times New Roman" w:hAnsi="Times New Roman" w:cs="Times New Roman"/>
          <w:sz w:val="24"/>
          <w:szCs w:val="24"/>
        </w:rPr>
        <w:t xml:space="preserve">at </w:t>
      </w:r>
      <w:r w:rsidR="00641600">
        <w:rPr>
          <w:rFonts w:ascii="Times New Roman" w:hAnsi="Times New Roman" w:cs="Times New Roman"/>
          <w:sz w:val="24"/>
          <w:szCs w:val="24"/>
        </w:rPr>
        <w:t xml:space="preserve">the writ of execution issued by the first respondent </w:t>
      </w:r>
      <w:r w:rsidR="00136FA2" w:rsidRPr="00136FA2">
        <w:rPr>
          <w:rFonts w:ascii="Times New Roman" w:hAnsi="Times New Roman" w:cs="Times New Roman"/>
          <w:sz w:val="24"/>
          <w:szCs w:val="24"/>
        </w:rPr>
        <w:t xml:space="preserve">erroneously </w:t>
      </w:r>
      <w:r w:rsidR="00641600">
        <w:rPr>
          <w:rFonts w:ascii="Times New Roman" w:hAnsi="Times New Roman" w:cs="Times New Roman"/>
          <w:sz w:val="24"/>
          <w:szCs w:val="24"/>
        </w:rPr>
        <w:t>claimed</w:t>
      </w:r>
      <w:r w:rsidR="00136FA2" w:rsidRPr="00136FA2">
        <w:rPr>
          <w:rFonts w:ascii="Times New Roman" w:hAnsi="Times New Roman" w:cs="Times New Roman"/>
          <w:sz w:val="24"/>
          <w:szCs w:val="24"/>
        </w:rPr>
        <w:t xml:space="preserve"> interest </w:t>
      </w:r>
      <w:r w:rsidR="00342A0F">
        <w:rPr>
          <w:rFonts w:ascii="Times New Roman" w:hAnsi="Times New Roman" w:cs="Times New Roman"/>
          <w:sz w:val="24"/>
          <w:szCs w:val="24"/>
        </w:rPr>
        <w:t xml:space="preserve">at the prescribed rate </w:t>
      </w:r>
      <w:r w:rsidR="00136FA2" w:rsidRPr="00136FA2">
        <w:rPr>
          <w:rFonts w:ascii="Times New Roman" w:hAnsi="Times New Roman" w:cs="Times New Roman"/>
          <w:sz w:val="24"/>
          <w:szCs w:val="24"/>
        </w:rPr>
        <w:t xml:space="preserve">on the amounts outstanding when no such had been given by </w:t>
      </w:r>
      <w:r w:rsidR="00641600">
        <w:rPr>
          <w:rFonts w:ascii="Times New Roman" w:hAnsi="Times New Roman" w:cs="Times New Roman"/>
          <w:sz w:val="24"/>
          <w:szCs w:val="24"/>
        </w:rPr>
        <w:t>the court order</w:t>
      </w:r>
      <w:r w:rsidR="00136FA2" w:rsidRPr="00136FA2">
        <w:rPr>
          <w:rFonts w:ascii="Times New Roman" w:hAnsi="Times New Roman" w:cs="Times New Roman"/>
          <w:sz w:val="24"/>
          <w:szCs w:val="24"/>
        </w:rPr>
        <w:t xml:space="preserve">; </w:t>
      </w:r>
    </w:p>
    <w:p w:rsidR="00136FA2" w:rsidRDefault="00136FA2" w:rsidP="00863DF5">
      <w:pPr>
        <w:spacing w:after="0" w:line="360" w:lineRule="auto"/>
        <w:ind w:left="720" w:hanging="720"/>
        <w:jc w:val="both"/>
        <w:rPr>
          <w:rFonts w:ascii="Times New Roman" w:hAnsi="Times New Roman" w:cs="Times New Roman"/>
          <w:sz w:val="24"/>
          <w:szCs w:val="24"/>
        </w:rPr>
      </w:pPr>
    </w:p>
    <w:p w:rsidR="00136FA2" w:rsidRPr="00136FA2" w:rsidRDefault="00566532" w:rsidP="00136FA2">
      <w:pPr>
        <w:pStyle w:val="ListParagraph"/>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136FA2" w:rsidRPr="00136FA2">
        <w:rPr>
          <w:rFonts w:ascii="Times New Roman" w:hAnsi="Times New Roman" w:cs="Times New Roman"/>
          <w:sz w:val="24"/>
          <w:szCs w:val="24"/>
        </w:rPr>
        <w:t xml:space="preserve">hat the real reason why the first respondent had failed to file any opposing papers to the application for registration was because its managing director had been out of the country at the relevant time, and  </w:t>
      </w:r>
    </w:p>
    <w:p w:rsidR="00136FA2" w:rsidRDefault="00136FA2" w:rsidP="00863DF5">
      <w:pPr>
        <w:spacing w:after="0" w:line="360" w:lineRule="auto"/>
        <w:ind w:left="720" w:hanging="720"/>
        <w:jc w:val="both"/>
        <w:rPr>
          <w:rFonts w:ascii="Times New Roman" w:hAnsi="Times New Roman" w:cs="Times New Roman"/>
          <w:sz w:val="24"/>
          <w:szCs w:val="24"/>
        </w:rPr>
      </w:pPr>
    </w:p>
    <w:p w:rsidR="00136FA2" w:rsidRPr="00136FA2" w:rsidRDefault="00566532" w:rsidP="00136FA2">
      <w:pPr>
        <w:pStyle w:val="ListParagraph"/>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136FA2" w:rsidRPr="00136FA2">
        <w:rPr>
          <w:rFonts w:ascii="Times New Roman" w:hAnsi="Times New Roman" w:cs="Times New Roman"/>
          <w:sz w:val="24"/>
          <w:szCs w:val="24"/>
        </w:rPr>
        <w:t xml:space="preserve">hat at any rate, the chamber application by the first respondent to register the Labour Court was manifestly defective and therefore a nullity in that no </w:t>
      </w:r>
      <w:r w:rsidR="00136FA2" w:rsidRPr="00136FA2">
        <w:rPr>
          <w:rFonts w:ascii="Times New Roman" w:hAnsi="Times New Roman" w:cs="Times New Roman"/>
          <w:i/>
          <w:sz w:val="24"/>
          <w:szCs w:val="24"/>
        </w:rPr>
        <w:t>dies induciae</w:t>
      </w:r>
      <w:r w:rsidR="00136FA2" w:rsidRPr="00136FA2">
        <w:rPr>
          <w:rFonts w:ascii="Times New Roman" w:hAnsi="Times New Roman" w:cs="Times New Roman"/>
          <w:sz w:val="24"/>
          <w:szCs w:val="24"/>
        </w:rPr>
        <w:t xml:space="preserve"> had been given for the filing of any notice of opposition. </w:t>
      </w:r>
    </w:p>
    <w:p w:rsidR="00863DF5" w:rsidRDefault="00863DF5" w:rsidP="00863DF5">
      <w:pPr>
        <w:spacing w:after="0" w:line="360" w:lineRule="auto"/>
        <w:ind w:left="720" w:hanging="720"/>
        <w:jc w:val="both"/>
        <w:rPr>
          <w:rFonts w:ascii="Times New Roman" w:hAnsi="Times New Roman" w:cs="Times New Roman"/>
          <w:sz w:val="24"/>
          <w:szCs w:val="24"/>
        </w:rPr>
      </w:pPr>
    </w:p>
    <w:p w:rsidR="00136FA2" w:rsidRDefault="00136FA2" w:rsidP="00863DF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The issue of urgency was argued as a preliminary point. I reserved my ruling and opted to hear argument on the merits. Mr </w:t>
      </w:r>
      <w:r w:rsidRPr="001E6AC3">
        <w:rPr>
          <w:rFonts w:ascii="Times New Roman" w:hAnsi="Times New Roman" w:cs="Times New Roman"/>
          <w:i/>
          <w:sz w:val="24"/>
          <w:szCs w:val="24"/>
        </w:rPr>
        <w:t>Midzi</w:t>
      </w:r>
      <w:r>
        <w:rPr>
          <w:rFonts w:ascii="Times New Roman" w:hAnsi="Times New Roman" w:cs="Times New Roman"/>
          <w:sz w:val="24"/>
          <w:szCs w:val="24"/>
        </w:rPr>
        <w:t xml:space="preserve">, for the applicant, argued that the points he had taken in the heads of argument </w:t>
      </w:r>
      <w:r w:rsidR="001E6AC3">
        <w:rPr>
          <w:rFonts w:ascii="Times New Roman" w:hAnsi="Times New Roman" w:cs="Times New Roman"/>
          <w:sz w:val="24"/>
          <w:szCs w:val="24"/>
        </w:rPr>
        <w:t xml:space="preserve">and during the hearing were points of law that a party can take at any time. </w:t>
      </w:r>
      <w:r>
        <w:rPr>
          <w:rFonts w:ascii="Times New Roman" w:hAnsi="Times New Roman" w:cs="Times New Roman"/>
          <w:sz w:val="24"/>
          <w:szCs w:val="24"/>
        </w:rPr>
        <w:t xml:space="preserve"> </w:t>
      </w:r>
      <w:r w:rsidR="001E6AC3">
        <w:rPr>
          <w:rFonts w:ascii="Times New Roman" w:hAnsi="Times New Roman" w:cs="Times New Roman"/>
          <w:sz w:val="24"/>
          <w:szCs w:val="24"/>
        </w:rPr>
        <w:t>But clearly, h</w:t>
      </w:r>
      <w:r w:rsidR="00566532">
        <w:rPr>
          <w:rFonts w:ascii="Times New Roman" w:hAnsi="Times New Roman" w:cs="Times New Roman"/>
          <w:sz w:val="24"/>
          <w:szCs w:val="24"/>
        </w:rPr>
        <w:t>is submissions were niggling</w:t>
      </w:r>
      <w:r w:rsidR="001E6AC3">
        <w:rPr>
          <w:rFonts w:ascii="Times New Roman" w:hAnsi="Times New Roman" w:cs="Times New Roman"/>
          <w:sz w:val="24"/>
          <w:szCs w:val="24"/>
        </w:rPr>
        <w:t>. The applicant’s time to raise any such point</w:t>
      </w:r>
      <w:r w:rsidR="00641600">
        <w:rPr>
          <w:rFonts w:ascii="Times New Roman" w:hAnsi="Times New Roman" w:cs="Times New Roman"/>
          <w:sz w:val="24"/>
          <w:szCs w:val="24"/>
        </w:rPr>
        <w:t>s</w:t>
      </w:r>
      <w:r w:rsidR="001E6AC3">
        <w:rPr>
          <w:rFonts w:ascii="Times New Roman" w:hAnsi="Times New Roman" w:cs="Times New Roman"/>
          <w:sz w:val="24"/>
          <w:szCs w:val="24"/>
        </w:rPr>
        <w:t xml:space="preserve"> had long since expired. It was now trying to </w:t>
      </w:r>
      <w:r w:rsidR="000E72EF">
        <w:rPr>
          <w:rFonts w:ascii="Times New Roman" w:hAnsi="Times New Roman" w:cs="Times New Roman"/>
          <w:sz w:val="24"/>
          <w:szCs w:val="24"/>
        </w:rPr>
        <w:t xml:space="preserve">re-open and </w:t>
      </w:r>
      <w:r w:rsidR="001E6AC3">
        <w:rPr>
          <w:rFonts w:ascii="Times New Roman" w:hAnsi="Times New Roman" w:cs="Times New Roman"/>
          <w:sz w:val="24"/>
          <w:szCs w:val="24"/>
        </w:rPr>
        <w:t xml:space="preserve">argue its case on the merits when its opportunity to do so had </w:t>
      </w:r>
      <w:r w:rsidR="000E72EF">
        <w:rPr>
          <w:rFonts w:ascii="Times New Roman" w:hAnsi="Times New Roman" w:cs="Times New Roman"/>
          <w:sz w:val="24"/>
          <w:szCs w:val="24"/>
        </w:rPr>
        <w:t xml:space="preserve">long </w:t>
      </w:r>
      <w:r w:rsidR="001E6AC3">
        <w:rPr>
          <w:rFonts w:ascii="Times New Roman" w:hAnsi="Times New Roman" w:cs="Times New Roman"/>
          <w:sz w:val="24"/>
          <w:szCs w:val="24"/>
        </w:rPr>
        <w:t xml:space="preserve">come and gone. In other words, the applicant </w:t>
      </w:r>
      <w:r w:rsidR="00641600">
        <w:rPr>
          <w:rFonts w:ascii="Times New Roman" w:hAnsi="Times New Roman" w:cs="Times New Roman"/>
          <w:sz w:val="24"/>
          <w:szCs w:val="24"/>
        </w:rPr>
        <w:t>had</w:t>
      </w:r>
      <w:r w:rsidR="001E6AC3">
        <w:rPr>
          <w:rFonts w:ascii="Times New Roman" w:hAnsi="Times New Roman" w:cs="Times New Roman"/>
          <w:sz w:val="24"/>
          <w:szCs w:val="24"/>
        </w:rPr>
        <w:t xml:space="preserve"> not treat</w:t>
      </w:r>
      <w:r w:rsidR="00641600">
        <w:rPr>
          <w:rFonts w:ascii="Times New Roman" w:hAnsi="Times New Roman" w:cs="Times New Roman"/>
          <w:sz w:val="24"/>
          <w:szCs w:val="24"/>
        </w:rPr>
        <w:t>ed</w:t>
      </w:r>
      <w:r w:rsidR="001E6AC3">
        <w:rPr>
          <w:rFonts w:ascii="Times New Roman" w:hAnsi="Times New Roman" w:cs="Times New Roman"/>
          <w:sz w:val="24"/>
          <w:szCs w:val="24"/>
        </w:rPr>
        <w:t xml:space="preserve"> its cause with any seriousness or urgency. </w:t>
      </w:r>
      <w:r w:rsidR="000E72EF">
        <w:rPr>
          <w:rFonts w:ascii="Times New Roman" w:hAnsi="Times New Roman" w:cs="Times New Roman"/>
          <w:sz w:val="24"/>
          <w:szCs w:val="24"/>
        </w:rPr>
        <w:t xml:space="preserve">It </w:t>
      </w:r>
      <w:r w:rsidR="00641600">
        <w:rPr>
          <w:rFonts w:ascii="Times New Roman" w:hAnsi="Times New Roman" w:cs="Times New Roman"/>
          <w:sz w:val="24"/>
          <w:szCs w:val="24"/>
        </w:rPr>
        <w:t xml:space="preserve">had </w:t>
      </w:r>
      <w:r w:rsidR="000E72EF">
        <w:rPr>
          <w:rFonts w:ascii="Times New Roman" w:hAnsi="Times New Roman" w:cs="Times New Roman"/>
          <w:sz w:val="24"/>
          <w:szCs w:val="24"/>
        </w:rPr>
        <w:t xml:space="preserve">exhibited a casual approach and displayed a deliberate disdain for </w:t>
      </w:r>
      <w:r w:rsidR="00017AA4">
        <w:rPr>
          <w:rFonts w:ascii="Times New Roman" w:hAnsi="Times New Roman" w:cs="Times New Roman"/>
          <w:sz w:val="24"/>
          <w:szCs w:val="24"/>
        </w:rPr>
        <w:t xml:space="preserve">the </w:t>
      </w:r>
      <w:r w:rsidR="000E72EF">
        <w:rPr>
          <w:rFonts w:ascii="Times New Roman" w:hAnsi="Times New Roman" w:cs="Times New Roman"/>
          <w:sz w:val="24"/>
          <w:szCs w:val="24"/>
        </w:rPr>
        <w:t>first respondent’s cause.</w:t>
      </w:r>
      <w:r w:rsidR="00017AA4">
        <w:rPr>
          <w:rFonts w:ascii="Times New Roman" w:hAnsi="Times New Roman" w:cs="Times New Roman"/>
          <w:sz w:val="24"/>
          <w:szCs w:val="24"/>
        </w:rPr>
        <w:t xml:space="preserve"> The facts sp</w:t>
      </w:r>
      <w:r w:rsidR="00641600">
        <w:rPr>
          <w:rFonts w:ascii="Times New Roman" w:hAnsi="Times New Roman" w:cs="Times New Roman"/>
          <w:sz w:val="24"/>
          <w:szCs w:val="24"/>
        </w:rPr>
        <w:t xml:space="preserve">oke </w:t>
      </w:r>
      <w:r w:rsidR="00017AA4">
        <w:rPr>
          <w:rFonts w:ascii="Times New Roman" w:hAnsi="Times New Roman" w:cs="Times New Roman"/>
          <w:sz w:val="24"/>
          <w:szCs w:val="24"/>
        </w:rPr>
        <w:t>for themselves.</w:t>
      </w:r>
      <w:r w:rsidR="00641600">
        <w:rPr>
          <w:rFonts w:ascii="Times New Roman" w:hAnsi="Times New Roman" w:cs="Times New Roman"/>
          <w:sz w:val="24"/>
          <w:szCs w:val="24"/>
        </w:rPr>
        <w:t xml:space="preserve"> They were these.</w:t>
      </w:r>
    </w:p>
    <w:p w:rsidR="000E72EF" w:rsidRDefault="000E72EF" w:rsidP="00863DF5">
      <w:pPr>
        <w:spacing w:after="0" w:line="360" w:lineRule="auto"/>
        <w:ind w:left="720" w:hanging="720"/>
        <w:jc w:val="both"/>
        <w:rPr>
          <w:rFonts w:ascii="Times New Roman" w:hAnsi="Times New Roman" w:cs="Times New Roman"/>
          <w:sz w:val="24"/>
          <w:szCs w:val="24"/>
        </w:rPr>
      </w:pPr>
    </w:p>
    <w:p w:rsidR="007539DD" w:rsidRDefault="000E72EF" w:rsidP="00863DF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In January 2017 the first respondent had called upon the applicant to answer to his claim</w:t>
      </w:r>
      <w:r w:rsidR="00641600">
        <w:rPr>
          <w:rFonts w:ascii="Times New Roman" w:hAnsi="Times New Roman" w:cs="Times New Roman"/>
          <w:sz w:val="24"/>
          <w:szCs w:val="24"/>
        </w:rPr>
        <w:t>s</w:t>
      </w:r>
      <w:r>
        <w:rPr>
          <w:rFonts w:ascii="Times New Roman" w:hAnsi="Times New Roman" w:cs="Times New Roman"/>
          <w:sz w:val="24"/>
          <w:szCs w:val="24"/>
        </w:rPr>
        <w:t xml:space="preserve"> for outstanding employment dues. The applicant had ignored the call</w:t>
      </w:r>
      <w:r w:rsidR="00641600">
        <w:rPr>
          <w:rFonts w:ascii="Times New Roman" w:hAnsi="Times New Roman" w:cs="Times New Roman"/>
          <w:sz w:val="24"/>
          <w:szCs w:val="24"/>
        </w:rPr>
        <w:t>s</w:t>
      </w:r>
      <w:r>
        <w:rPr>
          <w:rFonts w:ascii="Times New Roman" w:hAnsi="Times New Roman" w:cs="Times New Roman"/>
          <w:sz w:val="24"/>
          <w:szCs w:val="24"/>
        </w:rPr>
        <w:t xml:space="preserve">. In December 2017, after the applicant had been called </w:t>
      </w:r>
      <w:r w:rsidR="00641600">
        <w:rPr>
          <w:rFonts w:ascii="Times New Roman" w:hAnsi="Times New Roman" w:cs="Times New Roman"/>
          <w:sz w:val="24"/>
          <w:szCs w:val="24"/>
        </w:rPr>
        <w:t xml:space="preserve">out </w:t>
      </w:r>
      <w:r>
        <w:rPr>
          <w:rFonts w:ascii="Times New Roman" w:hAnsi="Times New Roman" w:cs="Times New Roman"/>
          <w:sz w:val="24"/>
          <w:szCs w:val="24"/>
        </w:rPr>
        <w:t>repeatedly, the labour officer granted</w:t>
      </w:r>
      <w:r w:rsidR="00641600">
        <w:rPr>
          <w:rFonts w:ascii="Times New Roman" w:hAnsi="Times New Roman" w:cs="Times New Roman"/>
          <w:sz w:val="24"/>
          <w:szCs w:val="24"/>
        </w:rPr>
        <w:t xml:space="preserve"> a default</w:t>
      </w:r>
      <w:r>
        <w:rPr>
          <w:rFonts w:ascii="Times New Roman" w:hAnsi="Times New Roman" w:cs="Times New Roman"/>
          <w:sz w:val="24"/>
          <w:szCs w:val="24"/>
        </w:rPr>
        <w:t xml:space="preserve"> judgment in favour of the first respondent. </w:t>
      </w:r>
      <w:r w:rsidR="007539DD">
        <w:rPr>
          <w:rFonts w:ascii="Times New Roman" w:hAnsi="Times New Roman" w:cs="Times New Roman"/>
          <w:sz w:val="24"/>
          <w:szCs w:val="24"/>
        </w:rPr>
        <w:t xml:space="preserve">When the labour officer applied to the Labour Court for confirmation of the award, the applicant </w:t>
      </w:r>
      <w:r w:rsidR="00641600">
        <w:rPr>
          <w:rFonts w:ascii="Times New Roman" w:hAnsi="Times New Roman" w:cs="Times New Roman"/>
          <w:sz w:val="24"/>
          <w:szCs w:val="24"/>
        </w:rPr>
        <w:t>did nothing</w:t>
      </w:r>
      <w:r w:rsidR="00566532">
        <w:rPr>
          <w:rFonts w:ascii="Times New Roman" w:hAnsi="Times New Roman" w:cs="Times New Roman"/>
          <w:sz w:val="24"/>
          <w:szCs w:val="24"/>
        </w:rPr>
        <w:t>.</w:t>
      </w:r>
      <w:r w:rsidR="00641600">
        <w:rPr>
          <w:rFonts w:ascii="Times New Roman" w:hAnsi="Times New Roman" w:cs="Times New Roman"/>
          <w:sz w:val="24"/>
          <w:szCs w:val="24"/>
        </w:rPr>
        <w:t xml:space="preserve"> </w:t>
      </w:r>
      <w:r w:rsidR="00566532">
        <w:rPr>
          <w:rFonts w:ascii="Times New Roman" w:hAnsi="Times New Roman" w:cs="Times New Roman"/>
          <w:sz w:val="24"/>
          <w:szCs w:val="24"/>
        </w:rPr>
        <w:t xml:space="preserve">He </w:t>
      </w:r>
      <w:r w:rsidR="00641600">
        <w:rPr>
          <w:rFonts w:ascii="Times New Roman" w:hAnsi="Times New Roman" w:cs="Times New Roman"/>
          <w:sz w:val="24"/>
          <w:szCs w:val="24"/>
        </w:rPr>
        <w:t>was</w:t>
      </w:r>
      <w:r w:rsidR="007539DD">
        <w:rPr>
          <w:rFonts w:ascii="Times New Roman" w:hAnsi="Times New Roman" w:cs="Times New Roman"/>
          <w:sz w:val="24"/>
          <w:szCs w:val="24"/>
        </w:rPr>
        <w:t xml:space="preserve"> barred. </w:t>
      </w:r>
      <w:r w:rsidR="00641600">
        <w:rPr>
          <w:rFonts w:ascii="Times New Roman" w:hAnsi="Times New Roman" w:cs="Times New Roman"/>
          <w:sz w:val="24"/>
          <w:szCs w:val="24"/>
        </w:rPr>
        <w:t>During the hearing in the Labour Court, the presiding judge, i</w:t>
      </w:r>
      <w:r w:rsidR="007539DD">
        <w:rPr>
          <w:rFonts w:ascii="Times New Roman" w:hAnsi="Times New Roman" w:cs="Times New Roman"/>
          <w:sz w:val="24"/>
          <w:szCs w:val="24"/>
        </w:rPr>
        <w:t xml:space="preserve">n the presence of </w:t>
      </w:r>
      <w:r w:rsidR="00F82405">
        <w:rPr>
          <w:rFonts w:ascii="Times New Roman" w:hAnsi="Times New Roman" w:cs="Times New Roman"/>
          <w:sz w:val="24"/>
          <w:szCs w:val="24"/>
        </w:rPr>
        <w:t xml:space="preserve">the applicant’s </w:t>
      </w:r>
      <w:r w:rsidR="007539DD">
        <w:rPr>
          <w:rFonts w:ascii="Times New Roman" w:hAnsi="Times New Roman" w:cs="Times New Roman"/>
          <w:sz w:val="24"/>
          <w:szCs w:val="24"/>
        </w:rPr>
        <w:t xml:space="preserve">then lawyer, a Mr or Ms </w:t>
      </w:r>
      <w:r w:rsidR="007539DD" w:rsidRPr="00F82405">
        <w:rPr>
          <w:rFonts w:ascii="Times New Roman" w:hAnsi="Times New Roman" w:cs="Times New Roman"/>
          <w:i/>
          <w:sz w:val="24"/>
          <w:szCs w:val="24"/>
        </w:rPr>
        <w:t>T Zishiri</w:t>
      </w:r>
      <w:r w:rsidR="007539DD">
        <w:rPr>
          <w:rFonts w:ascii="Times New Roman" w:hAnsi="Times New Roman" w:cs="Times New Roman"/>
          <w:sz w:val="24"/>
          <w:szCs w:val="24"/>
        </w:rPr>
        <w:t>, announced that the applicant had been barred. The court went on to confirm, in the presence of the applicant’s lawyer, the award by the labour officer. That was on 19 July 2018.</w:t>
      </w:r>
    </w:p>
    <w:p w:rsidR="007539DD" w:rsidRDefault="007539DD" w:rsidP="00863DF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[15]</w:t>
      </w:r>
      <w:r>
        <w:rPr>
          <w:rFonts w:ascii="Times New Roman" w:hAnsi="Times New Roman" w:cs="Times New Roman"/>
          <w:sz w:val="24"/>
          <w:szCs w:val="24"/>
        </w:rPr>
        <w:tab/>
        <w:t xml:space="preserve">In September 2018 the first respondent served his application for registration on the applicant. It filed no response for almost a month. Only after an order was granted and an attachment of its property made, did </w:t>
      </w:r>
      <w:r w:rsidR="00566532">
        <w:rPr>
          <w:rFonts w:ascii="Times New Roman" w:hAnsi="Times New Roman" w:cs="Times New Roman"/>
          <w:sz w:val="24"/>
          <w:szCs w:val="24"/>
        </w:rPr>
        <w:t>i</w:t>
      </w:r>
      <w:r>
        <w:rPr>
          <w:rFonts w:ascii="Times New Roman" w:hAnsi="Times New Roman" w:cs="Times New Roman"/>
          <w:sz w:val="24"/>
          <w:szCs w:val="24"/>
        </w:rPr>
        <w:t>t claim it had prepared a notice of opposition a</w:t>
      </w:r>
      <w:r w:rsidR="00F82405">
        <w:rPr>
          <w:rFonts w:ascii="Times New Roman" w:hAnsi="Times New Roman" w:cs="Times New Roman"/>
          <w:sz w:val="24"/>
          <w:szCs w:val="24"/>
        </w:rPr>
        <w:t xml:space="preserve">nd was ready to file it on 19 October 2018, only to learn that an </w:t>
      </w:r>
      <w:r>
        <w:rPr>
          <w:rFonts w:ascii="Times New Roman" w:hAnsi="Times New Roman" w:cs="Times New Roman"/>
          <w:sz w:val="24"/>
          <w:szCs w:val="24"/>
        </w:rPr>
        <w:t xml:space="preserve">order had </w:t>
      </w:r>
      <w:r w:rsidR="00F82405">
        <w:rPr>
          <w:rFonts w:ascii="Times New Roman" w:hAnsi="Times New Roman" w:cs="Times New Roman"/>
          <w:sz w:val="24"/>
          <w:szCs w:val="24"/>
        </w:rPr>
        <w:t xml:space="preserve">already </w:t>
      </w:r>
      <w:r>
        <w:rPr>
          <w:rFonts w:ascii="Times New Roman" w:hAnsi="Times New Roman" w:cs="Times New Roman"/>
          <w:sz w:val="24"/>
          <w:szCs w:val="24"/>
        </w:rPr>
        <w:t>been granted</w:t>
      </w:r>
      <w:r w:rsidR="00F82405">
        <w:rPr>
          <w:rFonts w:ascii="Times New Roman" w:hAnsi="Times New Roman" w:cs="Times New Roman"/>
          <w:sz w:val="24"/>
          <w:szCs w:val="24"/>
        </w:rPr>
        <w:t xml:space="preserve"> the previous day</w:t>
      </w:r>
      <w:r>
        <w:rPr>
          <w:rFonts w:ascii="Times New Roman" w:hAnsi="Times New Roman" w:cs="Times New Roman"/>
          <w:sz w:val="24"/>
          <w:szCs w:val="24"/>
        </w:rPr>
        <w:t>. That is spurious. Curiously, the alleged notice of opposition was never produced in these proceedings.</w:t>
      </w:r>
    </w:p>
    <w:p w:rsidR="007539DD" w:rsidRDefault="007539DD" w:rsidP="00863DF5">
      <w:pPr>
        <w:spacing w:after="0" w:line="360" w:lineRule="auto"/>
        <w:ind w:left="720" w:hanging="720"/>
        <w:jc w:val="both"/>
        <w:rPr>
          <w:rFonts w:ascii="Times New Roman" w:hAnsi="Times New Roman" w:cs="Times New Roman"/>
          <w:sz w:val="24"/>
          <w:szCs w:val="24"/>
        </w:rPr>
      </w:pPr>
    </w:p>
    <w:p w:rsidR="00017AA4" w:rsidRDefault="007539DD" w:rsidP="00863DF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Plainly, from the moment that the labour officer made the award and quantified</w:t>
      </w:r>
      <w:r w:rsidR="00F82405">
        <w:rPr>
          <w:rFonts w:ascii="Times New Roman" w:hAnsi="Times New Roman" w:cs="Times New Roman"/>
          <w:sz w:val="24"/>
          <w:szCs w:val="24"/>
        </w:rPr>
        <w:t xml:space="preserve"> it</w:t>
      </w:r>
      <w:r>
        <w:rPr>
          <w:rFonts w:ascii="Times New Roman" w:hAnsi="Times New Roman" w:cs="Times New Roman"/>
          <w:sz w:val="24"/>
          <w:szCs w:val="24"/>
        </w:rPr>
        <w:t xml:space="preserve">, the applicant </w:t>
      </w:r>
      <w:r w:rsidR="00E5708B">
        <w:rPr>
          <w:rFonts w:ascii="Times New Roman" w:hAnsi="Times New Roman" w:cs="Times New Roman"/>
          <w:sz w:val="24"/>
          <w:szCs w:val="24"/>
        </w:rPr>
        <w:t>had become at</w:t>
      </w:r>
      <w:r w:rsidR="00566532">
        <w:rPr>
          <w:rFonts w:ascii="Times New Roman" w:hAnsi="Times New Roman" w:cs="Times New Roman"/>
          <w:sz w:val="24"/>
          <w:szCs w:val="24"/>
        </w:rPr>
        <w:t xml:space="preserve"> </w:t>
      </w:r>
      <w:r>
        <w:rPr>
          <w:rFonts w:ascii="Times New Roman" w:hAnsi="Times New Roman" w:cs="Times New Roman"/>
          <w:sz w:val="24"/>
          <w:szCs w:val="24"/>
        </w:rPr>
        <w:t xml:space="preserve">risk. The clock </w:t>
      </w:r>
      <w:r w:rsidR="00F82405">
        <w:rPr>
          <w:rFonts w:ascii="Times New Roman" w:hAnsi="Times New Roman" w:cs="Times New Roman"/>
          <w:sz w:val="24"/>
          <w:szCs w:val="24"/>
        </w:rPr>
        <w:t xml:space="preserve">had </w:t>
      </w:r>
      <w:r>
        <w:rPr>
          <w:rFonts w:ascii="Times New Roman" w:hAnsi="Times New Roman" w:cs="Times New Roman"/>
          <w:sz w:val="24"/>
          <w:szCs w:val="24"/>
        </w:rPr>
        <w:t>beg</w:t>
      </w:r>
      <w:r w:rsidR="00F82405">
        <w:rPr>
          <w:rFonts w:ascii="Times New Roman" w:hAnsi="Times New Roman" w:cs="Times New Roman"/>
          <w:sz w:val="24"/>
          <w:szCs w:val="24"/>
        </w:rPr>
        <w:t>u</w:t>
      </w:r>
      <w:r>
        <w:rPr>
          <w:rFonts w:ascii="Times New Roman" w:hAnsi="Times New Roman" w:cs="Times New Roman"/>
          <w:sz w:val="24"/>
          <w:szCs w:val="24"/>
        </w:rPr>
        <w:t xml:space="preserve">n to tick. If it genuinely felt it was not liable to the first respondent, then at the very least, it should have taken </w:t>
      </w:r>
      <w:r w:rsidR="00F82405">
        <w:rPr>
          <w:rFonts w:ascii="Times New Roman" w:hAnsi="Times New Roman" w:cs="Times New Roman"/>
          <w:sz w:val="24"/>
          <w:szCs w:val="24"/>
        </w:rPr>
        <w:t xml:space="preserve">action </w:t>
      </w:r>
      <w:r>
        <w:rPr>
          <w:rFonts w:ascii="Times New Roman" w:hAnsi="Times New Roman" w:cs="Times New Roman"/>
          <w:sz w:val="24"/>
          <w:szCs w:val="24"/>
        </w:rPr>
        <w:t xml:space="preserve">soon after 19 July 2018 </w:t>
      </w:r>
      <w:r w:rsidR="00F82405">
        <w:rPr>
          <w:rFonts w:ascii="Times New Roman" w:hAnsi="Times New Roman" w:cs="Times New Roman"/>
          <w:sz w:val="24"/>
          <w:szCs w:val="24"/>
        </w:rPr>
        <w:t xml:space="preserve">the day </w:t>
      </w:r>
      <w:r>
        <w:rPr>
          <w:rFonts w:ascii="Times New Roman" w:hAnsi="Times New Roman" w:cs="Times New Roman"/>
          <w:sz w:val="24"/>
          <w:szCs w:val="24"/>
        </w:rPr>
        <w:t xml:space="preserve">when, in the presence of its lawyer, the Labour Court </w:t>
      </w:r>
      <w:r w:rsidR="00F82405">
        <w:rPr>
          <w:rFonts w:ascii="Times New Roman" w:hAnsi="Times New Roman" w:cs="Times New Roman"/>
          <w:sz w:val="24"/>
          <w:szCs w:val="24"/>
        </w:rPr>
        <w:t xml:space="preserve">had </w:t>
      </w:r>
      <w:r>
        <w:rPr>
          <w:rFonts w:ascii="Times New Roman" w:hAnsi="Times New Roman" w:cs="Times New Roman"/>
          <w:sz w:val="24"/>
          <w:szCs w:val="24"/>
        </w:rPr>
        <w:t xml:space="preserve">confirmed the </w:t>
      </w:r>
      <w:r w:rsidR="00017AA4">
        <w:rPr>
          <w:rFonts w:ascii="Times New Roman" w:hAnsi="Times New Roman" w:cs="Times New Roman"/>
          <w:sz w:val="24"/>
          <w:szCs w:val="24"/>
        </w:rPr>
        <w:t>labour officer’s award. Then there was the application for the registration with this court</w:t>
      </w:r>
      <w:r w:rsidR="00F82405">
        <w:rPr>
          <w:rFonts w:ascii="Times New Roman" w:hAnsi="Times New Roman" w:cs="Times New Roman"/>
          <w:sz w:val="24"/>
          <w:szCs w:val="24"/>
        </w:rPr>
        <w:t>. T</w:t>
      </w:r>
      <w:r w:rsidR="00017AA4">
        <w:rPr>
          <w:rFonts w:ascii="Times New Roman" w:hAnsi="Times New Roman" w:cs="Times New Roman"/>
          <w:sz w:val="24"/>
          <w:szCs w:val="24"/>
        </w:rPr>
        <w:t xml:space="preserve">he applicant received </w:t>
      </w:r>
      <w:r w:rsidR="00A94668">
        <w:rPr>
          <w:rFonts w:ascii="Times New Roman" w:hAnsi="Times New Roman" w:cs="Times New Roman"/>
          <w:sz w:val="24"/>
          <w:szCs w:val="24"/>
        </w:rPr>
        <w:t xml:space="preserve">it </w:t>
      </w:r>
      <w:r w:rsidR="00017AA4">
        <w:rPr>
          <w:rFonts w:ascii="Times New Roman" w:hAnsi="Times New Roman" w:cs="Times New Roman"/>
          <w:sz w:val="24"/>
          <w:szCs w:val="24"/>
        </w:rPr>
        <w:t>in September 2018</w:t>
      </w:r>
      <w:r w:rsidR="00F82405">
        <w:rPr>
          <w:rFonts w:ascii="Times New Roman" w:hAnsi="Times New Roman" w:cs="Times New Roman"/>
          <w:sz w:val="24"/>
          <w:szCs w:val="24"/>
        </w:rPr>
        <w:t>. I</w:t>
      </w:r>
      <w:r w:rsidR="00017AA4">
        <w:rPr>
          <w:rFonts w:ascii="Times New Roman" w:hAnsi="Times New Roman" w:cs="Times New Roman"/>
          <w:sz w:val="24"/>
          <w:szCs w:val="24"/>
        </w:rPr>
        <w:t>t practically ignored</w:t>
      </w:r>
      <w:r w:rsidR="00F82405">
        <w:rPr>
          <w:rFonts w:ascii="Times New Roman" w:hAnsi="Times New Roman" w:cs="Times New Roman"/>
          <w:sz w:val="24"/>
          <w:szCs w:val="24"/>
        </w:rPr>
        <w:t xml:space="preserve"> it</w:t>
      </w:r>
      <w:r w:rsidR="00017AA4">
        <w:rPr>
          <w:rFonts w:ascii="Times New Roman" w:hAnsi="Times New Roman" w:cs="Times New Roman"/>
          <w:sz w:val="24"/>
          <w:szCs w:val="24"/>
        </w:rPr>
        <w:t>.</w:t>
      </w:r>
    </w:p>
    <w:p w:rsidR="00017AA4" w:rsidRDefault="00017AA4" w:rsidP="00863DF5">
      <w:pPr>
        <w:spacing w:after="0" w:line="360" w:lineRule="auto"/>
        <w:ind w:left="720" w:hanging="720"/>
        <w:jc w:val="both"/>
        <w:rPr>
          <w:rFonts w:ascii="Times New Roman" w:hAnsi="Times New Roman" w:cs="Times New Roman"/>
          <w:sz w:val="24"/>
          <w:szCs w:val="24"/>
        </w:rPr>
      </w:pPr>
    </w:p>
    <w:p w:rsidR="00017AA4" w:rsidRDefault="00017AA4" w:rsidP="00863DF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 xml:space="preserve">The day of reckoning has come. This application is </w:t>
      </w:r>
      <w:r w:rsidR="00F82405">
        <w:rPr>
          <w:rFonts w:ascii="Times New Roman" w:hAnsi="Times New Roman" w:cs="Times New Roman"/>
          <w:sz w:val="24"/>
          <w:szCs w:val="24"/>
        </w:rPr>
        <w:t xml:space="preserve">a </w:t>
      </w:r>
      <w:r>
        <w:rPr>
          <w:rFonts w:ascii="Times New Roman" w:hAnsi="Times New Roman" w:cs="Times New Roman"/>
          <w:sz w:val="24"/>
          <w:szCs w:val="24"/>
        </w:rPr>
        <w:t>spurious attempt to stave it off. But there must be an end to litigation. The first respondent has been kept out of its money from way before January 2017 when it took action. There is no basis to keep him waiting</w:t>
      </w:r>
      <w:r w:rsidR="00A94668">
        <w:rPr>
          <w:rFonts w:ascii="Times New Roman" w:hAnsi="Times New Roman" w:cs="Times New Roman"/>
          <w:sz w:val="24"/>
          <w:szCs w:val="24"/>
        </w:rPr>
        <w:t xml:space="preserve"> any longer</w:t>
      </w:r>
      <w:r>
        <w:rPr>
          <w:rFonts w:ascii="Times New Roman" w:hAnsi="Times New Roman" w:cs="Times New Roman"/>
          <w:sz w:val="24"/>
          <w:szCs w:val="24"/>
        </w:rPr>
        <w:t>, especially when it is apparent the first respondent is disdainful to both his cause and the process of the courts.</w:t>
      </w:r>
    </w:p>
    <w:p w:rsidR="00017AA4" w:rsidRDefault="00017AA4" w:rsidP="00863DF5">
      <w:pPr>
        <w:spacing w:after="0" w:line="360" w:lineRule="auto"/>
        <w:ind w:left="720" w:hanging="720"/>
        <w:jc w:val="both"/>
        <w:rPr>
          <w:rFonts w:ascii="Times New Roman" w:hAnsi="Times New Roman" w:cs="Times New Roman"/>
          <w:sz w:val="24"/>
          <w:szCs w:val="24"/>
        </w:rPr>
      </w:pPr>
    </w:p>
    <w:p w:rsidR="00520439" w:rsidRDefault="00017AA4" w:rsidP="00863DF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 xml:space="preserve">I could have simply removed the matter from the roll for lack of urgency. But I heard argument on the merits. The applicant is clearly playing for time. It has no defence to the sums of money that it was ordered to pay. At the hearing Mr </w:t>
      </w:r>
      <w:r w:rsidRPr="00F82405">
        <w:rPr>
          <w:rFonts w:ascii="Times New Roman" w:hAnsi="Times New Roman" w:cs="Times New Roman"/>
          <w:i/>
          <w:sz w:val="24"/>
          <w:szCs w:val="24"/>
        </w:rPr>
        <w:t>Midzi</w:t>
      </w:r>
      <w:r>
        <w:rPr>
          <w:rFonts w:ascii="Times New Roman" w:hAnsi="Times New Roman" w:cs="Times New Roman"/>
          <w:sz w:val="24"/>
          <w:szCs w:val="24"/>
        </w:rPr>
        <w:t xml:space="preserve"> conceded</w:t>
      </w:r>
      <w:r w:rsidR="00F82405">
        <w:rPr>
          <w:rFonts w:ascii="Times New Roman" w:hAnsi="Times New Roman" w:cs="Times New Roman"/>
          <w:sz w:val="24"/>
          <w:szCs w:val="24"/>
        </w:rPr>
        <w:t xml:space="preserve"> that </w:t>
      </w:r>
      <w:r>
        <w:rPr>
          <w:rFonts w:ascii="Times New Roman" w:hAnsi="Times New Roman" w:cs="Times New Roman"/>
          <w:sz w:val="24"/>
          <w:szCs w:val="24"/>
        </w:rPr>
        <w:t xml:space="preserve">upon further research by himself he </w:t>
      </w:r>
      <w:r w:rsidR="00F82405">
        <w:rPr>
          <w:rFonts w:ascii="Times New Roman" w:hAnsi="Times New Roman" w:cs="Times New Roman"/>
          <w:sz w:val="24"/>
          <w:szCs w:val="24"/>
        </w:rPr>
        <w:t xml:space="preserve">had </w:t>
      </w:r>
      <w:r>
        <w:rPr>
          <w:rFonts w:ascii="Times New Roman" w:hAnsi="Times New Roman" w:cs="Times New Roman"/>
          <w:sz w:val="24"/>
          <w:szCs w:val="24"/>
        </w:rPr>
        <w:t>discovered that an alleged failure to take account of the statutory tax deductions and levies</w:t>
      </w:r>
      <w:r w:rsidR="00F82405">
        <w:rPr>
          <w:rFonts w:ascii="Times New Roman" w:hAnsi="Times New Roman" w:cs="Times New Roman"/>
          <w:sz w:val="24"/>
          <w:szCs w:val="24"/>
        </w:rPr>
        <w:t xml:space="preserve"> from an arbitral award </w:t>
      </w:r>
      <w:r w:rsidR="00520439">
        <w:rPr>
          <w:rFonts w:ascii="Times New Roman" w:hAnsi="Times New Roman" w:cs="Times New Roman"/>
          <w:sz w:val="24"/>
          <w:szCs w:val="24"/>
        </w:rPr>
        <w:t xml:space="preserve">would be no </w:t>
      </w:r>
      <w:r w:rsidR="00F82405">
        <w:rPr>
          <w:rFonts w:ascii="Times New Roman" w:hAnsi="Times New Roman" w:cs="Times New Roman"/>
          <w:sz w:val="24"/>
          <w:szCs w:val="24"/>
        </w:rPr>
        <w:t>bar to have it registered for enforcement</w:t>
      </w:r>
      <w:r w:rsidR="00E5708B">
        <w:rPr>
          <w:rFonts w:ascii="Times New Roman" w:hAnsi="Times New Roman" w:cs="Times New Roman"/>
          <w:sz w:val="24"/>
          <w:szCs w:val="24"/>
        </w:rPr>
        <w:t xml:space="preserve"> purposes</w:t>
      </w:r>
      <w:r w:rsidR="00520439">
        <w:rPr>
          <w:rFonts w:ascii="Times New Roman" w:hAnsi="Times New Roman" w:cs="Times New Roman"/>
          <w:sz w:val="24"/>
          <w:szCs w:val="24"/>
        </w:rPr>
        <w:t>.</w:t>
      </w:r>
      <w:r w:rsidR="00F82405">
        <w:rPr>
          <w:rFonts w:ascii="Times New Roman" w:hAnsi="Times New Roman" w:cs="Times New Roman"/>
          <w:sz w:val="24"/>
          <w:szCs w:val="24"/>
        </w:rPr>
        <w:t xml:space="preserve"> I never had to deal with the point.</w:t>
      </w:r>
    </w:p>
    <w:p w:rsidR="00520439" w:rsidRDefault="00520439" w:rsidP="00863DF5">
      <w:pPr>
        <w:spacing w:after="0" w:line="360" w:lineRule="auto"/>
        <w:ind w:left="720" w:hanging="720"/>
        <w:jc w:val="both"/>
        <w:rPr>
          <w:rFonts w:ascii="Times New Roman" w:hAnsi="Times New Roman" w:cs="Times New Roman"/>
          <w:sz w:val="24"/>
          <w:szCs w:val="24"/>
        </w:rPr>
      </w:pPr>
    </w:p>
    <w:p w:rsidR="00520439" w:rsidRDefault="00520439" w:rsidP="00863DF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 xml:space="preserve">Regarding the argument that part of the amount ordered by the Labour Court was not due until December 2018, Mr </w:t>
      </w:r>
      <w:r w:rsidRPr="00F82405">
        <w:rPr>
          <w:rFonts w:ascii="Times New Roman" w:hAnsi="Times New Roman" w:cs="Times New Roman"/>
          <w:i/>
          <w:sz w:val="24"/>
          <w:szCs w:val="24"/>
        </w:rPr>
        <w:t>Midzi</w:t>
      </w:r>
      <w:r>
        <w:rPr>
          <w:rFonts w:ascii="Times New Roman" w:hAnsi="Times New Roman" w:cs="Times New Roman"/>
          <w:sz w:val="24"/>
          <w:szCs w:val="24"/>
        </w:rPr>
        <w:t xml:space="preserve"> ought also to have conceded that he was raising </w:t>
      </w:r>
      <w:r w:rsidR="00F82405">
        <w:rPr>
          <w:rFonts w:ascii="Times New Roman" w:hAnsi="Times New Roman" w:cs="Times New Roman"/>
          <w:sz w:val="24"/>
          <w:szCs w:val="24"/>
        </w:rPr>
        <w:t>it</w:t>
      </w:r>
      <w:r>
        <w:rPr>
          <w:rFonts w:ascii="Times New Roman" w:hAnsi="Times New Roman" w:cs="Times New Roman"/>
          <w:sz w:val="24"/>
          <w:szCs w:val="24"/>
        </w:rPr>
        <w:t xml:space="preserve"> in bad faith. To begin with</w:t>
      </w:r>
      <w:r w:rsidR="00F82405">
        <w:rPr>
          <w:rFonts w:ascii="Times New Roman" w:hAnsi="Times New Roman" w:cs="Times New Roman"/>
          <w:sz w:val="24"/>
          <w:szCs w:val="24"/>
        </w:rPr>
        <w:t>,</w:t>
      </w:r>
      <w:r>
        <w:rPr>
          <w:rFonts w:ascii="Times New Roman" w:hAnsi="Times New Roman" w:cs="Times New Roman"/>
          <w:sz w:val="24"/>
          <w:szCs w:val="24"/>
        </w:rPr>
        <w:t xml:space="preserve"> he </w:t>
      </w:r>
      <w:r w:rsidR="00F82405">
        <w:rPr>
          <w:rFonts w:ascii="Times New Roman" w:hAnsi="Times New Roman" w:cs="Times New Roman"/>
          <w:sz w:val="24"/>
          <w:szCs w:val="24"/>
        </w:rPr>
        <w:t xml:space="preserve">was </w:t>
      </w:r>
      <w:r>
        <w:rPr>
          <w:rFonts w:ascii="Times New Roman" w:hAnsi="Times New Roman" w:cs="Times New Roman"/>
          <w:sz w:val="24"/>
          <w:szCs w:val="24"/>
        </w:rPr>
        <w:t>only talk</w:t>
      </w:r>
      <w:r w:rsidR="00F82405">
        <w:rPr>
          <w:rFonts w:ascii="Times New Roman" w:hAnsi="Times New Roman" w:cs="Times New Roman"/>
          <w:sz w:val="24"/>
          <w:szCs w:val="24"/>
        </w:rPr>
        <w:t xml:space="preserve">ing </w:t>
      </w:r>
      <w:r>
        <w:rPr>
          <w:rFonts w:ascii="Times New Roman" w:hAnsi="Times New Roman" w:cs="Times New Roman"/>
          <w:sz w:val="24"/>
          <w:szCs w:val="24"/>
        </w:rPr>
        <w:t>about the second amount that referred to instalments from December 2018 but completely ignored the first amount that referred to instalments from July 2018. At any rate</w:t>
      </w:r>
      <w:r w:rsidR="00F82405">
        <w:rPr>
          <w:rFonts w:ascii="Times New Roman" w:hAnsi="Times New Roman" w:cs="Times New Roman"/>
          <w:sz w:val="24"/>
          <w:szCs w:val="24"/>
        </w:rPr>
        <w:t>,</w:t>
      </w:r>
      <w:r>
        <w:rPr>
          <w:rFonts w:ascii="Times New Roman" w:hAnsi="Times New Roman" w:cs="Times New Roman"/>
          <w:sz w:val="24"/>
          <w:szCs w:val="24"/>
        </w:rPr>
        <w:t xml:space="preserve"> in respect of both amounts, </w:t>
      </w:r>
      <w:r>
        <w:rPr>
          <w:rFonts w:ascii="Times New Roman" w:hAnsi="Times New Roman" w:cs="Times New Roman"/>
          <w:sz w:val="24"/>
          <w:szCs w:val="24"/>
        </w:rPr>
        <w:lastRenderedPageBreak/>
        <w:t xml:space="preserve">including the second </w:t>
      </w:r>
      <w:r w:rsidR="00F82405">
        <w:rPr>
          <w:rFonts w:ascii="Times New Roman" w:hAnsi="Times New Roman" w:cs="Times New Roman"/>
          <w:sz w:val="24"/>
          <w:szCs w:val="24"/>
        </w:rPr>
        <w:t xml:space="preserve">one that referred </w:t>
      </w:r>
      <w:r>
        <w:rPr>
          <w:rFonts w:ascii="Times New Roman" w:hAnsi="Times New Roman" w:cs="Times New Roman"/>
          <w:sz w:val="24"/>
          <w:szCs w:val="24"/>
        </w:rPr>
        <w:t xml:space="preserve">to December 2018, the applicant </w:t>
      </w:r>
      <w:r w:rsidR="00F82405">
        <w:rPr>
          <w:rFonts w:ascii="Times New Roman" w:hAnsi="Times New Roman" w:cs="Times New Roman"/>
          <w:sz w:val="24"/>
          <w:szCs w:val="24"/>
        </w:rPr>
        <w:t>had been</w:t>
      </w:r>
      <w:r>
        <w:rPr>
          <w:rFonts w:ascii="Times New Roman" w:hAnsi="Times New Roman" w:cs="Times New Roman"/>
          <w:sz w:val="24"/>
          <w:szCs w:val="24"/>
        </w:rPr>
        <w:t xml:space="preserve"> ordered to pay them </w:t>
      </w:r>
      <w:r w:rsidRPr="00520439">
        <w:rPr>
          <w:rFonts w:ascii="Times New Roman" w:hAnsi="Times New Roman" w:cs="Times New Roman"/>
          <w:b/>
          <w:sz w:val="24"/>
          <w:szCs w:val="24"/>
          <w:u w:val="single"/>
        </w:rPr>
        <w:t>in full</w:t>
      </w:r>
      <w:r>
        <w:rPr>
          <w:rFonts w:ascii="Times New Roman" w:hAnsi="Times New Roman" w:cs="Times New Roman"/>
          <w:sz w:val="24"/>
          <w:szCs w:val="24"/>
        </w:rPr>
        <w:t>. Instalments were optional. They were not a right. At no point did the applicant indicate that it had opted to pay by instalments. Furthermore, I heard the matter on 12 December 2018. Both sums of money were already due</w:t>
      </w:r>
      <w:r w:rsidR="00A94668">
        <w:rPr>
          <w:rFonts w:ascii="Times New Roman" w:hAnsi="Times New Roman" w:cs="Times New Roman"/>
          <w:sz w:val="24"/>
          <w:szCs w:val="24"/>
        </w:rPr>
        <w:t xml:space="preserve"> then</w:t>
      </w:r>
      <w:r w:rsidR="00F82405">
        <w:rPr>
          <w:rFonts w:ascii="Times New Roman" w:hAnsi="Times New Roman" w:cs="Times New Roman"/>
          <w:sz w:val="24"/>
          <w:szCs w:val="24"/>
        </w:rPr>
        <w:t xml:space="preserve">, even if there had been an option to pay by way of instalments. Not a single instalment had been paid. </w:t>
      </w:r>
      <w:r>
        <w:rPr>
          <w:rFonts w:ascii="Times New Roman" w:hAnsi="Times New Roman" w:cs="Times New Roman"/>
          <w:sz w:val="24"/>
          <w:szCs w:val="24"/>
        </w:rPr>
        <w:t>Plainly, compliance with Labour Court Order was the last thing on the applicant’s mind.</w:t>
      </w:r>
    </w:p>
    <w:p w:rsidR="00520439" w:rsidRDefault="00520439" w:rsidP="00863DF5">
      <w:pPr>
        <w:spacing w:after="0" w:line="360" w:lineRule="auto"/>
        <w:ind w:left="720" w:hanging="720"/>
        <w:jc w:val="both"/>
        <w:rPr>
          <w:rFonts w:ascii="Times New Roman" w:hAnsi="Times New Roman" w:cs="Times New Roman"/>
          <w:sz w:val="24"/>
          <w:szCs w:val="24"/>
        </w:rPr>
      </w:pPr>
    </w:p>
    <w:p w:rsidR="00017AA4" w:rsidRDefault="001C2745" w:rsidP="00863DF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 xml:space="preserve">The so-called </w:t>
      </w:r>
      <w:r w:rsidR="00210C18">
        <w:rPr>
          <w:rFonts w:ascii="Times New Roman" w:hAnsi="Times New Roman" w:cs="Times New Roman"/>
          <w:sz w:val="24"/>
          <w:szCs w:val="24"/>
        </w:rPr>
        <w:t>points of law w</w:t>
      </w:r>
      <w:r>
        <w:rPr>
          <w:rFonts w:ascii="Times New Roman" w:hAnsi="Times New Roman" w:cs="Times New Roman"/>
          <w:sz w:val="24"/>
          <w:szCs w:val="24"/>
        </w:rPr>
        <w:t xml:space="preserve">ere all spurious. The words “(Private) Limited” may have been omitted from the citation of the applicant, but it was not being </w:t>
      </w:r>
      <w:r w:rsidR="00210C18">
        <w:rPr>
          <w:rFonts w:ascii="Times New Roman" w:hAnsi="Times New Roman" w:cs="Times New Roman"/>
          <w:sz w:val="24"/>
          <w:szCs w:val="24"/>
        </w:rPr>
        <w:t xml:space="preserve">said </w:t>
      </w:r>
      <w:r w:rsidR="00E5708B">
        <w:rPr>
          <w:rFonts w:ascii="Times New Roman" w:hAnsi="Times New Roman" w:cs="Times New Roman"/>
          <w:sz w:val="24"/>
          <w:szCs w:val="24"/>
        </w:rPr>
        <w:t>t</w:t>
      </w:r>
      <w:r>
        <w:rPr>
          <w:rFonts w:ascii="Times New Roman" w:hAnsi="Times New Roman" w:cs="Times New Roman"/>
          <w:sz w:val="24"/>
          <w:szCs w:val="24"/>
        </w:rPr>
        <w:t xml:space="preserve">he name </w:t>
      </w:r>
      <w:r w:rsidR="00A94668">
        <w:rPr>
          <w:rFonts w:ascii="Times New Roman" w:hAnsi="Times New Roman" w:cs="Times New Roman"/>
          <w:sz w:val="24"/>
          <w:szCs w:val="24"/>
        </w:rPr>
        <w:t xml:space="preserve">‘Fairline Investments’ was not the name </w:t>
      </w:r>
      <w:r>
        <w:rPr>
          <w:rFonts w:ascii="Times New Roman" w:hAnsi="Times New Roman" w:cs="Times New Roman"/>
          <w:sz w:val="24"/>
          <w:szCs w:val="24"/>
        </w:rPr>
        <w:t xml:space="preserve">by which it is generally known. </w:t>
      </w:r>
      <w:r w:rsidR="00210C18">
        <w:rPr>
          <w:rFonts w:ascii="Times New Roman" w:hAnsi="Times New Roman" w:cs="Times New Roman"/>
          <w:sz w:val="24"/>
          <w:szCs w:val="24"/>
        </w:rPr>
        <w:t xml:space="preserve">No prejudice was pointed out that the applicant </w:t>
      </w:r>
      <w:r w:rsidR="00A94668">
        <w:rPr>
          <w:rFonts w:ascii="Times New Roman" w:hAnsi="Times New Roman" w:cs="Times New Roman"/>
          <w:sz w:val="24"/>
          <w:szCs w:val="24"/>
        </w:rPr>
        <w:t xml:space="preserve">might have </w:t>
      </w:r>
      <w:r w:rsidR="00210C18">
        <w:rPr>
          <w:rFonts w:ascii="Times New Roman" w:hAnsi="Times New Roman" w:cs="Times New Roman"/>
          <w:sz w:val="24"/>
          <w:szCs w:val="24"/>
        </w:rPr>
        <w:t xml:space="preserve">suffered solely by this omission. At any rate, it seems that was </w:t>
      </w:r>
      <w:r w:rsidR="00F82405">
        <w:rPr>
          <w:rFonts w:ascii="Times New Roman" w:hAnsi="Times New Roman" w:cs="Times New Roman"/>
          <w:sz w:val="24"/>
          <w:szCs w:val="24"/>
        </w:rPr>
        <w:t xml:space="preserve">the </w:t>
      </w:r>
      <w:r w:rsidR="00210C18">
        <w:rPr>
          <w:rFonts w:ascii="Times New Roman" w:hAnsi="Times New Roman" w:cs="Times New Roman"/>
          <w:sz w:val="24"/>
          <w:szCs w:val="24"/>
        </w:rPr>
        <w:t>citation in all the</w:t>
      </w:r>
      <w:r w:rsidR="00F82405">
        <w:rPr>
          <w:rFonts w:ascii="Times New Roman" w:hAnsi="Times New Roman" w:cs="Times New Roman"/>
          <w:sz w:val="24"/>
          <w:szCs w:val="24"/>
        </w:rPr>
        <w:t xml:space="preserve"> labour court proceedings</w:t>
      </w:r>
      <w:r w:rsidR="00210C18">
        <w:rPr>
          <w:rFonts w:ascii="Times New Roman" w:hAnsi="Times New Roman" w:cs="Times New Roman"/>
          <w:sz w:val="24"/>
          <w:szCs w:val="24"/>
        </w:rPr>
        <w:t>.</w:t>
      </w:r>
    </w:p>
    <w:p w:rsidR="00210C18" w:rsidRDefault="00210C18" w:rsidP="00863DF5">
      <w:pPr>
        <w:spacing w:after="0" w:line="360" w:lineRule="auto"/>
        <w:ind w:left="720" w:hanging="720"/>
        <w:jc w:val="both"/>
        <w:rPr>
          <w:rFonts w:ascii="Times New Roman" w:hAnsi="Times New Roman" w:cs="Times New Roman"/>
          <w:sz w:val="24"/>
          <w:szCs w:val="24"/>
        </w:rPr>
      </w:pPr>
    </w:p>
    <w:p w:rsidR="00210C18" w:rsidRDefault="00210C18" w:rsidP="00863DF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342A0F">
        <w:rPr>
          <w:rFonts w:ascii="Times New Roman" w:hAnsi="Times New Roman" w:cs="Times New Roman"/>
          <w:sz w:val="24"/>
          <w:szCs w:val="24"/>
        </w:rPr>
        <w:t xml:space="preserve">The argument that </w:t>
      </w:r>
      <w:r w:rsidR="00A94668">
        <w:rPr>
          <w:rFonts w:ascii="Times New Roman" w:hAnsi="Times New Roman" w:cs="Times New Roman"/>
          <w:sz w:val="24"/>
          <w:szCs w:val="24"/>
        </w:rPr>
        <w:t xml:space="preserve">by claiming interest </w:t>
      </w:r>
      <w:r w:rsidR="00DE5256">
        <w:rPr>
          <w:rFonts w:ascii="Times New Roman" w:hAnsi="Times New Roman" w:cs="Times New Roman"/>
          <w:sz w:val="24"/>
          <w:szCs w:val="24"/>
        </w:rPr>
        <w:t>the writ</w:t>
      </w:r>
      <w:r w:rsidR="00342A0F">
        <w:rPr>
          <w:rFonts w:ascii="Times New Roman" w:hAnsi="Times New Roman" w:cs="Times New Roman"/>
          <w:sz w:val="24"/>
          <w:szCs w:val="24"/>
        </w:rPr>
        <w:t xml:space="preserve"> </w:t>
      </w:r>
      <w:r w:rsidR="00A94668">
        <w:rPr>
          <w:rFonts w:ascii="Times New Roman" w:hAnsi="Times New Roman" w:cs="Times New Roman"/>
          <w:sz w:val="24"/>
          <w:szCs w:val="24"/>
        </w:rPr>
        <w:t>had gone</w:t>
      </w:r>
      <w:r w:rsidR="00342A0F">
        <w:rPr>
          <w:rFonts w:ascii="Times New Roman" w:hAnsi="Times New Roman" w:cs="Times New Roman"/>
          <w:sz w:val="24"/>
          <w:szCs w:val="24"/>
        </w:rPr>
        <w:t xml:space="preserve"> outside the four corners of </w:t>
      </w:r>
      <w:r w:rsidR="00E5708B">
        <w:rPr>
          <w:rFonts w:ascii="Times New Roman" w:hAnsi="Times New Roman" w:cs="Times New Roman"/>
          <w:sz w:val="24"/>
          <w:szCs w:val="24"/>
        </w:rPr>
        <w:t>my order</w:t>
      </w:r>
      <w:r w:rsidR="00342A0F">
        <w:rPr>
          <w:rFonts w:ascii="Times New Roman" w:hAnsi="Times New Roman" w:cs="Times New Roman"/>
          <w:sz w:val="24"/>
          <w:szCs w:val="24"/>
        </w:rPr>
        <w:t xml:space="preserve"> ignores the provisions of s 5 of the Prescribed Rate of Interest Act, </w:t>
      </w:r>
      <w:r w:rsidR="00342A0F" w:rsidRPr="00DE5256">
        <w:rPr>
          <w:rFonts w:ascii="Times New Roman" w:hAnsi="Times New Roman" w:cs="Times New Roman"/>
          <w:i/>
          <w:sz w:val="24"/>
          <w:szCs w:val="24"/>
        </w:rPr>
        <w:t>Cap 8:10</w:t>
      </w:r>
      <w:r w:rsidR="00DE5256">
        <w:rPr>
          <w:rFonts w:ascii="Times New Roman" w:hAnsi="Times New Roman" w:cs="Times New Roman"/>
          <w:sz w:val="24"/>
          <w:szCs w:val="24"/>
        </w:rPr>
        <w:t>. It says</w:t>
      </w:r>
      <w:r w:rsidR="00342A0F">
        <w:rPr>
          <w:rFonts w:ascii="Times New Roman" w:hAnsi="Times New Roman" w:cs="Times New Roman"/>
          <w:sz w:val="24"/>
          <w:szCs w:val="24"/>
        </w:rPr>
        <w:t xml:space="preserve"> every judgment debt that otherwise would not bear any interest after the date of the judgment or order by virtue of which it is due, shall, from the day on which such judgment debt is payable, bear interest at the prescribed rate, unless that judgment or order provides otherwise.  </w:t>
      </w:r>
    </w:p>
    <w:p w:rsidR="00017AA4" w:rsidRDefault="00017AA4" w:rsidP="00863DF5">
      <w:pPr>
        <w:spacing w:after="0" w:line="360" w:lineRule="auto"/>
        <w:ind w:left="720" w:hanging="720"/>
        <w:jc w:val="both"/>
        <w:rPr>
          <w:rFonts w:ascii="Times New Roman" w:hAnsi="Times New Roman" w:cs="Times New Roman"/>
          <w:sz w:val="24"/>
          <w:szCs w:val="24"/>
        </w:rPr>
      </w:pPr>
    </w:p>
    <w:p w:rsidR="002249CB" w:rsidRDefault="00017AA4" w:rsidP="00863DF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342A0F">
        <w:rPr>
          <w:rFonts w:ascii="Times New Roman" w:hAnsi="Times New Roman" w:cs="Times New Roman"/>
          <w:sz w:val="24"/>
          <w:szCs w:val="24"/>
        </w:rPr>
        <w:t>22]</w:t>
      </w:r>
      <w:r w:rsidR="00342A0F">
        <w:rPr>
          <w:rFonts w:ascii="Times New Roman" w:hAnsi="Times New Roman" w:cs="Times New Roman"/>
          <w:sz w:val="24"/>
          <w:szCs w:val="24"/>
        </w:rPr>
        <w:tab/>
        <w:t xml:space="preserve">It is true that the chamber application for the registration of the Labour Court order omitted to state the </w:t>
      </w:r>
      <w:r w:rsidR="00342A0F" w:rsidRPr="00342A0F">
        <w:rPr>
          <w:rFonts w:ascii="Times New Roman" w:hAnsi="Times New Roman" w:cs="Times New Roman"/>
          <w:i/>
          <w:sz w:val="24"/>
          <w:szCs w:val="24"/>
        </w:rPr>
        <w:t>dies induciae</w:t>
      </w:r>
      <w:r w:rsidR="00342A0F">
        <w:rPr>
          <w:rFonts w:ascii="Times New Roman" w:hAnsi="Times New Roman" w:cs="Times New Roman"/>
          <w:sz w:val="24"/>
          <w:szCs w:val="24"/>
        </w:rPr>
        <w:t xml:space="preserve">. Mr </w:t>
      </w:r>
      <w:r w:rsidR="00342A0F" w:rsidRPr="00342A0F">
        <w:rPr>
          <w:rFonts w:ascii="Times New Roman" w:hAnsi="Times New Roman" w:cs="Times New Roman"/>
          <w:i/>
          <w:sz w:val="24"/>
          <w:szCs w:val="24"/>
        </w:rPr>
        <w:t>Mureri</w:t>
      </w:r>
      <w:r w:rsidR="00342A0F">
        <w:rPr>
          <w:rFonts w:ascii="Times New Roman" w:hAnsi="Times New Roman" w:cs="Times New Roman"/>
          <w:sz w:val="24"/>
          <w:szCs w:val="24"/>
        </w:rPr>
        <w:t>, for the first respondent, conceded the oversight. But this was a minor infraction compared to the abuse the applicant was subjecting the court process</w:t>
      </w:r>
      <w:r w:rsidR="00DE5256">
        <w:rPr>
          <w:rFonts w:ascii="Times New Roman" w:hAnsi="Times New Roman" w:cs="Times New Roman"/>
          <w:sz w:val="24"/>
          <w:szCs w:val="24"/>
        </w:rPr>
        <w:t xml:space="preserve"> to</w:t>
      </w:r>
      <w:r w:rsidR="00342A0F">
        <w:rPr>
          <w:rFonts w:ascii="Times New Roman" w:hAnsi="Times New Roman" w:cs="Times New Roman"/>
          <w:sz w:val="24"/>
          <w:szCs w:val="24"/>
        </w:rPr>
        <w:t xml:space="preserve">. </w:t>
      </w:r>
      <w:r w:rsidR="00DE5256">
        <w:rPr>
          <w:rFonts w:ascii="Times New Roman" w:hAnsi="Times New Roman" w:cs="Times New Roman"/>
          <w:sz w:val="24"/>
          <w:szCs w:val="24"/>
        </w:rPr>
        <w:t>That omission</w:t>
      </w:r>
      <w:r w:rsidR="00342A0F">
        <w:rPr>
          <w:rFonts w:ascii="Times New Roman" w:hAnsi="Times New Roman" w:cs="Times New Roman"/>
          <w:sz w:val="24"/>
          <w:szCs w:val="24"/>
        </w:rPr>
        <w:t xml:space="preserve"> was </w:t>
      </w:r>
      <w:r w:rsidR="00DE5256">
        <w:rPr>
          <w:rFonts w:ascii="Times New Roman" w:hAnsi="Times New Roman" w:cs="Times New Roman"/>
          <w:sz w:val="24"/>
          <w:szCs w:val="24"/>
        </w:rPr>
        <w:t xml:space="preserve">certainly </w:t>
      </w:r>
      <w:r w:rsidR="00342A0F">
        <w:rPr>
          <w:rFonts w:ascii="Times New Roman" w:hAnsi="Times New Roman" w:cs="Times New Roman"/>
          <w:sz w:val="24"/>
          <w:szCs w:val="24"/>
        </w:rPr>
        <w:t xml:space="preserve">not the reason </w:t>
      </w:r>
      <w:r w:rsidR="00DE5256">
        <w:rPr>
          <w:rFonts w:ascii="Times New Roman" w:hAnsi="Times New Roman" w:cs="Times New Roman"/>
          <w:sz w:val="24"/>
          <w:szCs w:val="24"/>
        </w:rPr>
        <w:t>the applicant</w:t>
      </w:r>
      <w:r w:rsidR="00342A0F">
        <w:rPr>
          <w:rFonts w:ascii="Times New Roman" w:hAnsi="Times New Roman" w:cs="Times New Roman"/>
          <w:sz w:val="24"/>
          <w:szCs w:val="24"/>
        </w:rPr>
        <w:t xml:space="preserve"> had refrained from filing any opposition, either within the customary ten days</w:t>
      </w:r>
      <w:r w:rsidR="00DE5256">
        <w:rPr>
          <w:rFonts w:ascii="Times New Roman" w:hAnsi="Times New Roman" w:cs="Times New Roman"/>
          <w:sz w:val="24"/>
          <w:szCs w:val="24"/>
        </w:rPr>
        <w:t>,</w:t>
      </w:r>
      <w:r w:rsidR="00342A0F">
        <w:rPr>
          <w:rFonts w:ascii="Times New Roman" w:hAnsi="Times New Roman" w:cs="Times New Roman"/>
          <w:sz w:val="24"/>
          <w:szCs w:val="24"/>
        </w:rPr>
        <w:t xml:space="preserve"> or within a reasonable time. </w:t>
      </w:r>
      <w:r w:rsidR="002249CB">
        <w:rPr>
          <w:rFonts w:ascii="Times New Roman" w:hAnsi="Times New Roman" w:cs="Times New Roman"/>
          <w:sz w:val="24"/>
          <w:szCs w:val="24"/>
        </w:rPr>
        <w:t xml:space="preserve">It was simply disdainful and manifestly contemptuous of the whole process whereby its ex-employee was claiming from it. Under r 4C of the Rules of this Court I </w:t>
      </w:r>
      <w:r w:rsidR="0031463D">
        <w:rPr>
          <w:rFonts w:ascii="Times New Roman" w:hAnsi="Times New Roman" w:cs="Times New Roman"/>
          <w:sz w:val="24"/>
          <w:szCs w:val="24"/>
        </w:rPr>
        <w:t xml:space="preserve">had no hesitation to </w:t>
      </w:r>
      <w:r w:rsidR="00E5708B">
        <w:rPr>
          <w:rFonts w:ascii="Times New Roman" w:hAnsi="Times New Roman" w:cs="Times New Roman"/>
          <w:sz w:val="24"/>
          <w:szCs w:val="24"/>
        </w:rPr>
        <w:t>condone</w:t>
      </w:r>
      <w:r w:rsidR="002249CB">
        <w:rPr>
          <w:rFonts w:ascii="Times New Roman" w:hAnsi="Times New Roman" w:cs="Times New Roman"/>
          <w:sz w:val="24"/>
          <w:szCs w:val="24"/>
        </w:rPr>
        <w:t xml:space="preserve"> this minor infraction by the first respondent.</w:t>
      </w:r>
    </w:p>
    <w:p w:rsidR="00E5708B" w:rsidRDefault="00E5708B" w:rsidP="00863DF5">
      <w:pPr>
        <w:spacing w:after="0" w:line="360" w:lineRule="auto"/>
        <w:ind w:left="720" w:hanging="720"/>
        <w:jc w:val="both"/>
        <w:rPr>
          <w:rFonts w:ascii="Times New Roman" w:hAnsi="Times New Roman" w:cs="Times New Roman"/>
          <w:sz w:val="24"/>
          <w:szCs w:val="24"/>
        </w:rPr>
      </w:pPr>
    </w:p>
    <w:p w:rsidR="00BE7CF4" w:rsidRDefault="00BE7CF4" w:rsidP="00863DF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[23]</w:t>
      </w:r>
      <w:r>
        <w:rPr>
          <w:rFonts w:ascii="Times New Roman" w:hAnsi="Times New Roman" w:cs="Times New Roman"/>
          <w:sz w:val="24"/>
          <w:szCs w:val="24"/>
        </w:rPr>
        <w:tab/>
        <w:t xml:space="preserve">The argument that the first respondent lacked the </w:t>
      </w:r>
      <w:r w:rsidRPr="00BE7CF4">
        <w:rPr>
          <w:rFonts w:ascii="Times New Roman" w:hAnsi="Times New Roman" w:cs="Times New Roman"/>
          <w:i/>
          <w:sz w:val="24"/>
          <w:szCs w:val="24"/>
        </w:rPr>
        <w:t>locus standi</w:t>
      </w:r>
      <w:r>
        <w:rPr>
          <w:rFonts w:ascii="Times New Roman" w:hAnsi="Times New Roman" w:cs="Times New Roman"/>
          <w:sz w:val="24"/>
          <w:szCs w:val="24"/>
        </w:rPr>
        <w:t xml:space="preserve"> to move for the registration of an award in his favour was half-baked. The applicant was relying on the recent amendment to s 93(5) of the Labour Court</w:t>
      </w:r>
      <w:r w:rsidR="00DE5256">
        <w:rPr>
          <w:rFonts w:ascii="Times New Roman" w:hAnsi="Times New Roman" w:cs="Times New Roman"/>
          <w:sz w:val="24"/>
          <w:szCs w:val="24"/>
        </w:rPr>
        <w:t xml:space="preserve"> </w:t>
      </w:r>
      <w:r w:rsidR="0031463D">
        <w:rPr>
          <w:rFonts w:ascii="Times New Roman" w:hAnsi="Times New Roman" w:cs="Times New Roman"/>
          <w:sz w:val="24"/>
          <w:szCs w:val="24"/>
        </w:rPr>
        <w:t>[</w:t>
      </w:r>
      <w:r>
        <w:rPr>
          <w:rFonts w:ascii="Times New Roman" w:hAnsi="Times New Roman" w:cs="Times New Roman"/>
          <w:sz w:val="24"/>
          <w:szCs w:val="24"/>
        </w:rPr>
        <w:t xml:space="preserve">which </w:t>
      </w:r>
      <w:r w:rsidR="00DE5256">
        <w:rPr>
          <w:rFonts w:ascii="Times New Roman" w:hAnsi="Times New Roman" w:cs="Times New Roman"/>
          <w:sz w:val="24"/>
          <w:szCs w:val="24"/>
        </w:rPr>
        <w:t xml:space="preserve">the applicant carelessly </w:t>
      </w:r>
      <w:r>
        <w:rPr>
          <w:rFonts w:ascii="Times New Roman" w:hAnsi="Times New Roman" w:cs="Times New Roman"/>
          <w:sz w:val="24"/>
          <w:szCs w:val="24"/>
        </w:rPr>
        <w:t xml:space="preserve">cited </w:t>
      </w:r>
      <w:r w:rsidR="00DE5256">
        <w:rPr>
          <w:rFonts w:ascii="Times New Roman" w:hAnsi="Times New Roman" w:cs="Times New Roman"/>
          <w:sz w:val="24"/>
          <w:szCs w:val="24"/>
        </w:rPr>
        <w:t xml:space="preserve">incorrectly </w:t>
      </w:r>
      <w:r>
        <w:rPr>
          <w:rFonts w:ascii="Times New Roman" w:hAnsi="Times New Roman" w:cs="Times New Roman"/>
          <w:sz w:val="24"/>
          <w:szCs w:val="24"/>
        </w:rPr>
        <w:t>as s 93(5)(</w:t>
      </w:r>
      <w:r w:rsidRPr="00BE7CF4">
        <w:rPr>
          <w:rFonts w:ascii="Times New Roman" w:hAnsi="Times New Roman" w:cs="Times New Roman"/>
          <w:i/>
          <w:sz w:val="24"/>
          <w:szCs w:val="24"/>
        </w:rPr>
        <w:t>b</w:t>
      </w:r>
      <w:r>
        <w:rPr>
          <w:rFonts w:ascii="Times New Roman" w:hAnsi="Times New Roman" w:cs="Times New Roman"/>
          <w:sz w:val="24"/>
          <w:szCs w:val="24"/>
        </w:rPr>
        <w:t>)</w:t>
      </w:r>
      <w:r w:rsidR="0031463D">
        <w:rPr>
          <w:rFonts w:ascii="Times New Roman" w:hAnsi="Times New Roman" w:cs="Times New Roman"/>
          <w:sz w:val="24"/>
          <w:szCs w:val="24"/>
        </w:rPr>
        <w:t>,</w:t>
      </w:r>
      <w:r>
        <w:rPr>
          <w:rFonts w:ascii="Times New Roman" w:hAnsi="Times New Roman" w:cs="Times New Roman"/>
          <w:sz w:val="24"/>
          <w:szCs w:val="24"/>
        </w:rPr>
        <w:t xml:space="preserve"> instead of s 93(5b)</w:t>
      </w:r>
      <w:r w:rsidR="0031463D">
        <w:rPr>
          <w:rFonts w:ascii="Times New Roman" w:hAnsi="Times New Roman" w:cs="Times New Roman"/>
          <w:sz w:val="24"/>
          <w:szCs w:val="24"/>
        </w:rPr>
        <w:t>]</w:t>
      </w:r>
      <w:r>
        <w:rPr>
          <w:rFonts w:ascii="Times New Roman" w:hAnsi="Times New Roman" w:cs="Times New Roman"/>
          <w:sz w:val="24"/>
          <w:szCs w:val="24"/>
        </w:rPr>
        <w:t>. Th</w:t>
      </w:r>
      <w:r w:rsidR="00DE5256">
        <w:rPr>
          <w:rFonts w:ascii="Times New Roman" w:hAnsi="Times New Roman" w:cs="Times New Roman"/>
          <w:sz w:val="24"/>
          <w:szCs w:val="24"/>
        </w:rPr>
        <w:t>at</w:t>
      </w:r>
      <w:r>
        <w:rPr>
          <w:rFonts w:ascii="Times New Roman" w:hAnsi="Times New Roman" w:cs="Times New Roman"/>
          <w:sz w:val="24"/>
          <w:szCs w:val="24"/>
        </w:rPr>
        <w:t xml:space="preserve"> amendment grants a labour officer, where the Labour Court confirms his or her ruling in default of appearance by the respondent, the power to approach this court </w:t>
      </w:r>
      <w:r w:rsidR="00DE5256">
        <w:rPr>
          <w:rFonts w:ascii="Times New Roman" w:hAnsi="Times New Roman" w:cs="Times New Roman"/>
          <w:sz w:val="24"/>
          <w:szCs w:val="24"/>
        </w:rPr>
        <w:t>or the magistrates</w:t>
      </w:r>
      <w:r w:rsidR="0031463D">
        <w:rPr>
          <w:rFonts w:ascii="Times New Roman" w:hAnsi="Times New Roman" w:cs="Times New Roman"/>
          <w:sz w:val="24"/>
          <w:szCs w:val="24"/>
        </w:rPr>
        <w:t>’</w:t>
      </w:r>
      <w:r w:rsidR="00DE5256">
        <w:rPr>
          <w:rFonts w:ascii="Times New Roman" w:hAnsi="Times New Roman" w:cs="Times New Roman"/>
          <w:sz w:val="24"/>
          <w:szCs w:val="24"/>
        </w:rPr>
        <w:t xml:space="preserve"> court </w:t>
      </w:r>
      <w:r>
        <w:rPr>
          <w:rFonts w:ascii="Times New Roman" w:hAnsi="Times New Roman" w:cs="Times New Roman"/>
          <w:sz w:val="24"/>
          <w:szCs w:val="24"/>
        </w:rPr>
        <w:t xml:space="preserve">for the registration of </w:t>
      </w:r>
      <w:r w:rsidR="00DE5256">
        <w:rPr>
          <w:rFonts w:ascii="Times New Roman" w:hAnsi="Times New Roman" w:cs="Times New Roman"/>
          <w:sz w:val="24"/>
          <w:szCs w:val="24"/>
        </w:rPr>
        <w:t>an</w:t>
      </w:r>
      <w:r>
        <w:rPr>
          <w:rFonts w:ascii="Times New Roman" w:hAnsi="Times New Roman" w:cs="Times New Roman"/>
          <w:sz w:val="24"/>
          <w:szCs w:val="24"/>
        </w:rPr>
        <w:t xml:space="preserve"> award.</w:t>
      </w:r>
    </w:p>
    <w:p w:rsidR="00DE5256" w:rsidRDefault="00DE5256" w:rsidP="00863DF5">
      <w:pPr>
        <w:spacing w:after="0" w:line="360" w:lineRule="auto"/>
        <w:ind w:left="720" w:hanging="720"/>
        <w:jc w:val="both"/>
        <w:rPr>
          <w:rFonts w:ascii="Times New Roman" w:hAnsi="Times New Roman" w:cs="Times New Roman"/>
          <w:sz w:val="24"/>
          <w:szCs w:val="24"/>
        </w:rPr>
      </w:pPr>
    </w:p>
    <w:p w:rsidR="006972DC" w:rsidRDefault="00BE7CF4" w:rsidP="00863DF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I was not prepared to enter into the merits of th</w:t>
      </w:r>
      <w:r w:rsidR="00E5708B">
        <w:rPr>
          <w:rFonts w:ascii="Times New Roman" w:hAnsi="Times New Roman" w:cs="Times New Roman"/>
          <w:sz w:val="24"/>
          <w:szCs w:val="24"/>
        </w:rPr>
        <w:t xml:space="preserve">at </w:t>
      </w:r>
      <w:r>
        <w:rPr>
          <w:rFonts w:ascii="Times New Roman" w:hAnsi="Times New Roman" w:cs="Times New Roman"/>
          <w:sz w:val="24"/>
          <w:szCs w:val="24"/>
        </w:rPr>
        <w:t xml:space="preserve">argument in any greater detail when it was </w:t>
      </w:r>
      <w:r w:rsidR="00DE5256">
        <w:rPr>
          <w:rFonts w:ascii="Times New Roman" w:hAnsi="Times New Roman" w:cs="Times New Roman"/>
          <w:sz w:val="24"/>
          <w:szCs w:val="24"/>
        </w:rPr>
        <w:t xml:space="preserve">so </w:t>
      </w:r>
      <w:r>
        <w:rPr>
          <w:rFonts w:ascii="Times New Roman" w:hAnsi="Times New Roman" w:cs="Times New Roman"/>
          <w:sz w:val="24"/>
          <w:szCs w:val="24"/>
        </w:rPr>
        <w:t xml:space="preserve">poorly </w:t>
      </w:r>
      <w:r w:rsidR="00DE5256">
        <w:rPr>
          <w:rFonts w:ascii="Times New Roman" w:hAnsi="Times New Roman" w:cs="Times New Roman"/>
          <w:sz w:val="24"/>
          <w:szCs w:val="24"/>
        </w:rPr>
        <w:t>crafted</w:t>
      </w:r>
      <w:r>
        <w:rPr>
          <w:rFonts w:ascii="Times New Roman" w:hAnsi="Times New Roman" w:cs="Times New Roman"/>
          <w:sz w:val="24"/>
          <w:szCs w:val="24"/>
        </w:rPr>
        <w:t>. Among other things, it did not deal with the provisions of s 98</w:t>
      </w:r>
      <w:r w:rsidR="006972DC">
        <w:rPr>
          <w:rFonts w:ascii="Times New Roman" w:hAnsi="Times New Roman" w:cs="Times New Roman"/>
          <w:sz w:val="24"/>
          <w:szCs w:val="24"/>
        </w:rPr>
        <w:t>(14) under</w:t>
      </w:r>
      <w:r w:rsidR="00DE5256">
        <w:rPr>
          <w:rFonts w:ascii="Times New Roman" w:hAnsi="Times New Roman" w:cs="Times New Roman"/>
          <w:sz w:val="24"/>
          <w:szCs w:val="24"/>
        </w:rPr>
        <w:t xml:space="preserve"> which</w:t>
      </w:r>
      <w:r w:rsidR="006972DC">
        <w:rPr>
          <w:rFonts w:ascii="Times New Roman" w:hAnsi="Times New Roman" w:cs="Times New Roman"/>
          <w:sz w:val="24"/>
          <w:szCs w:val="24"/>
        </w:rPr>
        <w:t xml:space="preserve"> the application to this court for the registration of the Labour Court </w:t>
      </w:r>
      <w:r w:rsidR="0031463D">
        <w:rPr>
          <w:rFonts w:ascii="Times New Roman" w:hAnsi="Times New Roman" w:cs="Times New Roman"/>
          <w:sz w:val="24"/>
          <w:szCs w:val="24"/>
        </w:rPr>
        <w:t xml:space="preserve">order </w:t>
      </w:r>
      <w:r w:rsidR="006972DC">
        <w:rPr>
          <w:rFonts w:ascii="Times New Roman" w:hAnsi="Times New Roman" w:cs="Times New Roman"/>
          <w:sz w:val="24"/>
          <w:szCs w:val="24"/>
        </w:rPr>
        <w:t>had been made.</w:t>
      </w:r>
      <w:r w:rsidR="00DE5256">
        <w:rPr>
          <w:rFonts w:ascii="Times New Roman" w:hAnsi="Times New Roman" w:cs="Times New Roman"/>
          <w:sz w:val="24"/>
          <w:szCs w:val="24"/>
        </w:rPr>
        <w:t xml:space="preserve"> </w:t>
      </w:r>
    </w:p>
    <w:p w:rsidR="006972DC" w:rsidRDefault="006972DC" w:rsidP="00863DF5">
      <w:pPr>
        <w:spacing w:after="0" w:line="360" w:lineRule="auto"/>
        <w:ind w:left="720" w:hanging="720"/>
        <w:jc w:val="both"/>
        <w:rPr>
          <w:rFonts w:ascii="Times New Roman" w:hAnsi="Times New Roman" w:cs="Times New Roman"/>
          <w:sz w:val="24"/>
          <w:szCs w:val="24"/>
        </w:rPr>
      </w:pPr>
    </w:p>
    <w:p w:rsidR="002249CB" w:rsidRDefault="002249CB" w:rsidP="00863DF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6972DC">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It was upon the lack of urgency and the lack of prospects of success on the merits that I dismissed the urgent chamber application.</w:t>
      </w:r>
    </w:p>
    <w:p w:rsidR="002249CB" w:rsidRDefault="002249CB" w:rsidP="00863DF5">
      <w:pPr>
        <w:spacing w:after="0" w:line="360" w:lineRule="auto"/>
        <w:ind w:left="720" w:hanging="720"/>
        <w:jc w:val="both"/>
        <w:rPr>
          <w:rFonts w:ascii="Times New Roman" w:hAnsi="Times New Roman" w:cs="Times New Roman"/>
          <w:sz w:val="24"/>
          <w:szCs w:val="24"/>
        </w:rPr>
      </w:pPr>
    </w:p>
    <w:p w:rsidR="004F4F95" w:rsidRDefault="006972DC" w:rsidP="002249C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[26</w:t>
      </w:r>
      <w:r w:rsidR="002249CB">
        <w:rPr>
          <w:rFonts w:ascii="Times New Roman" w:hAnsi="Times New Roman" w:cs="Times New Roman"/>
          <w:sz w:val="24"/>
          <w:szCs w:val="24"/>
        </w:rPr>
        <w:t>]</w:t>
      </w:r>
      <w:r w:rsidR="002249CB">
        <w:rPr>
          <w:rFonts w:ascii="Times New Roman" w:hAnsi="Times New Roman" w:cs="Times New Roman"/>
          <w:sz w:val="24"/>
          <w:szCs w:val="24"/>
        </w:rPr>
        <w:tab/>
        <w:t xml:space="preserve">This is a proper case to censure the applicant in costs. This application was nothing but utter abuse. The applicant shall pay the costs of suit on an attorney and client scale. </w:t>
      </w:r>
    </w:p>
    <w:p w:rsidR="0031463D" w:rsidRDefault="0031463D" w:rsidP="002249CB">
      <w:pPr>
        <w:spacing w:after="0" w:line="360" w:lineRule="auto"/>
        <w:ind w:left="720" w:hanging="720"/>
        <w:jc w:val="right"/>
        <w:rPr>
          <w:rFonts w:ascii="Times New Roman" w:hAnsi="Times New Roman" w:cs="Times New Roman"/>
          <w:sz w:val="24"/>
          <w:szCs w:val="24"/>
        </w:rPr>
      </w:pPr>
    </w:p>
    <w:p w:rsidR="002249CB" w:rsidRPr="00863DF5" w:rsidRDefault="002249CB" w:rsidP="002249CB">
      <w:pPr>
        <w:spacing w:after="0" w:line="360" w:lineRule="auto"/>
        <w:ind w:left="720" w:hanging="720"/>
        <w:jc w:val="right"/>
        <w:rPr>
          <w:rFonts w:ascii="Times New Roman" w:hAnsi="Times New Roman" w:cs="Times New Roman"/>
          <w:color w:val="FF0000"/>
          <w:sz w:val="48"/>
          <w:szCs w:val="48"/>
        </w:rPr>
      </w:pPr>
      <w:r>
        <w:rPr>
          <w:rFonts w:ascii="Times New Roman" w:hAnsi="Times New Roman" w:cs="Times New Roman"/>
          <w:sz w:val="24"/>
          <w:szCs w:val="24"/>
        </w:rPr>
        <w:t>19 December 2018</w:t>
      </w:r>
    </w:p>
    <w:p w:rsidR="004F4F95" w:rsidRDefault="004F4F95" w:rsidP="004F4F95">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08934787" wp14:editId="152BBB2C">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5833B6" w:rsidRDefault="005833B6" w:rsidP="004A2FFD">
      <w:pPr>
        <w:spacing w:after="0" w:line="240" w:lineRule="auto"/>
        <w:jc w:val="both"/>
        <w:rPr>
          <w:rFonts w:ascii="Times New Roman" w:hAnsi="Times New Roman" w:cs="Times New Roman"/>
          <w:i/>
          <w:sz w:val="24"/>
          <w:szCs w:val="24"/>
        </w:rPr>
      </w:pPr>
    </w:p>
    <w:p w:rsidR="00975981" w:rsidRPr="00A90BAC" w:rsidRDefault="00AA5EF4" w:rsidP="004A2FF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H. Tafa &amp; Associates</w:t>
      </w:r>
      <w:r w:rsidR="0006467E" w:rsidRPr="00AE247B">
        <w:rPr>
          <w:rFonts w:ascii="Times New Roman" w:hAnsi="Times New Roman" w:cs="Times New Roman"/>
          <w:i/>
          <w:sz w:val="24"/>
          <w:szCs w:val="24"/>
        </w:rPr>
        <w:t>,</w:t>
      </w:r>
      <w:r w:rsidR="00A90BAC">
        <w:rPr>
          <w:rFonts w:ascii="Times New Roman" w:hAnsi="Times New Roman" w:cs="Times New Roman"/>
          <w:i/>
          <w:sz w:val="24"/>
          <w:szCs w:val="24"/>
        </w:rPr>
        <w:t xml:space="preserve"> </w:t>
      </w:r>
      <w:r w:rsidR="0006467E" w:rsidRPr="00AE247B">
        <w:rPr>
          <w:rFonts w:ascii="Times New Roman" w:hAnsi="Times New Roman" w:cs="Times New Roman"/>
          <w:sz w:val="24"/>
          <w:szCs w:val="24"/>
        </w:rPr>
        <w:t>legal practitioners</w:t>
      </w:r>
      <w:r w:rsidR="00A90BAC">
        <w:rPr>
          <w:rFonts w:ascii="Times New Roman" w:hAnsi="Times New Roman" w:cs="Times New Roman"/>
          <w:sz w:val="24"/>
          <w:szCs w:val="24"/>
        </w:rPr>
        <w:t xml:space="preserve"> </w:t>
      </w:r>
      <w:r w:rsidR="00EA513C" w:rsidRPr="00AE247B">
        <w:rPr>
          <w:rFonts w:ascii="Times New Roman" w:hAnsi="Times New Roman" w:cs="Times New Roman"/>
          <w:sz w:val="24"/>
          <w:szCs w:val="24"/>
        </w:rPr>
        <w:t xml:space="preserve">for </w:t>
      </w:r>
      <w:r w:rsidR="004F4F95">
        <w:rPr>
          <w:rFonts w:ascii="Times New Roman" w:hAnsi="Times New Roman" w:cs="Times New Roman"/>
          <w:sz w:val="24"/>
          <w:szCs w:val="24"/>
        </w:rPr>
        <w:t xml:space="preserve">the </w:t>
      </w:r>
      <w:r w:rsidR="00FA3C13" w:rsidRPr="00AE247B">
        <w:rPr>
          <w:rFonts w:ascii="Times New Roman" w:hAnsi="Times New Roman" w:cs="Times New Roman"/>
          <w:sz w:val="24"/>
          <w:szCs w:val="24"/>
        </w:rPr>
        <w:t>applicant</w:t>
      </w:r>
    </w:p>
    <w:p w:rsidR="00307B3D" w:rsidRPr="00AE247B" w:rsidRDefault="002249CB" w:rsidP="004A2FF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Matutu &amp; Mureri</w:t>
      </w:r>
      <w:r w:rsidR="00761F3F" w:rsidRPr="00AE247B">
        <w:rPr>
          <w:rFonts w:ascii="Times New Roman" w:hAnsi="Times New Roman" w:cs="Times New Roman"/>
          <w:i/>
          <w:sz w:val="24"/>
          <w:szCs w:val="24"/>
        </w:rPr>
        <w:t>,</w:t>
      </w:r>
      <w:r w:rsidR="00A90BAC">
        <w:rPr>
          <w:rFonts w:ascii="Times New Roman" w:hAnsi="Times New Roman" w:cs="Times New Roman"/>
          <w:i/>
          <w:sz w:val="24"/>
          <w:szCs w:val="24"/>
        </w:rPr>
        <w:t xml:space="preserve"> </w:t>
      </w:r>
      <w:r w:rsidR="00246AAA" w:rsidRPr="00AE247B">
        <w:rPr>
          <w:rFonts w:ascii="Times New Roman" w:hAnsi="Times New Roman" w:cs="Times New Roman"/>
          <w:sz w:val="24"/>
          <w:szCs w:val="24"/>
        </w:rPr>
        <w:t xml:space="preserve">legal practitioners </w:t>
      </w:r>
      <w:r w:rsidR="00FB468F" w:rsidRPr="00AE247B">
        <w:rPr>
          <w:rFonts w:ascii="Times New Roman" w:hAnsi="Times New Roman" w:cs="Times New Roman"/>
          <w:sz w:val="24"/>
          <w:szCs w:val="24"/>
        </w:rPr>
        <w:t xml:space="preserve">for </w:t>
      </w:r>
      <w:r>
        <w:rPr>
          <w:rFonts w:ascii="Times New Roman" w:hAnsi="Times New Roman" w:cs="Times New Roman"/>
          <w:sz w:val="24"/>
          <w:szCs w:val="24"/>
        </w:rPr>
        <w:t xml:space="preserve">the first </w:t>
      </w:r>
      <w:r w:rsidR="00FA3C13" w:rsidRPr="00AE247B">
        <w:rPr>
          <w:rFonts w:ascii="Times New Roman" w:hAnsi="Times New Roman" w:cs="Times New Roman"/>
          <w:sz w:val="24"/>
          <w:szCs w:val="24"/>
        </w:rPr>
        <w:t>respondent</w:t>
      </w:r>
    </w:p>
    <w:sectPr w:rsidR="00307B3D" w:rsidRPr="00AE247B"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308" w:rsidRDefault="002D6308" w:rsidP="00EA00E7">
      <w:pPr>
        <w:spacing w:after="0" w:line="240" w:lineRule="auto"/>
      </w:pPr>
      <w:r>
        <w:separator/>
      </w:r>
    </w:p>
  </w:endnote>
  <w:endnote w:type="continuationSeparator" w:id="0">
    <w:p w:rsidR="002D6308" w:rsidRDefault="002D6308"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308" w:rsidRDefault="002D6308" w:rsidP="00EA00E7">
      <w:pPr>
        <w:spacing w:after="0" w:line="240" w:lineRule="auto"/>
      </w:pPr>
      <w:r>
        <w:separator/>
      </w:r>
    </w:p>
  </w:footnote>
  <w:footnote w:type="continuationSeparator" w:id="0">
    <w:p w:rsidR="002D6308" w:rsidRDefault="002D6308" w:rsidP="00EA0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970025"/>
      <w:docPartObj>
        <w:docPartGallery w:val="Page Numbers (Top of Page)"/>
        <w:docPartUnique/>
      </w:docPartObj>
    </w:sdtPr>
    <w:sdtEndPr>
      <w:rPr>
        <w:noProof/>
      </w:rPr>
    </w:sdtEndPr>
    <w:sdtContent>
      <w:p w:rsidR="00F82405" w:rsidRDefault="00F82405" w:rsidP="00C4074E">
        <w:pPr>
          <w:pStyle w:val="Header"/>
          <w:ind w:left="4127" w:firstLine="4513"/>
          <w:jc w:val="right"/>
          <w:rPr>
            <w:noProof/>
          </w:rPr>
        </w:pPr>
        <w:r>
          <w:fldChar w:fldCharType="begin"/>
        </w:r>
        <w:r>
          <w:instrText xml:space="preserve"> PAGE   \* MERGEFORMAT </w:instrText>
        </w:r>
        <w:r>
          <w:fldChar w:fldCharType="separate"/>
        </w:r>
        <w:r w:rsidR="00D02C3D">
          <w:rPr>
            <w:noProof/>
          </w:rPr>
          <w:t>1</w:t>
        </w:r>
        <w:r>
          <w:rPr>
            <w:noProof/>
          </w:rPr>
          <w:fldChar w:fldCharType="end"/>
        </w:r>
      </w:p>
      <w:p w:rsidR="00F82405" w:rsidRDefault="00F82405" w:rsidP="00C4074E">
        <w:pPr>
          <w:pStyle w:val="Header"/>
          <w:ind w:left="4127"/>
          <w:jc w:val="right"/>
          <w:rPr>
            <w:noProof/>
          </w:rPr>
        </w:pPr>
        <w:r>
          <w:rPr>
            <w:noProof/>
          </w:rPr>
          <w:t xml:space="preserve">HMA </w:t>
        </w:r>
        <w:r w:rsidR="00D02C3D">
          <w:rPr>
            <w:noProof/>
          </w:rPr>
          <w:t>60</w:t>
        </w:r>
        <w:r>
          <w:rPr>
            <w:noProof/>
          </w:rPr>
          <w:t>-18</w:t>
        </w:r>
      </w:p>
      <w:p w:rsidR="00F82405" w:rsidRDefault="00F82405" w:rsidP="00C4074E">
        <w:pPr>
          <w:pStyle w:val="Header"/>
          <w:ind w:left="4127"/>
          <w:jc w:val="right"/>
        </w:pPr>
        <w:r>
          <w:rPr>
            <w:noProof/>
          </w:rPr>
          <w:t>Case No HC 524/18</w:t>
        </w:r>
      </w:p>
    </w:sdtContent>
  </w:sdt>
  <w:p w:rsidR="00F82405" w:rsidRDefault="00F82405" w:rsidP="00C4074E">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71170"/>
    <w:multiLevelType w:val="hybridMultilevel"/>
    <w:tmpl w:val="70B684FA"/>
    <w:lvl w:ilvl="0" w:tplc="C1DCA8B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 w15:restartNumberingAfterBreak="0">
    <w:nsid w:val="07417C01"/>
    <w:multiLevelType w:val="hybridMultilevel"/>
    <w:tmpl w:val="7B3C3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C15F2"/>
    <w:multiLevelType w:val="hybridMultilevel"/>
    <w:tmpl w:val="328C8A6A"/>
    <w:lvl w:ilvl="0" w:tplc="4752668A">
      <w:start w:val="2"/>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C3A4778"/>
    <w:multiLevelType w:val="hybridMultilevel"/>
    <w:tmpl w:val="0BFAC7F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0DCB5F28"/>
    <w:multiLevelType w:val="hybridMultilevel"/>
    <w:tmpl w:val="B76EAE4E"/>
    <w:lvl w:ilvl="0" w:tplc="04103D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18191C0F"/>
    <w:multiLevelType w:val="hybridMultilevel"/>
    <w:tmpl w:val="8C5057A8"/>
    <w:lvl w:ilvl="0" w:tplc="2D58E3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1B9C665E"/>
    <w:multiLevelType w:val="hybridMultilevel"/>
    <w:tmpl w:val="C9A2D74E"/>
    <w:lvl w:ilvl="0" w:tplc="29343D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325005"/>
    <w:multiLevelType w:val="hybridMultilevel"/>
    <w:tmpl w:val="4B6246D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2E4D703B"/>
    <w:multiLevelType w:val="hybridMultilevel"/>
    <w:tmpl w:val="9DF41370"/>
    <w:lvl w:ilvl="0" w:tplc="877635A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32FD5C89"/>
    <w:multiLevelType w:val="hybridMultilevel"/>
    <w:tmpl w:val="830A83EC"/>
    <w:lvl w:ilvl="0" w:tplc="C23AD3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7643537"/>
    <w:multiLevelType w:val="hybridMultilevel"/>
    <w:tmpl w:val="66288512"/>
    <w:lvl w:ilvl="0" w:tplc="2C16C2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39937090"/>
    <w:multiLevelType w:val="hybridMultilevel"/>
    <w:tmpl w:val="18CC883E"/>
    <w:lvl w:ilvl="0" w:tplc="3B7A0E18">
      <w:start w:val="1"/>
      <w:numFmt w:val="lowerLetter"/>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409D180C"/>
    <w:multiLevelType w:val="hybridMultilevel"/>
    <w:tmpl w:val="B04E37DA"/>
    <w:lvl w:ilvl="0" w:tplc="89608E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1C12DB"/>
    <w:multiLevelType w:val="hybridMultilevel"/>
    <w:tmpl w:val="6B4236DA"/>
    <w:lvl w:ilvl="0" w:tplc="79CAA73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5" w15:restartNumberingAfterBreak="0">
    <w:nsid w:val="46FF762F"/>
    <w:multiLevelType w:val="hybridMultilevel"/>
    <w:tmpl w:val="B07AAECC"/>
    <w:lvl w:ilvl="0" w:tplc="F55A1C8C">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3A110A"/>
    <w:multiLevelType w:val="hybridMultilevel"/>
    <w:tmpl w:val="E65AA684"/>
    <w:lvl w:ilvl="0" w:tplc="C9740E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720AB6"/>
    <w:multiLevelType w:val="hybridMultilevel"/>
    <w:tmpl w:val="2F205404"/>
    <w:lvl w:ilvl="0" w:tplc="8D6E452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56FF3327"/>
    <w:multiLevelType w:val="hybridMultilevel"/>
    <w:tmpl w:val="4C8E588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15:restartNumberingAfterBreak="0">
    <w:nsid w:val="5AB6325A"/>
    <w:multiLevelType w:val="hybridMultilevel"/>
    <w:tmpl w:val="7EA88DF8"/>
    <w:lvl w:ilvl="0" w:tplc="ED8C9D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B330DF4"/>
    <w:multiLevelType w:val="hybridMultilevel"/>
    <w:tmpl w:val="EBFE11A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5ED85867"/>
    <w:multiLevelType w:val="hybridMultilevel"/>
    <w:tmpl w:val="C060C1FA"/>
    <w:lvl w:ilvl="0" w:tplc="99E2E42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2" w15:restartNumberingAfterBreak="0">
    <w:nsid w:val="5FD77E7B"/>
    <w:multiLevelType w:val="hybridMultilevel"/>
    <w:tmpl w:val="49A0F490"/>
    <w:lvl w:ilvl="0" w:tplc="040A3172">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620E7420"/>
    <w:multiLevelType w:val="hybridMultilevel"/>
    <w:tmpl w:val="E6586E1C"/>
    <w:lvl w:ilvl="0" w:tplc="A880BCC8">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227501E"/>
    <w:multiLevelType w:val="hybridMultilevel"/>
    <w:tmpl w:val="EA0210CE"/>
    <w:lvl w:ilvl="0" w:tplc="A20AD9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3910837"/>
    <w:multiLevelType w:val="hybridMultilevel"/>
    <w:tmpl w:val="1E9CB88E"/>
    <w:lvl w:ilvl="0" w:tplc="06AEC1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4DB64F6"/>
    <w:multiLevelType w:val="hybridMultilevel"/>
    <w:tmpl w:val="B65EC6C2"/>
    <w:lvl w:ilvl="0" w:tplc="7BB6779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6E6602FC"/>
    <w:multiLevelType w:val="hybridMultilevel"/>
    <w:tmpl w:val="AF6C437A"/>
    <w:lvl w:ilvl="0" w:tplc="361085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8566FA"/>
    <w:multiLevelType w:val="hybridMultilevel"/>
    <w:tmpl w:val="D43C78F2"/>
    <w:lvl w:ilvl="0" w:tplc="44A834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1"/>
  </w:num>
  <w:num w:numId="3">
    <w:abstractNumId w:val="6"/>
  </w:num>
  <w:num w:numId="4">
    <w:abstractNumId w:val="26"/>
  </w:num>
  <w:num w:numId="5">
    <w:abstractNumId w:val="12"/>
  </w:num>
  <w:num w:numId="6">
    <w:abstractNumId w:val="17"/>
  </w:num>
  <w:num w:numId="7">
    <w:abstractNumId w:val="14"/>
  </w:num>
  <w:num w:numId="8">
    <w:abstractNumId w:val="21"/>
  </w:num>
  <w:num w:numId="9">
    <w:abstractNumId w:val="25"/>
  </w:num>
  <w:num w:numId="10">
    <w:abstractNumId w:val="19"/>
  </w:num>
  <w:num w:numId="11">
    <w:abstractNumId w:val="24"/>
  </w:num>
  <w:num w:numId="12">
    <w:abstractNumId w:val="13"/>
  </w:num>
  <w:num w:numId="13">
    <w:abstractNumId w:val="10"/>
  </w:num>
  <w:num w:numId="14">
    <w:abstractNumId w:val="23"/>
  </w:num>
  <w:num w:numId="15">
    <w:abstractNumId w:val="3"/>
  </w:num>
  <w:num w:numId="16">
    <w:abstractNumId w:val="16"/>
  </w:num>
  <w:num w:numId="17">
    <w:abstractNumId w:val="28"/>
  </w:num>
  <w:num w:numId="18">
    <w:abstractNumId w:val="2"/>
  </w:num>
  <w:num w:numId="19">
    <w:abstractNumId w:val="7"/>
  </w:num>
  <w:num w:numId="20">
    <w:abstractNumId w:val="15"/>
  </w:num>
  <w:num w:numId="21">
    <w:abstractNumId w:val="27"/>
  </w:num>
  <w:num w:numId="22">
    <w:abstractNumId w:val="0"/>
  </w:num>
  <w:num w:numId="23">
    <w:abstractNumId w:val="5"/>
  </w:num>
  <w:num w:numId="24">
    <w:abstractNumId w:val="22"/>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8"/>
  </w:num>
  <w:num w:numId="28">
    <w:abstractNumId w:val="4"/>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7C6"/>
    <w:rsid w:val="00001962"/>
    <w:rsid w:val="000019AC"/>
    <w:rsid w:val="00001EEA"/>
    <w:rsid w:val="00001F55"/>
    <w:rsid w:val="0000221E"/>
    <w:rsid w:val="000029F8"/>
    <w:rsid w:val="000031AC"/>
    <w:rsid w:val="00003D3A"/>
    <w:rsid w:val="00003D8A"/>
    <w:rsid w:val="000046B5"/>
    <w:rsid w:val="00004A86"/>
    <w:rsid w:val="0000528B"/>
    <w:rsid w:val="000052B4"/>
    <w:rsid w:val="000053BC"/>
    <w:rsid w:val="00006261"/>
    <w:rsid w:val="00006D5A"/>
    <w:rsid w:val="00007249"/>
    <w:rsid w:val="00007499"/>
    <w:rsid w:val="000074E6"/>
    <w:rsid w:val="00007522"/>
    <w:rsid w:val="0001109D"/>
    <w:rsid w:val="00011216"/>
    <w:rsid w:val="0001180F"/>
    <w:rsid w:val="00011F02"/>
    <w:rsid w:val="000124E2"/>
    <w:rsid w:val="000125E0"/>
    <w:rsid w:val="000138BF"/>
    <w:rsid w:val="00013D3A"/>
    <w:rsid w:val="00013F34"/>
    <w:rsid w:val="000144E8"/>
    <w:rsid w:val="00015299"/>
    <w:rsid w:val="00016C3D"/>
    <w:rsid w:val="00016F5C"/>
    <w:rsid w:val="00017232"/>
    <w:rsid w:val="000174A6"/>
    <w:rsid w:val="00017AA4"/>
    <w:rsid w:val="00017D4B"/>
    <w:rsid w:val="000202AA"/>
    <w:rsid w:val="00020393"/>
    <w:rsid w:val="00020AC7"/>
    <w:rsid w:val="0002140C"/>
    <w:rsid w:val="000219C1"/>
    <w:rsid w:val="00021D85"/>
    <w:rsid w:val="00021DCC"/>
    <w:rsid w:val="00022B70"/>
    <w:rsid w:val="00022BD9"/>
    <w:rsid w:val="00024C35"/>
    <w:rsid w:val="00024E01"/>
    <w:rsid w:val="00025325"/>
    <w:rsid w:val="00026A4B"/>
    <w:rsid w:val="000304CF"/>
    <w:rsid w:val="000306A5"/>
    <w:rsid w:val="00030DC2"/>
    <w:rsid w:val="00031D04"/>
    <w:rsid w:val="00032222"/>
    <w:rsid w:val="0003247A"/>
    <w:rsid w:val="00032DF7"/>
    <w:rsid w:val="0003423C"/>
    <w:rsid w:val="000350A4"/>
    <w:rsid w:val="000356A7"/>
    <w:rsid w:val="00036924"/>
    <w:rsid w:val="00037DB8"/>
    <w:rsid w:val="000408E2"/>
    <w:rsid w:val="00040B95"/>
    <w:rsid w:val="000412A5"/>
    <w:rsid w:val="000413BD"/>
    <w:rsid w:val="000418DA"/>
    <w:rsid w:val="00041961"/>
    <w:rsid w:val="00043CBC"/>
    <w:rsid w:val="00043F87"/>
    <w:rsid w:val="00044768"/>
    <w:rsid w:val="00045B53"/>
    <w:rsid w:val="00046480"/>
    <w:rsid w:val="000472DE"/>
    <w:rsid w:val="000473B8"/>
    <w:rsid w:val="00050992"/>
    <w:rsid w:val="000509CC"/>
    <w:rsid w:val="00053220"/>
    <w:rsid w:val="00053E02"/>
    <w:rsid w:val="00054346"/>
    <w:rsid w:val="00055160"/>
    <w:rsid w:val="000551BC"/>
    <w:rsid w:val="000555C6"/>
    <w:rsid w:val="00055ECD"/>
    <w:rsid w:val="000567CE"/>
    <w:rsid w:val="00056821"/>
    <w:rsid w:val="00056DC2"/>
    <w:rsid w:val="00057190"/>
    <w:rsid w:val="000579F7"/>
    <w:rsid w:val="00057E08"/>
    <w:rsid w:val="0006095A"/>
    <w:rsid w:val="00061884"/>
    <w:rsid w:val="00061DBB"/>
    <w:rsid w:val="0006231C"/>
    <w:rsid w:val="00062334"/>
    <w:rsid w:val="000630EB"/>
    <w:rsid w:val="000637DD"/>
    <w:rsid w:val="0006467E"/>
    <w:rsid w:val="00064897"/>
    <w:rsid w:val="0006755E"/>
    <w:rsid w:val="00067F80"/>
    <w:rsid w:val="000703FE"/>
    <w:rsid w:val="0007067E"/>
    <w:rsid w:val="0007375F"/>
    <w:rsid w:val="00074602"/>
    <w:rsid w:val="00075B06"/>
    <w:rsid w:val="00077127"/>
    <w:rsid w:val="00077E32"/>
    <w:rsid w:val="00080FBE"/>
    <w:rsid w:val="00081D71"/>
    <w:rsid w:val="00082216"/>
    <w:rsid w:val="00083812"/>
    <w:rsid w:val="00083FDF"/>
    <w:rsid w:val="00084096"/>
    <w:rsid w:val="0008420F"/>
    <w:rsid w:val="00084428"/>
    <w:rsid w:val="00085176"/>
    <w:rsid w:val="000856CD"/>
    <w:rsid w:val="00085B0F"/>
    <w:rsid w:val="00086D69"/>
    <w:rsid w:val="000872DA"/>
    <w:rsid w:val="00090F99"/>
    <w:rsid w:val="00091726"/>
    <w:rsid w:val="00091A52"/>
    <w:rsid w:val="00091CC8"/>
    <w:rsid w:val="00092194"/>
    <w:rsid w:val="00093EF1"/>
    <w:rsid w:val="00093FE4"/>
    <w:rsid w:val="00094809"/>
    <w:rsid w:val="00094A67"/>
    <w:rsid w:val="00095A5A"/>
    <w:rsid w:val="00096DF6"/>
    <w:rsid w:val="00097854"/>
    <w:rsid w:val="00097857"/>
    <w:rsid w:val="00097E5D"/>
    <w:rsid w:val="000A0083"/>
    <w:rsid w:val="000A20B2"/>
    <w:rsid w:val="000A2941"/>
    <w:rsid w:val="000A29A6"/>
    <w:rsid w:val="000A2A65"/>
    <w:rsid w:val="000A34E6"/>
    <w:rsid w:val="000A3FED"/>
    <w:rsid w:val="000A4971"/>
    <w:rsid w:val="000A51F9"/>
    <w:rsid w:val="000A599B"/>
    <w:rsid w:val="000A623A"/>
    <w:rsid w:val="000A6CC3"/>
    <w:rsid w:val="000B0B49"/>
    <w:rsid w:val="000B0FF6"/>
    <w:rsid w:val="000B210B"/>
    <w:rsid w:val="000B220D"/>
    <w:rsid w:val="000B2505"/>
    <w:rsid w:val="000B2573"/>
    <w:rsid w:val="000B25D7"/>
    <w:rsid w:val="000B26E3"/>
    <w:rsid w:val="000B2D74"/>
    <w:rsid w:val="000B3682"/>
    <w:rsid w:val="000B4872"/>
    <w:rsid w:val="000B4AA5"/>
    <w:rsid w:val="000B4C6D"/>
    <w:rsid w:val="000B6960"/>
    <w:rsid w:val="000B703F"/>
    <w:rsid w:val="000C1379"/>
    <w:rsid w:val="000C1AAF"/>
    <w:rsid w:val="000C2034"/>
    <w:rsid w:val="000C2AA1"/>
    <w:rsid w:val="000C2D0F"/>
    <w:rsid w:val="000C3D0D"/>
    <w:rsid w:val="000C44EA"/>
    <w:rsid w:val="000C61E1"/>
    <w:rsid w:val="000C63E0"/>
    <w:rsid w:val="000C6420"/>
    <w:rsid w:val="000D1065"/>
    <w:rsid w:val="000D164A"/>
    <w:rsid w:val="000D2078"/>
    <w:rsid w:val="000D212A"/>
    <w:rsid w:val="000D30F0"/>
    <w:rsid w:val="000D38AF"/>
    <w:rsid w:val="000D3EE6"/>
    <w:rsid w:val="000D4889"/>
    <w:rsid w:val="000D527F"/>
    <w:rsid w:val="000D670C"/>
    <w:rsid w:val="000D6F89"/>
    <w:rsid w:val="000E06EB"/>
    <w:rsid w:val="000E29DE"/>
    <w:rsid w:val="000E38A9"/>
    <w:rsid w:val="000E429E"/>
    <w:rsid w:val="000E43C3"/>
    <w:rsid w:val="000E5BA6"/>
    <w:rsid w:val="000E646B"/>
    <w:rsid w:val="000E6904"/>
    <w:rsid w:val="000E7102"/>
    <w:rsid w:val="000E72EF"/>
    <w:rsid w:val="000F345A"/>
    <w:rsid w:val="000F3BDF"/>
    <w:rsid w:val="000F495C"/>
    <w:rsid w:val="000F570C"/>
    <w:rsid w:val="000F5CC4"/>
    <w:rsid w:val="000F60FB"/>
    <w:rsid w:val="000F65F4"/>
    <w:rsid w:val="000F661E"/>
    <w:rsid w:val="000F72EA"/>
    <w:rsid w:val="000F7663"/>
    <w:rsid w:val="000F774D"/>
    <w:rsid w:val="000F7C0D"/>
    <w:rsid w:val="000F7D2F"/>
    <w:rsid w:val="000F7EFC"/>
    <w:rsid w:val="00100BEF"/>
    <w:rsid w:val="00100E95"/>
    <w:rsid w:val="0010222F"/>
    <w:rsid w:val="00102AD7"/>
    <w:rsid w:val="001031E2"/>
    <w:rsid w:val="00103760"/>
    <w:rsid w:val="00105193"/>
    <w:rsid w:val="00105ED9"/>
    <w:rsid w:val="00105F5E"/>
    <w:rsid w:val="00106727"/>
    <w:rsid w:val="00107132"/>
    <w:rsid w:val="00107622"/>
    <w:rsid w:val="0010788B"/>
    <w:rsid w:val="00107FA2"/>
    <w:rsid w:val="0011011B"/>
    <w:rsid w:val="00111347"/>
    <w:rsid w:val="00112800"/>
    <w:rsid w:val="00112860"/>
    <w:rsid w:val="001138D9"/>
    <w:rsid w:val="00113F4F"/>
    <w:rsid w:val="001141F7"/>
    <w:rsid w:val="00114C9C"/>
    <w:rsid w:val="00114DF0"/>
    <w:rsid w:val="00115507"/>
    <w:rsid w:val="00115639"/>
    <w:rsid w:val="00115F6E"/>
    <w:rsid w:val="0011605C"/>
    <w:rsid w:val="00116CD0"/>
    <w:rsid w:val="00120330"/>
    <w:rsid w:val="0012134F"/>
    <w:rsid w:val="00121351"/>
    <w:rsid w:val="00122990"/>
    <w:rsid w:val="00124FD1"/>
    <w:rsid w:val="00125D81"/>
    <w:rsid w:val="00126D3C"/>
    <w:rsid w:val="001276C4"/>
    <w:rsid w:val="001309D4"/>
    <w:rsid w:val="00132705"/>
    <w:rsid w:val="00132735"/>
    <w:rsid w:val="001330DC"/>
    <w:rsid w:val="001334C5"/>
    <w:rsid w:val="00133A93"/>
    <w:rsid w:val="00133D94"/>
    <w:rsid w:val="001342DD"/>
    <w:rsid w:val="00134D22"/>
    <w:rsid w:val="001354EE"/>
    <w:rsid w:val="00135501"/>
    <w:rsid w:val="00135826"/>
    <w:rsid w:val="00136FA2"/>
    <w:rsid w:val="00137251"/>
    <w:rsid w:val="001413DD"/>
    <w:rsid w:val="00141D19"/>
    <w:rsid w:val="00142645"/>
    <w:rsid w:val="00142905"/>
    <w:rsid w:val="001429B0"/>
    <w:rsid w:val="0014319F"/>
    <w:rsid w:val="00143A84"/>
    <w:rsid w:val="00143D99"/>
    <w:rsid w:val="0014417E"/>
    <w:rsid w:val="00144864"/>
    <w:rsid w:val="00144A5E"/>
    <w:rsid w:val="00146025"/>
    <w:rsid w:val="001465DB"/>
    <w:rsid w:val="001467E7"/>
    <w:rsid w:val="00146B93"/>
    <w:rsid w:val="00146C76"/>
    <w:rsid w:val="0014700C"/>
    <w:rsid w:val="00150AF2"/>
    <w:rsid w:val="00150D6F"/>
    <w:rsid w:val="00151D8B"/>
    <w:rsid w:val="00152085"/>
    <w:rsid w:val="00152284"/>
    <w:rsid w:val="0015341C"/>
    <w:rsid w:val="00154693"/>
    <w:rsid w:val="00154EBE"/>
    <w:rsid w:val="00155238"/>
    <w:rsid w:val="001552D2"/>
    <w:rsid w:val="0015541F"/>
    <w:rsid w:val="0015614F"/>
    <w:rsid w:val="00156FD8"/>
    <w:rsid w:val="00157ED8"/>
    <w:rsid w:val="001606FE"/>
    <w:rsid w:val="0016078E"/>
    <w:rsid w:val="00161353"/>
    <w:rsid w:val="001616ED"/>
    <w:rsid w:val="00161A3E"/>
    <w:rsid w:val="00162BB7"/>
    <w:rsid w:val="00163B99"/>
    <w:rsid w:val="001654A3"/>
    <w:rsid w:val="0016739C"/>
    <w:rsid w:val="00167AD1"/>
    <w:rsid w:val="00170777"/>
    <w:rsid w:val="00170DA8"/>
    <w:rsid w:val="00171C32"/>
    <w:rsid w:val="00172617"/>
    <w:rsid w:val="00172CC5"/>
    <w:rsid w:val="00173EC5"/>
    <w:rsid w:val="00174283"/>
    <w:rsid w:val="00174B78"/>
    <w:rsid w:val="001751E1"/>
    <w:rsid w:val="0017534A"/>
    <w:rsid w:val="00177623"/>
    <w:rsid w:val="00177963"/>
    <w:rsid w:val="001807C6"/>
    <w:rsid w:val="00183782"/>
    <w:rsid w:val="00184999"/>
    <w:rsid w:val="001849A4"/>
    <w:rsid w:val="00185C81"/>
    <w:rsid w:val="0018617F"/>
    <w:rsid w:val="00187A75"/>
    <w:rsid w:val="00187B58"/>
    <w:rsid w:val="00190418"/>
    <w:rsid w:val="001926A8"/>
    <w:rsid w:val="00193EDC"/>
    <w:rsid w:val="00194979"/>
    <w:rsid w:val="00194EDD"/>
    <w:rsid w:val="001953F5"/>
    <w:rsid w:val="001977EF"/>
    <w:rsid w:val="00197D1D"/>
    <w:rsid w:val="001A0165"/>
    <w:rsid w:val="001A01F4"/>
    <w:rsid w:val="001A05E2"/>
    <w:rsid w:val="001A14C6"/>
    <w:rsid w:val="001A28C0"/>
    <w:rsid w:val="001A4532"/>
    <w:rsid w:val="001A4E8E"/>
    <w:rsid w:val="001A5EAB"/>
    <w:rsid w:val="001A676D"/>
    <w:rsid w:val="001A6816"/>
    <w:rsid w:val="001A7EBF"/>
    <w:rsid w:val="001B0364"/>
    <w:rsid w:val="001B0F58"/>
    <w:rsid w:val="001B1FE0"/>
    <w:rsid w:val="001B2C7A"/>
    <w:rsid w:val="001B44DA"/>
    <w:rsid w:val="001B5023"/>
    <w:rsid w:val="001B5500"/>
    <w:rsid w:val="001B5FEA"/>
    <w:rsid w:val="001B63B0"/>
    <w:rsid w:val="001B63D1"/>
    <w:rsid w:val="001B6C1F"/>
    <w:rsid w:val="001B6C55"/>
    <w:rsid w:val="001B728A"/>
    <w:rsid w:val="001B76F7"/>
    <w:rsid w:val="001B78B2"/>
    <w:rsid w:val="001B7D3F"/>
    <w:rsid w:val="001C0081"/>
    <w:rsid w:val="001C2084"/>
    <w:rsid w:val="001C2745"/>
    <w:rsid w:val="001C3311"/>
    <w:rsid w:val="001C34E1"/>
    <w:rsid w:val="001C3B7A"/>
    <w:rsid w:val="001C4BB5"/>
    <w:rsid w:val="001C4E07"/>
    <w:rsid w:val="001C5683"/>
    <w:rsid w:val="001C67BF"/>
    <w:rsid w:val="001C69C6"/>
    <w:rsid w:val="001C733A"/>
    <w:rsid w:val="001D0025"/>
    <w:rsid w:val="001D0257"/>
    <w:rsid w:val="001D0BDE"/>
    <w:rsid w:val="001D1BBC"/>
    <w:rsid w:val="001D1C6E"/>
    <w:rsid w:val="001D1FD5"/>
    <w:rsid w:val="001D245C"/>
    <w:rsid w:val="001D2934"/>
    <w:rsid w:val="001D32C5"/>
    <w:rsid w:val="001D3E85"/>
    <w:rsid w:val="001D440F"/>
    <w:rsid w:val="001D4767"/>
    <w:rsid w:val="001D5884"/>
    <w:rsid w:val="001D61F1"/>
    <w:rsid w:val="001D7CD3"/>
    <w:rsid w:val="001E01E7"/>
    <w:rsid w:val="001E29C3"/>
    <w:rsid w:val="001E2C8C"/>
    <w:rsid w:val="001E2DCC"/>
    <w:rsid w:val="001E3BAC"/>
    <w:rsid w:val="001E3EBE"/>
    <w:rsid w:val="001E41AF"/>
    <w:rsid w:val="001E59CB"/>
    <w:rsid w:val="001E6388"/>
    <w:rsid w:val="001E6952"/>
    <w:rsid w:val="001E6AC3"/>
    <w:rsid w:val="001E7338"/>
    <w:rsid w:val="001F0F1F"/>
    <w:rsid w:val="001F0F3C"/>
    <w:rsid w:val="001F1C71"/>
    <w:rsid w:val="001F2051"/>
    <w:rsid w:val="001F330B"/>
    <w:rsid w:val="001F3A09"/>
    <w:rsid w:val="001F41FE"/>
    <w:rsid w:val="001F4CD6"/>
    <w:rsid w:val="001F55CE"/>
    <w:rsid w:val="001F5BBC"/>
    <w:rsid w:val="001F61B3"/>
    <w:rsid w:val="001F799B"/>
    <w:rsid w:val="001F7BF2"/>
    <w:rsid w:val="002001A1"/>
    <w:rsid w:val="002002B2"/>
    <w:rsid w:val="00200C93"/>
    <w:rsid w:val="00201B5E"/>
    <w:rsid w:val="00201DB4"/>
    <w:rsid w:val="00201EFB"/>
    <w:rsid w:val="0020335D"/>
    <w:rsid w:val="00204852"/>
    <w:rsid w:val="00205670"/>
    <w:rsid w:val="00206809"/>
    <w:rsid w:val="002071EF"/>
    <w:rsid w:val="00207C8D"/>
    <w:rsid w:val="00210C18"/>
    <w:rsid w:val="00210CA3"/>
    <w:rsid w:val="00211EBD"/>
    <w:rsid w:val="00211EE0"/>
    <w:rsid w:val="00212433"/>
    <w:rsid w:val="00212D49"/>
    <w:rsid w:val="002130AD"/>
    <w:rsid w:val="00213BDC"/>
    <w:rsid w:val="00216885"/>
    <w:rsid w:val="0021718C"/>
    <w:rsid w:val="0022003A"/>
    <w:rsid w:val="00220EAC"/>
    <w:rsid w:val="002210C8"/>
    <w:rsid w:val="00221137"/>
    <w:rsid w:val="00221AAC"/>
    <w:rsid w:val="00222471"/>
    <w:rsid w:val="00222D51"/>
    <w:rsid w:val="00222F90"/>
    <w:rsid w:val="00222FC7"/>
    <w:rsid w:val="00223BD6"/>
    <w:rsid w:val="002249CB"/>
    <w:rsid w:val="00227541"/>
    <w:rsid w:val="00230BE4"/>
    <w:rsid w:val="00230FF4"/>
    <w:rsid w:val="0023224D"/>
    <w:rsid w:val="00234495"/>
    <w:rsid w:val="0023454D"/>
    <w:rsid w:val="00235142"/>
    <w:rsid w:val="00235450"/>
    <w:rsid w:val="00235D7D"/>
    <w:rsid w:val="00236064"/>
    <w:rsid w:val="002365E0"/>
    <w:rsid w:val="0023786D"/>
    <w:rsid w:val="00240258"/>
    <w:rsid w:val="002431F8"/>
    <w:rsid w:val="0024350D"/>
    <w:rsid w:val="00243EA9"/>
    <w:rsid w:val="0024423A"/>
    <w:rsid w:val="00244E9E"/>
    <w:rsid w:val="00246AAA"/>
    <w:rsid w:val="00247F2E"/>
    <w:rsid w:val="00250BB1"/>
    <w:rsid w:val="00250E9A"/>
    <w:rsid w:val="00252248"/>
    <w:rsid w:val="002526C3"/>
    <w:rsid w:val="00252BC1"/>
    <w:rsid w:val="00253483"/>
    <w:rsid w:val="00253B5F"/>
    <w:rsid w:val="00254934"/>
    <w:rsid w:val="002550AE"/>
    <w:rsid w:val="00255766"/>
    <w:rsid w:val="002574B0"/>
    <w:rsid w:val="002603D6"/>
    <w:rsid w:val="002611AC"/>
    <w:rsid w:val="0026190C"/>
    <w:rsid w:val="00261CE2"/>
    <w:rsid w:val="002635EC"/>
    <w:rsid w:val="0026368E"/>
    <w:rsid w:val="00263BCD"/>
    <w:rsid w:val="00263D55"/>
    <w:rsid w:val="00264157"/>
    <w:rsid w:val="0026464C"/>
    <w:rsid w:val="00265517"/>
    <w:rsid w:val="00266177"/>
    <w:rsid w:val="002666E4"/>
    <w:rsid w:val="00270163"/>
    <w:rsid w:val="0027060C"/>
    <w:rsid w:val="00270D67"/>
    <w:rsid w:val="00270DEF"/>
    <w:rsid w:val="0027111B"/>
    <w:rsid w:val="0027113C"/>
    <w:rsid w:val="0027130E"/>
    <w:rsid w:val="00271A63"/>
    <w:rsid w:val="00271B4B"/>
    <w:rsid w:val="00271DA6"/>
    <w:rsid w:val="00274461"/>
    <w:rsid w:val="00274A00"/>
    <w:rsid w:val="00275A06"/>
    <w:rsid w:val="00276498"/>
    <w:rsid w:val="00276749"/>
    <w:rsid w:val="00277B76"/>
    <w:rsid w:val="00280D61"/>
    <w:rsid w:val="0028250E"/>
    <w:rsid w:val="00285710"/>
    <w:rsid w:val="00285F08"/>
    <w:rsid w:val="00286826"/>
    <w:rsid w:val="00286C71"/>
    <w:rsid w:val="00287BE8"/>
    <w:rsid w:val="00287C53"/>
    <w:rsid w:val="00287E04"/>
    <w:rsid w:val="00291F1B"/>
    <w:rsid w:val="0029244D"/>
    <w:rsid w:val="002924B1"/>
    <w:rsid w:val="0029280C"/>
    <w:rsid w:val="0029302B"/>
    <w:rsid w:val="00293B0F"/>
    <w:rsid w:val="00293D70"/>
    <w:rsid w:val="00294EC9"/>
    <w:rsid w:val="00294ECE"/>
    <w:rsid w:val="00295A8C"/>
    <w:rsid w:val="00297548"/>
    <w:rsid w:val="00297928"/>
    <w:rsid w:val="00297A05"/>
    <w:rsid w:val="002A2796"/>
    <w:rsid w:val="002A2F41"/>
    <w:rsid w:val="002A3421"/>
    <w:rsid w:val="002A3840"/>
    <w:rsid w:val="002A3E81"/>
    <w:rsid w:val="002A5F8A"/>
    <w:rsid w:val="002A7ECB"/>
    <w:rsid w:val="002B016F"/>
    <w:rsid w:val="002B18F5"/>
    <w:rsid w:val="002B236B"/>
    <w:rsid w:val="002B2A5E"/>
    <w:rsid w:val="002B2E23"/>
    <w:rsid w:val="002B2EC1"/>
    <w:rsid w:val="002B3F7B"/>
    <w:rsid w:val="002B4022"/>
    <w:rsid w:val="002B4166"/>
    <w:rsid w:val="002B4D4D"/>
    <w:rsid w:val="002B5EF7"/>
    <w:rsid w:val="002B6946"/>
    <w:rsid w:val="002B6E20"/>
    <w:rsid w:val="002B7073"/>
    <w:rsid w:val="002B7449"/>
    <w:rsid w:val="002C0523"/>
    <w:rsid w:val="002C0614"/>
    <w:rsid w:val="002C2399"/>
    <w:rsid w:val="002C2C26"/>
    <w:rsid w:val="002C4358"/>
    <w:rsid w:val="002C652F"/>
    <w:rsid w:val="002C6B6A"/>
    <w:rsid w:val="002C7666"/>
    <w:rsid w:val="002C777B"/>
    <w:rsid w:val="002D0535"/>
    <w:rsid w:val="002D1643"/>
    <w:rsid w:val="002D1787"/>
    <w:rsid w:val="002D24C5"/>
    <w:rsid w:val="002D26D8"/>
    <w:rsid w:val="002D2DF4"/>
    <w:rsid w:val="002D2E84"/>
    <w:rsid w:val="002D3F7B"/>
    <w:rsid w:val="002D57FC"/>
    <w:rsid w:val="002D5C78"/>
    <w:rsid w:val="002D6308"/>
    <w:rsid w:val="002D6519"/>
    <w:rsid w:val="002D7EB8"/>
    <w:rsid w:val="002E2CAC"/>
    <w:rsid w:val="002E3E27"/>
    <w:rsid w:val="002E43A8"/>
    <w:rsid w:val="002E4600"/>
    <w:rsid w:val="002E6457"/>
    <w:rsid w:val="002E66F3"/>
    <w:rsid w:val="002E6711"/>
    <w:rsid w:val="002E6BE7"/>
    <w:rsid w:val="002E7096"/>
    <w:rsid w:val="002F102E"/>
    <w:rsid w:val="002F12D1"/>
    <w:rsid w:val="002F2200"/>
    <w:rsid w:val="002F2280"/>
    <w:rsid w:val="002F30EF"/>
    <w:rsid w:val="002F367F"/>
    <w:rsid w:val="002F4776"/>
    <w:rsid w:val="002F4C4C"/>
    <w:rsid w:val="002F5DCE"/>
    <w:rsid w:val="002F66F1"/>
    <w:rsid w:val="002F6F55"/>
    <w:rsid w:val="00300C83"/>
    <w:rsid w:val="00300E87"/>
    <w:rsid w:val="00303880"/>
    <w:rsid w:val="00303FB6"/>
    <w:rsid w:val="00304969"/>
    <w:rsid w:val="0030575B"/>
    <w:rsid w:val="00306411"/>
    <w:rsid w:val="00306E4F"/>
    <w:rsid w:val="0030703E"/>
    <w:rsid w:val="003071D3"/>
    <w:rsid w:val="003079FC"/>
    <w:rsid w:val="00307B3D"/>
    <w:rsid w:val="0031118E"/>
    <w:rsid w:val="00313914"/>
    <w:rsid w:val="00313A05"/>
    <w:rsid w:val="00313F21"/>
    <w:rsid w:val="0031463D"/>
    <w:rsid w:val="00315BF7"/>
    <w:rsid w:val="003174F7"/>
    <w:rsid w:val="003176F7"/>
    <w:rsid w:val="0031783B"/>
    <w:rsid w:val="00321253"/>
    <w:rsid w:val="00321AE4"/>
    <w:rsid w:val="00322231"/>
    <w:rsid w:val="0032334D"/>
    <w:rsid w:val="00326756"/>
    <w:rsid w:val="00326ACE"/>
    <w:rsid w:val="00326D49"/>
    <w:rsid w:val="0032746F"/>
    <w:rsid w:val="00327F0C"/>
    <w:rsid w:val="003305CC"/>
    <w:rsid w:val="003306F2"/>
    <w:rsid w:val="00331036"/>
    <w:rsid w:val="003315E7"/>
    <w:rsid w:val="00331E41"/>
    <w:rsid w:val="00332081"/>
    <w:rsid w:val="00332341"/>
    <w:rsid w:val="0033248E"/>
    <w:rsid w:val="00334B30"/>
    <w:rsid w:val="003359F6"/>
    <w:rsid w:val="00335CDA"/>
    <w:rsid w:val="00337225"/>
    <w:rsid w:val="00340659"/>
    <w:rsid w:val="003413D0"/>
    <w:rsid w:val="00342A0F"/>
    <w:rsid w:val="00343215"/>
    <w:rsid w:val="0034410D"/>
    <w:rsid w:val="003454DA"/>
    <w:rsid w:val="00345FAE"/>
    <w:rsid w:val="00347B38"/>
    <w:rsid w:val="00350344"/>
    <w:rsid w:val="003503A7"/>
    <w:rsid w:val="00350B53"/>
    <w:rsid w:val="00350DC1"/>
    <w:rsid w:val="00351AEC"/>
    <w:rsid w:val="0035244F"/>
    <w:rsid w:val="00353C26"/>
    <w:rsid w:val="00353C7A"/>
    <w:rsid w:val="00353E14"/>
    <w:rsid w:val="0035489B"/>
    <w:rsid w:val="003553EA"/>
    <w:rsid w:val="003558A4"/>
    <w:rsid w:val="0035776A"/>
    <w:rsid w:val="00360001"/>
    <w:rsid w:val="00360CDB"/>
    <w:rsid w:val="00362224"/>
    <w:rsid w:val="003632F0"/>
    <w:rsid w:val="003635F4"/>
    <w:rsid w:val="00363B2C"/>
    <w:rsid w:val="003641A8"/>
    <w:rsid w:val="00364573"/>
    <w:rsid w:val="00364F5B"/>
    <w:rsid w:val="003650DD"/>
    <w:rsid w:val="003650EA"/>
    <w:rsid w:val="00365166"/>
    <w:rsid w:val="00365735"/>
    <w:rsid w:val="00367AFF"/>
    <w:rsid w:val="00371BA8"/>
    <w:rsid w:val="00372244"/>
    <w:rsid w:val="00372C3F"/>
    <w:rsid w:val="00373CC0"/>
    <w:rsid w:val="0037485C"/>
    <w:rsid w:val="00376126"/>
    <w:rsid w:val="00376313"/>
    <w:rsid w:val="00376370"/>
    <w:rsid w:val="00380122"/>
    <w:rsid w:val="00381090"/>
    <w:rsid w:val="003815FB"/>
    <w:rsid w:val="00381A49"/>
    <w:rsid w:val="00381C0A"/>
    <w:rsid w:val="00381D7D"/>
    <w:rsid w:val="00381F26"/>
    <w:rsid w:val="00382D54"/>
    <w:rsid w:val="003830DD"/>
    <w:rsid w:val="00383217"/>
    <w:rsid w:val="00383428"/>
    <w:rsid w:val="00385C55"/>
    <w:rsid w:val="00386B22"/>
    <w:rsid w:val="0038735D"/>
    <w:rsid w:val="003875B4"/>
    <w:rsid w:val="00387F74"/>
    <w:rsid w:val="00391C46"/>
    <w:rsid w:val="003934E0"/>
    <w:rsid w:val="00393BCF"/>
    <w:rsid w:val="00393F3B"/>
    <w:rsid w:val="00394057"/>
    <w:rsid w:val="00394615"/>
    <w:rsid w:val="0039499E"/>
    <w:rsid w:val="00394C39"/>
    <w:rsid w:val="00395EC6"/>
    <w:rsid w:val="00396519"/>
    <w:rsid w:val="00396ACA"/>
    <w:rsid w:val="00397E83"/>
    <w:rsid w:val="003A0EE6"/>
    <w:rsid w:val="003A217A"/>
    <w:rsid w:val="003A3F5C"/>
    <w:rsid w:val="003A53D6"/>
    <w:rsid w:val="003A5406"/>
    <w:rsid w:val="003A5D7F"/>
    <w:rsid w:val="003A6452"/>
    <w:rsid w:val="003A6CD6"/>
    <w:rsid w:val="003A706A"/>
    <w:rsid w:val="003B1335"/>
    <w:rsid w:val="003B2E91"/>
    <w:rsid w:val="003B35BE"/>
    <w:rsid w:val="003B36DE"/>
    <w:rsid w:val="003B41F9"/>
    <w:rsid w:val="003B4888"/>
    <w:rsid w:val="003B4C64"/>
    <w:rsid w:val="003B4E2F"/>
    <w:rsid w:val="003B4FBF"/>
    <w:rsid w:val="003B6033"/>
    <w:rsid w:val="003B6563"/>
    <w:rsid w:val="003B710E"/>
    <w:rsid w:val="003B7807"/>
    <w:rsid w:val="003C1135"/>
    <w:rsid w:val="003C11B9"/>
    <w:rsid w:val="003C3130"/>
    <w:rsid w:val="003C3ADC"/>
    <w:rsid w:val="003C5153"/>
    <w:rsid w:val="003C5B0B"/>
    <w:rsid w:val="003C5EF2"/>
    <w:rsid w:val="003D1763"/>
    <w:rsid w:val="003D2547"/>
    <w:rsid w:val="003D2C0B"/>
    <w:rsid w:val="003D4797"/>
    <w:rsid w:val="003D4E89"/>
    <w:rsid w:val="003D5114"/>
    <w:rsid w:val="003D6B5B"/>
    <w:rsid w:val="003D77AD"/>
    <w:rsid w:val="003D7A48"/>
    <w:rsid w:val="003E1186"/>
    <w:rsid w:val="003E2069"/>
    <w:rsid w:val="003E24B7"/>
    <w:rsid w:val="003E25B0"/>
    <w:rsid w:val="003E3415"/>
    <w:rsid w:val="003E37F6"/>
    <w:rsid w:val="003E4148"/>
    <w:rsid w:val="003E63B7"/>
    <w:rsid w:val="003E6D87"/>
    <w:rsid w:val="003E6EC5"/>
    <w:rsid w:val="003E768E"/>
    <w:rsid w:val="003E7820"/>
    <w:rsid w:val="003F100D"/>
    <w:rsid w:val="003F1E9B"/>
    <w:rsid w:val="003F379F"/>
    <w:rsid w:val="003F3989"/>
    <w:rsid w:val="003F3F9E"/>
    <w:rsid w:val="003F43C0"/>
    <w:rsid w:val="003F4751"/>
    <w:rsid w:val="003F4E5C"/>
    <w:rsid w:val="003F6537"/>
    <w:rsid w:val="003F741F"/>
    <w:rsid w:val="003F7965"/>
    <w:rsid w:val="00400787"/>
    <w:rsid w:val="0040293F"/>
    <w:rsid w:val="00403483"/>
    <w:rsid w:val="004038F3"/>
    <w:rsid w:val="00406035"/>
    <w:rsid w:val="004065EB"/>
    <w:rsid w:val="00406D03"/>
    <w:rsid w:val="0040722F"/>
    <w:rsid w:val="004105E5"/>
    <w:rsid w:val="00411443"/>
    <w:rsid w:val="004126E9"/>
    <w:rsid w:val="00412829"/>
    <w:rsid w:val="00412C79"/>
    <w:rsid w:val="00415025"/>
    <w:rsid w:val="00415436"/>
    <w:rsid w:val="004159F0"/>
    <w:rsid w:val="00415FA5"/>
    <w:rsid w:val="004170B0"/>
    <w:rsid w:val="00420A8C"/>
    <w:rsid w:val="004219D6"/>
    <w:rsid w:val="0042214B"/>
    <w:rsid w:val="00422387"/>
    <w:rsid w:val="004229D9"/>
    <w:rsid w:val="0042321F"/>
    <w:rsid w:val="004239B4"/>
    <w:rsid w:val="004244D0"/>
    <w:rsid w:val="00424A53"/>
    <w:rsid w:val="00425BC1"/>
    <w:rsid w:val="004260F6"/>
    <w:rsid w:val="00426CEA"/>
    <w:rsid w:val="00427254"/>
    <w:rsid w:val="004307A8"/>
    <w:rsid w:val="00431B1F"/>
    <w:rsid w:val="00431C47"/>
    <w:rsid w:val="00431D61"/>
    <w:rsid w:val="00431E0C"/>
    <w:rsid w:val="004331CF"/>
    <w:rsid w:val="00433326"/>
    <w:rsid w:val="00433798"/>
    <w:rsid w:val="00433E81"/>
    <w:rsid w:val="004346A8"/>
    <w:rsid w:val="00436724"/>
    <w:rsid w:val="004371FE"/>
    <w:rsid w:val="00437578"/>
    <w:rsid w:val="0043769A"/>
    <w:rsid w:val="00440148"/>
    <w:rsid w:val="00440428"/>
    <w:rsid w:val="00441837"/>
    <w:rsid w:val="004418F9"/>
    <w:rsid w:val="004420FC"/>
    <w:rsid w:val="0044213E"/>
    <w:rsid w:val="0044284C"/>
    <w:rsid w:val="00442D94"/>
    <w:rsid w:val="00442EF2"/>
    <w:rsid w:val="0044319A"/>
    <w:rsid w:val="0044358B"/>
    <w:rsid w:val="00445F94"/>
    <w:rsid w:val="00446843"/>
    <w:rsid w:val="00446BFA"/>
    <w:rsid w:val="00447400"/>
    <w:rsid w:val="00447A09"/>
    <w:rsid w:val="00447C63"/>
    <w:rsid w:val="00447CE5"/>
    <w:rsid w:val="00450FC1"/>
    <w:rsid w:val="00452508"/>
    <w:rsid w:val="00453165"/>
    <w:rsid w:val="00453C7B"/>
    <w:rsid w:val="004550AD"/>
    <w:rsid w:val="00455D1A"/>
    <w:rsid w:val="0045643F"/>
    <w:rsid w:val="004564B1"/>
    <w:rsid w:val="004575E7"/>
    <w:rsid w:val="0045788B"/>
    <w:rsid w:val="00457C52"/>
    <w:rsid w:val="004603A7"/>
    <w:rsid w:val="0046120A"/>
    <w:rsid w:val="00461AFE"/>
    <w:rsid w:val="00462110"/>
    <w:rsid w:val="00462772"/>
    <w:rsid w:val="00465EE3"/>
    <w:rsid w:val="00466A63"/>
    <w:rsid w:val="00466B8C"/>
    <w:rsid w:val="0046703F"/>
    <w:rsid w:val="00467C56"/>
    <w:rsid w:val="00467DE0"/>
    <w:rsid w:val="0047019A"/>
    <w:rsid w:val="00470ADF"/>
    <w:rsid w:val="004713D2"/>
    <w:rsid w:val="004736DD"/>
    <w:rsid w:val="0047395F"/>
    <w:rsid w:val="004746F1"/>
    <w:rsid w:val="00474B56"/>
    <w:rsid w:val="004756C7"/>
    <w:rsid w:val="00475C65"/>
    <w:rsid w:val="004760A1"/>
    <w:rsid w:val="0047615E"/>
    <w:rsid w:val="004767F5"/>
    <w:rsid w:val="004778E1"/>
    <w:rsid w:val="00477CB2"/>
    <w:rsid w:val="00480503"/>
    <w:rsid w:val="00480C9B"/>
    <w:rsid w:val="00481C21"/>
    <w:rsid w:val="00481ECC"/>
    <w:rsid w:val="00482DC5"/>
    <w:rsid w:val="004832EB"/>
    <w:rsid w:val="004837CD"/>
    <w:rsid w:val="004840A2"/>
    <w:rsid w:val="004866A4"/>
    <w:rsid w:val="00486916"/>
    <w:rsid w:val="00486A5C"/>
    <w:rsid w:val="004878D4"/>
    <w:rsid w:val="00487EFD"/>
    <w:rsid w:val="0049071D"/>
    <w:rsid w:val="004912EB"/>
    <w:rsid w:val="0049145C"/>
    <w:rsid w:val="00491BC5"/>
    <w:rsid w:val="00491DD2"/>
    <w:rsid w:val="004928B0"/>
    <w:rsid w:val="00493ECB"/>
    <w:rsid w:val="00494168"/>
    <w:rsid w:val="004954E2"/>
    <w:rsid w:val="0049631D"/>
    <w:rsid w:val="0049647A"/>
    <w:rsid w:val="004974DA"/>
    <w:rsid w:val="00497A6B"/>
    <w:rsid w:val="004A05F8"/>
    <w:rsid w:val="004A085A"/>
    <w:rsid w:val="004A0B8E"/>
    <w:rsid w:val="004A1152"/>
    <w:rsid w:val="004A2867"/>
    <w:rsid w:val="004A2DA5"/>
    <w:rsid w:val="004A2FFD"/>
    <w:rsid w:val="004A304E"/>
    <w:rsid w:val="004A33F5"/>
    <w:rsid w:val="004A3E4D"/>
    <w:rsid w:val="004A420E"/>
    <w:rsid w:val="004A4915"/>
    <w:rsid w:val="004A53D9"/>
    <w:rsid w:val="004A57C6"/>
    <w:rsid w:val="004A59D4"/>
    <w:rsid w:val="004A646E"/>
    <w:rsid w:val="004A64D1"/>
    <w:rsid w:val="004B0F07"/>
    <w:rsid w:val="004B0F6F"/>
    <w:rsid w:val="004B1647"/>
    <w:rsid w:val="004B1AAD"/>
    <w:rsid w:val="004B30FB"/>
    <w:rsid w:val="004B319B"/>
    <w:rsid w:val="004B38F9"/>
    <w:rsid w:val="004B3AB6"/>
    <w:rsid w:val="004B3AC0"/>
    <w:rsid w:val="004B3D65"/>
    <w:rsid w:val="004B4B77"/>
    <w:rsid w:val="004B4EE7"/>
    <w:rsid w:val="004B5FAA"/>
    <w:rsid w:val="004B68B2"/>
    <w:rsid w:val="004B797E"/>
    <w:rsid w:val="004C0437"/>
    <w:rsid w:val="004C0641"/>
    <w:rsid w:val="004C137C"/>
    <w:rsid w:val="004C16AA"/>
    <w:rsid w:val="004C1C85"/>
    <w:rsid w:val="004C49F1"/>
    <w:rsid w:val="004C5391"/>
    <w:rsid w:val="004C5BEE"/>
    <w:rsid w:val="004C67C6"/>
    <w:rsid w:val="004D2E26"/>
    <w:rsid w:val="004D3AAA"/>
    <w:rsid w:val="004D3B7A"/>
    <w:rsid w:val="004D4B20"/>
    <w:rsid w:val="004D5688"/>
    <w:rsid w:val="004D57CC"/>
    <w:rsid w:val="004D5F6A"/>
    <w:rsid w:val="004D69AE"/>
    <w:rsid w:val="004E1F9A"/>
    <w:rsid w:val="004E2D2C"/>
    <w:rsid w:val="004E3205"/>
    <w:rsid w:val="004E320B"/>
    <w:rsid w:val="004E32A1"/>
    <w:rsid w:val="004E3332"/>
    <w:rsid w:val="004E4C8D"/>
    <w:rsid w:val="004E5A6F"/>
    <w:rsid w:val="004E5D48"/>
    <w:rsid w:val="004E623A"/>
    <w:rsid w:val="004E715D"/>
    <w:rsid w:val="004E718D"/>
    <w:rsid w:val="004E7725"/>
    <w:rsid w:val="004F017F"/>
    <w:rsid w:val="004F0A74"/>
    <w:rsid w:val="004F111F"/>
    <w:rsid w:val="004F2778"/>
    <w:rsid w:val="004F2996"/>
    <w:rsid w:val="004F37C1"/>
    <w:rsid w:val="004F4F95"/>
    <w:rsid w:val="004F5396"/>
    <w:rsid w:val="004F54A0"/>
    <w:rsid w:val="004F579F"/>
    <w:rsid w:val="004F7B48"/>
    <w:rsid w:val="00500275"/>
    <w:rsid w:val="00500D65"/>
    <w:rsid w:val="00501BD5"/>
    <w:rsid w:val="005021D8"/>
    <w:rsid w:val="00503C79"/>
    <w:rsid w:val="00503EB8"/>
    <w:rsid w:val="0050561C"/>
    <w:rsid w:val="00505DA4"/>
    <w:rsid w:val="00506920"/>
    <w:rsid w:val="0050752E"/>
    <w:rsid w:val="005078C8"/>
    <w:rsid w:val="00510E01"/>
    <w:rsid w:val="00511402"/>
    <w:rsid w:val="00511B24"/>
    <w:rsid w:val="0051222D"/>
    <w:rsid w:val="00512B5F"/>
    <w:rsid w:val="00512EA1"/>
    <w:rsid w:val="005131B1"/>
    <w:rsid w:val="00513B58"/>
    <w:rsid w:val="0051620E"/>
    <w:rsid w:val="00516519"/>
    <w:rsid w:val="00516883"/>
    <w:rsid w:val="00516A20"/>
    <w:rsid w:val="00517150"/>
    <w:rsid w:val="00520439"/>
    <w:rsid w:val="005207AE"/>
    <w:rsid w:val="00520CCB"/>
    <w:rsid w:val="00520DB4"/>
    <w:rsid w:val="0052274D"/>
    <w:rsid w:val="005239CB"/>
    <w:rsid w:val="005247C9"/>
    <w:rsid w:val="00524BF3"/>
    <w:rsid w:val="00525093"/>
    <w:rsid w:val="0052562F"/>
    <w:rsid w:val="005262CD"/>
    <w:rsid w:val="005265E2"/>
    <w:rsid w:val="0052698F"/>
    <w:rsid w:val="00527B93"/>
    <w:rsid w:val="00527C94"/>
    <w:rsid w:val="00527E27"/>
    <w:rsid w:val="00527F64"/>
    <w:rsid w:val="00531947"/>
    <w:rsid w:val="00531AF2"/>
    <w:rsid w:val="00531FDD"/>
    <w:rsid w:val="005328E8"/>
    <w:rsid w:val="0053472A"/>
    <w:rsid w:val="0053517E"/>
    <w:rsid w:val="00535A8E"/>
    <w:rsid w:val="00536B29"/>
    <w:rsid w:val="00536FDA"/>
    <w:rsid w:val="00537969"/>
    <w:rsid w:val="005414BB"/>
    <w:rsid w:val="0054181B"/>
    <w:rsid w:val="00541BFB"/>
    <w:rsid w:val="00541F24"/>
    <w:rsid w:val="00542EEB"/>
    <w:rsid w:val="00543568"/>
    <w:rsid w:val="00544C28"/>
    <w:rsid w:val="005455A1"/>
    <w:rsid w:val="00545755"/>
    <w:rsid w:val="0054617A"/>
    <w:rsid w:val="00546B7D"/>
    <w:rsid w:val="00550D98"/>
    <w:rsid w:val="005516C6"/>
    <w:rsid w:val="00552610"/>
    <w:rsid w:val="00553050"/>
    <w:rsid w:val="00554DE2"/>
    <w:rsid w:val="00555A8A"/>
    <w:rsid w:val="00555F01"/>
    <w:rsid w:val="00557054"/>
    <w:rsid w:val="0056038A"/>
    <w:rsid w:val="00560DE0"/>
    <w:rsid w:val="005612DB"/>
    <w:rsid w:val="00562322"/>
    <w:rsid w:val="00562D2F"/>
    <w:rsid w:val="00562F09"/>
    <w:rsid w:val="00563197"/>
    <w:rsid w:val="005631E5"/>
    <w:rsid w:val="0056403A"/>
    <w:rsid w:val="00564C00"/>
    <w:rsid w:val="00566532"/>
    <w:rsid w:val="005674B7"/>
    <w:rsid w:val="005706AC"/>
    <w:rsid w:val="00570FD7"/>
    <w:rsid w:val="005711B8"/>
    <w:rsid w:val="00572164"/>
    <w:rsid w:val="00573C6B"/>
    <w:rsid w:val="00573EF5"/>
    <w:rsid w:val="0057403D"/>
    <w:rsid w:val="005754F2"/>
    <w:rsid w:val="005762DD"/>
    <w:rsid w:val="00580A5E"/>
    <w:rsid w:val="00581303"/>
    <w:rsid w:val="00581F66"/>
    <w:rsid w:val="005824AB"/>
    <w:rsid w:val="0058255A"/>
    <w:rsid w:val="005826DA"/>
    <w:rsid w:val="005833B6"/>
    <w:rsid w:val="005836EE"/>
    <w:rsid w:val="00584078"/>
    <w:rsid w:val="005840DF"/>
    <w:rsid w:val="0058485B"/>
    <w:rsid w:val="005853DE"/>
    <w:rsid w:val="00585647"/>
    <w:rsid w:val="00585DD9"/>
    <w:rsid w:val="0058631C"/>
    <w:rsid w:val="00586BE6"/>
    <w:rsid w:val="00587805"/>
    <w:rsid w:val="00587C72"/>
    <w:rsid w:val="00587E2F"/>
    <w:rsid w:val="0059002C"/>
    <w:rsid w:val="005901E2"/>
    <w:rsid w:val="0059160C"/>
    <w:rsid w:val="0059232D"/>
    <w:rsid w:val="005926C7"/>
    <w:rsid w:val="00592CCB"/>
    <w:rsid w:val="00594947"/>
    <w:rsid w:val="005949BD"/>
    <w:rsid w:val="00596FA0"/>
    <w:rsid w:val="00597D89"/>
    <w:rsid w:val="005A0413"/>
    <w:rsid w:val="005A05C0"/>
    <w:rsid w:val="005A0949"/>
    <w:rsid w:val="005A0B61"/>
    <w:rsid w:val="005A1CB3"/>
    <w:rsid w:val="005A237F"/>
    <w:rsid w:val="005A262F"/>
    <w:rsid w:val="005A2D17"/>
    <w:rsid w:val="005A3119"/>
    <w:rsid w:val="005A42A9"/>
    <w:rsid w:val="005A4774"/>
    <w:rsid w:val="005A5D05"/>
    <w:rsid w:val="005A5FF6"/>
    <w:rsid w:val="005A6635"/>
    <w:rsid w:val="005B0945"/>
    <w:rsid w:val="005B0DF1"/>
    <w:rsid w:val="005B12BE"/>
    <w:rsid w:val="005B2434"/>
    <w:rsid w:val="005B28F0"/>
    <w:rsid w:val="005B4AEA"/>
    <w:rsid w:val="005B5DB9"/>
    <w:rsid w:val="005B6B90"/>
    <w:rsid w:val="005B75D6"/>
    <w:rsid w:val="005B75EB"/>
    <w:rsid w:val="005C09C4"/>
    <w:rsid w:val="005C0EF3"/>
    <w:rsid w:val="005C1080"/>
    <w:rsid w:val="005C1644"/>
    <w:rsid w:val="005C17D9"/>
    <w:rsid w:val="005C25C0"/>
    <w:rsid w:val="005C4055"/>
    <w:rsid w:val="005C5847"/>
    <w:rsid w:val="005C707E"/>
    <w:rsid w:val="005D0636"/>
    <w:rsid w:val="005D16A8"/>
    <w:rsid w:val="005D1C88"/>
    <w:rsid w:val="005D21A9"/>
    <w:rsid w:val="005D2AC9"/>
    <w:rsid w:val="005D2E78"/>
    <w:rsid w:val="005D3509"/>
    <w:rsid w:val="005D4202"/>
    <w:rsid w:val="005D4AF1"/>
    <w:rsid w:val="005D4B98"/>
    <w:rsid w:val="005D5C5E"/>
    <w:rsid w:val="005D5DCB"/>
    <w:rsid w:val="005D645B"/>
    <w:rsid w:val="005D6703"/>
    <w:rsid w:val="005D6834"/>
    <w:rsid w:val="005E0665"/>
    <w:rsid w:val="005E16D4"/>
    <w:rsid w:val="005E1E01"/>
    <w:rsid w:val="005E330A"/>
    <w:rsid w:val="005E354F"/>
    <w:rsid w:val="005E3A56"/>
    <w:rsid w:val="005E3EC6"/>
    <w:rsid w:val="005E4D9F"/>
    <w:rsid w:val="005E50CD"/>
    <w:rsid w:val="005E5B03"/>
    <w:rsid w:val="005E65A5"/>
    <w:rsid w:val="005E68F8"/>
    <w:rsid w:val="005F0F48"/>
    <w:rsid w:val="005F17E8"/>
    <w:rsid w:val="005F2697"/>
    <w:rsid w:val="005F31D9"/>
    <w:rsid w:val="005F342E"/>
    <w:rsid w:val="005F35DC"/>
    <w:rsid w:val="005F35ED"/>
    <w:rsid w:val="005F3C44"/>
    <w:rsid w:val="005F411A"/>
    <w:rsid w:val="005F4F11"/>
    <w:rsid w:val="005F54AB"/>
    <w:rsid w:val="005F58EA"/>
    <w:rsid w:val="005F634F"/>
    <w:rsid w:val="005F651C"/>
    <w:rsid w:val="005F6D69"/>
    <w:rsid w:val="005F762A"/>
    <w:rsid w:val="005F776B"/>
    <w:rsid w:val="00600636"/>
    <w:rsid w:val="0060165E"/>
    <w:rsid w:val="00601C4A"/>
    <w:rsid w:val="00601C94"/>
    <w:rsid w:val="006021C1"/>
    <w:rsid w:val="006021C6"/>
    <w:rsid w:val="00602A48"/>
    <w:rsid w:val="00602C18"/>
    <w:rsid w:val="0060305D"/>
    <w:rsid w:val="006040C5"/>
    <w:rsid w:val="00604846"/>
    <w:rsid w:val="00604DEB"/>
    <w:rsid w:val="00605AC6"/>
    <w:rsid w:val="006061FE"/>
    <w:rsid w:val="0060682F"/>
    <w:rsid w:val="00607350"/>
    <w:rsid w:val="00607C8A"/>
    <w:rsid w:val="00610255"/>
    <w:rsid w:val="00612296"/>
    <w:rsid w:val="00613507"/>
    <w:rsid w:val="00613D9A"/>
    <w:rsid w:val="00614AC2"/>
    <w:rsid w:val="00615168"/>
    <w:rsid w:val="006152F3"/>
    <w:rsid w:val="00616074"/>
    <w:rsid w:val="00616FDF"/>
    <w:rsid w:val="0062268F"/>
    <w:rsid w:val="00622FF6"/>
    <w:rsid w:val="006240A3"/>
    <w:rsid w:val="006242DD"/>
    <w:rsid w:val="00624EDD"/>
    <w:rsid w:val="00625164"/>
    <w:rsid w:val="00625BA8"/>
    <w:rsid w:val="00625C92"/>
    <w:rsid w:val="00626260"/>
    <w:rsid w:val="006262FD"/>
    <w:rsid w:val="00626A62"/>
    <w:rsid w:val="006273B3"/>
    <w:rsid w:val="00627E90"/>
    <w:rsid w:val="0063008A"/>
    <w:rsid w:val="006303AB"/>
    <w:rsid w:val="00631434"/>
    <w:rsid w:val="006318BB"/>
    <w:rsid w:val="006330C7"/>
    <w:rsid w:val="006333E6"/>
    <w:rsid w:val="0063476F"/>
    <w:rsid w:val="00635357"/>
    <w:rsid w:val="00635779"/>
    <w:rsid w:val="00635C59"/>
    <w:rsid w:val="0063654A"/>
    <w:rsid w:val="00636917"/>
    <w:rsid w:val="00637389"/>
    <w:rsid w:val="00637A22"/>
    <w:rsid w:val="006408C1"/>
    <w:rsid w:val="00640A26"/>
    <w:rsid w:val="00641082"/>
    <w:rsid w:val="0064137D"/>
    <w:rsid w:val="00641600"/>
    <w:rsid w:val="006417AA"/>
    <w:rsid w:val="00642D31"/>
    <w:rsid w:val="0064325D"/>
    <w:rsid w:val="006456C7"/>
    <w:rsid w:val="006458FA"/>
    <w:rsid w:val="00645FA3"/>
    <w:rsid w:val="0064666E"/>
    <w:rsid w:val="00647A49"/>
    <w:rsid w:val="00647EFF"/>
    <w:rsid w:val="00650362"/>
    <w:rsid w:val="00650656"/>
    <w:rsid w:val="00650BC6"/>
    <w:rsid w:val="00650F95"/>
    <w:rsid w:val="006518FA"/>
    <w:rsid w:val="0065381A"/>
    <w:rsid w:val="00655369"/>
    <w:rsid w:val="00657C85"/>
    <w:rsid w:val="0066040B"/>
    <w:rsid w:val="00661092"/>
    <w:rsid w:val="0066116A"/>
    <w:rsid w:val="00661534"/>
    <w:rsid w:val="00661647"/>
    <w:rsid w:val="00661B18"/>
    <w:rsid w:val="00662316"/>
    <w:rsid w:val="006641C4"/>
    <w:rsid w:val="00664B47"/>
    <w:rsid w:val="00664C85"/>
    <w:rsid w:val="0066513B"/>
    <w:rsid w:val="006656B5"/>
    <w:rsid w:val="00666498"/>
    <w:rsid w:val="006668EF"/>
    <w:rsid w:val="00667B07"/>
    <w:rsid w:val="00670D6C"/>
    <w:rsid w:val="00671065"/>
    <w:rsid w:val="00671743"/>
    <w:rsid w:val="00672885"/>
    <w:rsid w:val="00672D97"/>
    <w:rsid w:val="00672E73"/>
    <w:rsid w:val="00673893"/>
    <w:rsid w:val="006738FE"/>
    <w:rsid w:val="00673CD1"/>
    <w:rsid w:val="006743E9"/>
    <w:rsid w:val="006744EB"/>
    <w:rsid w:val="00675308"/>
    <w:rsid w:val="00675C8B"/>
    <w:rsid w:val="00675CCB"/>
    <w:rsid w:val="00676335"/>
    <w:rsid w:val="006767F6"/>
    <w:rsid w:val="00677C77"/>
    <w:rsid w:val="00680526"/>
    <w:rsid w:val="00681752"/>
    <w:rsid w:val="00682804"/>
    <w:rsid w:val="00682C0C"/>
    <w:rsid w:val="006833BF"/>
    <w:rsid w:val="006836BB"/>
    <w:rsid w:val="00683E04"/>
    <w:rsid w:val="00684307"/>
    <w:rsid w:val="006855EB"/>
    <w:rsid w:val="0068693F"/>
    <w:rsid w:val="00686C27"/>
    <w:rsid w:val="00686DC8"/>
    <w:rsid w:val="00686F1B"/>
    <w:rsid w:val="00691119"/>
    <w:rsid w:val="006915F2"/>
    <w:rsid w:val="00691A31"/>
    <w:rsid w:val="0069229E"/>
    <w:rsid w:val="006923C2"/>
    <w:rsid w:val="0069260D"/>
    <w:rsid w:val="00693531"/>
    <w:rsid w:val="006935B6"/>
    <w:rsid w:val="00693E90"/>
    <w:rsid w:val="006940C6"/>
    <w:rsid w:val="00694C79"/>
    <w:rsid w:val="00694CB9"/>
    <w:rsid w:val="00695712"/>
    <w:rsid w:val="00695C40"/>
    <w:rsid w:val="00696BB1"/>
    <w:rsid w:val="006972DC"/>
    <w:rsid w:val="006A0EE1"/>
    <w:rsid w:val="006A1FBC"/>
    <w:rsid w:val="006A2EEF"/>
    <w:rsid w:val="006A4782"/>
    <w:rsid w:val="006A59D6"/>
    <w:rsid w:val="006A5BDB"/>
    <w:rsid w:val="006A6BD3"/>
    <w:rsid w:val="006A7A1A"/>
    <w:rsid w:val="006A7F57"/>
    <w:rsid w:val="006B00FA"/>
    <w:rsid w:val="006B0520"/>
    <w:rsid w:val="006B082C"/>
    <w:rsid w:val="006B0B8A"/>
    <w:rsid w:val="006B18F8"/>
    <w:rsid w:val="006B1908"/>
    <w:rsid w:val="006B1BD1"/>
    <w:rsid w:val="006B1FB4"/>
    <w:rsid w:val="006B2227"/>
    <w:rsid w:val="006B23CA"/>
    <w:rsid w:val="006B2C96"/>
    <w:rsid w:val="006B3CAB"/>
    <w:rsid w:val="006B51BF"/>
    <w:rsid w:val="006B721F"/>
    <w:rsid w:val="006B73B4"/>
    <w:rsid w:val="006B74C2"/>
    <w:rsid w:val="006B7818"/>
    <w:rsid w:val="006C0106"/>
    <w:rsid w:val="006C0449"/>
    <w:rsid w:val="006C0BF0"/>
    <w:rsid w:val="006C0D58"/>
    <w:rsid w:val="006C1112"/>
    <w:rsid w:val="006C1D39"/>
    <w:rsid w:val="006C24D2"/>
    <w:rsid w:val="006C24F8"/>
    <w:rsid w:val="006C42C9"/>
    <w:rsid w:val="006C5BA6"/>
    <w:rsid w:val="006C7098"/>
    <w:rsid w:val="006D1A2D"/>
    <w:rsid w:val="006D1C41"/>
    <w:rsid w:val="006D2114"/>
    <w:rsid w:val="006D2E3A"/>
    <w:rsid w:val="006D303C"/>
    <w:rsid w:val="006D4C78"/>
    <w:rsid w:val="006D549D"/>
    <w:rsid w:val="006D562D"/>
    <w:rsid w:val="006D6EA5"/>
    <w:rsid w:val="006D6FAF"/>
    <w:rsid w:val="006E009B"/>
    <w:rsid w:val="006E029D"/>
    <w:rsid w:val="006E0DE4"/>
    <w:rsid w:val="006E128A"/>
    <w:rsid w:val="006E1E7D"/>
    <w:rsid w:val="006E2226"/>
    <w:rsid w:val="006E24DB"/>
    <w:rsid w:val="006E3656"/>
    <w:rsid w:val="006E3F95"/>
    <w:rsid w:val="006E46B0"/>
    <w:rsid w:val="006E582F"/>
    <w:rsid w:val="006E6B0E"/>
    <w:rsid w:val="006F0ADB"/>
    <w:rsid w:val="006F0E7B"/>
    <w:rsid w:val="006F262A"/>
    <w:rsid w:val="006F3136"/>
    <w:rsid w:val="006F4626"/>
    <w:rsid w:val="006F59C2"/>
    <w:rsid w:val="006F60E2"/>
    <w:rsid w:val="00700B1A"/>
    <w:rsid w:val="00700D33"/>
    <w:rsid w:val="00700E66"/>
    <w:rsid w:val="00701E8E"/>
    <w:rsid w:val="00702B41"/>
    <w:rsid w:val="00703692"/>
    <w:rsid w:val="007037A8"/>
    <w:rsid w:val="00703D49"/>
    <w:rsid w:val="00703D94"/>
    <w:rsid w:val="00703E22"/>
    <w:rsid w:val="007048C3"/>
    <w:rsid w:val="00704A12"/>
    <w:rsid w:val="007052E4"/>
    <w:rsid w:val="00706B20"/>
    <w:rsid w:val="00706BBF"/>
    <w:rsid w:val="00706E14"/>
    <w:rsid w:val="007071D7"/>
    <w:rsid w:val="00707A39"/>
    <w:rsid w:val="00711527"/>
    <w:rsid w:val="00711803"/>
    <w:rsid w:val="0071190B"/>
    <w:rsid w:val="007120E5"/>
    <w:rsid w:val="007123A0"/>
    <w:rsid w:val="007134B1"/>
    <w:rsid w:val="0071598C"/>
    <w:rsid w:val="00715A72"/>
    <w:rsid w:val="00715E9C"/>
    <w:rsid w:val="00715F50"/>
    <w:rsid w:val="00716127"/>
    <w:rsid w:val="007163A8"/>
    <w:rsid w:val="00716BEA"/>
    <w:rsid w:val="007171E0"/>
    <w:rsid w:val="00717473"/>
    <w:rsid w:val="00720069"/>
    <w:rsid w:val="007203DA"/>
    <w:rsid w:val="00721F2E"/>
    <w:rsid w:val="00722C7A"/>
    <w:rsid w:val="00723A54"/>
    <w:rsid w:val="00726594"/>
    <w:rsid w:val="007269EE"/>
    <w:rsid w:val="007275C4"/>
    <w:rsid w:val="00727B57"/>
    <w:rsid w:val="007300C8"/>
    <w:rsid w:val="00731ED9"/>
    <w:rsid w:val="00731FB7"/>
    <w:rsid w:val="00732D0A"/>
    <w:rsid w:val="007334E8"/>
    <w:rsid w:val="00733CFC"/>
    <w:rsid w:val="00734320"/>
    <w:rsid w:val="007344E5"/>
    <w:rsid w:val="00735DFE"/>
    <w:rsid w:val="0073633C"/>
    <w:rsid w:val="00737B56"/>
    <w:rsid w:val="00737C15"/>
    <w:rsid w:val="00737D3D"/>
    <w:rsid w:val="00740214"/>
    <w:rsid w:val="007408D8"/>
    <w:rsid w:val="00740BBD"/>
    <w:rsid w:val="00740DA7"/>
    <w:rsid w:val="00741A22"/>
    <w:rsid w:val="00741CC8"/>
    <w:rsid w:val="00742936"/>
    <w:rsid w:val="00742AF7"/>
    <w:rsid w:val="00743401"/>
    <w:rsid w:val="00743575"/>
    <w:rsid w:val="007436E3"/>
    <w:rsid w:val="00745531"/>
    <w:rsid w:val="00746C91"/>
    <w:rsid w:val="00746F55"/>
    <w:rsid w:val="007475E1"/>
    <w:rsid w:val="00750891"/>
    <w:rsid w:val="0075095D"/>
    <w:rsid w:val="00751389"/>
    <w:rsid w:val="00752931"/>
    <w:rsid w:val="00752F25"/>
    <w:rsid w:val="00753513"/>
    <w:rsid w:val="0075386D"/>
    <w:rsid w:val="007539DD"/>
    <w:rsid w:val="007542FB"/>
    <w:rsid w:val="007551CF"/>
    <w:rsid w:val="00755B52"/>
    <w:rsid w:val="007572BA"/>
    <w:rsid w:val="00757796"/>
    <w:rsid w:val="007577CA"/>
    <w:rsid w:val="00760650"/>
    <w:rsid w:val="0076147E"/>
    <w:rsid w:val="007619D9"/>
    <w:rsid w:val="00761F3F"/>
    <w:rsid w:val="00762949"/>
    <w:rsid w:val="00762EAA"/>
    <w:rsid w:val="00763225"/>
    <w:rsid w:val="00763560"/>
    <w:rsid w:val="0076468D"/>
    <w:rsid w:val="007650E0"/>
    <w:rsid w:val="007656FC"/>
    <w:rsid w:val="00766088"/>
    <w:rsid w:val="007669CA"/>
    <w:rsid w:val="00766FE0"/>
    <w:rsid w:val="007675D7"/>
    <w:rsid w:val="00767625"/>
    <w:rsid w:val="00770D1F"/>
    <w:rsid w:val="00770D2E"/>
    <w:rsid w:val="0077205B"/>
    <w:rsid w:val="007720A7"/>
    <w:rsid w:val="00772597"/>
    <w:rsid w:val="00775D7D"/>
    <w:rsid w:val="00777D05"/>
    <w:rsid w:val="00777D4A"/>
    <w:rsid w:val="0078030F"/>
    <w:rsid w:val="00780523"/>
    <w:rsid w:val="00780586"/>
    <w:rsid w:val="00781881"/>
    <w:rsid w:val="00781E42"/>
    <w:rsid w:val="00782142"/>
    <w:rsid w:val="007832A7"/>
    <w:rsid w:val="0078605E"/>
    <w:rsid w:val="00786639"/>
    <w:rsid w:val="00786B93"/>
    <w:rsid w:val="00787D85"/>
    <w:rsid w:val="00790B99"/>
    <w:rsid w:val="0079129C"/>
    <w:rsid w:val="00791B2B"/>
    <w:rsid w:val="00791F0C"/>
    <w:rsid w:val="007931EC"/>
    <w:rsid w:val="00793658"/>
    <w:rsid w:val="0079442D"/>
    <w:rsid w:val="007944BC"/>
    <w:rsid w:val="007946EA"/>
    <w:rsid w:val="00795103"/>
    <w:rsid w:val="00795D59"/>
    <w:rsid w:val="00796542"/>
    <w:rsid w:val="00796FA1"/>
    <w:rsid w:val="00797183"/>
    <w:rsid w:val="00797D43"/>
    <w:rsid w:val="00797E59"/>
    <w:rsid w:val="00797F44"/>
    <w:rsid w:val="007A225A"/>
    <w:rsid w:val="007A2B71"/>
    <w:rsid w:val="007A31E6"/>
    <w:rsid w:val="007A347E"/>
    <w:rsid w:val="007A4568"/>
    <w:rsid w:val="007A5B32"/>
    <w:rsid w:val="007A5F6F"/>
    <w:rsid w:val="007A7124"/>
    <w:rsid w:val="007A73D6"/>
    <w:rsid w:val="007A77EC"/>
    <w:rsid w:val="007B0008"/>
    <w:rsid w:val="007B095F"/>
    <w:rsid w:val="007B0F3F"/>
    <w:rsid w:val="007B1654"/>
    <w:rsid w:val="007B3FDD"/>
    <w:rsid w:val="007B4117"/>
    <w:rsid w:val="007B5D7D"/>
    <w:rsid w:val="007B66A5"/>
    <w:rsid w:val="007B72FD"/>
    <w:rsid w:val="007B7B92"/>
    <w:rsid w:val="007B7E85"/>
    <w:rsid w:val="007C1288"/>
    <w:rsid w:val="007C1957"/>
    <w:rsid w:val="007C1ABA"/>
    <w:rsid w:val="007C2946"/>
    <w:rsid w:val="007C2C4E"/>
    <w:rsid w:val="007C30A9"/>
    <w:rsid w:val="007C3DE9"/>
    <w:rsid w:val="007C4280"/>
    <w:rsid w:val="007C43F6"/>
    <w:rsid w:val="007C499D"/>
    <w:rsid w:val="007C5434"/>
    <w:rsid w:val="007C7297"/>
    <w:rsid w:val="007C7412"/>
    <w:rsid w:val="007C7883"/>
    <w:rsid w:val="007C7E69"/>
    <w:rsid w:val="007D01D0"/>
    <w:rsid w:val="007D09B4"/>
    <w:rsid w:val="007D1024"/>
    <w:rsid w:val="007D1B4E"/>
    <w:rsid w:val="007D2D7B"/>
    <w:rsid w:val="007D344C"/>
    <w:rsid w:val="007D3499"/>
    <w:rsid w:val="007D34F0"/>
    <w:rsid w:val="007D4001"/>
    <w:rsid w:val="007D4334"/>
    <w:rsid w:val="007D4734"/>
    <w:rsid w:val="007D5939"/>
    <w:rsid w:val="007D600E"/>
    <w:rsid w:val="007D64F4"/>
    <w:rsid w:val="007D760A"/>
    <w:rsid w:val="007E22DF"/>
    <w:rsid w:val="007E2320"/>
    <w:rsid w:val="007E2AD6"/>
    <w:rsid w:val="007E3ECD"/>
    <w:rsid w:val="007E49C0"/>
    <w:rsid w:val="007E5C1D"/>
    <w:rsid w:val="007E68F8"/>
    <w:rsid w:val="007E6ECF"/>
    <w:rsid w:val="007E6F2D"/>
    <w:rsid w:val="007F0335"/>
    <w:rsid w:val="007F0614"/>
    <w:rsid w:val="007F1B5E"/>
    <w:rsid w:val="007F1EF3"/>
    <w:rsid w:val="007F24A2"/>
    <w:rsid w:val="007F2769"/>
    <w:rsid w:val="007F38C3"/>
    <w:rsid w:val="007F3AE8"/>
    <w:rsid w:val="007F3F31"/>
    <w:rsid w:val="007F4DD7"/>
    <w:rsid w:val="007F6230"/>
    <w:rsid w:val="007F6D8C"/>
    <w:rsid w:val="007F6FAC"/>
    <w:rsid w:val="0080133E"/>
    <w:rsid w:val="00801697"/>
    <w:rsid w:val="00801DDD"/>
    <w:rsid w:val="0080214C"/>
    <w:rsid w:val="00803164"/>
    <w:rsid w:val="008038A6"/>
    <w:rsid w:val="00806E9C"/>
    <w:rsid w:val="0080758B"/>
    <w:rsid w:val="00807B5E"/>
    <w:rsid w:val="008111A1"/>
    <w:rsid w:val="00811E3D"/>
    <w:rsid w:val="008123E8"/>
    <w:rsid w:val="008145A7"/>
    <w:rsid w:val="008149FB"/>
    <w:rsid w:val="0081514D"/>
    <w:rsid w:val="00816306"/>
    <w:rsid w:val="008164DB"/>
    <w:rsid w:val="00816EB2"/>
    <w:rsid w:val="008176AF"/>
    <w:rsid w:val="00817D41"/>
    <w:rsid w:val="0082062C"/>
    <w:rsid w:val="00822F4F"/>
    <w:rsid w:val="00824DE6"/>
    <w:rsid w:val="00824F2A"/>
    <w:rsid w:val="00825546"/>
    <w:rsid w:val="0082561B"/>
    <w:rsid w:val="00825820"/>
    <w:rsid w:val="00826133"/>
    <w:rsid w:val="008266D9"/>
    <w:rsid w:val="0082678D"/>
    <w:rsid w:val="00826A06"/>
    <w:rsid w:val="00830000"/>
    <w:rsid w:val="008313BF"/>
    <w:rsid w:val="008313FC"/>
    <w:rsid w:val="008314E0"/>
    <w:rsid w:val="00831B8C"/>
    <w:rsid w:val="00831BE2"/>
    <w:rsid w:val="00831EAD"/>
    <w:rsid w:val="00835C98"/>
    <w:rsid w:val="00836391"/>
    <w:rsid w:val="00837DA8"/>
    <w:rsid w:val="008404E2"/>
    <w:rsid w:val="008416A7"/>
    <w:rsid w:val="008417E6"/>
    <w:rsid w:val="008432EA"/>
    <w:rsid w:val="0084451C"/>
    <w:rsid w:val="008448F4"/>
    <w:rsid w:val="00844FC9"/>
    <w:rsid w:val="0084544F"/>
    <w:rsid w:val="008475E3"/>
    <w:rsid w:val="00851184"/>
    <w:rsid w:val="00851DB3"/>
    <w:rsid w:val="00852215"/>
    <w:rsid w:val="008524EF"/>
    <w:rsid w:val="00852E67"/>
    <w:rsid w:val="008548D1"/>
    <w:rsid w:val="00857038"/>
    <w:rsid w:val="008573DB"/>
    <w:rsid w:val="0085743E"/>
    <w:rsid w:val="00857B91"/>
    <w:rsid w:val="00861542"/>
    <w:rsid w:val="00861F4D"/>
    <w:rsid w:val="008624B1"/>
    <w:rsid w:val="008629FE"/>
    <w:rsid w:val="00863726"/>
    <w:rsid w:val="00863DF5"/>
    <w:rsid w:val="008653E6"/>
    <w:rsid w:val="008662E7"/>
    <w:rsid w:val="0086698E"/>
    <w:rsid w:val="00866EFF"/>
    <w:rsid w:val="00866F47"/>
    <w:rsid w:val="00867C76"/>
    <w:rsid w:val="008703D2"/>
    <w:rsid w:val="0087114F"/>
    <w:rsid w:val="00871477"/>
    <w:rsid w:val="0087169F"/>
    <w:rsid w:val="008717C1"/>
    <w:rsid w:val="00871B1B"/>
    <w:rsid w:val="00871C54"/>
    <w:rsid w:val="00871F0D"/>
    <w:rsid w:val="00871F69"/>
    <w:rsid w:val="00873439"/>
    <w:rsid w:val="008742F9"/>
    <w:rsid w:val="008743ED"/>
    <w:rsid w:val="0087489E"/>
    <w:rsid w:val="008748D4"/>
    <w:rsid w:val="00876CFA"/>
    <w:rsid w:val="008775A8"/>
    <w:rsid w:val="00877A20"/>
    <w:rsid w:val="00877FA5"/>
    <w:rsid w:val="00880BF4"/>
    <w:rsid w:val="0088125C"/>
    <w:rsid w:val="0088130A"/>
    <w:rsid w:val="00881510"/>
    <w:rsid w:val="0088156E"/>
    <w:rsid w:val="008817BD"/>
    <w:rsid w:val="00882A39"/>
    <w:rsid w:val="00882B89"/>
    <w:rsid w:val="00883222"/>
    <w:rsid w:val="008835C6"/>
    <w:rsid w:val="00885582"/>
    <w:rsid w:val="00885819"/>
    <w:rsid w:val="0088666A"/>
    <w:rsid w:val="0088789F"/>
    <w:rsid w:val="008879DD"/>
    <w:rsid w:val="00890E28"/>
    <w:rsid w:val="00891D74"/>
    <w:rsid w:val="00891DE9"/>
    <w:rsid w:val="008923DA"/>
    <w:rsid w:val="008928AA"/>
    <w:rsid w:val="00892C14"/>
    <w:rsid w:val="00892E77"/>
    <w:rsid w:val="008930CB"/>
    <w:rsid w:val="00893C9B"/>
    <w:rsid w:val="00893E54"/>
    <w:rsid w:val="0089517D"/>
    <w:rsid w:val="008954E5"/>
    <w:rsid w:val="00895A2B"/>
    <w:rsid w:val="00897184"/>
    <w:rsid w:val="00897AA7"/>
    <w:rsid w:val="00897EE9"/>
    <w:rsid w:val="008A0475"/>
    <w:rsid w:val="008A0D5D"/>
    <w:rsid w:val="008A12E4"/>
    <w:rsid w:val="008A2111"/>
    <w:rsid w:val="008A27E2"/>
    <w:rsid w:val="008A337A"/>
    <w:rsid w:val="008A3664"/>
    <w:rsid w:val="008A47B6"/>
    <w:rsid w:val="008A4F11"/>
    <w:rsid w:val="008A5D44"/>
    <w:rsid w:val="008A6B17"/>
    <w:rsid w:val="008B026C"/>
    <w:rsid w:val="008B1025"/>
    <w:rsid w:val="008B11A7"/>
    <w:rsid w:val="008B1C6E"/>
    <w:rsid w:val="008B27C9"/>
    <w:rsid w:val="008B2B76"/>
    <w:rsid w:val="008B37B9"/>
    <w:rsid w:val="008B41E8"/>
    <w:rsid w:val="008B553A"/>
    <w:rsid w:val="008B69C8"/>
    <w:rsid w:val="008B6A72"/>
    <w:rsid w:val="008C2807"/>
    <w:rsid w:val="008C2AAF"/>
    <w:rsid w:val="008C4388"/>
    <w:rsid w:val="008C438A"/>
    <w:rsid w:val="008C47A4"/>
    <w:rsid w:val="008C4839"/>
    <w:rsid w:val="008C560C"/>
    <w:rsid w:val="008C5A1D"/>
    <w:rsid w:val="008C6154"/>
    <w:rsid w:val="008C6D8E"/>
    <w:rsid w:val="008C7CB2"/>
    <w:rsid w:val="008D025F"/>
    <w:rsid w:val="008D1981"/>
    <w:rsid w:val="008D27F4"/>
    <w:rsid w:val="008D359B"/>
    <w:rsid w:val="008D483E"/>
    <w:rsid w:val="008D5273"/>
    <w:rsid w:val="008D5A36"/>
    <w:rsid w:val="008D7016"/>
    <w:rsid w:val="008D7468"/>
    <w:rsid w:val="008D7FBE"/>
    <w:rsid w:val="008E0AFE"/>
    <w:rsid w:val="008E1293"/>
    <w:rsid w:val="008E230D"/>
    <w:rsid w:val="008E259F"/>
    <w:rsid w:val="008E2FAC"/>
    <w:rsid w:val="008E4834"/>
    <w:rsid w:val="008E4ED9"/>
    <w:rsid w:val="008E5741"/>
    <w:rsid w:val="008E5A40"/>
    <w:rsid w:val="008E628F"/>
    <w:rsid w:val="008E7526"/>
    <w:rsid w:val="008E7801"/>
    <w:rsid w:val="008E7C08"/>
    <w:rsid w:val="008F00E4"/>
    <w:rsid w:val="008F114C"/>
    <w:rsid w:val="008F1957"/>
    <w:rsid w:val="008F1FEB"/>
    <w:rsid w:val="008F2176"/>
    <w:rsid w:val="008F226D"/>
    <w:rsid w:val="008F238F"/>
    <w:rsid w:val="008F2C57"/>
    <w:rsid w:val="008F2CE5"/>
    <w:rsid w:val="008F4EE9"/>
    <w:rsid w:val="008F52E9"/>
    <w:rsid w:val="008F53F0"/>
    <w:rsid w:val="008F58CD"/>
    <w:rsid w:val="008F5D23"/>
    <w:rsid w:val="008F6CED"/>
    <w:rsid w:val="008F7112"/>
    <w:rsid w:val="008F7437"/>
    <w:rsid w:val="008F7915"/>
    <w:rsid w:val="008F7CB5"/>
    <w:rsid w:val="008F7E57"/>
    <w:rsid w:val="009000E9"/>
    <w:rsid w:val="00900971"/>
    <w:rsid w:val="009012D3"/>
    <w:rsid w:val="009014D1"/>
    <w:rsid w:val="00901665"/>
    <w:rsid w:val="009041A9"/>
    <w:rsid w:val="00904BAA"/>
    <w:rsid w:val="00905255"/>
    <w:rsid w:val="00905403"/>
    <w:rsid w:val="009063D2"/>
    <w:rsid w:val="00912F89"/>
    <w:rsid w:val="00913328"/>
    <w:rsid w:val="0091395F"/>
    <w:rsid w:val="0091469C"/>
    <w:rsid w:val="0091668B"/>
    <w:rsid w:val="009170E9"/>
    <w:rsid w:val="009174E2"/>
    <w:rsid w:val="00920124"/>
    <w:rsid w:val="009211AA"/>
    <w:rsid w:val="00922197"/>
    <w:rsid w:val="009221E5"/>
    <w:rsid w:val="009223B6"/>
    <w:rsid w:val="00922CBF"/>
    <w:rsid w:val="00923B53"/>
    <w:rsid w:val="00924C55"/>
    <w:rsid w:val="00925539"/>
    <w:rsid w:val="00925691"/>
    <w:rsid w:val="0092673D"/>
    <w:rsid w:val="00927318"/>
    <w:rsid w:val="00927678"/>
    <w:rsid w:val="00927BDE"/>
    <w:rsid w:val="00930D2B"/>
    <w:rsid w:val="00930D54"/>
    <w:rsid w:val="009313D2"/>
    <w:rsid w:val="00931CBE"/>
    <w:rsid w:val="0093210E"/>
    <w:rsid w:val="009329C2"/>
    <w:rsid w:val="00932FE0"/>
    <w:rsid w:val="00933495"/>
    <w:rsid w:val="009347F2"/>
    <w:rsid w:val="00934A3E"/>
    <w:rsid w:val="00935652"/>
    <w:rsid w:val="00935C1E"/>
    <w:rsid w:val="00935C4F"/>
    <w:rsid w:val="009362E9"/>
    <w:rsid w:val="009378CA"/>
    <w:rsid w:val="00937AE7"/>
    <w:rsid w:val="00941B8A"/>
    <w:rsid w:val="00943052"/>
    <w:rsid w:val="0094340A"/>
    <w:rsid w:val="009437B2"/>
    <w:rsid w:val="00943DDC"/>
    <w:rsid w:val="009440E4"/>
    <w:rsid w:val="00944CB4"/>
    <w:rsid w:val="00946740"/>
    <w:rsid w:val="00947304"/>
    <w:rsid w:val="00947FB1"/>
    <w:rsid w:val="00953983"/>
    <w:rsid w:val="00954F56"/>
    <w:rsid w:val="00955807"/>
    <w:rsid w:val="00955C45"/>
    <w:rsid w:val="00956C04"/>
    <w:rsid w:val="00956ED7"/>
    <w:rsid w:val="00957142"/>
    <w:rsid w:val="009577EC"/>
    <w:rsid w:val="0096023A"/>
    <w:rsid w:val="009608E9"/>
    <w:rsid w:val="009614BD"/>
    <w:rsid w:val="00962405"/>
    <w:rsid w:val="00962706"/>
    <w:rsid w:val="00962AF9"/>
    <w:rsid w:val="00962C2B"/>
    <w:rsid w:val="00963866"/>
    <w:rsid w:val="00964953"/>
    <w:rsid w:val="00965CA7"/>
    <w:rsid w:val="0096630F"/>
    <w:rsid w:val="00966C77"/>
    <w:rsid w:val="00966DD3"/>
    <w:rsid w:val="00967A36"/>
    <w:rsid w:val="00970DDF"/>
    <w:rsid w:val="00971139"/>
    <w:rsid w:val="009721FE"/>
    <w:rsid w:val="00972D10"/>
    <w:rsid w:val="00973B34"/>
    <w:rsid w:val="00975981"/>
    <w:rsid w:val="00976625"/>
    <w:rsid w:val="00976FED"/>
    <w:rsid w:val="00977838"/>
    <w:rsid w:val="00977961"/>
    <w:rsid w:val="009814F8"/>
    <w:rsid w:val="00981696"/>
    <w:rsid w:val="009817B8"/>
    <w:rsid w:val="00981A56"/>
    <w:rsid w:val="0098244A"/>
    <w:rsid w:val="009833BC"/>
    <w:rsid w:val="00983416"/>
    <w:rsid w:val="00990087"/>
    <w:rsid w:val="00991490"/>
    <w:rsid w:val="00991CB0"/>
    <w:rsid w:val="00992587"/>
    <w:rsid w:val="00992881"/>
    <w:rsid w:val="00992D68"/>
    <w:rsid w:val="009935C6"/>
    <w:rsid w:val="00993D9A"/>
    <w:rsid w:val="009940D0"/>
    <w:rsid w:val="00994DC8"/>
    <w:rsid w:val="0099517C"/>
    <w:rsid w:val="0099548A"/>
    <w:rsid w:val="009958ED"/>
    <w:rsid w:val="00995BB3"/>
    <w:rsid w:val="00997492"/>
    <w:rsid w:val="009A34D4"/>
    <w:rsid w:val="009A3E6F"/>
    <w:rsid w:val="009A665F"/>
    <w:rsid w:val="009A6E29"/>
    <w:rsid w:val="009A6F88"/>
    <w:rsid w:val="009B0793"/>
    <w:rsid w:val="009B0E7D"/>
    <w:rsid w:val="009B13A9"/>
    <w:rsid w:val="009B197C"/>
    <w:rsid w:val="009B1DF6"/>
    <w:rsid w:val="009B4962"/>
    <w:rsid w:val="009B5559"/>
    <w:rsid w:val="009B595E"/>
    <w:rsid w:val="009B683B"/>
    <w:rsid w:val="009B6F8F"/>
    <w:rsid w:val="009B70FE"/>
    <w:rsid w:val="009B715E"/>
    <w:rsid w:val="009B73E8"/>
    <w:rsid w:val="009C081C"/>
    <w:rsid w:val="009C2A02"/>
    <w:rsid w:val="009C33D5"/>
    <w:rsid w:val="009C34D6"/>
    <w:rsid w:val="009C3AB0"/>
    <w:rsid w:val="009C4CA7"/>
    <w:rsid w:val="009C6BFB"/>
    <w:rsid w:val="009C6E61"/>
    <w:rsid w:val="009C766C"/>
    <w:rsid w:val="009C7704"/>
    <w:rsid w:val="009C7B49"/>
    <w:rsid w:val="009D1B5E"/>
    <w:rsid w:val="009D26A6"/>
    <w:rsid w:val="009D2D56"/>
    <w:rsid w:val="009D2D99"/>
    <w:rsid w:val="009D311F"/>
    <w:rsid w:val="009D3859"/>
    <w:rsid w:val="009D3D03"/>
    <w:rsid w:val="009D3FBD"/>
    <w:rsid w:val="009D4038"/>
    <w:rsid w:val="009D72F4"/>
    <w:rsid w:val="009D782B"/>
    <w:rsid w:val="009D78A4"/>
    <w:rsid w:val="009E01C3"/>
    <w:rsid w:val="009E0A4A"/>
    <w:rsid w:val="009E0DF3"/>
    <w:rsid w:val="009E1D07"/>
    <w:rsid w:val="009E27C6"/>
    <w:rsid w:val="009E2D91"/>
    <w:rsid w:val="009E2E4A"/>
    <w:rsid w:val="009E370F"/>
    <w:rsid w:val="009E377C"/>
    <w:rsid w:val="009E3977"/>
    <w:rsid w:val="009E42FD"/>
    <w:rsid w:val="009E4EE8"/>
    <w:rsid w:val="009E4F2B"/>
    <w:rsid w:val="009E541A"/>
    <w:rsid w:val="009E59A5"/>
    <w:rsid w:val="009E5F09"/>
    <w:rsid w:val="009E72EC"/>
    <w:rsid w:val="009E7D29"/>
    <w:rsid w:val="009F0978"/>
    <w:rsid w:val="009F111C"/>
    <w:rsid w:val="009F126D"/>
    <w:rsid w:val="009F22FE"/>
    <w:rsid w:val="009F2645"/>
    <w:rsid w:val="009F35ED"/>
    <w:rsid w:val="009F58E6"/>
    <w:rsid w:val="009F6401"/>
    <w:rsid w:val="009F6517"/>
    <w:rsid w:val="009F701D"/>
    <w:rsid w:val="009F7DC9"/>
    <w:rsid w:val="00A00D0A"/>
    <w:rsid w:val="00A017ED"/>
    <w:rsid w:val="00A01A2C"/>
    <w:rsid w:val="00A01C39"/>
    <w:rsid w:val="00A023C4"/>
    <w:rsid w:val="00A0272B"/>
    <w:rsid w:val="00A0353D"/>
    <w:rsid w:val="00A038EE"/>
    <w:rsid w:val="00A043EB"/>
    <w:rsid w:val="00A0541C"/>
    <w:rsid w:val="00A05D03"/>
    <w:rsid w:val="00A071A5"/>
    <w:rsid w:val="00A07683"/>
    <w:rsid w:val="00A076B1"/>
    <w:rsid w:val="00A076D7"/>
    <w:rsid w:val="00A10576"/>
    <w:rsid w:val="00A10813"/>
    <w:rsid w:val="00A115C9"/>
    <w:rsid w:val="00A11CBA"/>
    <w:rsid w:val="00A11F34"/>
    <w:rsid w:val="00A12052"/>
    <w:rsid w:val="00A128CD"/>
    <w:rsid w:val="00A1298F"/>
    <w:rsid w:val="00A13AE6"/>
    <w:rsid w:val="00A148C7"/>
    <w:rsid w:val="00A15077"/>
    <w:rsid w:val="00A15C0C"/>
    <w:rsid w:val="00A15C9F"/>
    <w:rsid w:val="00A15EB5"/>
    <w:rsid w:val="00A17119"/>
    <w:rsid w:val="00A17680"/>
    <w:rsid w:val="00A20580"/>
    <w:rsid w:val="00A20D59"/>
    <w:rsid w:val="00A21137"/>
    <w:rsid w:val="00A2174A"/>
    <w:rsid w:val="00A21E0C"/>
    <w:rsid w:val="00A231C9"/>
    <w:rsid w:val="00A23341"/>
    <w:rsid w:val="00A23852"/>
    <w:rsid w:val="00A23F25"/>
    <w:rsid w:val="00A24364"/>
    <w:rsid w:val="00A248B2"/>
    <w:rsid w:val="00A24B50"/>
    <w:rsid w:val="00A24F05"/>
    <w:rsid w:val="00A26450"/>
    <w:rsid w:val="00A264A7"/>
    <w:rsid w:val="00A26C12"/>
    <w:rsid w:val="00A30214"/>
    <w:rsid w:val="00A30B42"/>
    <w:rsid w:val="00A31CC3"/>
    <w:rsid w:val="00A326CB"/>
    <w:rsid w:val="00A33557"/>
    <w:rsid w:val="00A33F82"/>
    <w:rsid w:val="00A35A51"/>
    <w:rsid w:val="00A37057"/>
    <w:rsid w:val="00A37872"/>
    <w:rsid w:val="00A37F6D"/>
    <w:rsid w:val="00A41385"/>
    <w:rsid w:val="00A41898"/>
    <w:rsid w:val="00A42635"/>
    <w:rsid w:val="00A4423A"/>
    <w:rsid w:val="00A4472E"/>
    <w:rsid w:val="00A466FA"/>
    <w:rsid w:val="00A4681E"/>
    <w:rsid w:val="00A470C5"/>
    <w:rsid w:val="00A47592"/>
    <w:rsid w:val="00A4766B"/>
    <w:rsid w:val="00A509EE"/>
    <w:rsid w:val="00A51ACD"/>
    <w:rsid w:val="00A51DF8"/>
    <w:rsid w:val="00A5233D"/>
    <w:rsid w:val="00A523F4"/>
    <w:rsid w:val="00A52BC7"/>
    <w:rsid w:val="00A53ECF"/>
    <w:rsid w:val="00A54062"/>
    <w:rsid w:val="00A541D8"/>
    <w:rsid w:val="00A554E5"/>
    <w:rsid w:val="00A55BC8"/>
    <w:rsid w:val="00A55BE3"/>
    <w:rsid w:val="00A56A25"/>
    <w:rsid w:val="00A605DB"/>
    <w:rsid w:val="00A61395"/>
    <w:rsid w:val="00A62638"/>
    <w:rsid w:val="00A63C2C"/>
    <w:rsid w:val="00A64467"/>
    <w:rsid w:val="00A64483"/>
    <w:rsid w:val="00A6522D"/>
    <w:rsid w:val="00A6698D"/>
    <w:rsid w:val="00A66DEF"/>
    <w:rsid w:val="00A674A6"/>
    <w:rsid w:val="00A67CFD"/>
    <w:rsid w:val="00A67D84"/>
    <w:rsid w:val="00A70C7D"/>
    <w:rsid w:val="00A715F6"/>
    <w:rsid w:val="00A71980"/>
    <w:rsid w:val="00A72570"/>
    <w:rsid w:val="00A74137"/>
    <w:rsid w:val="00A74441"/>
    <w:rsid w:val="00A74C35"/>
    <w:rsid w:val="00A76EA0"/>
    <w:rsid w:val="00A77D25"/>
    <w:rsid w:val="00A813E1"/>
    <w:rsid w:val="00A81CAD"/>
    <w:rsid w:val="00A82D8B"/>
    <w:rsid w:val="00A84E0C"/>
    <w:rsid w:val="00A855B4"/>
    <w:rsid w:val="00A876BF"/>
    <w:rsid w:val="00A90BAC"/>
    <w:rsid w:val="00A90FBD"/>
    <w:rsid w:val="00A91E77"/>
    <w:rsid w:val="00A92135"/>
    <w:rsid w:val="00A92767"/>
    <w:rsid w:val="00A93DE2"/>
    <w:rsid w:val="00A940AE"/>
    <w:rsid w:val="00A9459D"/>
    <w:rsid w:val="00A94668"/>
    <w:rsid w:val="00A946F9"/>
    <w:rsid w:val="00A95662"/>
    <w:rsid w:val="00A95D1C"/>
    <w:rsid w:val="00A97254"/>
    <w:rsid w:val="00A97D7C"/>
    <w:rsid w:val="00AA1FF8"/>
    <w:rsid w:val="00AA2168"/>
    <w:rsid w:val="00AA2ED8"/>
    <w:rsid w:val="00AA369B"/>
    <w:rsid w:val="00AA5D6C"/>
    <w:rsid w:val="00AA5EF4"/>
    <w:rsid w:val="00AA6505"/>
    <w:rsid w:val="00AA77DE"/>
    <w:rsid w:val="00AA7A9F"/>
    <w:rsid w:val="00AB013A"/>
    <w:rsid w:val="00AB0D7A"/>
    <w:rsid w:val="00AB0FF0"/>
    <w:rsid w:val="00AB2E6C"/>
    <w:rsid w:val="00AB556E"/>
    <w:rsid w:val="00AB5A55"/>
    <w:rsid w:val="00AB5E6B"/>
    <w:rsid w:val="00AB7EE7"/>
    <w:rsid w:val="00AB7F86"/>
    <w:rsid w:val="00AC0BB9"/>
    <w:rsid w:val="00AC0BD3"/>
    <w:rsid w:val="00AC1443"/>
    <w:rsid w:val="00AC21C4"/>
    <w:rsid w:val="00AC2F87"/>
    <w:rsid w:val="00AC3654"/>
    <w:rsid w:val="00AC43B3"/>
    <w:rsid w:val="00AC5278"/>
    <w:rsid w:val="00AC5C50"/>
    <w:rsid w:val="00AC6A98"/>
    <w:rsid w:val="00AC747B"/>
    <w:rsid w:val="00AC7902"/>
    <w:rsid w:val="00AD1044"/>
    <w:rsid w:val="00AD1A7B"/>
    <w:rsid w:val="00AD24AF"/>
    <w:rsid w:val="00AD3869"/>
    <w:rsid w:val="00AD3B60"/>
    <w:rsid w:val="00AD3EA1"/>
    <w:rsid w:val="00AD4278"/>
    <w:rsid w:val="00AD4889"/>
    <w:rsid w:val="00AD5116"/>
    <w:rsid w:val="00AD5343"/>
    <w:rsid w:val="00AD6512"/>
    <w:rsid w:val="00AD7B45"/>
    <w:rsid w:val="00AE0425"/>
    <w:rsid w:val="00AE13C5"/>
    <w:rsid w:val="00AE1E98"/>
    <w:rsid w:val="00AE2170"/>
    <w:rsid w:val="00AE247B"/>
    <w:rsid w:val="00AE477B"/>
    <w:rsid w:val="00AE5EDF"/>
    <w:rsid w:val="00AE610B"/>
    <w:rsid w:val="00AE6ED4"/>
    <w:rsid w:val="00AF1C68"/>
    <w:rsid w:val="00AF204C"/>
    <w:rsid w:val="00AF2B40"/>
    <w:rsid w:val="00AF2B67"/>
    <w:rsid w:val="00AF2C9A"/>
    <w:rsid w:val="00AF2DD5"/>
    <w:rsid w:val="00AF2DFC"/>
    <w:rsid w:val="00AF300F"/>
    <w:rsid w:val="00AF314B"/>
    <w:rsid w:val="00AF3ABC"/>
    <w:rsid w:val="00AF491A"/>
    <w:rsid w:val="00AF4931"/>
    <w:rsid w:val="00AF56BF"/>
    <w:rsid w:val="00AF5A30"/>
    <w:rsid w:val="00AF5D1C"/>
    <w:rsid w:val="00AF630C"/>
    <w:rsid w:val="00B000A9"/>
    <w:rsid w:val="00B005EF"/>
    <w:rsid w:val="00B01838"/>
    <w:rsid w:val="00B0192D"/>
    <w:rsid w:val="00B02089"/>
    <w:rsid w:val="00B04BEB"/>
    <w:rsid w:val="00B05046"/>
    <w:rsid w:val="00B057DD"/>
    <w:rsid w:val="00B05864"/>
    <w:rsid w:val="00B05B33"/>
    <w:rsid w:val="00B06B42"/>
    <w:rsid w:val="00B100D4"/>
    <w:rsid w:val="00B11DA0"/>
    <w:rsid w:val="00B11DBD"/>
    <w:rsid w:val="00B11F6B"/>
    <w:rsid w:val="00B12039"/>
    <w:rsid w:val="00B121F5"/>
    <w:rsid w:val="00B1241C"/>
    <w:rsid w:val="00B12BBE"/>
    <w:rsid w:val="00B12F45"/>
    <w:rsid w:val="00B13B12"/>
    <w:rsid w:val="00B14294"/>
    <w:rsid w:val="00B14B86"/>
    <w:rsid w:val="00B15838"/>
    <w:rsid w:val="00B16F49"/>
    <w:rsid w:val="00B176A4"/>
    <w:rsid w:val="00B1776D"/>
    <w:rsid w:val="00B178B5"/>
    <w:rsid w:val="00B203DB"/>
    <w:rsid w:val="00B213AD"/>
    <w:rsid w:val="00B218E2"/>
    <w:rsid w:val="00B24219"/>
    <w:rsid w:val="00B24B37"/>
    <w:rsid w:val="00B24E8C"/>
    <w:rsid w:val="00B25833"/>
    <w:rsid w:val="00B25D4D"/>
    <w:rsid w:val="00B25D79"/>
    <w:rsid w:val="00B27477"/>
    <w:rsid w:val="00B278F1"/>
    <w:rsid w:val="00B2794C"/>
    <w:rsid w:val="00B27C54"/>
    <w:rsid w:val="00B27EDE"/>
    <w:rsid w:val="00B308FC"/>
    <w:rsid w:val="00B30E72"/>
    <w:rsid w:val="00B31852"/>
    <w:rsid w:val="00B31E18"/>
    <w:rsid w:val="00B3269B"/>
    <w:rsid w:val="00B32A23"/>
    <w:rsid w:val="00B32BEF"/>
    <w:rsid w:val="00B3398D"/>
    <w:rsid w:val="00B33B2A"/>
    <w:rsid w:val="00B365DF"/>
    <w:rsid w:val="00B37300"/>
    <w:rsid w:val="00B375EC"/>
    <w:rsid w:val="00B37865"/>
    <w:rsid w:val="00B4042E"/>
    <w:rsid w:val="00B409E7"/>
    <w:rsid w:val="00B40FA6"/>
    <w:rsid w:val="00B41150"/>
    <w:rsid w:val="00B41CF3"/>
    <w:rsid w:val="00B41E08"/>
    <w:rsid w:val="00B42E36"/>
    <w:rsid w:val="00B42FAE"/>
    <w:rsid w:val="00B43149"/>
    <w:rsid w:val="00B43718"/>
    <w:rsid w:val="00B44653"/>
    <w:rsid w:val="00B44EA4"/>
    <w:rsid w:val="00B46885"/>
    <w:rsid w:val="00B47BCC"/>
    <w:rsid w:val="00B501E9"/>
    <w:rsid w:val="00B502F7"/>
    <w:rsid w:val="00B50D1B"/>
    <w:rsid w:val="00B51340"/>
    <w:rsid w:val="00B515C6"/>
    <w:rsid w:val="00B5217A"/>
    <w:rsid w:val="00B53306"/>
    <w:rsid w:val="00B54718"/>
    <w:rsid w:val="00B5596F"/>
    <w:rsid w:val="00B57192"/>
    <w:rsid w:val="00B60E32"/>
    <w:rsid w:val="00B6165A"/>
    <w:rsid w:val="00B61832"/>
    <w:rsid w:val="00B61945"/>
    <w:rsid w:val="00B6212D"/>
    <w:rsid w:val="00B64278"/>
    <w:rsid w:val="00B6437B"/>
    <w:rsid w:val="00B644E1"/>
    <w:rsid w:val="00B649DC"/>
    <w:rsid w:val="00B65E79"/>
    <w:rsid w:val="00B6632E"/>
    <w:rsid w:val="00B66598"/>
    <w:rsid w:val="00B66AA2"/>
    <w:rsid w:val="00B679FE"/>
    <w:rsid w:val="00B67D38"/>
    <w:rsid w:val="00B67F26"/>
    <w:rsid w:val="00B71689"/>
    <w:rsid w:val="00B72A3F"/>
    <w:rsid w:val="00B73351"/>
    <w:rsid w:val="00B734E6"/>
    <w:rsid w:val="00B7506E"/>
    <w:rsid w:val="00B76188"/>
    <w:rsid w:val="00B76929"/>
    <w:rsid w:val="00B8068D"/>
    <w:rsid w:val="00B8076C"/>
    <w:rsid w:val="00B80EDD"/>
    <w:rsid w:val="00B80F58"/>
    <w:rsid w:val="00B81F4F"/>
    <w:rsid w:val="00B827AB"/>
    <w:rsid w:val="00B83073"/>
    <w:rsid w:val="00B83CFF"/>
    <w:rsid w:val="00B843F8"/>
    <w:rsid w:val="00B845C6"/>
    <w:rsid w:val="00B8659B"/>
    <w:rsid w:val="00B868EF"/>
    <w:rsid w:val="00B86E58"/>
    <w:rsid w:val="00B87DD1"/>
    <w:rsid w:val="00B9074E"/>
    <w:rsid w:val="00B90D9D"/>
    <w:rsid w:val="00B91CD9"/>
    <w:rsid w:val="00B924A5"/>
    <w:rsid w:val="00B9394C"/>
    <w:rsid w:val="00B9408D"/>
    <w:rsid w:val="00B94581"/>
    <w:rsid w:val="00B94CEC"/>
    <w:rsid w:val="00B95BE0"/>
    <w:rsid w:val="00B961EA"/>
    <w:rsid w:val="00B9629A"/>
    <w:rsid w:val="00B96B5C"/>
    <w:rsid w:val="00B96DF8"/>
    <w:rsid w:val="00B97AD4"/>
    <w:rsid w:val="00BA0903"/>
    <w:rsid w:val="00BA1954"/>
    <w:rsid w:val="00BA21C8"/>
    <w:rsid w:val="00BA2518"/>
    <w:rsid w:val="00BA2EE8"/>
    <w:rsid w:val="00BA35A3"/>
    <w:rsid w:val="00BA3A0C"/>
    <w:rsid w:val="00BA3DD5"/>
    <w:rsid w:val="00BA4416"/>
    <w:rsid w:val="00BA4EB9"/>
    <w:rsid w:val="00BA5464"/>
    <w:rsid w:val="00BA5990"/>
    <w:rsid w:val="00BA6694"/>
    <w:rsid w:val="00BB0CBF"/>
    <w:rsid w:val="00BB0E73"/>
    <w:rsid w:val="00BB0F07"/>
    <w:rsid w:val="00BB29BA"/>
    <w:rsid w:val="00BB2A1D"/>
    <w:rsid w:val="00BB2FA0"/>
    <w:rsid w:val="00BB308B"/>
    <w:rsid w:val="00BB500C"/>
    <w:rsid w:val="00BB5110"/>
    <w:rsid w:val="00BB60C7"/>
    <w:rsid w:val="00BB6F8D"/>
    <w:rsid w:val="00BB78B6"/>
    <w:rsid w:val="00BC0045"/>
    <w:rsid w:val="00BC14EB"/>
    <w:rsid w:val="00BC3468"/>
    <w:rsid w:val="00BC4703"/>
    <w:rsid w:val="00BC4F36"/>
    <w:rsid w:val="00BC4FC5"/>
    <w:rsid w:val="00BC5951"/>
    <w:rsid w:val="00BC5A79"/>
    <w:rsid w:val="00BC6A4D"/>
    <w:rsid w:val="00BC6B24"/>
    <w:rsid w:val="00BC75FD"/>
    <w:rsid w:val="00BD0B6D"/>
    <w:rsid w:val="00BD0B99"/>
    <w:rsid w:val="00BD1CDB"/>
    <w:rsid w:val="00BD220E"/>
    <w:rsid w:val="00BD258A"/>
    <w:rsid w:val="00BD2AF5"/>
    <w:rsid w:val="00BD2EA0"/>
    <w:rsid w:val="00BD32A6"/>
    <w:rsid w:val="00BD34FE"/>
    <w:rsid w:val="00BD3591"/>
    <w:rsid w:val="00BD41A2"/>
    <w:rsid w:val="00BD4668"/>
    <w:rsid w:val="00BD4689"/>
    <w:rsid w:val="00BD4BFE"/>
    <w:rsid w:val="00BD5730"/>
    <w:rsid w:val="00BD5911"/>
    <w:rsid w:val="00BD5CB8"/>
    <w:rsid w:val="00BD5DF9"/>
    <w:rsid w:val="00BD5EDA"/>
    <w:rsid w:val="00BD6F2C"/>
    <w:rsid w:val="00BD7401"/>
    <w:rsid w:val="00BE0B76"/>
    <w:rsid w:val="00BE0DEA"/>
    <w:rsid w:val="00BE14D8"/>
    <w:rsid w:val="00BE1936"/>
    <w:rsid w:val="00BE1D77"/>
    <w:rsid w:val="00BE3CDA"/>
    <w:rsid w:val="00BE5B59"/>
    <w:rsid w:val="00BE6422"/>
    <w:rsid w:val="00BE7CF4"/>
    <w:rsid w:val="00BF0B07"/>
    <w:rsid w:val="00BF0C00"/>
    <w:rsid w:val="00BF24C1"/>
    <w:rsid w:val="00BF258B"/>
    <w:rsid w:val="00BF267F"/>
    <w:rsid w:val="00BF3D95"/>
    <w:rsid w:val="00BF43D0"/>
    <w:rsid w:val="00BF4CD5"/>
    <w:rsid w:val="00BF50B1"/>
    <w:rsid w:val="00BF584E"/>
    <w:rsid w:val="00BF699D"/>
    <w:rsid w:val="00BF6B61"/>
    <w:rsid w:val="00C00063"/>
    <w:rsid w:val="00C007A5"/>
    <w:rsid w:val="00C00965"/>
    <w:rsid w:val="00C00D47"/>
    <w:rsid w:val="00C01266"/>
    <w:rsid w:val="00C013C7"/>
    <w:rsid w:val="00C019B8"/>
    <w:rsid w:val="00C02092"/>
    <w:rsid w:val="00C03E31"/>
    <w:rsid w:val="00C04516"/>
    <w:rsid w:val="00C049DD"/>
    <w:rsid w:val="00C04CE0"/>
    <w:rsid w:val="00C0507A"/>
    <w:rsid w:val="00C0659C"/>
    <w:rsid w:val="00C06BFD"/>
    <w:rsid w:val="00C06D6D"/>
    <w:rsid w:val="00C07BE0"/>
    <w:rsid w:val="00C10FC5"/>
    <w:rsid w:val="00C12351"/>
    <w:rsid w:val="00C1268B"/>
    <w:rsid w:val="00C127B7"/>
    <w:rsid w:val="00C13655"/>
    <w:rsid w:val="00C1374D"/>
    <w:rsid w:val="00C1391C"/>
    <w:rsid w:val="00C14A64"/>
    <w:rsid w:val="00C1584F"/>
    <w:rsid w:val="00C15C5A"/>
    <w:rsid w:val="00C20676"/>
    <w:rsid w:val="00C20D59"/>
    <w:rsid w:val="00C241F3"/>
    <w:rsid w:val="00C25595"/>
    <w:rsid w:val="00C263AC"/>
    <w:rsid w:val="00C30319"/>
    <w:rsid w:val="00C30471"/>
    <w:rsid w:val="00C31C2A"/>
    <w:rsid w:val="00C32648"/>
    <w:rsid w:val="00C33CB0"/>
    <w:rsid w:val="00C35D58"/>
    <w:rsid w:val="00C36366"/>
    <w:rsid w:val="00C37BB0"/>
    <w:rsid w:val="00C400B9"/>
    <w:rsid w:val="00C4074E"/>
    <w:rsid w:val="00C40E65"/>
    <w:rsid w:val="00C412E8"/>
    <w:rsid w:val="00C4174A"/>
    <w:rsid w:val="00C42157"/>
    <w:rsid w:val="00C4617F"/>
    <w:rsid w:val="00C46A38"/>
    <w:rsid w:val="00C473A6"/>
    <w:rsid w:val="00C47610"/>
    <w:rsid w:val="00C50017"/>
    <w:rsid w:val="00C50D8B"/>
    <w:rsid w:val="00C5137F"/>
    <w:rsid w:val="00C524F9"/>
    <w:rsid w:val="00C5270A"/>
    <w:rsid w:val="00C52BE1"/>
    <w:rsid w:val="00C530DD"/>
    <w:rsid w:val="00C535C6"/>
    <w:rsid w:val="00C5487E"/>
    <w:rsid w:val="00C552D7"/>
    <w:rsid w:val="00C56CBD"/>
    <w:rsid w:val="00C570A6"/>
    <w:rsid w:val="00C578A0"/>
    <w:rsid w:val="00C57F7E"/>
    <w:rsid w:val="00C60363"/>
    <w:rsid w:val="00C6201B"/>
    <w:rsid w:val="00C634CB"/>
    <w:rsid w:val="00C63820"/>
    <w:rsid w:val="00C63F60"/>
    <w:rsid w:val="00C64026"/>
    <w:rsid w:val="00C644B5"/>
    <w:rsid w:val="00C645C4"/>
    <w:rsid w:val="00C64937"/>
    <w:rsid w:val="00C656AB"/>
    <w:rsid w:val="00C656F3"/>
    <w:rsid w:val="00C67EF3"/>
    <w:rsid w:val="00C7068E"/>
    <w:rsid w:val="00C706C9"/>
    <w:rsid w:val="00C71321"/>
    <w:rsid w:val="00C716D8"/>
    <w:rsid w:val="00C72A9B"/>
    <w:rsid w:val="00C72CE1"/>
    <w:rsid w:val="00C73631"/>
    <w:rsid w:val="00C74987"/>
    <w:rsid w:val="00C751D2"/>
    <w:rsid w:val="00C7531A"/>
    <w:rsid w:val="00C76561"/>
    <w:rsid w:val="00C7697D"/>
    <w:rsid w:val="00C77F5E"/>
    <w:rsid w:val="00C805CA"/>
    <w:rsid w:val="00C8111A"/>
    <w:rsid w:val="00C82CBC"/>
    <w:rsid w:val="00C83560"/>
    <w:rsid w:val="00C83945"/>
    <w:rsid w:val="00C840AA"/>
    <w:rsid w:val="00C843FC"/>
    <w:rsid w:val="00C84ED2"/>
    <w:rsid w:val="00C85F55"/>
    <w:rsid w:val="00C8684A"/>
    <w:rsid w:val="00C903F9"/>
    <w:rsid w:val="00C90576"/>
    <w:rsid w:val="00C9162C"/>
    <w:rsid w:val="00C91937"/>
    <w:rsid w:val="00C92964"/>
    <w:rsid w:val="00C93501"/>
    <w:rsid w:val="00C93B3D"/>
    <w:rsid w:val="00C946A0"/>
    <w:rsid w:val="00C94C0D"/>
    <w:rsid w:val="00C9525D"/>
    <w:rsid w:val="00C95E01"/>
    <w:rsid w:val="00C9653E"/>
    <w:rsid w:val="00C9701D"/>
    <w:rsid w:val="00C977F8"/>
    <w:rsid w:val="00C97F19"/>
    <w:rsid w:val="00CA0C82"/>
    <w:rsid w:val="00CA1055"/>
    <w:rsid w:val="00CA195F"/>
    <w:rsid w:val="00CA24AE"/>
    <w:rsid w:val="00CA2C3D"/>
    <w:rsid w:val="00CA3561"/>
    <w:rsid w:val="00CA4E8F"/>
    <w:rsid w:val="00CA53DF"/>
    <w:rsid w:val="00CA55E5"/>
    <w:rsid w:val="00CA5D50"/>
    <w:rsid w:val="00CA70C4"/>
    <w:rsid w:val="00CA71EC"/>
    <w:rsid w:val="00CA7281"/>
    <w:rsid w:val="00CA7292"/>
    <w:rsid w:val="00CA756E"/>
    <w:rsid w:val="00CB2021"/>
    <w:rsid w:val="00CB258C"/>
    <w:rsid w:val="00CB2DE3"/>
    <w:rsid w:val="00CB32F5"/>
    <w:rsid w:val="00CB3B6A"/>
    <w:rsid w:val="00CB4922"/>
    <w:rsid w:val="00CB52A3"/>
    <w:rsid w:val="00CB6326"/>
    <w:rsid w:val="00CC1A11"/>
    <w:rsid w:val="00CC2137"/>
    <w:rsid w:val="00CC44E2"/>
    <w:rsid w:val="00CC49E2"/>
    <w:rsid w:val="00CC516C"/>
    <w:rsid w:val="00CC5370"/>
    <w:rsid w:val="00CC5404"/>
    <w:rsid w:val="00CC6AD2"/>
    <w:rsid w:val="00CC74B8"/>
    <w:rsid w:val="00CC753B"/>
    <w:rsid w:val="00CC7897"/>
    <w:rsid w:val="00CD1735"/>
    <w:rsid w:val="00CD1925"/>
    <w:rsid w:val="00CD1BF2"/>
    <w:rsid w:val="00CD1C44"/>
    <w:rsid w:val="00CD1CD3"/>
    <w:rsid w:val="00CD1F06"/>
    <w:rsid w:val="00CD2C6B"/>
    <w:rsid w:val="00CD350F"/>
    <w:rsid w:val="00CD48E1"/>
    <w:rsid w:val="00CE08B1"/>
    <w:rsid w:val="00CE248D"/>
    <w:rsid w:val="00CE3786"/>
    <w:rsid w:val="00CE6E0E"/>
    <w:rsid w:val="00CE7299"/>
    <w:rsid w:val="00CF02A3"/>
    <w:rsid w:val="00CF0FDB"/>
    <w:rsid w:val="00CF25A5"/>
    <w:rsid w:val="00CF2FAD"/>
    <w:rsid w:val="00CF31C3"/>
    <w:rsid w:val="00CF32F3"/>
    <w:rsid w:val="00CF44F7"/>
    <w:rsid w:val="00CF64E0"/>
    <w:rsid w:val="00CF6916"/>
    <w:rsid w:val="00CF6B0C"/>
    <w:rsid w:val="00CF6F88"/>
    <w:rsid w:val="00CF708B"/>
    <w:rsid w:val="00CF74D4"/>
    <w:rsid w:val="00CF75AB"/>
    <w:rsid w:val="00D00176"/>
    <w:rsid w:val="00D0023D"/>
    <w:rsid w:val="00D00423"/>
    <w:rsid w:val="00D0158D"/>
    <w:rsid w:val="00D015E7"/>
    <w:rsid w:val="00D01A6F"/>
    <w:rsid w:val="00D023F2"/>
    <w:rsid w:val="00D02C3D"/>
    <w:rsid w:val="00D031F0"/>
    <w:rsid w:val="00D04563"/>
    <w:rsid w:val="00D0533E"/>
    <w:rsid w:val="00D056F3"/>
    <w:rsid w:val="00D05CD1"/>
    <w:rsid w:val="00D078BA"/>
    <w:rsid w:val="00D07A34"/>
    <w:rsid w:val="00D07B2C"/>
    <w:rsid w:val="00D07BB7"/>
    <w:rsid w:val="00D07F12"/>
    <w:rsid w:val="00D108C1"/>
    <w:rsid w:val="00D10DE4"/>
    <w:rsid w:val="00D10F22"/>
    <w:rsid w:val="00D11CA9"/>
    <w:rsid w:val="00D1215E"/>
    <w:rsid w:val="00D12390"/>
    <w:rsid w:val="00D12884"/>
    <w:rsid w:val="00D12C78"/>
    <w:rsid w:val="00D12FB8"/>
    <w:rsid w:val="00D13050"/>
    <w:rsid w:val="00D134DB"/>
    <w:rsid w:val="00D14BBF"/>
    <w:rsid w:val="00D14C56"/>
    <w:rsid w:val="00D15267"/>
    <w:rsid w:val="00D16228"/>
    <w:rsid w:val="00D163BF"/>
    <w:rsid w:val="00D17B8E"/>
    <w:rsid w:val="00D17D1E"/>
    <w:rsid w:val="00D20017"/>
    <w:rsid w:val="00D20218"/>
    <w:rsid w:val="00D21254"/>
    <w:rsid w:val="00D21DB3"/>
    <w:rsid w:val="00D227AE"/>
    <w:rsid w:val="00D22B67"/>
    <w:rsid w:val="00D22C82"/>
    <w:rsid w:val="00D23163"/>
    <w:rsid w:val="00D23C7C"/>
    <w:rsid w:val="00D250AF"/>
    <w:rsid w:val="00D25136"/>
    <w:rsid w:val="00D256D6"/>
    <w:rsid w:val="00D27744"/>
    <w:rsid w:val="00D27D82"/>
    <w:rsid w:val="00D30714"/>
    <w:rsid w:val="00D30C10"/>
    <w:rsid w:val="00D30D29"/>
    <w:rsid w:val="00D30E1B"/>
    <w:rsid w:val="00D31359"/>
    <w:rsid w:val="00D31B6D"/>
    <w:rsid w:val="00D31BBB"/>
    <w:rsid w:val="00D31CEB"/>
    <w:rsid w:val="00D325E6"/>
    <w:rsid w:val="00D335F0"/>
    <w:rsid w:val="00D33675"/>
    <w:rsid w:val="00D33978"/>
    <w:rsid w:val="00D33D87"/>
    <w:rsid w:val="00D344A6"/>
    <w:rsid w:val="00D34D62"/>
    <w:rsid w:val="00D35B2D"/>
    <w:rsid w:val="00D363D5"/>
    <w:rsid w:val="00D36930"/>
    <w:rsid w:val="00D36D2B"/>
    <w:rsid w:val="00D40276"/>
    <w:rsid w:val="00D40B61"/>
    <w:rsid w:val="00D413CF"/>
    <w:rsid w:val="00D427EC"/>
    <w:rsid w:val="00D432BF"/>
    <w:rsid w:val="00D43704"/>
    <w:rsid w:val="00D43840"/>
    <w:rsid w:val="00D43992"/>
    <w:rsid w:val="00D444EB"/>
    <w:rsid w:val="00D457CC"/>
    <w:rsid w:val="00D46846"/>
    <w:rsid w:val="00D46E9E"/>
    <w:rsid w:val="00D47438"/>
    <w:rsid w:val="00D47BFB"/>
    <w:rsid w:val="00D5197E"/>
    <w:rsid w:val="00D5242A"/>
    <w:rsid w:val="00D52456"/>
    <w:rsid w:val="00D53340"/>
    <w:rsid w:val="00D560B6"/>
    <w:rsid w:val="00D561B8"/>
    <w:rsid w:val="00D56DBA"/>
    <w:rsid w:val="00D575DA"/>
    <w:rsid w:val="00D57988"/>
    <w:rsid w:val="00D57CB6"/>
    <w:rsid w:val="00D60ADD"/>
    <w:rsid w:val="00D61221"/>
    <w:rsid w:val="00D61E95"/>
    <w:rsid w:val="00D6249E"/>
    <w:rsid w:val="00D6284F"/>
    <w:rsid w:val="00D63D1A"/>
    <w:rsid w:val="00D6429C"/>
    <w:rsid w:val="00D6441E"/>
    <w:rsid w:val="00D6499C"/>
    <w:rsid w:val="00D64BA6"/>
    <w:rsid w:val="00D64C44"/>
    <w:rsid w:val="00D65004"/>
    <w:rsid w:val="00D65296"/>
    <w:rsid w:val="00D6532A"/>
    <w:rsid w:val="00D6618E"/>
    <w:rsid w:val="00D672F8"/>
    <w:rsid w:val="00D70261"/>
    <w:rsid w:val="00D706A5"/>
    <w:rsid w:val="00D72A40"/>
    <w:rsid w:val="00D73297"/>
    <w:rsid w:val="00D735EC"/>
    <w:rsid w:val="00D73832"/>
    <w:rsid w:val="00D738BD"/>
    <w:rsid w:val="00D741FA"/>
    <w:rsid w:val="00D74B12"/>
    <w:rsid w:val="00D74F46"/>
    <w:rsid w:val="00D753B3"/>
    <w:rsid w:val="00D75B9D"/>
    <w:rsid w:val="00D764F3"/>
    <w:rsid w:val="00D7655B"/>
    <w:rsid w:val="00D76B58"/>
    <w:rsid w:val="00D7716E"/>
    <w:rsid w:val="00D80E06"/>
    <w:rsid w:val="00D816A0"/>
    <w:rsid w:val="00D81A13"/>
    <w:rsid w:val="00D81F51"/>
    <w:rsid w:val="00D82979"/>
    <w:rsid w:val="00D82A1B"/>
    <w:rsid w:val="00D84484"/>
    <w:rsid w:val="00D8479E"/>
    <w:rsid w:val="00D85EB1"/>
    <w:rsid w:val="00D867C1"/>
    <w:rsid w:val="00D8778A"/>
    <w:rsid w:val="00D8789E"/>
    <w:rsid w:val="00D907C4"/>
    <w:rsid w:val="00D90872"/>
    <w:rsid w:val="00D91798"/>
    <w:rsid w:val="00D91A35"/>
    <w:rsid w:val="00D92266"/>
    <w:rsid w:val="00D93A0A"/>
    <w:rsid w:val="00D93E21"/>
    <w:rsid w:val="00D940EC"/>
    <w:rsid w:val="00D94160"/>
    <w:rsid w:val="00D9419B"/>
    <w:rsid w:val="00D94280"/>
    <w:rsid w:val="00D94FFD"/>
    <w:rsid w:val="00D95810"/>
    <w:rsid w:val="00D96447"/>
    <w:rsid w:val="00D97C91"/>
    <w:rsid w:val="00DA10C5"/>
    <w:rsid w:val="00DA1821"/>
    <w:rsid w:val="00DA34C2"/>
    <w:rsid w:val="00DA3994"/>
    <w:rsid w:val="00DA3EA1"/>
    <w:rsid w:val="00DA5F7F"/>
    <w:rsid w:val="00DA6555"/>
    <w:rsid w:val="00DA6B21"/>
    <w:rsid w:val="00DB0363"/>
    <w:rsid w:val="00DB0AEA"/>
    <w:rsid w:val="00DB0F21"/>
    <w:rsid w:val="00DB146D"/>
    <w:rsid w:val="00DB1A69"/>
    <w:rsid w:val="00DB3B9A"/>
    <w:rsid w:val="00DB3E6B"/>
    <w:rsid w:val="00DB44BD"/>
    <w:rsid w:val="00DB451B"/>
    <w:rsid w:val="00DB5604"/>
    <w:rsid w:val="00DB5A1B"/>
    <w:rsid w:val="00DB6B2D"/>
    <w:rsid w:val="00DB7E0A"/>
    <w:rsid w:val="00DC0153"/>
    <w:rsid w:val="00DC0301"/>
    <w:rsid w:val="00DC07F0"/>
    <w:rsid w:val="00DC129B"/>
    <w:rsid w:val="00DC22AD"/>
    <w:rsid w:val="00DC3F7D"/>
    <w:rsid w:val="00DC4F91"/>
    <w:rsid w:val="00DC5895"/>
    <w:rsid w:val="00DC5BD1"/>
    <w:rsid w:val="00DC718D"/>
    <w:rsid w:val="00DC767A"/>
    <w:rsid w:val="00DD0743"/>
    <w:rsid w:val="00DD0D48"/>
    <w:rsid w:val="00DD127E"/>
    <w:rsid w:val="00DD2256"/>
    <w:rsid w:val="00DD3575"/>
    <w:rsid w:val="00DD38AC"/>
    <w:rsid w:val="00DD4B70"/>
    <w:rsid w:val="00DD685F"/>
    <w:rsid w:val="00DD6AD1"/>
    <w:rsid w:val="00DE0483"/>
    <w:rsid w:val="00DE08D4"/>
    <w:rsid w:val="00DE1EAB"/>
    <w:rsid w:val="00DE5256"/>
    <w:rsid w:val="00DE7B52"/>
    <w:rsid w:val="00DE7F83"/>
    <w:rsid w:val="00DF0D77"/>
    <w:rsid w:val="00DF113E"/>
    <w:rsid w:val="00DF2172"/>
    <w:rsid w:val="00DF22C4"/>
    <w:rsid w:val="00DF3A99"/>
    <w:rsid w:val="00DF4C33"/>
    <w:rsid w:val="00DF4EA6"/>
    <w:rsid w:val="00DF5405"/>
    <w:rsid w:val="00DF5648"/>
    <w:rsid w:val="00DF579A"/>
    <w:rsid w:val="00DF622C"/>
    <w:rsid w:val="00E00888"/>
    <w:rsid w:val="00E02310"/>
    <w:rsid w:val="00E038EE"/>
    <w:rsid w:val="00E03CA6"/>
    <w:rsid w:val="00E03E84"/>
    <w:rsid w:val="00E04DA3"/>
    <w:rsid w:val="00E05045"/>
    <w:rsid w:val="00E05D82"/>
    <w:rsid w:val="00E06E51"/>
    <w:rsid w:val="00E10E54"/>
    <w:rsid w:val="00E11015"/>
    <w:rsid w:val="00E13256"/>
    <w:rsid w:val="00E13804"/>
    <w:rsid w:val="00E142EC"/>
    <w:rsid w:val="00E14AFA"/>
    <w:rsid w:val="00E14DA4"/>
    <w:rsid w:val="00E1521B"/>
    <w:rsid w:val="00E156EC"/>
    <w:rsid w:val="00E15A45"/>
    <w:rsid w:val="00E16F1C"/>
    <w:rsid w:val="00E17369"/>
    <w:rsid w:val="00E179C5"/>
    <w:rsid w:val="00E204C6"/>
    <w:rsid w:val="00E211F0"/>
    <w:rsid w:val="00E218EE"/>
    <w:rsid w:val="00E225A8"/>
    <w:rsid w:val="00E22B8E"/>
    <w:rsid w:val="00E22C6E"/>
    <w:rsid w:val="00E2343A"/>
    <w:rsid w:val="00E23700"/>
    <w:rsid w:val="00E23792"/>
    <w:rsid w:val="00E25618"/>
    <w:rsid w:val="00E279CC"/>
    <w:rsid w:val="00E27EAB"/>
    <w:rsid w:val="00E300A3"/>
    <w:rsid w:val="00E3042C"/>
    <w:rsid w:val="00E309B3"/>
    <w:rsid w:val="00E30FFD"/>
    <w:rsid w:val="00E31C11"/>
    <w:rsid w:val="00E327CF"/>
    <w:rsid w:val="00E33D91"/>
    <w:rsid w:val="00E33E19"/>
    <w:rsid w:val="00E34180"/>
    <w:rsid w:val="00E350FD"/>
    <w:rsid w:val="00E35265"/>
    <w:rsid w:val="00E357D6"/>
    <w:rsid w:val="00E368E4"/>
    <w:rsid w:val="00E3764C"/>
    <w:rsid w:val="00E37EAC"/>
    <w:rsid w:val="00E4055E"/>
    <w:rsid w:val="00E41490"/>
    <w:rsid w:val="00E416A1"/>
    <w:rsid w:val="00E419A9"/>
    <w:rsid w:val="00E41CBF"/>
    <w:rsid w:val="00E427A2"/>
    <w:rsid w:val="00E439CD"/>
    <w:rsid w:val="00E43C13"/>
    <w:rsid w:val="00E449E0"/>
    <w:rsid w:val="00E45F57"/>
    <w:rsid w:val="00E46E0E"/>
    <w:rsid w:val="00E4777F"/>
    <w:rsid w:val="00E47812"/>
    <w:rsid w:val="00E5015F"/>
    <w:rsid w:val="00E5166E"/>
    <w:rsid w:val="00E516A3"/>
    <w:rsid w:val="00E518AB"/>
    <w:rsid w:val="00E523B2"/>
    <w:rsid w:val="00E52463"/>
    <w:rsid w:val="00E5298C"/>
    <w:rsid w:val="00E53F38"/>
    <w:rsid w:val="00E54C07"/>
    <w:rsid w:val="00E54D53"/>
    <w:rsid w:val="00E550EB"/>
    <w:rsid w:val="00E55614"/>
    <w:rsid w:val="00E55CBF"/>
    <w:rsid w:val="00E56342"/>
    <w:rsid w:val="00E568C2"/>
    <w:rsid w:val="00E5708B"/>
    <w:rsid w:val="00E5720F"/>
    <w:rsid w:val="00E60B4B"/>
    <w:rsid w:val="00E60D0D"/>
    <w:rsid w:val="00E617AE"/>
    <w:rsid w:val="00E6185D"/>
    <w:rsid w:val="00E61D52"/>
    <w:rsid w:val="00E62CD1"/>
    <w:rsid w:val="00E62D9B"/>
    <w:rsid w:val="00E631FD"/>
    <w:rsid w:val="00E63AFE"/>
    <w:rsid w:val="00E64707"/>
    <w:rsid w:val="00E64F86"/>
    <w:rsid w:val="00E670D7"/>
    <w:rsid w:val="00E67E9A"/>
    <w:rsid w:val="00E709FE"/>
    <w:rsid w:val="00E70C42"/>
    <w:rsid w:val="00E739CA"/>
    <w:rsid w:val="00E743DF"/>
    <w:rsid w:val="00E7527F"/>
    <w:rsid w:val="00E753CE"/>
    <w:rsid w:val="00E77A79"/>
    <w:rsid w:val="00E80544"/>
    <w:rsid w:val="00E82480"/>
    <w:rsid w:val="00E8295F"/>
    <w:rsid w:val="00E839ED"/>
    <w:rsid w:val="00E84C0B"/>
    <w:rsid w:val="00E84D1A"/>
    <w:rsid w:val="00E8542C"/>
    <w:rsid w:val="00E861F6"/>
    <w:rsid w:val="00E86571"/>
    <w:rsid w:val="00E90175"/>
    <w:rsid w:val="00E904B3"/>
    <w:rsid w:val="00E9111C"/>
    <w:rsid w:val="00E915FA"/>
    <w:rsid w:val="00E9219D"/>
    <w:rsid w:val="00E924D7"/>
    <w:rsid w:val="00E93DDC"/>
    <w:rsid w:val="00E95FEE"/>
    <w:rsid w:val="00E9650E"/>
    <w:rsid w:val="00E96CC3"/>
    <w:rsid w:val="00E970C7"/>
    <w:rsid w:val="00E97BDF"/>
    <w:rsid w:val="00E97E17"/>
    <w:rsid w:val="00EA00E7"/>
    <w:rsid w:val="00EA20B9"/>
    <w:rsid w:val="00EA26BC"/>
    <w:rsid w:val="00EA2D86"/>
    <w:rsid w:val="00EA30F1"/>
    <w:rsid w:val="00EA37A4"/>
    <w:rsid w:val="00EA3BC3"/>
    <w:rsid w:val="00EA41FE"/>
    <w:rsid w:val="00EA473C"/>
    <w:rsid w:val="00EA4864"/>
    <w:rsid w:val="00EA4909"/>
    <w:rsid w:val="00EA5032"/>
    <w:rsid w:val="00EA513C"/>
    <w:rsid w:val="00EA522A"/>
    <w:rsid w:val="00EA5E40"/>
    <w:rsid w:val="00EA6045"/>
    <w:rsid w:val="00EA66D4"/>
    <w:rsid w:val="00EA7E10"/>
    <w:rsid w:val="00EB02B6"/>
    <w:rsid w:val="00EB1A9E"/>
    <w:rsid w:val="00EB22C1"/>
    <w:rsid w:val="00EB2928"/>
    <w:rsid w:val="00EB37C9"/>
    <w:rsid w:val="00EB6D79"/>
    <w:rsid w:val="00EB7DE6"/>
    <w:rsid w:val="00EC0C4F"/>
    <w:rsid w:val="00EC0C51"/>
    <w:rsid w:val="00EC1B7D"/>
    <w:rsid w:val="00EC29BA"/>
    <w:rsid w:val="00EC337F"/>
    <w:rsid w:val="00EC3E75"/>
    <w:rsid w:val="00EC4C68"/>
    <w:rsid w:val="00EC5B8C"/>
    <w:rsid w:val="00EC62DA"/>
    <w:rsid w:val="00EC7209"/>
    <w:rsid w:val="00ED0218"/>
    <w:rsid w:val="00ED03C5"/>
    <w:rsid w:val="00ED05D3"/>
    <w:rsid w:val="00ED0C62"/>
    <w:rsid w:val="00ED1571"/>
    <w:rsid w:val="00ED1D9C"/>
    <w:rsid w:val="00ED244B"/>
    <w:rsid w:val="00ED3597"/>
    <w:rsid w:val="00ED3AA4"/>
    <w:rsid w:val="00ED46B6"/>
    <w:rsid w:val="00ED473D"/>
    <w:rsid w:val="00ED608B"/>
    <w:rsid w:val="00ED6278"/>
    <w:rsid w:val="00ED7107"/>
    <w:rsid w:val="00ED7253"/>
    <w:rsid w:val="00ED7914"/>
    <w:rsid w:val="00ED79FE"/>
    <w:rsid w:val="00EE07E4"/>
    <w:rsid w:val="00EE09FA"/>
    <w:rsid w:val="00EE129F"/>
    <w:rsid w:val="00EE1394"/>
    <w:rsid w:val="00EE18BA"/>
    <w:rsid w:val="00EE1B59"/>
    <w:rsid w:val="00EE2866"/>
    <w:rsid w:val="00EE37F9"/>
    <w:rsid w:val="00EE3E48"/>
    <w:rsid w:val="00EE445E"/>
    <w:rsid w:val="00EE451A"/>
    <w:rsid w:val="00EE56F4"/>
    <w:rsid w:val="00EF1654"/>
    <w:rsid w:val="00EF1786"/>
    <w:rsid w:val="00EF1CAE"/>
    <w:rsid w:val="00EF1E7B"/>
    <w:rsid w:val="00EF23AB"/>
    <w:rsid w:val="00EF2DD6"/>
    <w:rsid w:val="00EF3C29"/>
    <w:rsid w:val="00EF4669"/>
    <w:rsid w:val="00EF4CD3"/>
    <w:rsid w:val="00EF4DA1"/>
    <w:rsid w:val="00EF664B"/>
    <w:rsid w:val="00EF6A1C"/>
    <w:rsid w:val="00F02137"/>
    <w:rsid w:val="00F021B7"/>
    <w:rsid w:val="00F0282D"/>
    <w:rsid w:val="00F04194"/>
    <w:rsid w:val="00F04223"/>
    <w:rsid w:val="00F072D8"/>
    <w:rsid w:val="00F07542"/>
    <w:rsid w:val="00F10490"/>
    <w:rsid w:val="00F1092B"/>
    <w:rsid w:val="00F11947"/>
    <w:rsid w:val="00F11F87"/>
    <w:rsid w:val="00F12723"/>
    <w:rsid w:val="00F13373"/>
    <w:rsid w:val="00F1488F"/>
    <w:rsid w:val="00F151A9"/>
    <w:rsid w:val="00F206E4"/>
    <w:rsid w:val="00F20D6F"/>
    <w:rsid w:val="00F2104B"/>
    <w:rsid w:val="00F21648"/>
    <w:rsid w:val="00F239DA"/>
    <w:rsid w:val="00F2484B"/>
    <w:rsid w:val="00F24DAB"/>
    <w:rsid w:val="00F251CD"/>
    <w:rsid w:val="00F26179"/>
    <w:rsid w:val="00F262BE"/>
    <w:rsid w:val="00F26324"/>
    <w:rsid w:val="00F268E6"/>
    <w:rsid w:val="00F26C8A"/>
    <w:rsid w:val="00F324AC"/>
    <w:rsid w:val="00F32B03"/>
    <w:rsid w:val="00F32C21"/>
    <w:rsid w:val="00F334C6"/>
    <w:rsid w:val="00F34485"/>
    <w:rsid w:val="00F35890"/>
    <w:rsid w:val="00F35C7C"/>
    <w:rsid w:val="00F363AF"/>
    <w:rsid w:val="00F36DB7"/>
    <w:rsid w:val="00F378B0"/>
    <w:rsid w:val="00F37F0A"/>
    <w:rsid w:val="00F401ED"/>
    <w:rsid w:val="00F41157"/>
    <w:rsid w:val="00F41815"/>
    <w:rsid w:val="00F45133"/>
    <w:rsid w:val="00F4526D"/>
    <w:rsid w:val="00F45938"/>
    <w:rsid w:val="00F46B2E"/>
    <w:rsid w:val="00F46D44"/>
    <w:rsid w:val="00F50EC9"/>
    <w:rsid w:val="00F514A2"/>
    <w:rsid w:val="00F51A16"/>
    <w:rsid w:val="00F51BEC"/>
    <w:rsid w:val="00F51FBE"/>
    <w:rsid w:val="00F5449C"/>
    <w:rsid w:val="00F54C10"/>
    <w:rsid w:val="00F55018"/>
    <w:rsid w:val="00F55A7B"/>
    <w:rsid w:val="00F55E2F"/>
    <w:rsid w:val="00F56595"/>
    <w:rsid w:val="00F56FE0"/>
    <w:rsid w:val="00F57BB6"/>
    <w:rsid w:val="00F6025B"/>
    <w:rsid w:val="00F6083B"/>
    <w:rsid w:val="00F60866"/>
    <w:rsid w:val="00F61277"/>
    <w:rsid w:val="00F6143E"/>
    <w:rsid w:val="00F61EBB"/>
    <w:rsid w:val="00F6290E"/>
    <w:rsid w:val="00F633BD"/>
    <w:rsid w:val="00F6387B"/>
    <w:rsid w:val="00F63900"/>
    <w:rsid w:val="00F64FB9"/>
    <w:rsid w:val="00F650EC"/>
    <w:rsid w:val="00F654F5"/>
    <w:rsid w:val="00F658A2"/>
    <w:rsid w:val="00F664D8"/>
    <w:rsid w:val="00F66E66"/>
    <w:rsid w:val="00F67AC5"/>
    <w:rsid w:val="00F67AD3"/>
    <w:rsid w:val="00F67DF3"/>
    <w:rsid w:val="00F71992"/>
    <w:rsid w:val="00F720C5"/>
    <w:rsid w:val="00F733CE"/>
    <w:rsid w:val="00F73D19"/>
    <w:rsid w:val="00F76A86"/>
    <w:rsid w:val="00F76FEE"/>
    <w:rsid w:val="00F80740"/>
    <w:rsid w:val="00F81DB7"/>
    <w:rsid w:val="00F82405"/>
    <w:rsid w:val="00F8333A"/>
    <w:rsid w:val="00F83630"/>
    <w:rsid w:val="00F836AA"/>
    <w:rsid w:val="00F83DCE"/>
    <w:rsid w:val="00F869C5"/>
    <w:rsid w:val="00F87095"/>
    <w:rsid w:val="00F90F60"/>
    <w:rsid w:val="00F911FD"/>
    <w:rsid w:val="00F91E73"/>
    <w:rsid w:val="00F94072"/>
    <w:rsid w:val="00F94945"/>
    <w:rsid w:val="00F97D78"/>
    <w:rsid w:val="00FA09C5"/>
    <w:rsid w:val="00FA1969"/>
    <w:rsid w:val="00FA1C01"/>
    <w:rsid w:val="00FA2D2D"/>
    <w:rsid w:val="00FA3C13"/>
    <w:rsid w:val="00FA536E"/>
    <w:rsid w:val="00FA5830"/>
    <w:rsid w:val="00FA6033"/>
    <w:rsid w:val="00FA7BF1"/>
    <w:rsid w:val="00FB01BD"/>
    <w:rsid w:val="00FB0A2B"/>
    <w:rsid w:val="00FB1833"/>
    <w:rsid w:val="00FB21FA"/>
    <w:rsid w:val="00FB2510"/>
    <w:rsid w:val="00FB2521"/>
    <w:rsid w:val="00FB2F64"/>
    <w:rsid w:val="00FB38CC"/>
    <w:rsid w:val="00FB468F"/>
    <w:rsid w:val="00FB48F0"/>
    <w:rsid w:val="00FB4BA0"/>
    <w:rsid w:val="00FB654C"/>
    <w:rsid w:val="00FB6C80"/>
    <w:rsid w:val="00FB7B2D"/>
    <w:rsid w:val="00FC0513"/>
    <w:rsid w:val="00FC0BC8"/>
    <w:rsid w:val="00FC1294"/>
    <w:rsid w:val="00FC133E"/>
    <w:rsid w:val="00FC382A"/>
    <w:rsid w:val="00FC3C09"/>
    <w:rsid w:val="00FC3E3F"/>
    <w:rsid w:val="00FC451D"/>
    <w:rsid w:val="00FC76AB"/>
    <w:rsid w:val="00FD025B"/>
    <w:rsid w:val="00FD033A"/>
    <w:rsid w:val="00FD1368"/>
    <w:rsid w:val="00FD1EA7"/>
    <w:rsid w:val="00FD2179"/>
    <w:rsid w:val="00FD4354"/>
    <w:rsid w:val="00FD448C"/>
    <w:rsid w:val="00FD4C6C"/>
    <w:rsid w:val="00FD57AD"/>
    <w:rsid w:val="00FD5AE5"/>
    <w:rsid w:val="00FD6391"/>
    <w:rsid w:val="00FD796F"/>
    <w:rsid w:val="00FD7CF7"/>
    <w:rsid w:val="00FE1D39"/>
    <w:rsid w:val="00FE2A87"/>
    <w:rsid w:val="00FE3CF0"/>
    <w:rsid w:val="00FE42C5"/>
    <w:rsid w:val="00FE441A"/>
    <w:rsid w:val="00FE5877"/>
    <w:rsid w:val="00FE5B71"/>
    <w:rsid w:val="00FE689F"/>
    <w:rsid w:val="00FE695F"/>
    <w:rsid w:val="00FE71E3"/>
    <w:rsid w:val="00FE79E9"/>
    <w:rsid w:val="00FE7D99"/>
    <w:rsid w:val="00FF0C41"/>
    <w:rsid w:val="00FF0E99"/>
    <w:rsid w:val="00FF22CE"/>
    <w:rsid w:val="00FF44AC"/>
    <w:rsid w:val="00FF56D3"/>
    <w:rsid w:val="00FF6233"/>
    <w:rsid w:val="00FF7804"/>
    <w:rsid w:val="00FF7A8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C4428"/>
  <w15:docId w15:val="{BFAEB85A-5832-40B8-98D7-C63766057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customStyle="1" w:styleId="western">
    <w:name w:val="western"/>
    <w:basedOn w:val="Normal"/>
    <w:rsid w:val="0017534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91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628E9-504F-4D43-BD2E-AEE6928E7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1977</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2017-02-17T11:05:00Z</cp:lastPrinted>
  <dcterms:created xsi:type="dcterms:W3CDTF">2018-12-19T09:28:00Z</dcterms:created>
  <dcterms:modified xsi:type="dcterms:W3CDTF">2018-12-19T09:28:00Z</dcterms:modified>
</cp:coreProperties>
</file>