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867" w:rsidRPr="00DD7BB7" w:rsidRDefault="00726867" w:rsidP="00D931B2">
      <w:pPr>
        <w:tabs>
          <w:tab w:val="left" w:pos="5400"/>
        </w:tabs>
        <w:spacing w:after="0" w:line="360" w:lineRule="auto"/>
        <w:jc w:val="both"/>
        <w:rPr>
          <w:rFonts w:ascii="Times New Roman" w:hAnsi="Times New Roman" w:cs="Times New Roman"/>
          <w:b/>
          <w:sz w:val="24"/>
          <w:szCs w:val="24"/>
        </w:rPr>
      </w:pPr>
      <w:bookmarkStart w:id="0" w:name="_GoBack"/>
      <w:bookmarkEnd w:id="0"/>
      <w:r w:rsidRPr="00DD7BB7">
        <w:rPr>
          <w:rFonts w:ascii="Times New Roman" w:hAnsi="Times New Roman" w:cs="Times New Roman"/>
          <w:b/>
          <w:sz w:val="24"/>
          <w:szCs w:val="24"/>
        </w:rPr>
        <w:t>IN THE LABOUR COURT OF ZIMBABWE</w:t>
      </w:r>
      <w:r w:rsidRPr="00DD7BB7">
        <w:rPr>
          <w:rFonts w:ascii="Times New Roman" w:hAnsi="Times New Roman" w:cs="Times New Roman"/>
          <w:b/>
          <w:sz w:val="24"/>
          <w:szCs w:val="24"/>
        </w:rPr>
        <w:tab/>
        <w:t xml:space="preserve"> JUDGMENT NO. LC/H/</w:t>
      </w:r>
      <w:r w:rsidR="009C23B0">
        <w:rPr>
          <w:rFonts w:ascii="Times New Roman" w:hAnsi="Times New Roman" w:cs="Times New Roman"/>
          <w:b/>
          <w:sz w:val="24"/>
          <w:szCs w:val="24"/>
        </w:rPr>
        <w:t>49/14</w:t>
      </w:r>
    </w:p>
    <w:p w:rsidR="00726867" w:rsidRPr="00DD7BB7" w:rsidRDefault="00726867" w:rsidP="00726867">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HARARE ON </w:t>
      </w:r>
      <w:r w:rsidR="009C23B0">
        <w:rPr>
          <w:rFonts w:ascii="Times New Roman" w:hAnsi="Times New Roman" w:cs="Times New Roman"/>
          <w:b/>
          <w:sz w:val="24"/>
          <w:szCs w:val="24"/>
        </w:rPr>
        <w:t>23 JANUARY, 2014</w:t>
      </w:r>
      <w:r w:rsidR="009C23B0">
        <w:rPr>
          <w:rFonts w:ascii="Times New Roman" w:hAnsi="Times New Roman" w:cs="Times New Roman"/>
          <w:b/>
          <w:sz w:val="24"/>
          <w:szCs w:val="24"/>
        </w:rPr>
        <w:tab/>
      </w:r>
      <w:r w:rsidR="009C23B0">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t>CASE NO. LC/</w:t>
      </w:r>
      <w:r w:rsidR="009C23B0">
        <w:rPr>
          <w:rFonts w:ascii="Times New Roman" w:hAnsi="Times New Roman" w:cs="Times New Roman"/>
          <w:b/>
          <w:sz w:val="24"/>
          <w:szCs w:val="24"/>
        </w:rPr>
        <w:t>314/2013</w:t>
      </w:r>
    </w:p>
    <w:p w:rsidR="00726867" w:rsidRDefault="005B65D6" w:rsidP="00726867">
      <w:pPr>
        <w:tabs>
          <w:tab w:val="left" w:pos="2655"/>
        </w:tabs>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And </w:t>
      </w:r>
      <w:r w:rsidR="009C23B0">
        <w:rPr>
          <w:rFonts w:ascii="Times New Roman" w:hAnsi="Times New Roman" w:cs="Times New Roman"/>
          <w:sz w:val="24"/>
          <w:szCs w:val="24"/>
        </w:rPr>
        <w:t>14</w:t>
      </w:r>
      <w:r w:rsidR="009C23B0" w:rsidRPr="009C23B0">
        <w:rPr>
          <w:rFonts w:ascii="Times New Roman" w:hAnsi="Times New Roman" w:cs="Times New Roman"/>
          <w:sz w:val="24"/>
          <w:szCs w:val="24"/>
          <w:vertAlign w:val="superscript"/>
        </w:rPr>
        <w:t>TH</w:t>
      </w:r>
      <w:r w:rsidR="009C23B0">
        <w:rPr>
          <w:rFonts w:ascii="Times New Roman" w:hAnsi="Times New Roman" w:cs="Times New Roman"/>
          <w:sz w:val="24"/>
          <w:szCs w:val="24"/>
        </w:rPr>
        <w:t xml:space="preserve"> FEBRUARY</w:t>
      </w:r>
      <w:r w:rsidR="00E35142">
        <w:rPr>
          <w:rFonts w:ascii="Times New Roman" w:hAnsi="Times New Roman" w:cs="Times New Roman"/>
          <w:sz w:val="24"/>
          <w:szCs w:val="24"/>
        </w:rPr>
        <w:t>, 2014</w:t>
      </w:r>
    </w:p>
    <w:p w:rsidR="004E7F33" w:rsidRPr="00DD7BB7" w:rsidRDefault="004E7F33" w:rsidP="00726867">
      <w:pPr>
        <w:tabs>
          <w:tab w:val="left" w:pos="2655"/>
        </w:tabs>
        <w:spacing w:after="0" w:line="360" w:lineRule="auto"/>
        <w:jc w:val="both"/>
        <w:rPr>
          <w:rFonts w:ascii="Times New Roman" w:hAnsi="Times New Roman" w:cs="Times New Roman"/>
          <w:sz w:val="24"/>
          <w:szCs w:val="24"/>
        </w:rPr>
      </w:pPr>
    </w:p>
    <w:p w:rsidR="00726867" w:rsidRPr="00DD7BB7" w:rsidRDefault="00726867" w:rsidP="00726867">
      <w:pPr>
        <w:tabs>
          <w:tab w:val="left" w:pos="2655"/>
        </w:tabs>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In the matter between </w:t>
      </w:r>
      <w:r w:rsidRPr="00DD7BB7">
        <w:rPr>
          <w:rFonts w:ascii="Times New Roman" w:hAnsi="Times New Roman" w:cs="Times New Roman"/>
          <w:sz w:val="24"/>
          <w:szCs w:val="24"/>
        </w:rPr>
        <w:tab/>
      </w:r>
    </w:p>
    <w:p w:rsidR="00726867" w:rsidRPr="00DD7BB7" w:rsidRDefault="00726867" w:rsidP="00726867">
      <w:pPr>
        <w:spacing w:after="0" w:line="360" w:lineRule="auto"/>
        <w:jc w:val="both"/>
        <w:rPr>
          <w:rFonts w:ascii="Times New Roman" w:hAnsi="Times New Roman" w:cs="Times New Roman"/>
          <w:sz w:val="24"/>
          <w:szCs w:val="24"/>
        </w:rPr>
      </w:pPr>
    </w:p>
    <w:p w:rsidR="004E7F33" w:rsidRDefault="004E7F33" w:rsidP="00726867">
      <w:pPr>
        <w:spacing w:after="0" w:line="360" w:lineRule="auto"/>
        <w:jc w:val="both"/>
        <w:rPr>
          <w:rFonts w:ascii="Times New Roman" w:hAnsi="Times New Roman" w:cs="Times New Roman"/>
          <w:b/>
          <w:sz w:val="24"/>
          <w:szCs w:val="24"/>
        </w:rPr>
      </w:pPr>
    </w:p>
    <w:p w:rsidR="00726867" w:rsidRPr="00DD7BB7" w:rsidRDefault="009C23B0" w:rsidP="007268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FBC BANK LIMITED</w:t>
      </w:r>
      <w:r w:rsidR="00726867" w:rsidRPr="00DD7BB7">
        <w:rPr>
          <w:rFonts w:ascii="Times New Roman" w:hAnsi="Times New Roman" w:cs="Times New Roman"/>
          <w:b/>
          <w:sz w:val="24"/>
          <w:szCs w:val="24"/>
        </w:rPr>
        <w:tab/>
      </w:r>
      <w:r w:rsidR="00726867" w:rsidRPr="00DD7BB7">
        <w:rPr>
          <w:rFonts w:ascii="Times New Roman" w:hAnsi="Times New Roman" w:cs="Times New Roman"/>
          <w:b/>
          <w:sz w:val="24"/>
          <w:szCs w:val="24"/>
        </w:rPr>
        <w:tab/>
      </w:r>
      <w:r w:rsidR="00726867" w:rsidRPr="00DD7BB7">
        <w:rPr>
          <w:rFonts w:ascii="Times New Roman" w:hAnsi="Times New Roman" w:cs="Times New Roman"/>
          <w:b/>
          <w:sz w:val="24"/>
          <w:szCs w:val="24"/>
        </w:rPr>
        <w:tab/>
      </w:r>
      <w:r w:rsidR="00726867" w:rsidRPr="00DD7BB7">
        <w:rPr>
          <w:rFonts w:ascii="Times New Roman" w:hAnsi="Times New Roman" w:cs="Times New Roman"/>
          <w:b/>
          <w:sz w:val="24"/>
          <w:szCs w:val="24"/>
        </w:rPr>
        <w:tab/>
        <w:t>–</w:t>
      </w:r>
      <w:r w:rsidR="00726867" w:rsidRPr="00DD7BB7">
        <w:rPr>
          <w:rFonts w:ascii="Times New Roman" w:hAnsi="Times New Roman" w:cs="Times New Roman"/>
          <w:sz w:val="24"/>
          <w:szCs w:val="24"/>
        </w:rPr>
        <w:tab/>
      </w:r>
      <w:r w:rsidR="00726867" w:rsidRPr="00DD7BB7">
        <w:rPr>
          <w:rFonts w:ascii="Times New Roman" w:hAnsi="Times New Roman" w:cs="Times New Roman"/>
          <w:b/>
          <w:sz w:val="24"/>
          <w:szCs w:val="24"/>
        </w:rPr>
        <w:t>Appellant</w:t>
      </w:r>
    </w:p>
    <w:p w:rsidR="00726867" w:rsidRPr="00DD7BB7" w:rsidRDefault="00726867" w:rsidP="00726867">
      <w:pPr>
        <w:spacing w:after="0" w:line="360" w:lineRule="auto"/>
        <w:jc w:val="both"/>
        <w:rPr>
          <w:rFonts w:ascii="Times New Roman" w:hAnsi="Times New Roman" w:cs="Times New Roman"/>
          <w:sz w:val="24"/>
          <w:szCs w:val="24"/>
        </w:rPr>
      </w:pPr>
    </w:p>
    <w:p w:rsidR="00726867" w:rsidRPr="00DD7BB7" w:rsidRDefault="00726867" w:rsidP="00726867">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And </w:t>
      </w:r>
    </w:p>
    <w:p w:rsidR="00726867" w:rsidRPr="00DD7BB7" w:rsidRDefault="00726867" w:rsidP="00726867">
      <w:pPr>
        <w:spacing w:after="0" w:line="360" w:lineRule="auto"/>
        <w:jc w:val="both"/>
        <w:rPr>
          <w:rFonts w:ascii="Times New Roman" w:hAnsi="Times New Roman" w:cs="Times New Roman"/>
          <w:b/>
          <w:sz w:val="24"/>
          <w:szCs w:val="24"/>
        </w:rPr>
      </w:pPr>
    </w:p>
    <w:p w:rsidR="00726867" w:rsidRPr="00DD7BB7" w:rsidRDefault="009C23B0" w:rsidP="007268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PHILIMON CHIDAMBA</w:t>
      </w:r>
      <w:r>
        <w:rPr>
          <w:rFonts w:ascii="Times New Roman" w:hAnsi="Times New Roman" w:cs="Times New Roman"/>
          <w:b/>
          <w:sz w:val="24"/>
          <w:szCs w:val="24"/>
        </w:rPr>
        <w:tab/>
      </w:r>
      <w:r w:rsidR="00726867" w:rsidRPr="00DD7BB7">
        <w:rPr>
          <w:rFonts w:ascii="Times New Roman" w:hAnsi="Times New Roman" w:cs="Times New Roman"/>
          <w:b/>
          <w:sz w:val="24"/>
          <w:szCs w:val="24"/>
        </w:rPr>
        <w:tab/>
      </w:r>
      <w:r w:rsidR="00726867" w:rsidRPr="00DD7BB7">
        <w:rPr>
          <w:rFonts w:ascii="Times New Roman" w:hAnsi="Times New Roman" w:cs="Times New Roman"/>
          <w:b/>
          <w:sz w:val="24"/>
          <w:szCs w:val="24"/>
        </w:rPr>
        <w:tab/>
      </w:r>
      <w:r w:rsidR="00726867" w:rsidRPr="00DD7BB7">
        <w:rPr>
          <w:rFonts w:ascii="Times New Roman" w:hAnsi="Times New Roman" w:cs="Times New Roman"/>
          <w:b/>
          <w:sz w:val="24"/>
          <w:szCs w:val="24"/>
        </w:rPr>
        <w:tab/>
        <w:t>–</w:t>
      </w:r>
      <w:r w:rsidR="00726867" w:rsidRPr="00DD7BB7">
        <w:rPr>
          <w:rFonts w:ascii="Times New Roman" w:hAnsi="Times New Roman" w:cs="Times New Roman"/>
          <w:b/>
          <w:sz w:val="24"/>
          <w:szCs w:val="24"/>
        </w:rPr>
        <w:tab/>
        <w:t>Respondent</w:t>
      </w:r>
    </w:p>
    <w:p w:rsidR="00726867" w:rsidRPr="00DD7BB7" w:rsidRDefault="00726867" w:rsidP="00726867">
      <w:pPr>
        <w:spacing w:after="0" w:line="360" w:lineRule="auto"/>
        <w:jc w:val="both"/>
        <w:rPr>
          <w:rFonts w:ascii="Times New Roman" w:hAnsi="Times New Roman" w:cs="Times New Roman"/>
          <w:sz w:val="24"/>
          <w:szCs w:val="24"/>
        </w:rPr>
      </w:pPr>
    </w:p>
    <w:p w:rsidR="00726867" w:rsidRPr="00DD7BB7" w:rsidRDefault="00726867" w:rsidP="00726867">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Before   The Honourable </w:t>
      </w:r>
      <w:r w:rsidR="009C23B0">
        <w:rPr>
          <w:rFonts w:ascii="Times New Roman" w:hAnsi="Times New Roman" w:cs="Times New Roman"/>
          <w:b/>
          <w:sz w:val="24"/>
          <w:szCs w:val="24"/>
        </w:rPr>
        <w:t>Manyangadze, J.</w:t>
      </w:r>
    </w:p>
    <w:p w:rsidR="004E7F33" w:rsidRDefault="004E7F33" w:rsidP="00726867">
      <w:pPr>
        <w:spacing w:after="0" w:line="240" w:lineRule="auto"/>
        <w:jc w:val="both"/>
        <w:rPr>
          <w:rFonts w:ascii="Times New Roman" w:hAnsi="Times New Roman" w:cs="Times New Roman"/>
          <w:b/>
          <w:sz w:val="24"/>
          <w:szCs w:val="24"/>
        </w:rPr>
      </w:pPr>
    </w:p>
    <w:p w:rsidR="004E7F33" w:rsidRDefault="004E7F33" w:rsidP="00726867">
      <w:pPr>
        <w:spacing w:after="0" w:line="240" w:lineRule="auto"/>
        <w:jc w:val="both"/>
        <w:rPr>
          <w:rFonts w:ascii="Times New Roman" w:hAnsi="Times New Roman" w:cs="Times New Roman"/>
          <w:b/>
          <w:sz w:val="24"/>
          <w:szCs w:val="24"/>
        </w:rPr>
      </w:pPr>
    </w:p>
    <w:p w:rsidR="00726867" w:rsidRPr="00DD7BB7" w:rsidRDefault="00726867" w:rsidP="00726867">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ab/>
      </w:r>
    </w:p>
    <w:p w:rsidR="00726867" w:rsidRPr="00DD7BB7" w:rsidRDefault="00023110" w:rsidP="009C23B0">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For the Appellant</w:t>
      </w:r>
      <w:r w:rsidRPr="00DD7BB7">
        <w:rPr>
          <w:rFonts w:ascii="Times New Roman" w:hAnsi="Times New Roman" w:cs="Times New Roman"/>
          <w:b/>
          <w:sz w:val="24"/>
          <w:szCs w:val="24"/>
        </w:rPr>
        <w:tab/>
        <w:t xml:space="preserve">: Mr. </w:t>
      </w:r>
      <w:r w:rsidR="009C23B0">
        <w:rPr>
          <w:rFonts w:ascii="Times New Roman" w:hAnsi="Times New Roman" w:cs="Times New Roman"/>
          <w:b/>
          <w:sz w:val="24"/>
          <w:szCs w:val="24"/>
        </w:rPr>
        <w:t>A</w:t>
      </w:r>
      <w:r w:rsidRPr="00DD7BB7">
        <w:rPr>
          <w:rFonts w:ascii="Times New Roman" w:hAnsi="Times New Roman" w:cs="Times New Roman"/>
          <w:b/>
          <w:sz w:val="24"/>
          <w:szCs w:val="24"/>
        </w:rPr>
        <w:t>. Ma</w:t>
      </w:r>
      <w:r w:rsidR="009C23B0">
        <w:rPr>
          <w:rFonts w:ascii="Times New Roman" w:hAnsi="Times New Roman" w:cs="Times New Roman"/>
          <w:b/>
          <w:sz w:val="24"/>
          <w:szCs w:val="24"/>
        </w:rPr>
        <w:t>guchu</w:t>
      </w:r>
      <w:r w:rsidRPr="00DD7BB7">
        <w:rPr>
          <w:rFonts w:ascii="Times New Roman" w:hAnsi="Times New Roman" w:cs="Times New Roman"/>
          <w:b/>
          <w:sz w:val="24"/>
          <w:szCs w:val="24"/>
        </w:rPr>
        <w:t xml:space="preserve"> (Legal Practitioner)</w:t>
      </w:r>
    </w:p>
    <w:p w:rsidR="00726867" w:rsidRPr="00DD7BB7" w:rsidRDefault="00726867" w:rsidP="009C23B0">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For the Respondent</w:t>
      </w:r>
      <w:r w:rsidRPr="00DD7BB7">
        <w:rPr>
          <w:rFonts w:ascii="Times New Roman" w:hAnsi="Times New Roman" w:cs="Times New Roman"/>
          <w:b/>
          <w:sz w:val="24"/>
          <w:szCs w:val="24"/>
        </w:rPr>
        <w:tab/>
        <w:t xml:space="preserve">: Mr </w:t>
      </w:r>
      <w:r w:rsidR="009C23B0">
        <w:rPr>
          <w:rFonts w:ascii="Times New Roman" w:hAnsi="Times New Roman" w:cs="Times New Roman"/>
          <w:b/>
          <w:sz w:val="24"/>
          <w:szCs w:val="24"/>
        </w:rPr>
        <w:t>T</w:t>
      </w:r>
      <w:r w:rsidRPr="00DD7BB7">
        <w:rPr>
          <w:rFonts w:ascii="Times New Roman" w:hAnsi="Times New Roman" w:cs="Times New Roman"/>
          <w:b/>
          <w:sz w:val="24"/>
          <w:szCs w:val="24"/>
        </w:rPr>
        <w:t>. M</w:t>
      </w:r>
      <w:r w:rsidR="009C23B0">
        <w:rPr>
          <w:rFonts w:ascii="Times New Roman" w:hAnsi="Times New Roman" w:cs="Times New Roman"/>
          <w:b/>
          <w:sz w:val="24"/>
          <w:szCs w:val="24"/>
        </w:rPr>
        <w:t>arim</w:t>
      </w:r>
      <w:r w:rsidRPr="00DD7BB7">
        <w:rPr>
          <w:rFonts w:ascii="Times New Roman" w:hAnsi="Times New Roman" w:cs="Times New Roman"/>
          <w:b/>
          <w:sz w:val="24"/>
          <w:szCs w:val="24"/>
        </w:rPr>
        <w:t>o (Legal Practitioner)</w:t>
      </w:r>
    </w:p>
    <w:p w:rsidR="00726867" w:rsidRPr="00DD7BB7" w:rsidRDefault="00726867" w:rsidP="00726867">
      <w:pPr>
        <w:spacing w:after="0" w:line="360" w:lineRule="auto"/>
        <w:jc w:val="both"/>
        <w:rPr>
          <w:rFonts w:ascii="Times New Roman" w:hAnsi="Times New Roman" w:cs="Times New Roman"/>
          <w:sz w:val="24"/>
          <w:szCs w:val="24"/>
        </w:rPr>
      </w:pPr>
    </w:p>
    <w:p w:rsidR="00726867" w:rsidRPr="00DD7BB7" w:rsidRDefault="00726867" w:rsidP="00726867">
      <w:pPr>
        <w:spacing w:after="0" w:line="360" w:lineRule="auto"/>
        <w:jc w:val="both"/>
        <w:rPr>
          <w:rFonts w:ascii="Times New Roman" w:hAnsi="Times New Roman" w:cs="Times New Roman"/>
          <w:sz w:val="24"/>
          <w:szCs w:val="24"/>
        </w:rPr>
      </w:pPr>
    </w:p>
    <w:p w:rsidR="00726867" w:rsidRDefault="009C23B0" w:rsidP="0072686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MANYANGADZE </w:t>
      </w:r>
      <w:r w:rsidR="00726867" w:rsidRPr="00DD7BB7">
        <w:rPr>
          <w:rFonts w:ascii="Times New Roman" w:hAnsi="Times New Roman" w:cs="Times New Roman"/>
          <w:b/>
          <w:sz w:val="24"/>
          <w:szCs w:val="24"/>
        </w:rPr>
        <w:t xml:space="preserve"> J.</w:t>
      </w:r>
    </w:p>
    <w:p w:rsidR="009C23B0" w:rsidRDefault="009C23B0" w:rsidP="00726867">
      <w:pPr>
        <w:spacing w:after="0" w:line="360" w:lineRule="auto"/>
        <w:rPr>
          <w:rFonts w:ascii="Times New Roman" w:hAnsi="Times New Roman" w:cs="Times New Roman"/>
          <w:b/>
          <w:sz w:val="24"/>
          <w:szCs w:val="24"/>
        </w:rPr>
      </w:pPr>
    </w:p>
    <w:p w:rsidR="004E7F33" w:rsidRPr="00DD7BB7" w:rsidRDefault="004E7F33" w:rsidP="00726867">
      <w:pPr>
        <w:spacing w:after="0" w:line="360" w:lineRule="auto"/>
        <w:rPr>
          <w:rFonts w:ascii="Times New Roman" w:hAnsi="Times New Roman" w:cs="Times New Roman"/>
          <w:b/>
          <w:sz w:val="24"/>
          <w:szCs w:val="24"/>
        </w:rPr>
      </w:pPr>
    </w:p>
    <w:p w:rsidR="00023110" w:rsidRDefault="00726867" w:rsidP="009C23B0">
      <w:pPr>
        <w:spacing w:after="0" w:line="360" w:lineRule="auto"/>
        <w:jc w:val="both"/>
        <w:rPr>
          <w:rFonts w:ascii="Times New Roman" w:hAnsi="Times New Roman" w:cs="Times New Roman"/>
          <w:sz w:val="28"/>
          <w:szCs w:val="28"/>
        </w:rPr>
      </w:pPr>
      <w:r w:rsidRPr="00DD7BB7">
        <w:rPr>
          <w:rFonts w:ascii="Times New Roman" w:hAnsi="Times New Roman" w:cs="Times New Roman"/>
          <w:b/>
          <w:sz w:val="24"/>
          <w:szCs w:val="24"/>
        </w:rPr>
        <w:tab/>
      </w:r>
      <w:r w:rsidR="009C23B0" w:rsidRPr="0068695F">
        <w:rPr>
          <w:rFonts w:ascii="Times New Roman" w:hAnsi="Times New Roman" w:cs="Times New Roman"/>
          <w:sz w:val="28"/>
          <w:szCs w:val="28"/>
        </w:rPr>
        <w:t xml:space="preserve">This is an appeal against the decision of the Appeals Board for the </w:t>
      </w:r>
      <w:r w:rsidR="0068695F">
        <w:rPr>
          <w:rFonts w:ascii="Times New Roman" w:hAnsi="Times New Roman" w:cs="Times New Roman"/>
          <w:sz w:val="28"/>
          <w:szCs w:val="28"/>
        </w:rPr>
        <w:t>National Employment Council for the Banking Undertaking (NEC Appeals Board), which reversed Appellant’s Disciplinary Committee’s decision to dismiss Respondent from employment after it found him guilty of misconduct in terms of the applicable NEC Code of Conduct.</w:t>
      </w:r>
    </w:p>
    <w:p w:rsidR="00121006" w:rsidRDefault="0068695F" w:rsidP="009C23B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hearing did not go into the merits of the matter, as the Respondent raised a point </w:t>
      </w:r>
      <w:r w:rsidRPr="004E7F33">
        <w:rPr>
          <w:rFonts w:ascii="Times New Roman" w:hAnsi="Times New Roman" w:cs="Times New Roman"/>
          <w:i/>
          <w:sz w:val="28"/>
          <w:szCs w:val="28"/>
        </w:rPr>
        <w:t>in limine</w:t>
      </w:r>
      <w:r>
        <w:rPr>
          <w:rFonts w:ascii="Times New Roman" w:hAnsi="Times New Roman" w:cs="Times New Roman"/>
          <w:sz w:val="28"/>
          <w:szCs w:val="28"/>
        </w:rPr>
        <w:t xml:space="preserve">. The point raised by the Respondent was that Appellant should not be heard as it was approaching the Court with dirty hands. Respondent argued that Appellant was in contempt of the NEC Appeals Board </w:t>
      </w:r>
    </w:p>
    <w:p w:rsidR="00121006" w:rsidRDefault="00121006" w:rsidP="009C23B0">
      <w:pPr>
        <w:spacing w:after="0" w:line="360" w:lineRule="auto"/>
        <w:jc w:val="both"/>
        <w:rPr>
          <w:rFonts w:ascii="Times New Roman" w:hAnsi="Times New Roman" w:cs="Times New Roman"/>
          <w:sz w:val="28"/>
          <w:szCs w:val="28"/>
        </w:rPr>
      </w:pPr>
    </w:p>
    <w:p w:rsidR="0068695F" w:rsidRDefault="004E7F33" w:rsidP="009C23B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order against which it was appealing. It had to comply with that order before it could be heard.</w:t>
      </w:r>
    </w:p>
    <w:p w:rsidR="004E7F33" w:rsidRDefault="004E7F33" w:rsidP="009C23B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In response to the point </w:t>
      </w:r>
      <w:r w:rsidRPr="004E7F33">
        <w:rPr>
          <w:rFonts w:ascii="Times New Roman" w:hAnsi="Times New Roman" w:cs="Times New Roman"/>
          <w:i/>
          <w:sz w:val="28"/>
          <w:szCs w:val="28"/>
        </w:rPr>
        <w:t>in limine</w:t>
      </w:r>
      <w:r>
        <w:rPr>
          <w:rFonts w:ascii="Times New Roman" w:hAnsi="Times New Roman" w:cs="Times New Roman"/>
          <w:sz w:val="28"/>
          <w:szCs w:val="28"/>
        </w:rPr>
        <w:t>, the major point raised by the Appellant was that the issue of dirty hands was being wrongly applied by the Respondent. It was argued on behalf of the Appellant that the dirty hand principle does not contemptuous of a Court order and one who is fugitive from justice.</w:t>
      </w:r>
    </w:p>
    <w:p w:rsidR="004E7F33" w:rsidRDefault="004E7F33" w:rsidP="009C23B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Appellant also made reference to the new Constitution, Section 85 thereof, and contended that the fact that a party is not compliant with any law shall not be a bar from that party being heard by a Court of law.</w:t>
      </w:r>
    </w:p>
    <w:p w:rsidR="004E7F33" w:rsidRDefault="004E7F33" w:rsidP="009C23B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It is not in dispute the NEC Appeals Board’s order of the 10</w:t>
      </w:r>
      <w:r w:rsidRPr="004E7F33">
        <w:rPr>
          <w:rFonts w:ascii="Times New Roman" w:hAnsi="Times New Roman" w:cs="Times New Roman"/>
          <w:sz w:val="28"/>
          <w:szCs w:val="28"/>
          <w:vertAlign w:val="superscript"/>
        </w:rPr>
        <w:t>th</w:t>
      </w:r>
      <w:r>
        <w:rPr>
          <w:rFonts w:ascii="Times New Roman" w:hAnsi="Times New Roman" w:cs="Times New Roman"/>
          <w:sz w:val="28"/>
          <w:szCs w:val="28"/>
        </w:rPr>
        <w:t xml:space="preserve"> of April 2013 has not been complied with. The provisions of the Labour Act, [</w:t>
      </w:r>
      <w:r w:rsidRPr="004E7F33">
        <w:rPr>
          <w:rFonts w:ascii="Times New Roman" w:hAnsi="Times New Roman" w:cs="Times New Roman"/>
          <w:i/>
          <w:sz w:val="28"/>
          <w:szCs w:val="28"/>
        </w:rPr>
        <w:t>Cap 28:01</w:t>
      </w:r>
      <w:r>
        <w:rPr>
          <w:rFonts w:ascii="Times New Roman" w:hAnsi="Times New Roman" w:cs="Times New Roman"/>
          <w:sz w:val="28"/>
          <w:szCs w:val="28"/>
        </w:rPr>
        <w:t>], are the ones that guide the operations of the Labour Court. Section 92E (2) is very clear that an appeal to the Labour Court shall not suspend the decision of tribunals or quasi-judicial bodies subordinate to the Labour Court, such as the NEC Appeals Board. It is clearly intended that their decisions or determinations be complied with, as they are part of the court system, otherwise Section 92E(2) would not have been included in the Labour Court.</w:t>
      </w:r>
    </w:p>
    <w:p w:rsidR="004E7F33" w:rsidRDefault="004E7F33" w:rsidP="009C23B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requirement that a party who is in contempt of a Court order should purge such contempt before approaching the Court for relief is a fundamental aspect of our procedural law. The Supreme Court has pronounced itself quite strongly on this point.</w:t>
      </w:r>
    </w:p>
    <w:p w:rsidR="004E7F33" w:rsidRDefault="004E7F33" w:rsidP="009C23B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In the case of </w:t>
      </w:r>
      <w:r w:rsidRPr="004E7F33">
        <w:rPr>
          <w:rFonts w:ascii="Times New Roman" w:hAnsi="Times New Roman" w:cs="Times New Roman"/>
          <w:i/>
          <w:sz w:val="28"/>
          <w:szCs w:val="28"/>
        </w:rPr>
        <w:t>Associated Newspapers of Zimbabwe (Pvt) Ltd</w:t>
      </w:r>
      <w:r>
        <w:rPr>
          <w:rFonts w:ascii="Times New Roman" w:hAnsi="Times New Roman" w:cs="Times New Roman"/>
          <w:sz w:val="28"/>
          <w:szCs w:val="28"/>
        </w:rPr>
        <w:t xml:space="preserve"> v </w:t>
      </w:r>
      <w:r w:rsidRPr="004E7F33">
        <w:rPr>
          <w:rFonts w:ascii="Times New Roman" w:hAnsi="Times New Roman" w:cs="Times New Roman"/>
          <w:i/>
          <w:sz w:val="28"/>
          <w:szCs w:val="28"/>
        </w:rPr>
        <w:t>Minister of State for Information 2004</w:t>
      </w:r>
      <w:r>
        <w:rPr>
          <w:rFonts w:ascii="Times New Roman" w:hAnsi="Times New Roman" w:cs="Times New Roman"/>
          <w:sz w:val="28"/>
          <w:szCs w:val="28"/>
        </w:rPr>
        <w:t xml:space="preserve"> (1) ZLR, CHIDYAUSIKU C.J. stated:</w:t>
      </w:r>
    </w:p>
    <w:p w:rsidR="004E7F33" w:rsidRDefault="004E7F33" w:rsidP="00121006">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w:t>
      </w:r>
      <w:r w:rsidRPr="00121006">
        <w:rPr>
          <w:rFonts w:ascii="Times New Roman" w:hAnsi="Times New Roman" w:cs="Times New Roman"/>
          <w:sz w:val="24"/>
          <w:szCs w:val="24"/>
        </w:rPr>
        <w:t>In my view there is no difference in principle between a litigant who is defiant of a court order and a litigant who is in defiance of law. The court will not grant relief to a litigant with dirty hands in the absence of good cause be</w:t>
      </w:r>
      <w:r w:rsidR="00121006" w:rsidRPr="00121006">
        <w:rPr>
          <w:rFonts w:ascii="Times New Roman" w:hAnsi="Times New Roman" w:cs="Times New Roman"/>
          <w:sz w:val="24"/>
          <w:szCs w:val="24"/>
        </w:rPr>
        <w:t>ing shown or until such defiance or contempt has been purged</w:t>
      </w:r>
      <w:r w:rsidR="00121006">
        <w:rPr>
          <w:rFonts w:ascii="Times New Roman" w:hAnsi="Times New Roman" w:cs="Times New Roman"/>
          <w:sz w:val="28"/>
          <w:szCs w:val="28"/>
        </w:rPr>
        <w:t>.”</w:t>
      </w:r>
    </w:p>
    <w:p w:rsidR="004E7F33" w:rsidRDefault="004E7F33" w:rsidP="009C23B0">
      <w:pPr>
        <w:spacing w:after="0" w:line="360" w:lineRule="auto"/>
        <w:jc w:val="both"/>
        <w:rPr>
          <w:rFonts w:ascii="Times New Roman" w:hAnsi="Times New Roman" w:cs="Times New Roman"/>
          <w:sz w:val="28"/>
          <w:szCs w:val="28"/>
        </w:rPr>
      </w:pPr>
    </w:p>
    <w:p w:rsidR="004E7F33" w:rsidRPr="0068695F" w:rsidRDefault="004E7F33" w:rsidP="009C23B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620850" w:rsidRDefault="00620850" w:rsidP="00023110">
      <w:pPr>
        <w:spacing w:after="0" w:line="360" w:lineRule="auto"/>
        <w:jc w:val="both"/>
        <w:rPr>
          <w:rFonts w:ascii="Times New Roman" w:hAnsi="Times New Roman" w:cs="Times New Roman"/>
          <w:sz w:val="24"/>
          <w:szCs w:val="24"/>
        </w:rPr>
      </w:pPr>
    </w:p>
    <w:p w:rsidR="00121006" w:rsidRPr="00121006" w:rsidRDefault="00121006" w:rsidP="00023110">
      <w:pPr>
        <w:spacing w:after="0" w:line="360" w:lineRule="auto"/>
        <w:jc w:val="both"/>
        <w:rPr>
          <w:rFonts w:ascii="Times New Roman" w:hAnsi="Times New Roman" w:cs="Times New Roman"/>
          <w:sz w:val="28"/>
          <w:szCs w:val="28"/>
        </w:rPr>
      </w:pPr>
      <w:r>
        <w:rPr>
          <w:rFonts w:ascii="Times New Roman" w:hAnsi="Times New Roman" w:cs="Times New Roman"/>
          <w:sz w:val="24"/>
          <w:szCs w:val="24"/>
        </w:rPr>
        <w:tab/>
      </w:r>
      <w:r w:rsidRPr="00121006">
        <w:rPr>
          <w:rFonts w:ascii="Times New Roman" w:hAnsi="Times New Roman" w:cs="Times New Roman"/>
          <w:sz w:val="28"/>
          <w:szCs w:val="28"/>
        </w:rPr>
        <w:t>As indicated, Appellant also relied on Section 85 of the Constitution. The relevant portion, in Section 85 (2), reads;</w:t>
      </w:r>
    </w:p>
    <w:p w:rsidR="00121006" w:rsidRDefault="00121006" w:rsidP="0012100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fact that a person has contravened a law does not debar them from approaching a court for relief under subsection (1).”</w:t>
      </w:r>
    </w:p>
    <w:p w:rsidR="00121006" w:rsidRDefault="00121006" w:rsidP="00121006">
      <w:pPr>
        <w:spacing w:after="0" w:line="240" w:lineRule="auto"/>
        <w:jc w:val="both"/>
        <w:rPr>
          <w:rFonts w:ascii="Times New Roman" w:hAnsi="Times New Roman" w:cs="Times New Roman"/>
          <w:sz w:val="24"/>
          <w:szCs w:val="24"/>
        </w:rPr>
      </w:pPr>
    </w:p>
    <w:p w:rsidR="00121006" w:rsidRDefault="00121006" w:rsidP="0012100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It seems to me this provision is to be applied within the context of subsection (1) of Section 85. It is with reference to the enforcement of fundamental human rights and freedoms enshrined in the Constitution. This applies where a person has filed a specific petition or application alleging a violation of fundamental rights or freedoms. That is not the situation </w:t>
      </w:r>
      <w:r w:rsidRPr="00121006">
        <w:rPr>
          <w:rFonts w:ascii="Times New Roman" w:hAnsi="Times New Roman" w:cs="Times New Roman"/>
          <w:i/>
          <w:sz w:val="28"/>
          <w:szCs w:val="28"/>
        </w:rPr>
        <w:t>in casu</w:t>
      </w:r>
      <w:r>
        <w:rPr>
          <w:rFonts w:ascii="Times New Roman" w:hAnsi="Times New Roman" w:cs="Times New Roman"/>
          <w:sz w:val="28"/>
          <w:szCs w:val="28"/>
        </w:rPr>
        <w:t>. This is simply an appeal against a determination or order the Appellant has been aggrieved with. It does not fit within the context of Section 85 of the Constitution.</w:t>
      </w:r>
    </w:p>
    <w:p w:rsidR="00121006" w:rsidRDefault="00121006" w:rsidP="0012100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It being common cause that the Appellant is in contempt of the NEC Appeals Board determination, it must purge such contempt before seeking relief from this Court. If, for any reason, Appellant feels it will be prejudiced by such compliance, a mechanism for interim relief is provided for in Section 92E(3) of the Labour Act.</w:t>
      </w:r>
    </w:p>
    <w:p w:rsidR="00121006" w:rsidRDefault="00121006" w:rsidP="0012100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In the result, it is ordered that;</w:t>
      </w:r>
    </w:p>
    <w:p w:rsidR="00121006" w:rsidRDefault="00121006" w:rsidP="00121006">
      <w:pPr>
        <w:pStyle w:val="ListParagraph"/>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point </w:t>
      </w:r>
      <w:r w:rsidRPr="00121006">
        <w:rPr>
          <w:rFonts w:ascii="Times New Roman" w:hAnsi="Times New Roman" w:cs="Times New Roman"/>
          <w:i/>
          <w:sz w:val="28"/>
          <w:szCs w:val="28"/>
        </w:rPr>
        <w:t>in limine</w:t>
      </w:r>
      <w:r>
        <w:rPr>
          <w:rFonts w:ascii="Times New Roman" w:hAnsi="Times New Roman" w:cs="Times New Roman"/>
          <w:sz w:val="28"/>
          <w:szCs w:val="28"/>
        </w:rPr>
        <w:t xml:space="preserve"> be and is hereby upheld.</w:t>
      </w:r>
    </w:p>
    <w:p w:rsidR="00121006" w:rsidRDefault="00121006" w:rsidP="00121006">
      <w:pPr>
        <w:pStyle w:val="ListParagraph"/>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Appellant is directed to purge its contempt of the NEC Appeals Board decision before it can approach the Court.</w:t>
      </w:r>
    </w:p>
    <w:p w:rsidR="00121006" w:rsidRDefault="00121006" w:rsidP="00121006">
      <w:pPr>
        <w:pStyle w:val="ListParagraph"/>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There shall be no order as to costs.</w:t>
      </w:r>
    </w:p>
    <w:p w:rsidR="00121006" w:rsidRDefault="00121006" w:rsidP="00121006">
      <w:pPr>
        <w:spacing w:after="0" w:line="360" w:lineRule="auto"/>
        <w:jc w:val="both"/>
        <w:rPr>
          <w:rFonts w:ascii="Times New Roman" w:hAnsi="Times New Roman" w:cs="Times New Roman"/>
          <w:sz w:val="28"/>
          <w:szCs w:val="28"/>
        </w:rPr>
      </w:pPr>
    </w:p>
    <w:p w:rsidR="00121006" w:rsidRDefault="00121006" w:rsidP="00121006">
      <w:pPr>
        <w:spacing w:after="0" w:line="360" w:lineRule="auto"/>
        <w:jc w:val="both"/>
        <w:rPr>
          <w:rFonts w:ascii="Times New Roman" w:hAnsi="Times New Roman" w:cs="Times New Roman"/>
          <w:sz w:val="28"/>
          <w:szCs w:val="28"/>
        </w:rPr>
      </w:pPr>
    </w:p>
    <w:p w:rsidR="00121006" w:rsidRDefault="00121006" w:rsidP="001210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121006" w:rsidRPr="00121006" w:rsidRDefault="00121006" w:rsidP="001210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Manyangadze J.</w:t>
      </w:r>
    </w:p>
    <w:p w:rsidR="00121006" w:rsidRPr="00121006" w:rsidRDefault="00121006" w:rsidP="00121006">
      <w:pPr>
        <w:spacing w:after="0" w:line="360" w:lineRule="auto"/>
        <w:jc w:val="both"/>
        <w:rPr>
          <w:rFonts w:ascii="Times New Roman" w:hAnsi="Times New Roman" w:cs="Times New Roman"/>
          <w:sz w:val="28"/>
          <w:szCs w:val="28"/>
        </w:rPr>
      </w:pPr>
    </w:p>
    <w:p w:rsidR="00023110" w:rsidRPr="0088402E" w:rsidRDefault="00121006" w:rsidP="00023110">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Dube, Manikai &amp; Hwacha - A</w:t>
      </w:r>
      <w:r w:rsidR="0088402E">
        <w:rPr>
          <w:rFonts w:ascii="Times New Roman" w:hAnsi="Times New Roman" w:cs="Times New Roman"/>
          <w:b/>
          <w:i/>
          <w:sz w:val="24"/>
          <w:szCs w:val="24"/>
        </w:rPr>
        <w:t>ppellant’s Legal P</w:t>
      </w:r>
      <w:r w:rsidR="00023110" w:rsidRPr="0088402E">
        <w:rPr>
          <w:rFonts w:ascii="Times New Roman" w:hAnsi="Times New Roman" w:cs="Times New Roman"/>
          <w:b/>
          <w:i/>
          <w:sz w:val="24"/>
          <w:szCs w:val="24"/>
        </w:rPr>
        <w:t>ractitioners</w:t>
      </w:r>
    </w:p>
    <w:p w:rsidR="00D638C0" w:rsidRPr="00DD7BB7" w:rsidRDefault="00121006" w:rsidP="00121006">
      <w:pPr>
        <w:spacing w:after="0" w:line="360" w:lineRule="auto"/>
        <w:jc w:val="both"/>
        <w:rPr>
          <w:sz w:val="24"/>
          <w:szCs w:val="24"/>
        </w:rPr>
      </w:pPr>
      <w:r>
        <w:rPr>
          <w:rFonts w:ascii="Times New Roman" w:hAnsi="Times New Roman" w:cs="Times New Roman"/>
          <w:b/>
          <w:i/>
          <w:sz w:val="24"/>
          <w:szCs w:val="24"/>
        </w:rPr>
        <w:t xml:space="preserve">ZIBAWU - </w:t>
      </w:r>
      <w:r w:rsidR="0088402E">
        <w:rPr>
          <w:rFonts w:ascii="Times New Roman" w:hAnsi="Times New Roman" w:cs="Times New Roman"/>
          <w:b/>
          <w:i/>
          <w:sz w:val="24"/>
          <w:szCs w:val="24"/>
        </w:rPr>
        <w:t xml:space="preserve"> Respondent’s Legal P</w:t>
      </w:r>
      <w:r w:rsidR="00023110" w:rsidRPr="0088402E">
        <w:rPr>
          <w:rFonts w:ascii="Times New Roman" w:hAnsi="Times New Roman" w:cs="Times New Roman"/>
          <w:b/>
          <w:i/>
          <w:sz w:val="24"/>
          <w:szCs w:val="24"/>
        </w:rPr>
        <w:t>ractitioners</w:t>
      </w:r>
    </w:p>
    <w:sectPr w:rsidR="00D638C0" w:rsidRPr="00DD7BB7" w:rsidSect="00023110">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292" w:rsidRDefault="00DF1292" w:rsidP="00023110">
      <w:pPr>
        <w:spacing w:after="0" w:line="240" w:lineRule="auto"/>
      </w:pPr>
      <w:r>
        <w:separator/>
      </w:r>
    </w:p>
  </w:endnote>
  <w:endnote w:type="continuationSeparator" w:id="1">
    <w:p w:rsidR="00DF1292" w:rsidRDefault="00DF1292" w:rsidP="000231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88868"/>
      <w:docPartObj>
        <w:docPartGallery w:val="Page Numbers (Bottom of Page)"/>
        <w:docPartUnique/>
      </w:docPartObj>
    </w:sdtPr>
    <w:sdtEndPr>
      <w:rPr>
        <w:noProof/>
      </w:rPr>
    </w:sdtEndPr>
    <w:sdtContent>
      <w:p w:rsidR="00121006" w:rsidRDefault="00720EB9">
        <w:pPr>
          <w:pStyle w:val="Footer"/>
          <w:jc w:val="center"/>
        </w:pPr>
        <w:r>
          <w:fldChar w:fldCharType="begin"/>
        </w:r>
        <w:r w:rsidR="00121006">
          <w:instrText xml:space="preserve"> PAGE   \* MERGEFORMAT </w:instrText>
        </w:r>
        <w:r>
          <w:fldChar w:fldCharType="separate"/>
        </w:r>
        <w:r w:rsidR="00DC21E0">
          <w:rPr>
            <w:noProof/>
          </w:rPr>
          <w:t>3</w:t>
        </w:r>
        <w:r>
          <w:rPr>
            <w:noProof/>
          </w:rPr>
          <w:fldChar w:fldCharType="end"/>
        </w:r>
      </w:p>
    </w:sdtContent>
  </w:sdt>
  <w:p w:rsidR="00121006" w:rsidRDefault="001210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285823"/>
      <w:docPartObj>
        <w:docPartGallery w:val="Page Numbers (Bottom of Page)"/>
        <w:docPartUnique/>
      </w:docPartObj>
    </w:sdtPr>
    <w:sdtEndPr>
      <w:rPr>
        <w:noProof/>
      </w:rPr>
    </w:sdtEndPr>
    <w:sdtContent>
      <w:p w:rsidR="00121006" w:rsidRDefault="00720EB9">
        <w:pPr>
          <w:pStyle w:val="Footer"/>
          <w:jc w:val="center"/>
        </w:pPr>
        <w:r>
          <w:fldChar w:fldCharType="begin"/>
        </w:r>
        <w:r w:rsidR="00121006">
          <w:instrText xml:space="preserve"> PAGE   \* MERGEFORMAT </w:instrText>
        </w:r>
        <w:r>
          <w:fldChar w:fldCharType="separate"/>
        </w:r>
        <w:r w:rsidR="00DC21E0">
          <w:rPr>
            <w:noProof/>
          </w:rPr>
          <w:t>1</w:t>
        </w:r>
        <w:r>
          <w:rPr>
            <w:noProof/>
          </w:rPr>
          <w:fldChar w:fldCharType="end"/>
        </w:r>
      </w:p>
    </w:sdtContent>
  </w:sdt>
  <w:p w:rsidR="00121006" w:rsidRDefault="001210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292" w:rsidRDefault="00DF1292" w:rsidP="00023110">
      <w:pPr>
        <w:spacing w:after="0" w:line="240" w:lineRule="auto"/>
      </w:pPr>
      <w:r>
        <w:separator/>
      </w:r>
    </w:p>
  </w:footnote>
  <w:footnote w:type="continuationSeparator" w:id="1">
    <w:p w:rsidR="00DF1292" w:rsidRDefault="00DF1292" w:rsidP="000231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006" w:rsidRDefault="00121006">
    <w:pPr>
      <w:pStyle w:val="Header"/>
    </w:pPr>
    <w:r>
      <w:rPr>
        <w:b/>
      </w:rPr>
      <w:tab/>
    </w:r>
    <w:r>
      <w:rPr>
        <w:b/>
      </w:rPr>
      <w:tab/>
    </w:r>
    <w:r w:rsidRPr="00023110">
      <w:rPr>
        <w:b/>
      </w:rPr>
      <w:t>JUDGMENT NO. LC/H/693/2013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E6B76"/>
    <w:multiLevelType w:val="hybridMultilevel"/>
    <w:tmpl w:val="5F2A5A60"/>
    <w:lvl w:ilvl="0" w:tplc="9ABC8CCC">
      <w:start w:val="1"/>
      <w:numFmt w:val="lowerRoman"/>
      <w:lvlText w:val="(%1)"/>
      <w:lvlJc w:val="left"/>
      <w:pPr>
        <w:ind w:left="720" w:hanging="36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5064193"/>
    <w:multiLevelType w:val="hybridMultilevel"/>
    <w:tmpl w:val="F52AFCEE"/>
    <w:lvl w:ilvl="0" w:tplc="F65AA5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4A03552"/>
    <w:multiLevelType w:val="hybridMultilevel"/>
    <w:tmpl w:val="D2967210"/>
    <w:lvl w:ilvl="0" w:tplc="0570E58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4F32A52"/>
    <w:multiLevelType w:val="hybridMultilevel"/>
    <w:tmpl w:val="19DE9BD0"/>
    <w:lvl w:ilvl="0" w:tplc="3606F5D2">
      <w:start w:val="9"/>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726867"/>
    <w:rsid w:val="00023110"/>
    <w:rsid w:val="00121006"/>
    <w:rsid w:val="00131716"/>
    <w:rsid w:val="00141B29"/>
    <w:rsid w:val="00172CC8"/>
    <w:rsid w:val="00184500"/>
    <w:rsid w:val="001A2091"/>
    <w:rsid w:val="00261777"/>
    <w:rsid w:val="002F3764"/>
    <w:rsid w:val="00307F8B"/>
    <w:rsid w:val="00311702"/>
    <w:rsid w:val="003A5F38"/>
    <w:rsid w:val="003D21B0"/>
    <w:rsid w:val="004E6A30"/>
    <w:rsid w:val="004E7F33"/>
    <w:rsid w:val="005245EC"/>
    <w:rsid w:val="005B65D6"/>
    <w:rsid w:val="00620850"/>
    <w:rsid w:val="00621BCC"/>
    <w:rsid w:val="00642BF6"/>
    <w:rsid w:val="0068695F"/>
    <w:rsid w:val="006A2571"/>
    <w:rsid w:val="006D5B5D"/>
    <w:rsid w:val="0070755F"/>
    <w:rsid w:val="00720EB9"/>
    <w:rsid w:val="00726867"/>
    <w:rsid w:val="00742688"/>
    <w:rsid w:val="007B78CE"/>
    <w:rsid w:val="008241AA"/>
    <w:rsid w:val="00852AAC"/>
    <w:rsid w:val="0088402E"/>
    <w:rsid w:val="00890002"/>
    <w:rsid w:val="008C677A"/>
    <w:rsid w:val="008F24D4"/>
    <w:rsid w:val="009C23B0"/>
    <w:rsid w:val="00A07AEE"/>
    <w:rsid w:val="00B04154"/>
    <w:rsid w:val="00D638C0"/>
    <w:rsid w:val="00D718E7"/>
    <w:rsid w:val="00D7627E"/>
    <w:rsid w:val="00D931B2"/>
    <w:rsid w:val="00D97693"/>
    <w:rsid w:val="00DA43BF"/>
    <w:rsid w:val="00DC21E0"/>
    <w:rsid w:val="00DD7BB7"/>
    <w:rsid w:val="00DF0D88"/>
    <w:rsid w:val="00DF1292"/>
    <w:rsid w:val="00E35142"/>
    <w:rsid w:val="00E51F3D"/>
    <w:rsid w:val="00EC410B"/>
    <w:rsid w:val="00ED00EA"/>
    <w:rsid w:val="00F73D4C"/>
    <w:rsid w:val="00F74CA2"/>
    <w:rsid w:val="00F97221"/>
    <w:rsid w:val="00FE5CE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86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B29"/>
    <w:pPr>
      <w:ind w:left="720"/>
      <w:contextualSpacing/>
    </w:pPr>
  </w:style>
  <w:style w:type="paragraph" w:styleId="Header">
    <w:name w:val="header"/>
    <w:basedOn w:val="Normal"/>
    <w:link w:val="HeaderChar"/>
    <w:uiPriority w:val="99"/>
    <w:unhideWhenUsed/>
    <w:rsid w:val="00023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110"/>
    <w:rPr>
      <w:lang w:val="en-US"/>
    </w:rPr>
  </w:style>
  <w:style w:type="paragraph" w:styleId="Footer">
    <w:name w:val="footer"/>
    <w:basedOn w:val="Normal"/>
    <w:link w:val="FooterChar"/>
    <w:uiPriority w:val="99"/>
    <w:unhideWhenUsed/>
    <w:rsid w:val="00023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110"/>
    <w:rPr>
      <w:lang w:val="en-US"/>
    </w:rPr>
  </w:style>
  <w:style w:type="paragraph" w:styleId="BalloonText">
    <w:name w:val="Balloon Text"/>
    <w:basedOn w:val="Normal"/>
    <w:link w:val="BalloonTextChar"/>
    <w:uiPriority w:val="99"/>
    <w:semiHidden/>
    <w:unhideWhenUsed/>
    <w:rsid w:val="00023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11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86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B29"/>
    <w:pPr>
      <w:ind w:left="720"/>
      <w:contextualSpacing/>
    </w:pPr>
  </w:style>
  <w:style w:type="paragraph" w:styleId="Header">
    <w:name w:val="header"/>
    <w:basedOn w:val="Normal"/>
    <w:link w:val="HeaderChar"/>
    <w:uiPriority w:val="99"/>
    <w:unhideWhenUsed/>
    <w:rsid w:val="00023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110"/>
    <w:rPr>
      <w:lang w:val="en-US"/>
    </w:rPr>
  </w:style>
  <w:style w:type="paragraph" w:styleId="Footer">
    <w:name w:val="footer"/>
    <w:basedOn w:val="Normal"/>
    <w:link w:val="FooterChar"/>
    <w:uiPriority w:val="99"/>
    <w:unhideWhenUsed/>
    <w:rsid w:val="00023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110"/>
    <w:rPr>
      <w:lang w:val="en-US"/>
    </w:rPr>
  </w:style>
  <w:style w:type="paragraph" w:styleId="BalloonText">
    <w:name w:val="Balloon Text"/>
    <w:basedOn w:val="Normal"/>
    <w:link w:val="BalloonTextChar"/>
    <w:uiPriority w:val="99"/>
    <w:semiHidden/>
    <w:unhideWhenUsed/>
    <w:rsid w:val="00023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110"/>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2014-01-29T10:09:00Z</cp:lastPrinted>
  <dcterms:created xsi:type="dcterms:W3CDTF">2014-04-30T08:10:00Z</dcterms:created>
  <dcterms:modified xsi:type="dcterms:W3CDTF">2014-04-30T08:10:00Z</dcterms:modified>
</cp:coreProperties>
</file>