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9E3F8E" w:rsidP="009E3F8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EVERITSO KAMONE</w:t>
      </w:r>
    </w:p>
    <w:p w:rsidR="009E3F8E" w:rsidRDefault="009E3F8E" w:rsidP="009E3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E3F8E" w:rsidRDefault="009E3F8E" w:rsidP="009E3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E3F8E" w:rsidRDefault="009E3F8E" w:rsidP="009E3F8E">
      <w:pPr>
        <w:spacing w:after="0" w:line="360" w:lineRule="auto"/>
        <w:jc w:val="both"/>
        <w:rPr>
          <w:rFonts w:ascii="Times New Roman" w:hAnsi="Times New Roman" w:cs="Times New Roman"/>
          <w:sz w:val="24"/>
          <w:szCs w:val="24"/>
        </w:rPr>
      </w:pPr>
    </w:p>
    <w:p w:rsidR="009E3F8E" w:rsidRDefault="009E3F8E" w:rsidP="009E3F8E">
      <w:pPr>
        <w:spacing w:after="0" w:line="360" w:lineRule="auto"/>
        <w:jc w:val="both"/>
        <w:rPr>
          <w:rFonts w:ascii="Times New Roman" w:hAnsi="Times New Roman" w:cs="Times New Roman"/>
          <w:sz w:val="24"/>
          <w:szCs w:val="24"/>
        </w:rPr>
      </w:pPr>
    </w:p>
    <w:p w:rsidR="009E3F8E" w:rsidRDefault="009E3F8E" w:rsidP="009E3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E3F8E" w:rsidRDefault="009E3F8E" w:rsidP="009E3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9E3F8E" w:rsidRDefault="00362256" w:rsidP="009E3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HARARE,6,12,13,15,19,</w:t>
      </w:r>
      <w:r w:rsidR="00AA57DA">
        <w:rPr>
          <w:rFonts w:ascii="Times New Roman" w:hAnsi="Times New Roman" w:cs="Times New Roman"/>
          <w:sz w:val="24"/>
          <w:szCs w:val="24"/>
        </w:rPr>
        <w:t xml:space="preserve"> </w:t>
      </w:r>
      <w:r>
        <w:rPr>
          <w:rFonts w:ascii="Times New Roman" w:hAnsi="Times New Roman" w:cs="Times New Roman"/>
          <w:sz w:val="24"/>
          <w:szCs w:val="24"/>
        </w:rPr>
        <w:t>22,</w:t>
      </w:r>
      <w:r w:rsidR="009E3F8E">
        <w:rPr>
          <w:rFonts w:ascii="Times New Roman" w:hAnsi="Times New Roman" w:cs="Times New Roman"/>
          <w:sz w:val="24"/>
          <w:szCs w:val="24"/>
        </w:rPr>
        <w:t xml:space="preserve"> 28 June</w:t>
      </w:r>
      <w:r>
        <w:rPr>
          <w:rFonts w:ascii="Times New Roman" w:hAnsi="Times New Roman" w:cs="Times New Roman"/>
          <w:sz w:val="24"/>
          <w:szCs w:val="24"/>
        </w:rPr>
        <w:t xml:space="preserve"> &amp; 24 September</w:t>
      </w:r>
      <w:r w:rsidR="009E3F8E">
        <w:rPr>
          <w:rFonts w:ascii="Times New Roman" w:hAnsi="Times New Roman" w:cs="Times New Roman"/>
          <w:sz w:val="24"/>
          <w:szCs w:val="24"/>
        </w:rPr>
        <w:t xml:space="preserve"> 2018</w:t>
      </w:r>
      <w:r>
        <w:rPr>
          <w:rFonts w:ascii="Times New Roman" w:hAnsi="Times New Roman" w:cs="Times New Roman"/>
          <w:sz w:val="24"/>
          <w:szCs w:val="24"/>
        </w:rPr>
        <w:t xml:space="preserve"> </w:t>
      </w:r>
    </w:p>
    <w:p w:rsidR="009E3F8E" w:rsidRDefault="009E3F8E" w:rsidP="009E3F8E">
      <w:pPr>
        <w:spacing w:after="0" w:line="240" w:lineRule="auto"/>
        <w:jc w:val="both"/>
        <w:rPr>
          <w:rFonts w:ascii="Times New Roman" w:hAnsi="Times New Roman" w:cs="Times New Roman"/>
          <w:sz w:val="24"/>
          <w:szCs w:val="24"/>
        </w:rPr>
      </w:pPr>
    </w:p>
    <w:p w:rsidR="009E3F8E" w:rsidRDefault="009E3F8E" w:rsidP="009E3F8E">
      <w:pPr>
        <w:spacing w:after="0" w:line="360" w:lineRule="auto"/>
        <w:jc w:val="both"/>
        <w:rPr>
          <w:rFonts w:ascii="Times New Roman" w:hAnsi="Times New Roman" w:cs="Times New Roman"/>
          <w:sz w:val="24"/>
          <w:szCs w:val="24"/>
        </w:rPr>
      </w:pPr>
    </w:p>
    <w:p w:rsidR="009E3F8E" w:rsidRPr="009E3F8E" w:rsidRDefault="009E3F8E" w:rsidP="009E3F8E">
      <w:pPr>
        <w:spacing w:after="0" w:line="360" w:lineRule="auto"/>
        <w:jc w:val="both"/>
        <w:rPr>
          <w:rFonts w:ascii="Times New Roman" w:hAnsi="Times New Roman" w:cs="Times New Roman"/>
          <w:b/>
          <w:sz w:val="24"/>
          <w:szCs w:val="24"/>
        </w:rPr>
      </w:pPr>
      <w:r w:rsidRPr="009E3F8E">
        <w:rPr>
          <w:rFonts w:ascii="Times New Roman" w:hAnsi="Times New Roman" w:cs="Times New Roman"/>
          <w:b/>
          <w:sz w:val="24"/>
          <w:szCs w:val="24"/>
        </w:rPr>
        <w:t>Bail application</w:t>
      </w:r>
    </w:p>
    <w:p w:rsidR="009E3F8E" w:rsidRDefault="009E3F8E" w:rsidP="009E3F8E">
      <w:pPr>
        <w:spacing w:after="0" w:line="360" w:lineRule="auto"/>
        <w:jc w:val="both"/>
        <w:rPr>
          <w:rFonts w:ascii="Times New Roman" w:hAnsi="Times New Roman" w:cs="Times New Roman"/>
          <w:sz w:val="24"/>
          <w:szCs w:val="24"/>
        </w:rPr>
      </w:pPr>
    </w:p>
    <w:p w:rsidR="009E3F8E" w:rsidRDefault="009E3F8E" w:rsidP="009E3F8E">
      <w:pPr>
        <w:spacing w:after="0" w:line="360" w:lineRule="auto"/>
        <w:jc w:val="both"/>
        <w:rPr>
          <w:rFonts w:ascii="Times New Roman" w:hAnsi="Times New Roman" w:cs="Times New Roman"/>
          <w:sz w:val="24"/>
          <w:szCs w:val="24"/>
        </w:rPr>
      </w:pPr>
    </w:p>
    <w:p w:rsidR="009E3F8E" w:rsidRDefault="009E3F8E" w:rsidP="009E3F8E">
      <w:pPr>
        <w:spacing w:after="0" w:line="240" w:lineRule="auto"/>
        <w:jc w:val="both"/>
        <w:rPr>
          <w:rFonts w:ascii="Times New Roman" w:hAnsi="Times New Roman" w:cs="Times New Roman"/>
          <w:sz w:val="24"/>
          <w:szCs w:val="24"/>
        </w:rPr>
      </w:pPr>
      <w:r w:rsidRPr="009E3F8E">
        <w:rPr>
          <w:rFonts w:ascii="Times New Roman" w:hAnsi="Times New Roman" w:cs="Times New Roman"/>
          <w:i/>
          <w:sz w:val="24"/>
          <w:szCs w:val="24"/>
        </w:rPr>
        <w:t>L Mauwa</w:t>
      </w:r>
      <w:r>
        <w:rPr>
          <w:rFonts w:ascii="Times New Roman" w:hAnsi="Times New Roman" w:cs="Times New Roman"/>
          <w:sz w:val="24"/>
          <w:szCs w:val="24"/>
        </w:rPr>
        <w:t>, for the applicant</w:t>
      </w:r>
    </w:p>
    <w:p w:rsidR="009E3F8E" w:rsidRDefault="009E3F8E" w:rsidP="009E3F8E">
      <w:pPr>
        <w:spacing w:after="0" w:line="240" w:lineRule="auto"/>
        <w:jc w:val="both"/>
        <w:rPr>
          <w:rFonts w:ascii="Times New Roman" w:hAnsi="Times New Roman" w:cs="Times New Roman"/>
          <w:sz w:val="24"/>
          <w:szCs w:val="24"/>
        </w:rPr>
      </w:pPr>
      <w:r w:rsidRPr="009E3F8E">
        <w:rPr>
          <w:rFonts w:ascii="Times New Roman" w:hAnsi="Times New Roman" w:cs="Times New Roman"/>
          <w:i/>
          <w:sz w:val="24"/>
          <w:szCs w:val="24"/>
        </w:rPr>
        <w:t>K Mufute</w:t>
      </w:r>
      <w:r>
        <w:rPr>
          <w:rFonts w:ascii="Times New Roman" w:hAnsi="Times New Roman" w:cs="Times New Roman"/>
          <w:sz w:val="24"/>
          <w:szCs w:val="24"/>
        </w:rPr>
        <w:t>, for the respondent</w:t>
      </w:r>
    </w:p>
    <w:p w:rsidR="009E3F8E" w:rsidRDefault="009E3F8E" w:rsidP="009E3F8E">
      <w:pPr>
        <w:spacing w:after="0" w:line="360" w:lineRule="auto"/>
        <w:jc w:val="both"/>
        <w:rPr>
          <w:rFonts w:ascii="Times New Roman" w:hAnsi="Times New Roman" w:cs="Times New Roman"/>
          <w:sz w:val="24"/>
          <w:szCs w:val="24"/>
        </w:rPr>
      </w:pPr>
    </w:p>
    <w:p w:rsidR="009E3F8E" w:rsidRDefault="009E3F8E" w:rsidP="009E3F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DB41B0">
        <w:rPr>
          <w:rFonts w:ascii="Times New Roman" w:hAnsi="Times New Roman" w:cs="Times New Roman"/>
          <w:sz w:val="24"/>
          <w:szCs w:val="24"/>
        </w:rPr>
        <w:t xml:space="preserve"> In this application the applicant applies for bail pending appeal based on changed circumstances following the dismissal of his previous application by </w:t>
      </w:r>
      <w:r w:rsidR="00DB41B0" w:rsidRPr="0079179E">
        <w:rPr>
          <w:rFonts w:ascii="Times New Roman" w:hAnsi="Times New Roman" w:cs="Times New Roman"/>
          <w:smallCaps/>
          <w:sz w:val="24"/>
          <w:szCs w:val="24"/>
        </w:rPr>
        <w:t>Muremba</w:t>
      </w:r>
      <w:r w:rsidR="00DB41B0">
        <w:rPr>
          <w:rFonts w:ascii="Times New Roman" w:hAnsi="Times New Roman" w:cs="Times New Roman"/>
          <w:sz w:val="24"/>
          <w:szCs w:val="24"/>
        </w:rPr>
        <w:t xml:space="preserve"> J on 13 December, 2017 in a judgment recorded as HH 216/18. On 22 February, 2018, the applicant acting in person</w:t>
      </w:r>
      <w:r w:rsidR="005C0C14">
        <w:rPr>
          <w:rFonts w:ascii="Times New Roman" w:hAnsi="Times New Roman" w:cs="Times New Roman"/>
          <w:sz w:val="24"/>
          <w:szCs w:val="24"/>
        </w:rPr>
        <w:t>,</w:t>
      </w:r>
      <w:r w:rsidR="00DB41B0">
        <w:rPr>
          <w:rFonts w:ascii="Times New Roman" w:hAnsi="Times New Roman" w:cs="Times New Roman"/>
          <w:sz w:val="24"/>
          <w:szCs w:val="24"/>
        </w:rPr>
        <w:t xml:space="preserve"> filed an application which was however withdrawn by his legal practitioners after assuming agency</w:t>
      </w:r>
      <w:r w:rsidR="005C0C14">
        <w:rPr>
          <w:rFonts w:ascii="Times New Roman" w:hAnsi="Times New Roman" w:cs="Times New Roman"/>
          <w:sz w:val="24"/>
          <w:szCs w:val="24"/>
        </w:rPr>
        <w:t xml:space="preserve">. They then </w:t>
      </w:r>
      <w:r w:rsidR="00DB41B0">
        <w:rPr>
          <w:rFonts w:ascii="Times New Roman" w:hAnsi="Times New Roman" w:cs="Times New Roman"/>
          <w:sz w:val="24"/>
          <w:szCs w:val="24"/>
        </w:rPr>
        <w:t>filed the present application on 2 March, 2018. The legal practitioners requested</w:t>
      </w:r>
      <w:r w:rsidR="005C0C14">
        <w:rPr>
          <w:rFonts w:ascii="Times New Roman" w:hAnsi="Times New Roman" w:cs="Times New Roman"/>
          <w:sz w:val="24"/>
          <w:szCs w:val="24"/>
        </w:rPr>
        <w:t xml:space="preserve"> of </w:t>
      </w:r>
      <w:r w:rsidR="005C0C14" w:rsidRPr="005C0C14">
        <w:rPr>
          <w:rFonts w:ascii="Times New Roman" w:hAnsi="Times New Roman" w:cs="Times New Roman"/>
          <w:smallCaps/>
          <w:sz w:val="24"/>
          <w:szCs w:val="24"/>
        </w:rPr>
        <w:t>Muremba</w:t>
      </w:r>
      <w:r w:rsidR="005C0C14">
        <w:rPr>
          <w:rFonts w:ascii="Times New Roman" w:hAnsi="Times New Roman" w:cs="Times New Roman"/>
          <w:sz w:val="24"/>
          <w:szCs w:val="24"/>
        </w:rPr>
        <w:t xml:space="preserve"> J for reasons for </w:t>
      </w:r>
      <w:r w:rsidR="00DB41B0">
        <w:rPr>
          <w:rFonts w:ascii="Times New Roman" w:hAnsi="Times New Roman" w:cs="Times New Roman"/>
          <w:sz w:val="24"/>
          <w:szCs w:val="24"/>
        </w:rPr>
        <w:t>he</w:t>
      </w:r>
      <w:r w:rsidR="005C0C14">
        <w:rPr>
          <w:rFonts w:ascii="Times New Roman" w:hAnsi="Times New Roman" w:cs="Times New Roman"/>
          <w:sz w:val="24"/>
          <w:szCs w:val="24"/>
        </w:rPr>
        <w:t>r</w:t>
      </w:r>
      <w:r w:rsidR="00DB41B0">
        <w:rPr>
          <w:rFonts w:ascii="Times New Roman" w:hAnsi="Times New Roman" w:cs="Times New Roman"/>
          <w:sz w:val="24"/>
          <w:szCs w:val="24"/>
        </w:rPr>
        <w:t xml:space="preserve"> order dismissing the previous application. </w:t>
      </w:r>
      <w:r w:rsidR="00DB41B0" w:rsidRPr="0079179E">
        <w:rPr>
          <w:rFonts w:ascii="Times New Roman" w:hAnsi="Times New Roman" w:cs="Times New Roman"/>
          <w:smallCaps/>
          <w:sz w:val="24"/>
          <w:szCs w:val="24"/>
        </w:rPr>
        <w:t>Muremba</w:t>
      </w:r>
      <w:r w:rsidR="00DB41B0">
        <w:rPr>
          <w:rFonts w:ascii="Times New Roman" w:hAnsi="Times New Roman" w:cs="Times New Roman"/>
          <w:sz w:val="24"/>
          <w:szCs w:val="24"/>
        </w:rPr>
        <w:t xml:space="preserve"> J duly supplied the said reasons as judgment HH 216/18 as already indicated. On </w:t>
      </w:r>
      <w:r w:rsidR="00FC2B6A">
        <w:rPr>
          <w:rFonts w:ascii="Times New Roman" w:hAnsi="Times New Roman" w:cs="Times New Roman"/>
          <w:sz w:val="24"/>
          <w:szCs w:val="24"/>
        </w:rPr>
        <w:t xml:space="preserve">12 March, 2018, the applicant’s legal practitioners filed of record, the copy of judgment HH 216/18. The application suffered an aborted set down on 10 May, 2018 and an endorsement was made that the applicant should provide the judgement of </w:t>
      </w:r>
      <w:r w:rsidR="00FC2B6A" w:rsidRPr="0079179E">
        <w:rPr>
          <w:rFonts w:ascii="Times New Roman" w:hAnsi="Times New Roman" w:cs="Times New Roman"/>
          <w:smallCaps/>
          <w:sz w:val="24"/>
          <w:szCs w:val="24"/>
        </w:rPr>
        <w:t>Muremba</w:t>
      </w:r>
      <w:r w:rsidR="00FC2B6A">
        <w:rPr>
          <w:rFonts w:ascii="Times New Roman" w:hAnsi="Times New Roman" w:cs="Times New Roman"/>
          <w:sz w:val="24"/>
          <w:szCs w:val="24"/>
        </w:rPr>
        <w:t xml:space="preserve"> J.</w:t>
      </w:r>
    </w:p>
    <w:p w:rsidR="00CE1E81" w:rsidRDefault="00CE1E81" w:rsidP="009E3F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commenced my deploymen</w:t>
      </w:r>
      <w:r w:rsidR="00412D5D">
        <w:rPr>
          <w:rFonts w:ascii="Times New Roman" w:hAnsi="Times New Roman" w:cs="Times New Roman"/>
          <w:sz w:val="24"/>
          <w:szCs w:val="24"/>
        </w:rPr>
        <w:t>t to bail court on 4 June, 2018. This</w:t>
      </w:r>
      <w:r>
        <w:rPr>
          <w:rFonts w:ascii="Times New Roman" w:hAnsi="Times New Roman" w:cs="Times New Roman"/>
          <w:sz w:val="24"/>
          <w:szCs w:val="24"/>
        </w:rPr>
        <w:t xml:space="preserve"> application was listed on the bail court roll on 6 June, 2018. On this date, the application was not </w:t>
      </w:r>
      <w:r w:rsidR="00816734">
        <w:rPr>
          <w:rFonts w:ascii="Times New Roman" w:hAnsi="Times New Roman" w:cs="Times New Roman"/>
          <w:sz w:val="24"/>
          <w:szCs w:val="24"/>
        </w:rPr>
        <w:t>argued</w:t>
      </w:r>
      <w:r>
        <w:rPr>
          <w:rFonts w:ascii="Times New Roman" w:hAnsi="Times New Roman" w:cs="Times New Roman"/>
          <w:sz w:val="24"/>
          <w:szCs w:val="24"/>
        </w:rPr>
        <w:t xml:space="preserve"> with Mrs </w:t>
      </w:r>
      <w:r w:rsidRPr="00CE1E81">
        <w:rPr>
          <w:rFonts w:ascii="Times New Roman" w:hAnsi="Times New Roman" w:cs="Times New Roman"/>
          <w:i/>
          <w:sz w:val="24"/>
          <w:szCs w:val="24"/>
        </w:rPr>
        <w:t>Fero</w:t>
      </w:r>
      <w:r>
        <w:rPr>
          <w:rFonts w:ascii="Times New Roman" w:hAnsi="Times New Roman" w:cs="Times New Roman"/>
          <w:sz w:val="24"/>
          <w:szCs w:val="24"/>
        </w:rPr>
        <w:t xml:space="preserve"> for the respondent</w:t>
      </w:r>
      <w:r w:rsidR="00816734">
        <w:rPr>
          <w:rFonts w:ascii="Times New Roman" w:hAnsi="Times New Roman" w:cs="Times New Roman"/>
          <w:sz w:val="24"/>
          <w:szCs w:val="24"/>
        </w:rPr>
        <w:t xml:space="preserve"> and Mr </w:t>
      </w:r>
      <w:r w:rsidR="00816734" w:rsidRPr="00816734">
        <w:rPr>
          <w:rFonts w:ascii="Times New Roman" w:hAnsi="Times New Roman" w:cs="Times New Roman"/>
          <w:i/>
          <w:sz w:val="24"/>
          <w:szCs w:val="24"/>
        </w:rPr>
        <w:t>L Mauwa</w:t>
      </w:r>
      <w:r w:rsidR="00816734">
        <w:rPr>
          <w:rFonts w:ascii="Times New Roman" w:hAnsi="Times New Roman" w:cs="Times New Roman"/>
          <w:sz w:val="24"/>
          <w:szCs w:val="24"/>
        </w:rPr>
        <w:t xml:space="preserve"> for the applicant agreeing to a postponement to 12 June, 2018 to enable the applicant to follow up on </w:t>
      </w:r>
      <w:r w:rsidR="00816734" w:rsidRPr="00816734">
        <w:rPr>
          <w:rFonts w:ascii="Times New Roman" w:hAnsi="Times New Roman" w:cs="Times New Roman"/>
          <w:smallCaps/>
          <w:sz w:val="24"/>
          <w:szCs w:val="24"/>
        </w:rPr>
        <w:t>Muremba</w:t>
      </w:r>
      <w:r w:rsidR="00816734">
        <w:rPr>
          <w:rFonts w:ascii="Times New Roman" w:hAnsi="Times New Roman" w:cs="Times New Roman"/>
          <w:sz w:val="24"/>
          <w:szCs w:val="24"/>
        </w:rPr>
        <w:t xml:space="preserve"> J’s judgment. The applicant’s legal practitioner submitted that he had been following up on </w:t>
      </w:r>
      <w:r w:rsidR="00816734" w:rsidRPr="00816734">
        <w:rPr>
          <w:rFonts w:ascii="Times New Roman" w:hAnsi="Times New Roman" w:cs="Times New Roman"/>
          <w:smallCaps/>
          <w:sz w:val="24"/>
          <w:szCs w:val="24"/>
        </w:rPr>
        <w:t>Muremba</w:t>
      </w:r>
      <w:r w:rsidR="00816734">
        <w:rPr>
          <w:rFonts w:ascii="Times New Roman" w:hAnsi="Times New Roman" w:cs="Times New Roman"/>
          <w:sz w:val="24"/>
          <w:szCs w:val="24"/>
        </w:rPr>
        <w:t xml:space="preserve"> J’s judgment without joy since making a request for reasons for judgment. On 12 June, 2018, the application was again not argued. The State counsel had not filed a response. I took issue with the excuse that a judgment was still awaited from </w:t>
      </w:r>
      <w:r w:rsidR="00816734" w:rsidRPr="00816734">
        <w:rPr>
          <w:rFonts w:ascii="Times New Roman" w:hAnsi="Times New Roman" w:cs="Times New Roman"/>
          <w:smallCaps/>
          <w:sz w:val="24"/>
          <w:szCs w:val="24"/>
        </w:rPr>
        <w:t>Muremba</w:t>
      </w:r>
      <w:r w:rsidR="00816734">
        <w:rPr>
          <w:rFonts w:ascii="Times New Roman" w:hAnsi="Times New Roman" w:cs="Times New Roman"/>
          <w:sz w:val="24"/>
          <w:szCs w:val="24"/>
        </w:rPr>
        <w:t xml:space="preserve"> J. I pointed out to counsel that from my reading of the record, </w:t>
      </w:r>
      <w:r w:rsidR="00816734" w:rsidRPr="00816734">
        <w:rPr>
          <w:rFonts w:ascii="Times New Roman" w:hAnsi="Times New Roman" w:cs="Times New Roman"/>
          <w:smallCaps/>
          <w:sz w:val="24"/>
          <w:szCs w:val="24"/>
        </w:rPr>
        <w:t>Muremba</w:t>
      </w:r>
      <w:r w:rsidR="00816734">
        <w:rPr>
          <w:rFonts w:ascii="Times New Roman" w:hAnsi="Times New Roman" w:cs="Times New Roman"/>
          <w:sz w:val="24"/>
          <w:szCs w:val="24"/>
        </w:rPr>
        <w:t xml:space="preserve"> J had prepared a judgment long back and that the applicant’s legal practitioners had filed a copy of the same under cover of notices of filing on 12 March, 2018 </w:t>
      </w:r>
      <w:r w:rsidR="00816734">
        <w:rPr>
          <w:rFonts w:ascii="Times New Roman" w:hAnsi="Times New Roman" w:cs="Times New Roman"/>
          <w:sz w:val="24"/>
          <w:szCs w:val="24"/>
        </w:rPr>
        <w:lastRenderedPageBreak/>
        <w:t>and on 7 May 2018</w:t>
      </w:r>
      <w:r w:rsidR="00412D5D">
        <w:rPr>
          <w:rFonts w:ascii="Times New Roman" w:hAnsi="Times New Roman" w:cs="Times New Roman"/>
          <w:sz w:val="24"/>
          <w:szCs w:val="24"/>
        </w:rPr>
        <w:t>.</w:t>
      </w:r>
      <w:r w:rsidR="00816734">
        <w:rPr>
          <w:rFonts w:ascii="Times New Roman" w:hAnsi="Times New Roman" w:cs="Times New Roman"/>
          <w:sz w:val="24"/>
          <w:szCs w:val="24"/>
        </w:rPr>
        <w:t xml:space="preserve"> I showed counsel the filed notices and </w:t>
      </w:r>
      <w:r w:rsidR="00412D5D">
        <w:rPr>
          <w:rFonts w:ascii="Times New Roman" w:hAnsi="Times New Roman" w:cs="Times New Roman"/>
          <w:sz w:val="24"/>
          <w:szCs w:val="24"/>
        </w:rPr>
        <w:t>copies of the same judgment</w:t>
      </w:r>
      <w:r w:rsidR="00816734">
        <w:rPr>
          <w:rFonts w:ascii="Times New Roman" w:hAnsi="Times New Roman" w:cs="Times New Roman"/>
          <w:sz w:val="24"/>
          <w:szCs w:val="24"/>
        </w:rPr>
        <w:t xml:space="preserve"> so that they would confirm </w:t>
      </w:r>
      <w:r w:rsidR="00F6042A">
        <w:rPr>
          <w:rFonts w:ascii="Times New Roman" w:hAnsi="Times New Roman" w:cs="Times New Roman"/>
          <w:sz w:val="24"/>
          <w:szCs w:val="24"/>
        </w:rPr>
        <w:t>whether</w:t>
      </w:r>
      <w:r w:rsidR="00816734">
        <w:rPr>
          <w:rFonts w:ascii="Times New Roman" w:hAnsi="Times New Roman" w:cs="Times New Roman"/>
          <w:sz w:val="24"/>
          <w:szCs w:val="24"/>
        </w:rPr>
        <w:t xml:space="preserve"> or not the said judgment was not the one under reference. Mr</w:t>
      </w:r>
      <w:r w:rsidR="00816734" w:rsidRPr="00816734">
        <w:rPr>
          <w:rFonts w:ascii="Times New Roman" w:hAnsi="Times New Roman" w:cs="Times New Roman"/>
          <w:i/>
          <w:sz w:val="24"/>
          <w:szCs w:val="24"/>
        </w:rPr>
        <w:t xml:space="preserve"> Mauwa</w:t>
      </w:r>
      <w:r w:rsidR="00816734">
        <w:rPr>
          <w:rFonts w:ascii="Times New Roman" w:hAnsi="Times New Roman" w:cs="Times New Roman"/>
          <w:sz w:val="24"/>
          <w:szCs w:val="24"/>
        </w:rPr>
        <w:t xml:space="preserve"> confirmed that it was the one. He apologized for misleading the court in asserting that </w:t>
      </w:r>
      <w:r w:rsidR="00816734" w:rsidRPr="00816734">
        <w:rPr>
          <w:rFonts w:ascii="Times New Roman" w:hAnsi="Times New Roman" w:cs="Times New Roman"/>
          <w:smallCaps/>
          <w:sz w:val="24"/>
          <w:szCs w:val="24"/>
        </w:rPr>
        <w:t>Muremba</w:t>
      </w:r>
      <w:r w:rsidR="00816734">
        <w:rPr>
          <w:rFonts w:ascii="Times New Roman" w:hAnsi="Times New Roman" w:cs="Times New Roman"/>
          <w:sz w:val="24"/>
          <w:szCs w:val="24"/>
        </w:rPr>
        <w:t xml:space="preserve"> J was still to provide her reasons for judgment. The notice of filing to which the judgment was attached was franked with both the Registrar’s date stamp and that of the National Prosecuting Authority, showing that </w:t>
      </w:r>
      <w:r w:rsidR="00412D5D">
        <w:rPr>
          <w:rFonts w:ascii="Times New Roman" w:hAnsi="Times New Roman" w:cs="Times New Roman"/>
          <w:sz w:val="24"/>
          <w:szCs w:val="24"/>
        </w:rPr>
        <w:t xml:space="preserve">service </w:t>
      </w:r>
      <w:r w:rsidR="00816734">
        <w:rPr>
          <w:rFonts w:ascii="Times New Roman" w:hAnsi="Times New Roman" w:cs="Times New Roman"/>
          <w:sz w:val="24"/>
          <w:szCs w:val="24"/>
        </w:rPr>
        <w:t>on both had been made not once but twice respectively on 12 March, 2018 and 7 May, 2018. It became clear that there was confusion on the part of counsel who appeared not to be versed with the</w:t>
      </w:r>
      <w:r w:rsidR="00412D5D">
        <w:rPr>
          <w:rFonts w:ascii="Times New Roman" w:hAnsi="Times New Roman" w:cs="Times New Roman"/>
          <w:sz w:val="24"/>
          <w:szCs w:val="24"/>
        </w:rPr>
        <w:t xml:space="preserve"> paper trail on</w:t>
      </w:r>
      <w:r w:rsidR="00816734">
        <w:rPr>
          <w:rFonts w:ascii="Times New Roman" w:hAnsi="Times New Roman" w:cs="Times New Roman"/>
          <w:sz w:val="24"/>
          <w:szCs w:val="24"/>
        </w:rPr>
        <w:t xml:space="preserve"> record. Counsel were clearly sleeping on duty</w:t>
      </w:r>
      <w:r w:rsidR="00412D5D">
        <w:rPr>
          <w:rFonts w:ascii="Times New Roman" w:hAnsi="Times New Roman" w:cs="Times New Roman"/>
          <w:sz w:val="24"/>
          <w:szCs w:val="24"/>
        </w:rPr>
        <w:t xml:space="preserve"> in this regard</w:t>
      </w:r>
      <w:r w:rsidR="00816734">
        <w:rPr>
          <w:rFonts w:ascii="Times New Roman" w:hAnsi="Times New Roman" w:cs="Times New Roman"/>
          <w:sz w:val="24"/>
          <w:szCs w:val="24"/>
        </w:rPr>
        <w:t>.</w:t>
      </w:r>
    </w:p>
    <w:p w:rsidR="00461F64" w:rsidRDefault="00461F64" w:rsidP="009E3F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light of the confusion on the part of counsel as to the availability of the record, the determination of the application was unnecessarily delayed in violation of the High Court Bail Rules 1991 which provide that bail applications should be heard on an urgent basis. In the light of the delays which were of counsel’s making. I directed Mr </w:t>
      </w:r>
      <w:r w:rsidRPr="00461F64">
        <w:rPr>
          <w:rFonts w:ascii="Times New Roman" w:hAnsi="Times New Roman" w:cs="Times New Roman"/>
          <w:i/>
          <w:sz w:val="24"/>
          <w:szCs w:val="24"/>
        </w:rPr>
        <w:t xml:space="preserve">Munyoro </w:t>
      </w:r>
      <w:r>
        <w:rPr>
          <w:rFonts w:ascii="Times New Roman" w:hAnsi="Times New Roman" w:cs="Times New Roman"/>
          <w:sz w:val="24"/>
          <w:szCs w:val="24"/>
        </w:rPr>
        <w:t xml:space="preserve">who appeared for Mrs </w:t>
      </w:r>
      <w:r w:rsidRPr="008B1E3B">
        <w:rPr>
          <w:rFonts w:ascii="Times New Roman" w:hAnsi="Times New Roman" w:cs="Times New Roman"/>
          <w:i/>
          <w:sz w:val="24"/>
          <w:szCs w:val="24"/>
        </w:rPr>
        <w:t>Fero</w:t>
      </w:r>
      <w:r>
        <w:rPr>
          <w:rFonts w:ascii="Times New Roman" w:hAnsi="Times New Roman" w:cs="Times New Roman"/>
          <w:sz w:val="24"/>
          <w:szCs w:val="24"/>
        </w:rPr>
        <w:t xml:space="preserve"> on behalf of the State as the respondent</w:t>
      </w:r>
      <w:r w:rsidR="00412D5D">
        <w:rPr>
          <w:rFonts w:ascii="Times New Roman" w:hAnsi="Times New Roman" w:cs="Times New Roman"/>
          <w:sz w:val="24"/>
          <w:szCs w:val="24"/>
        </w:rPr>
        <w:t>,</w:t>
      </w:r>
      <w:r>
        <w:rPr>
          <w:rFonts w:ascii="Times New Roman" w:hAnsi="Times New Roman" w:cs="Times New Roman"/>
          <w:sz w:val="24"/>
          <w:szCs w:val="24"/>
        </w:rPr>
        <w:t xml:space="preserve"> to convey my directive that a response should be filed immediately and</w:t>
      </w:r>
      <w:r w:rsidR="008B1E3B">
        <w:rPr>
          <w:rFonts w:ascii="Times New Roman" w:hAnsi="Times New Roman" w:cs="Times New Roman"/>
          <w:sz w:val="24"/>
          <w:szCs w:val="24"/>
        </w:rPr>
        <w:t xml:space="preserve"> in any event by no later than 9:00am on the following day or at the hearing. I postponed the application for argument to the following day, 13 June, 2018.</w:t>
      </w:r>
    </w:p>
    <w:p w:rsidR="008B1E3B" w:rsidRDefault="00412D5D" w:rsidP="009E3F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13</w:t>
      </w:r>
      <w:r w:rsidR="008B1E3B">
        <w:rPr>
          <w:rFonts w:ascii="Times New Roman" w:hAnsi="Times New Roman" w:cs="Times New Roman"/>
          <w:sz w:val="24"/>
          <w:szCs w:val="24"/>
        </w:rPr>
        <w:t xml:space="preserve"> June, 2018, the State had not filed a response as directed. Mr </w:t>
      </w:r>
      <w:r w:rsidR="008B1E3B" w:rsidRPr="008B1E3B">
        <w:rPr>
          <w:rFonts w:ascii="Times New Roman" w:hAnsi="Times New Roman" w:cs="Times New Roman"/>
          <w:i/>
          <w:sz w:val="24"/>
          <w:szCs w:val="24"/>
        </w:rPr>
        <w:t>Mufute</w:t>
      </w:r>
      <w:r w:rsidR="008B1E3B">
        <w:rPr>
          <w:rFonts w:ascii="Times New Roman" w:hAnsi="Times New Roman" w:cs="Times New Roman"/>
          <w:sz w:val="24"/>
          <w:szCs w:val="24"/>
        </w:rPr>
        <w:t xml:space="preserve"> instead applied for a postponement of the hearing for the reasons that Mrs </w:t>
      </w:r>
      <w:r w:rsidR="008B1E3B" w:rsidRPr="008B1E3B">
        <w:rPr>
          <w:rFonts w:ascii="Times New Roman" w:hAnsi="Times New Roman" w:cs="Times New Roman"/>
          <w:i/>
          <w:sz w:val="24"/>
          <w:szCs w:val="24"/>
        </w:rPr>
        <w:t xml:space="preserve">Fero </w:t>
      </w:r>
      <w:r w:rsidR="008B1E3B">
        <w:rPr>
          <w:rFonts w:ascii="Times New Roman" w:hAnsi="Times New Roman" w:cs="Times New Roman"/>
          <w:sz w:val="24"/>
          <w:szCs w:val="24"/>
        </w:rPr>
        <w:t xml:space="preserve">was not available. When I raised issue that the court directive of the previous day had not been complied with, Mr </w:t>
      </w:r>
      <w:r w:rsidR="008B1E3B" w:rsidRPr="008B1E3B">
        <w:rPr>
          <w:rFonts w:ascii="Times New Roman" w:hAnsi="Times New Roman" w:cs="Times New Roman"/>
          <w:i/>
          <w:sz w:val="24"/>
          <w:szCs w:val="24"/>
        </w:rPr>
        <w:t>Mufute</w:t>
      </w:r>
      <w:r w:rsidR="008B1E3B">
        <w:rPr>
          <w:rFonts w:ascii="Times New Roman" w:hAnsi="Times New Roman" w:cs="Times New Roman"/>
          <w:sz w:val="24"/>
          <w:szCs w:val="24"/>
        </w:rPr>
        <w:t xml:space="preserve"> submitted that he was not aware of not only the directive but the whereabouts of both Mr </w:t>
      </w:r>
      <w:r w:rsidR="008B1E3B" w:rsidRPr="008B1E3B">
        <w:rPr>
          <w:rFonts w:ascii="Times New Roman" w:hAnsi="Times New Roman" w:cs="Times New Roman"/>
          <w:i/>
          <w:sz w:val="24"/>
          <w:szCs w:val="24"/>
        </w:rPr>
        <w:t>Munyoro</w:t>
      </w:r>
      <w:r w:rsidR="008B1E3B">
        <w:rPr>
          <w:rFonts w:ascii="Times New Roman" w:hAnsi="Times New Roman" w:cs="Times New Roman"/>
          <w:sz w:val="24"/>
          <w:szCs w:val="24"/>
        </w:rPr>
        <w:t xml:space="preserve"> who had appeared on the previous day and Mrs </w:t>
      </w:r>
      <w:r w:rsidR="008B1E3B" w:rsidRPr="008B1E3B">
        <w:rPr>
          <w:rFonts w:ascii="Times New Roman" w:hAnsi="Times New Roman" w:cs="Times New Roman"/>
          <w:i/>
          <w:sz w:val="24"/>
          <w:szCs w:val="24"/>
        </w:rPr>
        <w:t xml:space="preserve">Fero </w:t>
      </w:r>
      <w:r w:rsidR="008B1E3B">
        <w:rPr>
          <w:rFonts w:ascii="Times New Roman" w:hAnsi="Times New Roman" w:cs="Times New Roman"/>
          <w:sz w:val="24"/>
          <w:szCs w:val="24"/>
        </w:rPr>
        <w:t xml:space="preserve">who was said to have </w:t>
      </w:r>
      <w:r>
        <w:rPr>
          <w:rFonts w:ascii="Times New Roman" w:hAnsi="Times New Roman" w:cs="Times New Roman"/>
          <w:sz w:val="24"/>
          <w:szCs w:val="24"/>
        </w:rPr>
        <w:t xml:space="preserve">initially </w:t>
      </w:r>
      <w:r w:rsidR="008B1E3B">
        <w:rPr>
          <w:rFonts w:ascii="Times New Roman" w:hAnsi="Times New Roman" w:cs="Times New Roman"/>
          <w:sz w:val="24"/>
          <w:szCs w:val="24"/>
        </w:rPr>
        <w:t>been allocated the application to deal with on behalf of the respondent. Mr M</w:t>
      </w:r>
      <w:r w:rsidR="008B1E3B" w:rsidRPr="008B1E3B">
        <w:rPr>
          <w:rFonts w:ascii="Times New Roman" w:hAnsi="Times New Roman" w:cs="Times New Roman"/>
          <w:i/>
          <w:sz w:val="24"/>
          <w:szCs w:val="24"/>
        </w:rPr>
        <w:t>auwa</w:t>
      </w:r>
      <w:r w:rsidR="008B1E3B">
        <w:rPr>
          <w:rFonts w:ascii="Times New Roman" w:hAnsi="Times New Roman" w:cs="Times New Roman"/>
          <w:sz w:val="24"/>
          <w:szCs w:val="24"/>
        </w:rPr>
        <w:t xml:space="preserve"> was justified to protest. I however acceded to the request by the State and ordered that the postponement would be the last one. I also directed that it was up to the Prosecutor-General to assign either Mr </w:t>
      </w:r>
      <w:r w:rsidR="008B1E3B" w:rsidRPr="008B1E3B">
        <w:rPr>
          <w:rFonts w:ascii="Times New Roman" w:hAnsi="Times New Roman" w:cs="Times New Roman"/>
          <w:i/>
          <w:sz w:val="24"/>
          <w:szCs w:val="24"/>
        </w:rPr>
        <w:t xml:space="preserve">Mufute </w:t>
      </w:r>
      <w:r w:rsidR="008B1E3B">
        <w:rPr>
          <w:rFonts w:ascii="Times New Roman" w:hAnsi="Times New Roman" w:cs="Times New Roman"/>
          <w:sz w:val="24"/>
          <w:szCs w:val="24"/>
        </w:rPr>
        <w:t>or any other available State counsel to take over and argue the matter. In the event that there was no state response filed, I indicated that I would determine the application on the merits with or without the benefit of the State’s response. I postponed the hearing to 15 June 2018</w:t>
      </w:r>
      <w:r w:rsidR="00CA26F0">
        <w:rPr>
          <w:rFonts w:ascii="Times New Roman" w:hAnsi="Times New Roman" w:cs="Times New Roman"/>
          <w:sz w:val="24"/>
          <w:szCs w:val="24"/>
        </w:rPr>
        <w:t>.</w:t>
      </w:r>
    </w:p>
    <w:p w:rsidR="00CA26F0" w:rsidRDefault="00CA26F0" w:rsidP="009E3F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15 June, 2018, lo and behold, I was presented with another excuse by Mr </w:t>
      </w:r>
      <w:r w:rsidRPr="008617BB">
        <w:rPr>
          <w:rFonts w:ascii="Times New Roman" w:hAnsi="Times New Roman" w:cs="Times New Roman"/>
          <w:i/>
          <w:sz w:val="24"/>
          <w:szCs w:val="24"/>
        </w:rPr>
        <w:t>Mufute</w:t>
      </w:r>
      <w:r>
        <w:rPr>
          <w:rFonts w:ascii="Times New Roman" w:hAnsi="Times New Roman" w:cs="Times New Roman"/>
          <w:sz w:val="24"/>
          <w:szCs w:val="24"/>
        </w:rPr>
        <w:t xml:space="preserve">. He submitted that he had established that Mrs </w:t>
      </w:r>
      <w:r w:rsidRPr="008617BB">
        <w:rPr>
          <w:rFonts w:ascii="Times New Roman" w:hAnsi="Times New Roman" w:cs="Times New Roman"/>
          <w:i/>
          <w:sz w:val="24"/>
          <w:szCs w:val="24"/>
        </w:rPr>
        <w:t>Fero</w:t>
      </w:r>
      <w:r>
        <w:rPr>
          <w:rFonts w:ascii="Times New Roman" w:hAnsi="Times New Roman" w:cs="Times New Roman"/>
          <w:sz w:val="24"/>
          <w:szCs w:val="24"/>
        </w:rPr>
        <w:t xml:space="preserve"> was out of the country in China on work business. He said that Mr </w:t>
      </w:r>
      <w:r w:rsidRPr="008617BB">
        <w:rPr>
          <w:rFonts w:ascii="Times New Roman" w:hAnsi="Times New Roman" w:cs="Times New Roman"/>
          <w:i/>
          <w:sz w:val="24"/>
          <w:szCs w:val="24"/>
        </w:rPr>
        <w:t>Mavuto</w:t>
      </w:r>
      <w:r>
        <w:rPr>
          <w:rFonts w:ascii="Times New Roman" w:hAnsi="Times New Roman" w:cs="Times New Roman"/>
          <w:sz w:val="24"/>
          <w:szCs w:val="24"/>
        </w:rPr>
        <w:t xml:space="preserve"> had been assigned to deal with the application in</w:t>
      </w:r>
      <w:r w:rsidR="008617BB">
        <w:rPr>
          <w:rFonts w:ascii="Times New Roman" w:hAnsi="Times New Roman" w:cs="Times New Roman"/>
          <w:sz w:val="24"/>
          <w:szCs w:val="24"/>
        </w:rPr>
        <w:t xml:space="preserve"> </w:t>
      </w:r>
      <w:r>
        <w:rPr>
          <w:rFonts w:ascii="Times New Roman" w:hAnsi="Times New Roman" w:cs="Times New Roman"/>
          <w:sz w:val="24"/>
          <w:szCs w:val="24"/>
        </w:rPr>
        <w:t xml:space="preserve">place of Mrs </w:t>
      </w:r>
      <w:r w:rsidRPr="008617BB">
        <w:rPr>
          <w:rFonts w:ascii="Times New Roman" w:hAnsi="Times New Roman" w:cs="Times New Roman"/>
          <w:i/>
          <w:sz w:val="24"/>
          <w:szCs w:val="24"/>
        </w:rPr>
        <w:t>Fero</w:t>
      </w:r>
      <w:r>
        <w:rPr>
          <w:rFonts w:ascii="Times New Roman" w:hAnsi="Times New Roman" w:cs="Times New Roman"/>
          <w:sz w:val="24"/>
          <w:szCs w:val="24"/>
        </w:rPr>
        <w:t xml:space="preserve">. Mr </w:t>
      </w:r>
      <w:r w:rsidRPr="008617BB">
        <w:rPr>
          <w:rFonts w:ascii="Times New Roman" w:hAnsi="Times New Roman" w:cs="Times New Roman"/>
          <w:i/>
          <w:sz w:val="24"/>
          <w:szCs w:val="24"/>
        </w:rPr>
        <w:t>Mavuto</w:t>
      </w:r>
      <w:r>
        <w:rPr>
          <w:rFonts w:ascii="Times New Roman" w:hAnsi="Times New Roman" w:cs="Times New Roman"/>
          <w:sz w:val="24"/>
          <w:szCs w:val="24"/>
        </w:rPr>
        <w:t xml:space="preserve"> was however not av</w:t>
      </w:r>
      <w:r w:rsidR="00412D5D">
        <w:rPr>
          <w:rFonts w:ascii="Times New Roman" w:hAnsi="Times New Roman" w:cs="Times New Roman"/>
          <w:sz w:val="24"/>
          <w:szCs w:val="24"/>
        </w:rPr>
        <w:t>ailable. After further justified</w:t>
      </w:r>
      <w:r>
        <w:rPr>
          <w:rFonts w:ascii="Times New Roman" w:hAnsi="Times New Roman" w:cs="Times New Roman"/>
          <w:sz w:val="24"/>
          <w:szCs w:val="24"/>
        </w:rPr>
        <w:t xml:space="preserve"> protestations by Mr </w:t>
      </w:r>
      <w:r w:rsidRPr="008617BB">
        <w:rPr>
          <w:rFonts w:ascii="Times New Roman" w:hAnsi="Times New Roman" w:cs="Times New Roman"/>
          <w:i/>
          <w:sz w:val="24"/>
          <w:szCs w:val="24"/>
        </w:rPr>
        <w:t>Mauwa</w:t>
      </w:r>
      <w:r>
        <w:rPr>
          <w:rFonts w:ascii="Times New Roman" w:hAnsi="Times New Roman" w:cs="Times New Roman"/>
          <w:sz w:val="24"/>
          <w:szCs w:val="24"/>
        </w:rPr>
        <w:t xml:space="preserve">, I reluctantly further postponed the hearing to 19 June, 2018. I was assured that the </w:t>
      </w:r>
      <w:r>
        <w:rPr>
          <w:rFonts w:ascii="Times New Roman" w:hAnsi="Times New Roman" w:cs="Times New Roman"/>
          <w:sz w:val="24"/>
          <w:szCs w:val="24"/>
        </w:rPr>
        <w:lastRenderedPageBreak/>
        <w:t>State would be ready to argue the application and that a response would have been filed by 18 June, 2018.</w:t>
      </w:r>
    </w:p>
    <w:p w:rsidR="00950629" w:rsidRDefault="00CA26F0" w:rsidP="009506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Come 19 June, 2018, the circus or brouhaha by the State once more reared its head. In typical </w:t>
      </w:r>
      <w:r w:rsidR="00434759">
        <w:rPr>
          <w:rFonts w:ascii="Times New Roman" w:hAnsi="Times New Roman" w:cs="Times New Roman"/>
          <w:sz w:val="24"/>
          <w:szCs w:val="24"/>
        </w:rPr>
        <w:t>fashion</w:t>
      </w:r>
      <w:r>
        <w:rPr>
          <w:rFonts w:ascii="Times New Roman" w:hAnsi="Times New Roman" w:cs="Times New Roman"/>
          <w:sz w:val="24"/>
          <w:szCs w:val="24"/>
        </w:rPr>
        <w:t xml:space="preserve">, this time, it was Mr </w:t>
      </w:r>
      <w:r w:rsidRPr="00366C64">
        <w:rPr>
          <w:rFonts w:ascii="Times New Roman" w:hAnsi="Times New Roman" w:cs="Times New Roman"/>
          <w:i/>
          <w:sz w:val="24"/>
          <w:szCs w:val="24"/>
        </w:rPr>
        <w:t>Chimba</w:t>
      </w:r>
      <w:r w:rsidR="008617BB">
        <w:rPr>
          <w:rFonts w:ascii="Times New Roman" w:hAnsi="Times New Roman" w:cs="Times New Roman"/>
          <w:i/>
          <w:sz w:val="24"/>
          <w:szCs w:val="24"/>
        </w:rPr>
        <w:t>r</w:t>
      </w:r>
      <w:r w:rsidRPr="00366C64">
        <w:rPr>
          <w:rFonts w:ascii="Times New Roman" w:hAnsi="Times New Roman" w:cs="Times New Roman"/>
          <w:i/>
          <w:sz w:val="24"/>
          <w:szCs w:val="24"/>
        </w:rPr>
        <w:t xml:space="preserve">i </w:t>
      </w:r>
      <w:r>
        <w:rPr>
          <w:rFonts w:ascii="Times New Roman" w:hAnsi="Times New Roman" w:cs="Times New Roman"/>
          <w:sz w:val="24"/>
          <w:szCs w:val="24"/>
        </w:rPr>
        <w:t xml:space="preserve">who appeared for the State and indicated that he was </w:t>
      </w:r>
      <w:r w:rsidR="00434759">
        <w:rPr>
          <w:rFonts w:ascii="Times New Roman" w:hAnsi="Times New Roman" w:cs="Times New Roman"/>
          <w:sz w:val="24"/>
          <w:szCs w:val="24"/>
        </w:rPr>
        <w:t xml:space="preserve">standing in for Mr </w:t>
      </w:r>
      <w:r w:rsidR="00434759" w:rsidRPr="00366C64">
        <w:rPr>
          <w:rFonts w:ascii="Times New Roman" w:hAnsi="Times New Roman" w:cs="Times New Roman"/>
          <w:i/>
          <w:sz w:val="24"/>
          <w:szCs w:val="24"/>
        </w:rPr>
        <w:t>M</w:t>
      </w:r>
      <w:r w:rsidRPr="00366C64">
        <w:rPr>
          <w:rFonts w:ascii="Times New Roman" w:hAnsi="Times New Roman" w:cs="Times New Roman"/>
          <w:i/>
          <w:sz w:val="24"/>
          <w:szCs w:val="24"/>
        </w:rPr>
        <w:t>avuto</w:t>
      </w:r>
      <w:r>
        <w:rPr>
          <w:rFonts w:ascii="Times New Roman" w:hAnsi="Times New Roman" w:cs="Times New Roman"/>
          <w:sz w:val="24"/>
          <w:szCs w:val="24"/>
        </w:rPr>
        <w:t xml:space="preserve"> who was attending a funeral. Mr </w:t>
      </w:r>
      <w:r w:rsidR="00366C64" w:rsidRPr="00366C64">
        <w:rPr>
          <w:rFonts w:ascii="Times New Roman" w:hAnsi="Times New Roman" w:cs="Times New Roman"/>
          <w:i/>
          <w:sz w:val="24"/>
          <w:szCs w:val="24"/>
        </w:rPr>
        <w:t xml:space="preserve">Chimbari </w:t>
      </w:r>
      <w:r w:rsidR="00366C64">
        <w:rPr>
          <w:rFonts w:ascii="Times New Roman" w:hAnsi="Times New Roman" w:cs="Times New Roman"/>
          <w:sz w:val="24"/>
          <w:szCs w:val="24"/>
        </w:rPr>
        <w:t>submitted</w:t>
      </w:r>
      <w:r w:rsidR="00434759">
        <w:rPr>
          <w:rFonts w:ascii="Times New Roman" w:hAnsi="Times New Roman" w:cs="Times New Roman"/>
          <w:sz w:val="24"/>
          <w:szCs w:val="24"/>
        </w:rPr>
        <w:t xml:space="preserve"> that he did not have a brief to argue the application. There is a limit beyond which a court or judge should allow the indulgence of a postponement and continued postponements. In all the circumstances of the case and given the latitude which had been extended to the State counsel and the State’s defiance of directives to assign the application to any other available prosecutor, I determined that allowing further postponements for flimsy reasons would amount to an affront and assault not only on the rules of court pertaining to disposal of bail application</w:t>
      </w:r>
      <w:r w:rsidR="000574D3">
        <w:rPr>
          <w:rFonts w:ascii="Times New Roman" w:hAnsi="Times New Roman" w:cs="Times New Roman"/>
          <w:sz w:val="24"/>
          <w:szCs w:val="24"/>
        </w:rPr>
        <w:t>s</w:t>
      </w:r>
      <w:r w:rsidR="00434759">
        <w:rPr>
          <w:rFonts w:ascii="Times New Roman" w:hAnsi="Times New Roman" w:cs="Times New Roman"/>
          <w:sz w:val="24"/>
          <w:szCs w:val="24"/>
        </w:rPr>
        <w:t xml:space="preserve"> but equally on the rights of the applicant to have his bail application</w:t>
      </w:r>
      <w:r w:rsidR="00412D5D">
        <w:rPr>
          <w:rFonts w:ascii="Times New Roman" w:hAnsi="Times New Roman" w:cs="Times New Roman"/>
          <w:sz w:val="24"/>
          <w:szCs w:val="24"/>
        </w:rPr>
        <w:t xml:space="preserve"> determined</w:t>
      </w:r>
      <w:r w:rsidR="0078226B">
        <w:rPr>
          <w:rFonts w:ascii="Times New Roman" w:hAnsi="Times New Roman" w:cs="Times New Roman"/>
          <w:sz w:val="24"/>
          <w:szCs w:val="24"/>
        </w:rPr>
        <w:t xml:space="preserve"> promptly</w:t>
      </w:r>
      <w:r w:rsidR="00412D5D">
        <w:rPr>
          <w:rFonts w:ascii="Times New Roman" w:hAnsi="Times New Roman" w:cs="Times New Roman"/>
          <w:sz w:val="24"/>
          <w:szCs w:val="24"/>
        </w:rPr>
        <w:t>. Bail is</w:t>
      </w:r>
      <w:r w:rsidR="000574D3">
        <w:rPr>
          <w:rFonts w:ascii="Times New Roman" w:hAnsi="Times New Roman" w:cs="Times New Roman"/>
          <w:sz w:val="24"/>
          <w:szCs w:val="24"/>
        </w:rPr>
        <w:t xml:space="preserve"> a liberty issue which the constitution jealously protects. Had this application been a civil application, the </w:t>
      </w:r>
      <w:r w:rsidR="00D51F50">
        <w:rPr>
          <w:rFonts w:ascii="Times New Roman" w:hAnsi="Times New Roman" w:cs="Times New Roman"/>
          <w:sz w:val="24"/>
          <w:szCs w:val="24"/>
        </w:rPr>
        <w:t>court c</w:t>
      </w:r>
      <w:r w:rsidR="000574D3">
        <w:rPr>
          <w:rFonts w:ascii="Times New Roman" w:hAnsi="Times New Roman" w:cs="Times New Roman"/>
          <w:sz w:val="24"/>
          <w:szCs w:val="24"/>
        </w:rPr>
        <w:t>ould easily have considered penalizing the State with c</w:t>
      </w:r>
      <w:r w:rsidR="007A45EC">
        <w:rPr>
          <w:rFonts w:ascii="Times New Roman" w:hAnsi="Times New Roman" w:cs="Times New Roman"/>
          <w:sz w:val="24"/>
          <w:szCs w:val="24"/>
        </w:rPr>
        <w:t>osts. I should mention that the issue here was not that the co</w:t>
      </w:r>
      <w:r w:rsidR="004A7618">
        <w:rPr>
          <w:rFonts w:ascii="Times New Roman" w:hAnsi="Times New Roman" w:cs="Times New Roman"/>
          <w:sz w:val="24"/>
          <w:szCs w:val="24"/>
        </w:rPr>
        <w:t xml:space="preserve">urt did not sympathize with Mr </w:t>
      </w:r>
      <w:r w:rsidR="004A7618" w:rsidRPr="004A7618">
        <w:rPr>
          <w:rFonts w:ascii="Times New Roman" w:hAnsi="Times New Roman" w:cs="Times New Roman"/>
          <w:i/>
          <w:sz w:val="24"/>
          <w:szCs w:val="24"/>
        </w:rPr>
        <w:t>M</w:t>
      </w:r>
      <w:r w:rsidR="007A45EC" w:rsidRPr="004A7618">
        <w:rPr>
          <w:rFonts w:ascii="Times New Roman" w:hAnsi="Times New Roman" w:cs="Times New Roman"/>
          <w:i/>
          <w:sz w:val="24"/>
          <w:szCs w:val="24"/>
        </w:rPr>
        <w:t>avuto</w:t>
      </w:r>
      <w:r w:rsidR="00412D5D">
        <w:rPr>
          <w:rFonts w:ascii="Times New Roman" w:hAnsi="Times New Roman" w:cs="Times New Roman"/>
          <w:i/>
          <w:sz w:val="24"/>
          <w:szCs w:val="24"/>
        </w:rPr>
        <w:t>’s</w:t>
      </w:r>
      <w:r w:rsidR="007A45EC">
        <w:rPr>
          <w:rFonts w:ascii="Times New Roman" w:hAnsi="Times New Roman" w:cs="Times New Roman"/>
          <w:sz w:val="24"/>
          <w:szCs w:val="24"/>
        </w:rPr>
        <w:t xml:space="preserve"> absence on account of his attending a funeral. The court does accept that death befalls all of us and ordinarily, the court will adopt an understanding attitude and exercise its </w:t>
      </w:r>
      <w:r w:rsidR="004A7618">
        <w:rPr>
          <w:rFonts w:ascii="Times New Roman" w:hAnsi="Times New Roman" w:cs="Times New Roman"/>
          <w:sz w:val="24"/>
          <w:szCs w:val="24"/>
        </w:rPr>
        <w:t>discretion</w:t>
      </w:r>
      <w:r w:rsidR="007A45EC">
        <w:rPr>
          <w:rFonts w:ascii="Times New Roman" w:hAnsi="Times New Roman" w:cs="Times New Roman"/>
          <w:sz w:val="24"/>
          <w:szCs w:val="24"/>
        </w:rPr>
        <w:t xml:space="preserve"> to postpone a hearing where a party,</w:t>
      </w:r>
      <w:r w:rsidR="00412D5D">
        <w:rPr>
          <w:rFonts w:ascii="Times New Roman" w:hAnsi="Times New Roman" w:cs="Times New Roman"/>
          <w:sz w:val="24"/>
          <w:szCs w:val="24"/>
        </w:rPr>
        <w:t xml:space="preserve"> witness,</w:t>
      </w:r>
      <w:r w:rsidR="007A45EC">
        <w:rPr>
          <w:rFonts w:ascii="Times New Roman" w:hAnsi="Times New Roman" w:cs="Times New Roman"/>
          <w:sz w:val="24"/>
          <w:szCs w:val="24"/>
        </w:rPr>
        <w:t xml:space="preserve"> legal practitioner or prosecutor is unavailable for the reasons of attending to a funeral. In the present case, given the history of the </w:t>
      </w:r>
      <w:r w:rsidR="004A7618">
        <w:rPr>
          <w:rFonts w:ascii="Times New Roman" w:hAnsi="Times New Roman" w:cs="Times New Roman"/>
          <w:sz w:val="24"/>
          <w:szCs w:val="24"/>
        </w:rPr>
        <w:t>postponements</w:t>
      </w:r>
      <w:r w:rsidR="007A45EC">
        <w:rPr>
          <w:rFonts w:ascii="Times New Roman" w:hAnsi="Times New Roman" w:cs="Times New Roman"/>
          <w:sz w:val="24"/>
          <w:szCs w:val="24"/>
        </w:rPr>
        <w:t xml:space="preserve"> and the court’s </w:t>
      </w:r>
      <w:r w:rsidR="004A7618">
        <w:rPr>
          <w:rFonts w:ascii="Times New Roman" w:hAnsi="Times New Roman" w:cs="Times New Roman"/>
          <w:sz w:val="24"/>
          <w:szCs w:val="24"/>
        </w:rPr>
        <w:t>directive</w:t>
      </w:r>
      <w:r w:rsidR="00412D5D">
        <w:rPr>
          <w:rFonts w:ascii="Times New Roman" w:hAnsi="Times New Roman" w:cs="Times New Roman"/>
          <w:sz w:val="24"/>
          <w:szCs w:val="24"/>
        </w:rPr>
        <w:t>s</w:t>
      </w:r>
      <w:r w:rsidR="007A45EC">
        <w:rPr>
          <w:rFonts w:ascii="Times New Roman" w:hAnsi="Times New Roman" w:cs="Times New Roman"/>
          <w:sz w:val="24"/>
          <w:szCs w:val="24"/>
        </w:rPr>
        <w:t xml:space="preserve"> which were ignored, it dawned on the court that the State was being inept and clumsy in th</w:t>
      </w:r>
      <w:r w:rsidR="004A7618">
        <w:rPr>
          <w:rFonts w:ascii="Times New Roman" w:hAnsi="Times New Roman" w:cs="Times New Roman"/>
          <w:sz w:val="24"/>
          <w:szCs w:val="24"/>
        </w:rPr>
        <w:t>e</w:t>
      </w:r>
      <w:r w:rsidR="007A45EC">
        <w:rPr>
          <w:rFonts w:ascii="Times New Roman" w:hAnsi="Times New Roman" w:cs="Times New Roman"/>
          <w:sz w:val="24"/>
          <w:szCs w:val="24"/>
        </w:rPr>
        <w:t xml:space="preserve"> manner that the application was being handled. Simply </w:t>
      </w:r>
      <w:r w:rsidR="004A7618">
        <w:rPr>
          <w:rFonts w:ascii="Times New Roman" w:hAnsi="Times New Roman" w:cs="Times New Roman"/>
          <w:sz w:val="24"/>
          <w:szCs w:val="24"/>
        </w:rPr>
        <w:t>put, there</w:t>
      </w:r>
      <w:r w:rsidR="007A45EC">
        <w:rPr>
          <w:rFonts w:ascii="Times New Roman" w:hAnsi="Times New Roman" w:cs="Times New Roman"/>
          <w:sz w:val="24"/>
          <w:szCs w:val="24"/>
        </w:rPr>
        <w:t xml:space="preserve"> was nothing to prevent the Prosecutor General from assigning another </w:t>
      </w:r>
      <w:r w:rsidR="004A7618">
        <w:rPr>
          <w:rFonts w:ascii="Times New Roman" w:hAnsi="Times New Roman" w:cs="Times New Roman"/>
          <w:sz w:val="24"/>
          <w:szCs w:val="24"/>
        </w:rPr>
        <w:t>prosecutor</w:t>
      </w:r>
      <w:r w:rsidR="007A45EC">
        <w:rPr>
          <w:rFonts w:ascii="Times New Roman" w:hAnsi="Times New Roman" w:cs="Times New Roman"/>
          <w:sz w:val="24"/>
          <w:szCs w:val="24"/>
        </w:rPr>
        <w:t xml:space="preserve"> who could within an hour or two read the</w:t>
      </w:r>
      <w:r w:rsidR="00412D5D">
        <w:rPr>
          <w:rFonts w:ascii="Times New Roman" w:hAnsi="Times New Roman" w:cs="Times New Roman"/>
          <w:sz w:val="24"/>
          <w:szCs w:val="24"/>
        </w:rPr>
        <w:t xml:space="preserve"> trial court</w:t>
      </w:r>
      <w:r w:rsidR="007A45EC">
        <w:rPr>
          <w:rFonts w:ascii="Times New Roman" w:hAnsi="Times New Roman" w:cs="Times New Roman"/>
          <w:sz w:val="24"/>
          <w:szCs w:val="24"/>
        </w:rPr>
        <w:t xml:space="preserve"> record</w:t>
      </w:r>
      <w:r w:rsidR="0078226B">
        <w:rPr>
          <w:rFonts w:ascii="Times New Roman" w:hAnsi="Times New Roman" w:cs="Times New Roman"/>
          <w:sz w:val="24"/>
          <w:szCs w:val="24"/>
        </w:rPr>
        <w:t xml:space="preserve"> in</w:t>
      </w:r>
      <w:r w:rsidR="007A45EC">
        <w:rPr>
          <w:rFonts w:ascii="Times New Roman" w:hAnsi="Times New Roman" w:cs="Times New Roman"/>
          <w:sz w:val="24"/>
          <w:szCs w:val="24"/>
        </w:rPr>
        <w:t xml:space="preserve"> which </w:t>
      </w:r>
      <w:r w:rsidR="0078226B">
        <w:rPr>
          <w:rFonts w:ascii="Times New Roman" w:hAnsi="Times New Roman" w:cs="Times New Roman"/>
          <w:sz w:val="24"/>
          <w:szCs w:val="24"/>
        </w:rPr>
        <w:t xml:space="preserve">the matter </w:t>
      </w:r>
      <w:r w:rsidR="007A45EC">
        <w:rPr>
          <w:rFonts w:ascii="Times New Roman" w:hAnsi="Times New Roman" w:cs="Times New Roman"/>
          <w:sz w:val="24"/>
          <w:szCs w:val="24"/>
        </w:rPr>
        <w:t xml:space="preserve">was </w:t>
      </w:r>
      <w:r w:rsidR="0078226B">
        <w:rPr>
          <w:rFonts w:ascii="Times New Roman" w:hAnsi="Times New Roman" w:cs="Times New Roman"/>
          <w:sz w:val="24"/>
          <w:szCs w:val="24"/>
        </w:rPr>
        <w:t xml:space="preserve">disposed of </w:t>
      </w:r>
      <w:r w:rsidR="004A7618">
        <w:rPr>
          <w:rFonts w:ascii="Times New Roman" w:hAnsi="Times New Roman" w:cs="Times New Roman"/>
          <w:sz w:val="24"/>
          <w:szCs w:val="24"/>
        </w:rPr>
        <w:t>by way of</w:t>
      </w:r>
      <w:r w:rsidR="00892ADB">
        <w:rPr>
          <w:rFonts w:ascii="Times New Roman" w:hAnsi="Times New Roman" w:cs="Times New Roman"/>
          <w:sz w:val="24"/>
          <w:szCs w:val="24"/>
        </w:rPr>
        <w:t xml:space="preserve"> a guilty plea, read the judgment of </w:t>
      </w:r>
      <w:r w:rsidR="00892ADB" w:rsidRPr="00892ADB">
        <w:rPr>
          <w:rFonts w:ascii="Times New Roman" w:hAnsi="Times New Roman" w:cs="Times New Roman"/>
          <w:smallCaps/>
          <w:sz w:val="24"/>
          <w:szCs w:val="24"/>
        </w:rPr>
        <w:t>Muremba</w:t>
      </w:r>
      <w:r w:rsidR="00892ADB">
        <w:rPr>
          <w:rFonts w:ascii="Times New Roman" w:hAnsi="Times New Roman" w:cs="Times New Roman"/>
          <w:sz w:val="24"/>
          <w:szCs w:val="24"/>
        </w:rPr>
        <w:t xml:space="preserve"> J, comprising 3 pages, read the current application for bail based on changed circumstances, comprising 9 pages and prepared a response. The attitude by the State and the incompetent manner that the matter was handled does not indear itself to the court and deserves</w:t>
      </w:r>
      <w:r w:rsidR="00412D5D">
        <w:rPr>
          <w:rFonts w:ascii="Times New Roman" w:hAnsi="Times New Roman" w:cs="Times New Roman"/>
          <w:sz w:val="24"/>
          <w:szCs w:val="24"/>
        </w:rPr>
        <w:t xml:space="preserve"> sanction. The court deprecates,</w:t>
      </w:r>
      <w:r w:rsidR="00892ADB">
        <w:rPr>
          <w:rFonts w:ascii="Times New Roman" w:hAnsi="Times New Roman" w:cs="Times New Roman"/>
          <w:sz w:val="24"/>
          <w:szCs w:val="24"/>
        </w:rPr>
        <w:t xml:space="preserve"> abhors and frowns upon such conduct. The Prosecutor General should whip his officers into line lest the administration of justice falls in</w:t>
      </w:r>
      <w:r w:rsidR="00412D5D">
        <w:rPr>
          <w:rFonts w:ascii="Times New Roman" w:hAnsi="Times New Roman" w:cs="Times New Roman"/>
          <w:sz w:val="24"/>
          <w:szCs w:val="24"/>
        </w:rPr>
        <w:t>to</w:t>
      </w:r>
      <w:r w:rsidR="00892ADB">
        <w:rPr>
          <w:rFonts w:ascii="Times New Roman" w:hAnsi="Times New Roman" w:cs="Times New Roman"/>
          <w:sz w:val="24"/>
          <w:szCs w:val="24"/>
        </w:rPr>
        <w:t xml:space="preserve"> disrepute. Bail applications are liberty issues</w:t>
      </w:r>
      <w:r w:rsidR="00412D5D">
        <w:rPr>
          <w:rFonts w:ascii="Times New Roman" w:hAnsi="Times New Roman" w:cs="Times New Roman"/>
          <w:sz w:val="24"/>
          <w:szCs w:val="24"/>
        </w:rPr>
        <w:t xml:space="preserve"> and as such are treated as priority matters</w:t>
      </w:r>
      <w:r w:rsidR="00892ADB">
        <w:rPr>
          <w:rFonts w:ascii="Times New Roman" w:hAnsi="Times New Roman" w:cs="Times New Roman"/>
          <w:sz w:val="24"/>
          <w:szCs w:val="24"/>
        </w:rPr>
        <w:t xml:space="preserve">. A judge presiding in bail court invariably has to read through not less than 30-40 applications per day and prepares to deal with them in one hearing on the following day. It is not a walk in the path </w:t>
      </w:r>
      <w:r w:rsidR="00412D5D">
        <w:rPr>
          <w:rFonts w:ascii="Times New Roman" w:hAnsi="Times New Roman" w:cs="Times New Roman"/>
          <w:sz w:val="24"/>
          <w:szCs w:val="24"/>
        </w:rPr>
        <w:t xml:space="preserve">for a judge </w:t>
      </w:r>
      <w:r w:rsidR="00892ADB">
        <w:rPr>
          <w:rFonts w:ascii="Times New Roman" w:hAnsi="Times New Roman" w:cs="Times New Roman"/>
          <w:sz w:val="24"/>
          <w:szCs w:val="24"/>
        </w:rPr>
        <w:lastRenderedPageBreak/>
        <w:t>presiding in bail court. It is a sacrifice</w:t>
      </w:r>
      <w:r w:rsidR="000D4980">
        <w:rPr>
          <w:rFonts w:ascii="Times New Roman" w:hAnsi="Times New Roman" w:cs="Times New Roman"/>
          <w:sz w:val="24"/>
          <w:szCs w:val="24"/>
        </w:rPr>
        <w:t xml:space="preserve"> and it should be the same for the State</w:t>
      </w:r>
      <w:r w:rsidR="00892ADB">
        <w:rPr>
          <w:rFonts w:ascii="Times New Roman" w:hAnsi="Times New Roman" w:cs="Times New Roman"/>
          <w:sz w:val="24"/>
          <w:szCs w:val="24"/>
        </w:rPr>
        <w:t>. State counsel must</w:t>
      </w:r>
      <w:r w:rsidR="000D4980">
        <w:rPr>
          <w:rFonts w:ascii="Times New Roman" w:hAnsi="Times New Roman" w:cs="Times New Roman"/>
          <w:sz w:val="24"/>
          <w:szCs w:val="24"/>
        </w:rPr>
        <w:t xml:space="preserve"> therefore</w:t>
      </w:r>
      <w:r w:rsidR="00412D5D">
        <w:rPr>
          <w:rFonts w:ascii="Times New Roman" w:hAnsi="Times New Roman" w:cs="Times New Roman"/>
          <w:sz w:val="24"/>
          <w:szCs w:val="24"/>
        </w:rPr>
        <w:t xml:space="preserve"> in bail applications</w:t>
      </w:r>
      <w:r w:rsidR="00892ADB">
        <w:rPr>
          <w:rFonts w:ascii="Times New Roman" w:hAnsi="Times New Roman" w:cs="Times New Roman"/>
          <w:sz w:val="24"/>
          <w:szCs w:val="24"/>
        </w:rPr>
        <w:t xml:space="preserve"> pull up their socks and discharge their obligations</w:t>
      </w:r>
      <w:r w:rsidR="00412D5D">
        <w:rPr>
          <w:rFonts w:ascii="Times New Roman" w:hAnsi="Times New Roman" w:cs="Times New Roman"/>
          <w:sz w:val="24"/>
          <w:szCs w:val="24"/>
        </w:rPr>
        <w:t xml:space="preserve"> with reasonable promptitude</w:t>
      </w:r>
      <w:r w:rsidR="00892ADB">
        <w:rPr>
          <w:rFonts w:ascii="Times New Roman" w:hAnsi="Times New Roman" w:cs="Times New Roman"/>
          <w:sz w:val="24"/>
          <w:szCs w:val="24"/>
        </w:rPr>
        <w:t>. In this matter there</w:t>
      </w:r>
      <w:r w:rsidR="00950629">
        <w:rPr>
          <w:rFonts w:ascii="Times New Roman" w:hAnsi="Times New Roman" w:cs="Times New Roman"/>
          <w:sz w:val="24"/>
          <w:szCs w:val="24"/>
        </w:rPr>
        <w:t xml:space="preserve"> was a failure to discharge counsel’s functions with astuteness. State counsels are legally trained and appreciate what they are required to do. It should not be the duty of the court to act as prefect over them in how they must handle themselves and their duties. It may well be that the attention of the Prosecutor General or the National Director of Prosecutions is not drawn to such short comings on the part of their subordinates. This judgment hopefully should act as a wakeup call to the need to take action to arrest the situation before it gets totally out of control.</w:t>
      </w:r>
    </w:p>
    <w:p w:rsidR="00950629" w:rsidRDefault="00950629" w:rsidP="00950629">
      <w:pPr>
        <w:spacing w:after="0" w:line="360" w:lineRule="auto"/>
        <w:jc w:val="both"/>
        <w:rPr>
          <w:rFonts w:ascii="Times New Roman" w:hAnsi="Times New Roman" w:cs="Times New Roman"/>
        </w:rPr>
      </w:pPr>
      <w:r>
        <w:rPr>
          <w:rFonts w:ascii="Times New Roman" w:hAnsi="Times New Roman" w:cs="Times New Roman"/>
          <w:sz w:val="24"/>
          <w:szCs w:val="24"/>
        </w:rPr>
        <w:tab/>
        <w:t xml:space="preserve">Going forward, I refused the application for postponement and allowed Mr </w:t>
      </w:r>
      <w:r>
        <w:rPr>
          <w:rFonts w:ascii="Times New Roman" w:hAnsi="Times New Roman" w:cs="Times New Roman"/>
          <w:i/>
          <w:sz w:val="24"/>
          <w:szCs w:val="24"/>
        </w:rPr>
        <w:t xml:space="preserve">Mauwa </w:t>
      </w:r>
      <w:r>
        <w:rPr>
          <w:rFonts w:ascii="Times New Roman" w:hAnsi="Times New Roman" w:cs="Times New Roman"/>
          <w:sz w:val="24"/>
          <w:szCs w:val="24"/>
        </w:rPr>
        <w:t xml:space="preserve">to motivate his application. He submitted that he stood by his filed application and emphasised that the changed circumstance which he relied upon was that the trial court should have explained that common purpose went beyond the presence of the accused being present with the culprits in the motor vehicle because it had to be proved that the applicant was acting in league with the co-accused. The thrust of the argument was that this issue was not considered by </w:t>
      </w:r>
      <w:r w:rsidRPr="009F70A7">
        <w:rPr>
          <w:rFonts w:ascii="Times New Roman" w:hAnsi="Times New Roman" w:cs="Times New Roman"/>
        </w:rPr>
        <w:t>MUREMBA J</w:t>
      </w:r>
      <w:r>
        <w:rPr>
          <w:rFonts w:ascii="Times New Roman" w:hAnsi="Times New Roman" w:cs="Times New Roman"/>
        </w:rPr>
        <w:t xml:space="preserve"> when she dismissed the application. Mr </w:t>
      </w:r>
      <w:r w:rsidR="000D4980">
        <w:rPr>
          <w:rFonts w:ascii="Times New Roman" w:hAnsi="Times New Roman" w:cs="Times New Roman"/>
          <w:i/>
        </w:rPr>
        <w:t>Chimbari</w:t>
      </w:r>
      <w:r w:rsidR="000D4980" w:rsidRPr="000D4980">
        <w:rPr>
          <w:rFonts w:ascii="Times New Roman" w:hAnsi="Times New Roman" w:cs="Times New Roman"/>
        </w:rPr>
        <w:t xml:space="preserve"> for the State</w:t>
      </w:r>
      <w:r w:rsidRPr="00D10898">
        <w:rPr>
          <w:rFonts w:ascii="Times New Roman" w:hAnsi="Times New Roman" w:cs="Times New Roman"/>
          <w:i/>
        </w:rPr>
        <w:t xml:space="preserve"> </w:t>
      </w:r>
      <w:r w:rsidR="000D4980">
        <w:rPr>
          <w:rFonts w:ascii="Times New Roman" w:hAnsi="Times New Roman" w:cs="Times New Roman"/>
        </w:rPr>
        <w:t>made no submissions.</w:t>
      </w:r>
    </w:p>
    <w:p w:rsidR="00950629" w:rsidRPr="00D10898" w:rsidRDefault="00950629" w:rsidP="00950629">
      <w:pPr>
        <w:spacing w:after="0" w:line="360" w:lineRule="auto"/>
        <w:jc w:val="both"/>
        <w:rPr>
          <w:rFonts w:ascii="Times New Roman" w:hAnsi="Times New Roman" w:cs="Times New Roman"/>
          <w:sz w:val="24"/>
          <w:szCs w:val="24"/>
        </w:rPr>
      </w:pPr>
      <w:r>
        <w:rPr>
          <w:rFonts w:ascii="Times New Roman" w:hAnsi="Times New Roman" w:cs="Times New Roman"/>
        </w:rPr>
        <w:tab/>
      </w:r>
      <w:r w:rsidRPr="00D10898">
        <w:rPr>
          <w:rFonts w:ascii="Times New Roman" w:hAnsi="Times New Roman" w:cs="Times New Roman"/>
          <w:sz w:val="24"/>
          <w:szCs w:val="24"/>
        </w:rPr>
        <w:t>I considered the record and the judgment of</w:t>
      </w:r>
      <w:r w:rsidRPr="00D10898">
        <w:rPr>
          <w:rFonts w:ascii="Times New Roman" w:hAnsi="Times New Roman" w:cs="Times New Roman"/>
          <w:smallCaps/>
          <w:sz w:val="24"/>
          <w:szCs w:val="24"/>
        </w:rPr>
        <w:t xml:space="preserve"> muremba </w:t>
      </w:r>
      <w:r w:rsidRPr="00D10898">
        <w:rPr>
          <w:rFonts w:ascii="Times New Roman" w:hAnsi="Times New Roman" w:cs="Times New Roman"/>
          <w:sz w:val="24"/>
          <w:szCs w:val="24"/>
        </w:rPr>
        <w:t>J. The applicant was convicted of contravening s 45 (1) (b) as read with s 128 of the General Laws Amendment Act (GN 148/2011) which creates and penalizes the possession of a specially protected animal under the Parks &amp; Welfare Act, [</w:t>
      </w:r>
      <w:r w:rsidRPr="00D10898">
        <w:rPr>
          <w:rFonts w:ascii="Times New Roman" w:hAnsi="Times New Roman" w:cs="Times New Roman"/>
          <w:i/>
          <w:sz w:val="24"/>
          <w:szCs w:val="24"/>
        </w:rPr>
        <w:t>Chapter 20:14</w:t>
      </w:r>
      <w:r w:rsidRPr="00D10898">
        <w:rPr>
          <w:rFonts w:ascii="Times New Roman" w:hAnsi="Times New Roman" w:cs="Times New Roman"/>
          <w:sz w:val="24"/>
          <w:szCs w:val="24"/>
        </w:rPr>
        <w:t xml:space="preserve">]. The brief facts were that the applicant in the company of 4 accomplices were in unlawful possession of 2 live pangolins which they tried to sell to a potential buyer who was in fact a policeman in disguise. The applicant carried one of the pangolins. The applicant and accomplices were arrested, brought before the court and </w:t>
      </w:r>
      <w:r w:rsidR="00412D5D">
        <w:rPr>
          <w:rFonts w:ascii="Times New Roman" w:hAnsi="Times New Roman" w:cs="Times New Roman"/>
          <w:sz w:val="24"/>
          <w:szCs w:val="24"/>
        </w:rPr>
        <w:t xml:space="preserve">the </w:t>
      </w:r>
      <w:r w:rsidRPr="00D10898">
        <w:rPr>
          <w:rFonts w:ascii="Times New Roman" w:hAnsi="Times New Roman" w:cs="Times New Roman"/>
          <w:sz w:val="24"/>
          <w:szCs w:val="24"/>
        </w:rPr>
        <w:t>applicant pleaded guilty. In the absence of special circumstances the applicant was sentenced to the minimum mandatory sentence of 9 years. The applicant appealed against sentence. His appeal is pending</w:t>
      </w:r>
      <w:r w:rsidR="00412D5D">
        <w:rPr>
          <w:rFonts w:ascii="Times New Roman" w:hAnsi="Times New Roman" w:cs="Times New Roman"/>
          <w:sz w:val="24"/>
          <w:szCs w:val="24"/>
        </w:rPr>
        <w:t xml:space="preserve"> before this court</w:t>
      </w:r>
      <w:r w:rsidRPr="00D10898">
        <w:rPr>
          <w:rFonts w:ascii="Times New Roman" w:hAnsi="Times New Roman" w:cs="Times New Roman"/>
          <w:sz w:val="24"/>
          <w:szCs w:val="24"/>
        </w:rPr>
        <w:t>.</w:t>
      </w:r>
    </w:p>
    <w:p w:rsidR="00950629" w:rsidRDefault="00950629" w:rsidP="00950629">
      <w:pPr>
        <w:spacing w:after="0" w:line="360" w:lineRule="auto"/>
        <w:jc w:val="both"/>
        <w:rPr>
          <w:rFonts w:ascii="Times New Roman" w:hAnsi="Times New Roman" w:cs="Times New Roman"/>
          <w:sz w:val="24"/>
          <w:szCs w:val="24"/>
        </w:rPr>
      </w:pPr>
      <w:r w:rsidRPr="00D10898">
        <w:rPr>
          <w:rFonts w:ascii="Times New Roman" w:hAnsi="Times New Roman" w:cs="Times New Roman"/>
          <w:sz w:val="24"/>
          <w:szCs w:val="24"/>
        </w:rPr>
        <w:tab/>
        <w:t xml:space="preserve">Without repeating the reasons for refusing the applicant bail pending appeal given by </w:t>
      </w:r>
      <w:r w:rsidRPr="00D10898">
        <w:rPr>
          <w:rFonts w:ascii="Times New Roman" w:hAnsi="Times New Roman" w:cs="Times New Roman"/>
          <w:smallCaps/>
          <w:sz w:val="24"/>
          <w:szCs w:val="24"/>
        </w:rPr>
        <w:t>muremba</w:t>
      </w:r>
      <w:r w:rsidR="00D46130">
        <w:rPr>
          <w:rFonts w:ascii="Times New Roman" w:hAnsi="Times New Roman" w:cs="Times New Roman"/>
          <w:sz w:val="24"/>
          <w:szCs w:val="24"/>
        </w:rPr>
        <w:t xml:space="preserve"> J</w:t>
      </w:r>
      <w:r w:rsidRPr="00D10898">
        <w:rPr>
          <w:rFonts w:ascii="Times New Roman" w:hAnsi="Times New Roman" w:cs="Times New Roman"/>
          <w:sz w:val="24"/>
          <w:szCs w:val="24"/>
        </w:rPr>
        <w:t>, the learned judge determined that the trial magistrate</w:t>
      </w:r>
      <w:r>
        <w:rPr>
          <w:rFonts w:ascii="Times New Roman" w:hAnsi="Times New Roman" w:cs="Times New Roman"/>
          <w:sz w:val="24"/>
          <w:szCs w:val="24"/>
        </w:rPr>
        <w:t xml:space="preserve"> properly dealt with the plea and explained the accused’s rights as well as the essential elements to which the applicant admitted. </w:t>
      </w:r>
      <w:r w:rsidRPr="00D10898">
        <w:rPr>
          <w:rFonts w:ascii="Times New Roman" w:hAnsi="Times New Roman" w:cs="Times New Roman"/>
          <w:smallCaps/>
        </w:rPr>
        <w:t>muremba</w:t>
      </w:r>
      <w:r>
        <w:rPr>
          <w:rFonts w:ascii="Times New Roman" w:hAnsi="Times New Roman" w:cs="Times New Roman"/>
        </w:rPr>
        <w:t xml:space="preserve"> J</w:t>
      </w:r>
      <w:r>
        <w:rPr>
          <w:rFonts w:ascii="Times New Roman" w:hAnsi="Times New Roman" w:cs="Times New Roman"/>
          <w:sz w:val="24"/>
          <w:szCs w:val="24"/>
        </w:rPr>
        <w:t>’s findings in this regard are final and not only do I agree with her findings upon a reading of the record, but I would</w:t>
      </w:r>
      <w:r w:rsidR="00551CA7">
        <w:rPr>
          <w:rFonts w:ascii="Times New Roman" w:hAnsi="Times New Roman" w:cs="Times New Roman"/>
          <w:sz w:val="24"/>
          <w:szCs w:val="24"/>
        </w:rPr>
        <w:t xml:space="preserve"> had I been of a different view</w:t>
      </w:r>
      <w:r>
        <w:rPr>
          <w:rFonts w:ascii="Times New Roman" w:hAnsi="Times New Roman" w:cs="Times New Roman"/>
          <w:sz w:val="24"/>
          <w:szCs w:val="24"/>
        </w:rPr>
        <w:t xml:space="preserve"> still not have </w:t>
      </w:r>
      <w:r>
        <w:rPr>
          <w:rFonts w:ascii="Times New Roman" w:hAnsi="Times New Roman" w:cs="Times New Roman"/>
          <w:sz w:val="24"/>
          <w:szCs w:val="24"/>
        </w:rPr>
        <w:lastRenderedPageBreak/>
        <w:t>jurisdiction to set aside her findings. Only the Supreme Court on appeal can disturb the judgment</w:t>
      </w:r>
      <w:r w:rsidR="00551CA7">
        <w:rPr>
          <w:rFonts w:ascii="Times New Roman" w:hAnsi="Times New Roman" w:cs="Times New Roman"/>
          <w:sz w:val="24"/>
          <w:szCs w:val="24"/>
        </w:rPr>
        <w:t xml:space="preserve"> and not another judge of this court</w:t>
      </w:r>
      <w:r>
        <w:rPr>
          <w:rFonts w:ascii="Times New Roman" w:hAnsi="Times New Roman" w:cs="Times New Roman"/>
          <w:sz w:val="24"/>
          <w:szCs w:val="24"/>
        </w:rPr>
        <w:t>.</w:t>
      </w:r>
    </w:p>
    <w:p w:rsidR="00950629" w:rsidRDefault="00950629" w:rsidP="009506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purported new issue that the concept of common purpose was not explained to the applicant is a red herring and smokescreen. The applicant’s legal practitioner is just being </w:t>
      </w:r>
      <w:r w:rsidR="00A23CA6">
        <w:rPr>
          <w:rFonts w:ascii="Times New Roman" w:hAnsi="Times New Roman" w:cs="Times New Roman"/>
          <w:sz w:val="24"/>
          <w:szCs w:val="24"/>
        </w:rPr>
        <w:t>ingenious and in</w:t>
      </w:r>
      <w:r>
        <w:rPr>
          <w:rFonts w:ascii="Times New Roman" w:hAnsi="Times New Roman" w:cs="Times New Roman"/>
          <w:sz w:val="24"/>
          <w:szCs w:val="24"/>
        </w:rPr>
        <w:t xml:space="preserve">ventive. Unfortunately for him, </w:t>
      </w:r>
      <w:r w:rsidR="00A23CA6">
        <w:rPr>
          <w:rFonts w:ascii="Times New Roman" w:hAnsi="Times New Roman" w:cs="Times New Roman"/>
          <w:sz w:val="24"/>
          <w:szCs w:val="24"/>
        </w:rPr>
        <w:t>his</w:t>
      </w:r>
      <w:r>
        <w:rPr>
          <w:rFonts w:ascii="Times New Roman" w:hAnsi="Times New Roman" w:cs="Times New Roman"/>
          <w:sz w:val="24"/>
          <w:szCs w:val="24"/>
        </w:rPr>
        <w:t xml:space="preserve"> ingenuity does not fool the court. The issue does not form part of the grounds of appeal as a stand-alone g</w:t>
      </w:r>
      <w:r w:rsidR="00BF34A4">
        <w:rPr>
          <w:rFonts w:ascii="Times New Roman" w:hAnsi="Times New Roman" w:cs="Times New Roman"/>
          <w:sz w:val="24"/>
          <w:szCs w:val="24"/>
        </w:rPr>
        <w:t>round and even if it did, the fi</w:t>
      </w:r>
      <w:r>
        <w:rPr>
          <w:rFonts w:ascii="Times New Roman" w:hAnsi="Times New Roman" w:cs="Times New Roman"/>
          <w:sz w:val="24"/>
          <w:szCs w:val="24"/>
        </w:rPr>
        <w:t>nding by</w:t>
      </w:r>
      <w:r w:rsidRPr="00D10898">
        <w:rPr>
          <w:rFonts w:ascii="Times New Roman" w:hAnsi="Times New Roman" w:cs="Times New Roman"/>
          <w:smallCaps/>
          <w:sz w:val="24"/>
          <w:szCs w:val="24"/>
        </w:rPr>
        <w:t xml:space="preserve"> muremba</w:t>
      </w:r>
      <w:r>
        <w:rPr>
          <w:rFonts w:ascii="Times New Roman" w:hAnsi="Times New Roman" w:cs="Times New Roman"/>
        </w:rPr>
        <w:t xml:space="preserve"> J </w:t>
      </w:r>
      <w:r>
        <w:rPr>
          <w:rFonts w:ascii="Times New Roman" w:hAnsi="Times New Roman" w:cs="Times New Roman"/>
          <w:sz w:val="24"/>
          <w:szCs w:val="24"/>
        </w:rPr>
        <w:t>that “The record of proceedings in the present matter shows that after the applicant  had pleaded guilty, the trial magistrate canvassed all the essential elements of the offence in a proper manner … I was not convinced that the trial court did not do its duty properly towards the applicant who was unrepresented because the applicant w</w:t>
      </w:r>
      <w:r w:rsidR="005C2A52">
        <w:rPr>
          <w:rFonts w:ascii="Times New Roman" w:hAnsi="Times New Roman" w:cs="Times New Roman"/>
          <w:sz w:val="24"/>
          <w:szCs w:val="24"/>
        </w:rPr>
        <w:t>as jointly charged with 4 other</w:t>
      </w:r>
      <w:r>
        <w:rPr>
          <w:rFonts w:ascii="Times New Roman" w:hAnsi="Times New Roman" w:cs="Times New Roman"/>
          <w:sz w:val="24"/>
          <w:szCs w:val="24"/>
        </w:rPr>
        <w:t xml:space="preserve"> unrepresented accused of which 3 pleaded not guilty to the charge. If others could deny the charge, nothing barred the applicant from doing the same” puts paid to the ver</w:t>
      </w:r>
      <w:r w:rsidR="005C2A52">
        <w:rPr>
          <w:rFonts w:ascii="Times New Roman" w:hAnsi="Times New Roman" w:cs="Times New Roman"/>
          <w:sz w:val="24"/>
          <w:szCs w:val="24"/>
        </w:rPr>
        <w:t>a</w:t>
      </w:r>
      <w:r>
        <w:rPr>
          <w:rFonts w:ascii="Times New Roman" w:hAnsi="Times New Roman" w:cs="Times New Roman"/>
          <w:sz w:val="24"/>
          <w:szCs w:val="24"/>
        </w:rPr>
        <w:t xml:space="preserve">city of the same. </w:t>
      </w:r>
      <w:r w:rsidRPr="00D10898">
        <w:rPr>
          <w:rFonts w:ascii="Times New Roman" w:hAnsi="Times New Roman" w:cs="Times New Roman"/>
          <w:smallCaps/>
          <w:sz w:val="24"/>
          <w:szCs w:val="24"/>
        </w:rPr>
        <w:t xml:space="preserve">muremba </w:t>
      </w:r>
      <w:r>
        <w:rPr>
          <w:rFonts w:ascii="Times New Roman" w:hAnsi="Times New Roman" w:cs="Times New Roman"/>
        </w:rPr>
        <w:t>J</w:t>
      </w:r>
      <w:r>
        <w:rPr>
          <w:rFonts w:ascii="Times New Roman" w:hAnsi="Times New Roman" w:cs="Times New Roman"/>
          <w:sz w:val="24"/>
          <w:szCs w:val="24"/>
        </w:rPr>
        <w:t xml:space="preserve"> in her judgment </w:t>
      </w:r>
      <w:r w:rsidR="005C2A52">
        <w:rPr>
          <w:rFonts w:ascii="Times New Roman" w:hAnsi="Times New Roman" w:cs="Times New Roman"/>
          <w:sz w:val="24"/>
          <w:szCs w:val="24"/>
        </w:rPr>
        <w:t>referred to</w:t>
      </w:r>
      <w:r>
        <w:rPr>
          <w:rFonts w:ascii="Times New Roman" w:hAnsi="Times New Roman" w:cs="Times New Roman"/>
          <w:sz w:val="24"/>
          <w:szCs w:val="24"/>
        </w:rPr>
        <w:t xml:space="preserve"> the trial </w:t>
      </w:r>
      <w:r w:rsidR="005C2A52">
        <w:rPr>
          <w:rFonts w:ascii="Times New Roman" w:hAnsi="Times New Roman" w:cs="Times New Roman"/>
          <w:sz w:val="24"/>
          <w:szCs w:val="24"/>
        </w:rPr>
        <w:t xml:space="preserve">court </w:t>
      </w:r>
      <w:r>
        <w:rPr>
          <w:rFonts w:ascii="Times New Roman" w:hAnsi="Times New Roman" w:cs="Times New Roman"/>
          <w:sz w:val="24"/>
          <w:szCs w:val="24"/>
        </w:rPr>
        <w:t>record</w:t>
      </w:r>
      <w:r w:rsidR="005C2A52">
        <w:rPr>
          <w:rFonts w:ascii="Times New Roman" w:hAnsi="Times New Roman" w:cs="Times New Roman"/>
          <w:sz w:val="24"/>
          <w:szCs w:val="24"/>
        </w:rPr>
        <w:t xml:space="preserve"> and</w:t>
      </w:r>
      <w:r>
        <w:rPr>
          <w:rFonts w:ascii="Times New Roman" w:hAnsi="Times New Roman" w:cs="Times New Roman"/>
          <w:sz w:val="24"/>
          <w:szCs w:val="24"/>
        </w:rPr>
        <w:t xml:space="preserve"> stated as follows, “The applicant then went on to say he had committed the offence in order to get money for school fees. The fact that the applicant managed to come up with such an explanation means that he had understood the explanation by the trial magistrate. At that juncture nothing stopped the applicant from explaining that he had been carrying the pangolin for and on behalf of the 1</w:t>
      </w:r>
      <w:r w:rsidRPr="00DE47B7">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who was the owner.” Quite clearly therefore the so called changed circumstances are</w:t>
      </w:r>
      <w:r w:rsidR="005C2A52">
        <w:rPr>
          <w:rFonts w:ascii="Times New Roman" w:hAnsi="Times New Roman" w:cs="Times New Roman"/>
          <w:sz w:val="24"/>
          <w:szCs w:val="24"/>
        </w:rPr>
        <w:t xml:space="preserve"> just</w:t>
      </w:r>
      <w:r>
        <w:rPr>
          <w:rFonts w:ascii="Times New Roman" w:hAnsi="Times New Roman" w:cs="Times New Roman"/>
          <w:sz w:val="24"/>
          <w:szCs w:val="24"/>
        </w:rPr>
        <w:t xml:space="preserve"> being made up.</w:t>
      </w:r>
    </w:p>
    <w:p w:rsidR="00950629" w:rsidRDefault="00950629" w:rsidP="009506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0898">
        <w:rPr>
          <w:rFonts w:ascii="Times New Roman" w:hAnsi="Times New Roman" w:cs="Times New Roman"/>
          <w:smallCaps/>
          <w:sz w:val="24"/>
          <w:szCs w:val="24"/>
        </w:rPr>
        <w:t>muremba</w:t>
      </w:r>
      <w:r>
        <w:rPr>
          <w:rFonts w:ascii="Times New Roman" w:hAnsi="Times New Roman" w:cs="Times New Roman"/>
        </w:rPr>
        <w:t xml:space="preserve"> J </w:t>
      </w:r>
      <w:r>
        <w:rPr>
          <w:rFonts w:ascii="Times New Roman" w:hAnsi="Times New Roman" w:cs="Times New Roman"/>
          <w:sz w:val="24"/>
          <w:szCs w:val="24"/>
        </w:rPr>
        <w:t xml:space="preserve">made a finding that the applicant’s proposed appeal did not have prospects of success. How such a finding can be disturbed upon an allegation of changed circumstances without the record of proceedings upon which the finding of no prospects of success being altered in content is in my view an impossible proposition or stance. If the applicant had perhaps indicated that he intended to lead further evidence on appeal and briefly set out such evidence, then one could argue that such a development was not considered by </w:t>
      </w:r>
      <w:r w:rsidRPr="00DE47B7">
        <w:rPr>
          <w:rFonts w:ascii="Times New Roman" w:hAnsi="Times New Roman" w:cs="Times New Roman"/>
        </w:rPr>
        <w:t>MUREMBA J</w:t>
      </w:r>
      <w:r>
        <w:rPr>
          <w:rFonts w:ascii="Times New Roman" w:hAnsi="Times New Roman" w:cs="Times New Roman"/>
        </w:rPr>
        <w:t xml:space="preserve">. </w:t>
      </w:r>
      <w:r>
        <w:rPr>
          <w:rFonts w:ascii="Times New Roman" w:hAnsi="Times New Roman" w:cs="Times New Roman"/>
          <w:sz w:val="24"/>
          <w:szCs w:val="24"/>
        </w:rPr>
        <w:t xml:space="preserve">In its present form and content, the application essentially calls upon this court to review its judgment which </w:t>
      </w:r>
      <w:r w:rsidR="005C2A52">
        <w:rPr>
          <w:rFonts w:ascii="Times New Roman" w:hAnsi="Times New Roman" w:cs="Times New Roman"/>
          <w:sz w:val="24"/>
          <w:szCs w:val="24"/>
        </w:rPr>
        <w:t xml:space="preserve">it </w:t>
      </w:r>
      <w:r>
        <w:rPr>
          <w:rFonts w:ascii="Times New Roman" w:hAnsi="Times New Roman" w:cs="Times New Roman"/>
          <w:sz w:val="24"/>
          <w:szCs w:val="24"/>
        </w:rPr>
        <w:t>made</w:t>
      </w:r>
      <w:r w:rsidR="00BF34A4">
        <w:rPr>
          <w:rFonts w:ascii="Times New Roman" w:hAnsi="Times New Roman" w:cs="Times New Roman"/>
          <w:sz w:val="24"/>
          <w:szCs w:val="24"/>
        </w:rPr>
        <w:t xml:space="preserve"> through </w:t>
      </w:r>
      <w:r w:rsidR="00BF34A4" w:rsidRPr="00BF34A4">
        <w:rPr>
          <w:rFonts w:ascii="Times New Roman" w:hAnsi="Times New Roman" w:cs="Times New Roman"/>
          <w:smallCaps/>
          <w:sz w:val="24"/>
          <w:szCs w:val="24"/>
        </w:rPr>
        <w:t>muremba</w:t>
      </w:r>
      <w:r w:rsidR="00BF34A4">
        <w:rPr>
          <w:rFonts w:ascii="Times New Roman" w:hAnsi="Times New Roman" w:cs="Times New Roman"/>
          <w:sz w:val="24"/>
          <w:szCs w:val="24"/>
        </w:rPr>
        <w:t xml:space="preserve"> J</w:t>
      </w:r>
      <w:r>
        <w:rPr>
          <w:rFonts w:ascii="Times New Roman" w:hAnsi="Times New Roman" w:cs="Times New Roman"/>
          <w:sz w:val="24"/>
          <w:szCs w:val="24"/>
        </w:rPr>
        <w:t xml:space="preserve"> after considering the record of proceedings. This is incompetent.</w:t>
      </w:r>
    </w:p>
    <w:p w:rsidR="00950629" w:rsidRPr="00950629" w:rsidRDefault="00950629" w:rsidP="00950629">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The application can also not succeed because it does not meet the requirements of </w:t>
      </w:r>
      <w:r w:rsidRPr="00DE47B7">
        <w:rPr>
          <w:rFonts w:ascii="Times New Roman" w:hAnsi="Times New Roman" w:cs="Times New Roman"/>
          <w:i/>
          <w:sz w:val="24"/>
          <w:szCs w:val="24"/>
        </w:rPr>
        <w:t>proviso</w:t>
      </w:r>
      <w:r w:rsidR="003848B3">
        <w:rPr>
          <w:rFonts w:ascii="Times New Roman" w:hAnsi="Times New Roman" w:cs="Times New Roman"/>
          <w:i/>
          <w:sz w:val="24"/>
          <w:szCs w:val="24"/>
        </w:rPr>
        <w:t xml:space="preserve"> </w:t>
      </w:r>
      <w:r>
        <w:rPr>
          <w:rFonts w:ascii="Times New Roman" w:hAnsi="Times New Roman" w:cs="Times New Roman"/>
          <w:sz w:val="24"/>
          <w:szCs w:val="24"/>
        </w:rPr>
        <w:t>(ii) to s 123 (1) of the Criminal Procedure and Evidence Act, [</w:t>
      </w:r>
      <w:r w:rsidRPr="0032701E">
        <w:rPr>
          <w:rFonts w:ascii="Times New Roman" w:hAnsi="Times New Roman" w:cs="Times New Roman"/>
          <w:i/>
          <w:sz w:val="24"/>
          <w:szCs w:val="24"/>
        </w:rPr>
        <w:t>Chapter 9:07</w:t>
      </w:r>
      <w:r>
        <w:rPr>
          <w:rFonts w:ascii="Times New Roman" w:hAnsi="Times New Roman" w:cs="Times New Roman"/>
          <w:sz w:val="24"/>
          <w:szCs w:val="24"/>
        </w:rPr>
        <w:t>] which provides that an applicant whose bail application pending appeal has previously been denied whether by a judge or magistrate may only make a follow up application if the subsequent ap</w:t>
      </w:r>
      <w:r w:rsidR="005C2A52">
        <w:rPr>
          <w:rFonts w:ascii="Times New Roman" w:hAnsi="Times New Roman" w:cs="Times New Roman"/>
          <w:sz w:val="24"/>
          <w:szCs w:val="24"/>
        </w:rPr>
        <w:t>plication is “… based on facts</w:t>
      </w:r>
      <w:r>
        <w:rPr>
          <w:rFonts w:ascii="Times New Roman" w:hAnsi="Times New Roman" w:cs="Times New Roman"/>
          <w:sz w:val="24"/>
          <w:szCs w:val="24"/>
        </w:rPr>
        <w:t xml:space="preserve"> which were not placed before the judge or magistrate who </w:t>
      </w:r>
      <w:r>
        <w:rPr>
          <w:rFonts w:ascii="Times New Roman" w:hAnsi="Times New Roman" w:cs="Times New Roman"/>
          <w:sz w:val="24"/>
          <w:szCs w:val="24"/>
        </w:rPr>
        <w:lastRenderedPageBreak/>
        <w:t xml:space="preserve">determined the previous application and which have arisen or been discovered after that determination.” </w:t>
      </w:r>
    </w:p>
    <w:p w:rsidR="00950629" w:rsidRDefault="00950629" w:rsidP="009506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2701E">
        <w:rPr>
          <w:rFonts w:ascii="Times New Roman" w:hAnsi="Times New Roman" w:cs="Times New Roman"/>
          <w:sz w:val="24"/>
          <w:szCs w:val="24"/>
        </w:rPr>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the point raised</w:t>
      </w:r>
      <w:r w:rsidR="005C2A52">
        <w:rPr>
          <w:rFonts w:ascii="Times New Roman" w:hAnsi="Times New Roman" w:cs="Times New Roman"/>
          <w:sz w:val="24"/>
          <w:szCs w:val="24"/>
        </w:rPr>
        <w:t xml:space="preserve"> by</w:t>
      </w:r>
      <w:r>
        <w:rPr>
          <w:rFonts w:ascii="Times New Roman" w:hAnsi="Times New Roman" w:cs="Times New Roman"/>
          <w:sz w:val="24"/>
          <w:szCs w:val="24"/>
        </w:rPr>
        <w:t xml:space="preserve"> applicant’s counsel as a changed circumstance arises from the same</w:t>
      </w:r>
      <w:r w:rsidR="005C2A52">
        <w:rPr>
          <w:rFonts w:ascii="Times New Roman" w:hAnsi="Times New Roman" w:cs="Times New Roman"/>
          <w:sz w:val="24"/>
          <w:szCs w:val="24"/>
        </w:rPr>
        <w:t xml:space="preserve"> un</w:t>
      </w:r>
      <w:r w:rsidR="00152BE0">
        <w:rPr>
          <w:rFonts w:ascii="Times New Roman" w:hAnsi="Times New Roman" w:cs="Times New Roman"/>
          <w:sz w:val="24"/>
          <w:szCs w:val="24"/>
        </w:rPr>
        <w:t>alte</w:t>
      </w:r>
      <w:r w:rsidR="005C2A52">
        <w:rPr>
          <w:rFonts w:ascii="Times New Roman" w:hAnsi="Times New Roman" w:cs="Times New Roman"/>
          <w:sz w:val="24"/>
          <w:szCs w:val="24"/>
        </w:rPr>
        <w:t>red</w:t>
      </w:r>
      <w:r>
        <w:rPr>
          <w:rFonts w:ascii="Times New Roman" w:hAnsi="Times New Roman" w:cs="Times New Roman"/>
          <w:sz w:val="24"/>
          <w:szCs w:val="24"/>
        </w:rPr>
        <w:t xml:space="preserve"> record of proceedings. Counsel is simply taking a second bite of the cherry which was available in its current form and content when the previous application was m</w:t>
      </w:r>
      <w:r w:rsidR="005C2A52">
        <w:rPr>
          <w:rFonts w:ascii="Times New Roman" w:hAnsi="Times New Roman" w:cs="Times New Roman"/>
          <w:sz w:val="24"/>
          <w:szCs w:val="24"/>
        </w:rPr>
        <w:t>ade and dismissed. This is not the</w:t>
      </w:r>
      <w:r>
        <w:rPr>
          <w:rFonts w:ascii="Times New Roman" w:hAnsi="Times New Roman" w:cs="Times New Roman"/>
          <w:sz w:val="24"/>
          <w:szCs w:val="24"/>
        </w:rPr>
        <w:t xml:space="preserve"> change of circumstance envisaged in the </w:t>
      </w:r>
      <w:r w:rsidRPr="00305534">
        <w:rPr>
          <w:rFonts w:ascii="Times New Roman" w:hAnsi="Times New Roman" w:cs="Times New Roman"/>
          <w:i/>
          <w:sz w:val="24"/>
          <w:szCs w:val="24"/>
        </w:rPr>
        <w:t>proviso</w:t>
      </w:r>
      <w:r>
        <w:rPr>
          <w:rFonts w:ascii="Times New Roman" w:hAnsi="Times New Roman" w:cs="Times New Roman"/>
          <w:i/>
          <w:sz w:val="24"/>
          <w:szCs w:val="24"/>
        </w:rPr>
        <w:t xml:space="preserve"> </w:t>
      </w:r>
      <w:r w:rsidRPr="00305534">
        <w:rPr>
          <w:rFonts w:ascii="Times New Roman" w:hAnsi="Times New Roman" w:cs="Times New Roman"/>
          <w:sz w:val="24"/>
          <w:szCs w:val="24"/>
        </w:rPr>
        <w:t>aforesaid.</w:t>
      </w:r>
      <w:r>
        <w:rPr>
          <w:rFonts w:ascii="Times New Roman" w:hAnsi="Times New Roman" w:cs="Times New Roman"/>
          <w:sz w:val="24"/>
          <w:szCs w:val="24"/>
        </w:rPr>
        <w:t xml:space="preserve"> Basically what the applicant is now saying is</w:t>
      </w:r>
      <w:r w:rsidR="001528D4">
        <w:rPr>
          <w:rFonts w:ascii="Times New Roman" w:hAnsi="Times New Roman" w:cs="Times New Roman"/>
          <w:sz w:val="24"/>
          <w:szCs w:val="24"/>
        </w:rPr>
        <w:t xml:space="preserve"> a</w:t>
      </w:r>
      <w:r w:rsidR="005C2A52">
        <w:rPr>
          <w:rFonts w:ascii="Times New Roman" w:hAnsi="Times New Roman" w:cs="Times New Roman"/>
          <w:sz w:val="24"/>
          <w:szCs w:val="24"/>
        </w:rPr>
        <w:t>kin to stating</w:t>
      </w:r>
      <w:r>
        <w:rPr>
          <w:rFonts w:ascii="Times New Roman" w:hAnsi="Times New Roman" w:cs="Times New Roman"/>
          <w:sz w:val="24"/>
          <w:szCs w:val="24"/>
        </w:rPr>
        <w:t xml:space="preserve"> that “I missed the point when I made my application although the point was apparent from the record. I have now engaged a clever la</w:t>
      </w:r>
      <w:r w:rsidR="005C2A52">
        <w:rPr>
          <w:rFonts w:ascii="Times New Roman" w:hAnsi="Times New Roman" w:cs="Times New Roman"/>
          <w:sz w:val="24"/>
          <w:szCs w:val="24"/>
        </w:rPr>
        <w:t>wyer who has picked up the point</w:t>
      </w:r>
      <w:r>
        <w:rPr>
          <w:rFonts w:ascii="Times New Roman" w:hAnsi="Times New Roman" w:cs="Times New Roman"/>
          <w:sz w:val="24"/>
          <w:szCs w:val="24"/>
        </w:rPr>
        <w:t xml:space="preserve">. </w:t>
      </w:r>
      <w:r w:rsidR="005C2A52">
        <w:rPr>
          <w:rFonts w:ascii="Times New Roman" w:hAnsi="Times New Roman" w:cs="Times New Roman"/>
          <w:sz w:val="24"/>
          <w:szCs w:val="24"/>
        </w:rPr>
        <w:t xml:space="preserve"> </w:t>
      </w:r>
      <w:r>
        <w:rPr>
          <w:rFonts w:ascii="Times New Roman" w:hAnsi="Times New Roman" w:cs="Times New Roman"/>
          <w:sz w:val="24"/>
          <w:szCs w:val="24"/>
        </w:rPr>
        <w:t>I now wish to raise the point.</w:t>
      </w:r>
      <w:r w:rsidR="005C2A52">
        <w:rPr>
          <w:rFonts w:ascii="Times New Roman" w:hAnsi="Times New Roman" w:cs="Times New Roman"/>
          <w:sz w:val="24"/>
          <w:szCs w:val="24"/>
        </w:rPr>
        <w:t>”</w:t>
      </w:r>
      <w:r>
        <w:rPr>
          <w:rFonts w:ascii="Times New Roman" w:hAnsi="Times New Roman" w:cs="Times New Roman"/>
          <w:sz w:val="24"/>
          <w:szCs w:val="24"/>
        </w:rPr>
        <w:t xml:space="preserve"> </w:t>
      </w:r>
      <w:r w:rsidR="005C2A52">
        <w:rPr>
          <w:rFonts w:ascii="Times New Roman" w:hAnsi="Times New Roman" w:cs="Times New Roman"/>
          <w:sz w:val="24"/>
          <w:szCs w:val="24"/>
        </w:rPr>
        <w:t>The law does not support the applicant because</w:t>
      </w:r>
      <w:r>
        <w:rPr>
          <w:rFonts w:ascii="Times New Roman" w:hAnsi="Times New Roman" w:cs="Times New Roman"/>
          <w:sz w:val="24"/>
          <w:szCs w:val="24"/>
        </w:rPr>
        <w:t xml:space="preserve"> upon an ordinary grammatical construction</w:t>
      </w:r>
      <w:r w:rsidR="005C2A52">
        <w:rPr>
          <w:rFonts w:ascii="Times New Roman" w:hAnsi="Times New Roman" w:cs="Times New Roman"/>
          <w:sz w:val="24"/>
          <w:szCs w:val="24"/>
        </w:rPr>
        <w:t xml:space="preserve"> of the </w:t>
      </w:r>
      <w:r w:rsidR="005C2A52" w:rsidRPr="005C2A52">
        <w:rPr>
          <w:rFonts w:ascii="Times New Roman" w:hAnsi="Times New Roman" w:cs="Times New Roman"/>
          <w:i/>
          <w:sz w:val="24"/>
          <w:szCs w:val="24"/>
        </w:rPr>
        <w:t>proviso</w:t>
      </w:r>
      <w:r>
        <w:rPr>
          <w:rFonts w:ascii="Times New Roman" w:hAnsi="Times New Roman" w:cs="Times New Roman"/>
          <w:sz w:val="24"/>
          <w:szCs w:val="24"/>
        </w:rPr>
        <w:t>, revisiting the same facts previously considered as</w:t>
      </w:r>
      <w:r w:rsidR="001528D4">
        <w:rPr>
          <w:rFonts w:ascii="Times New Roman" w:hAnsi="Times New Roman" w:cs="Times New Roman"/>
          <w:sz w:val="24"/>
          <w:szCs w:val="24"/>
        </w:rPr>
        <w:t xml:space="preserve"> they appear</w:t>
      </w:r>
      <w:r>
        <w:rPr>
          <w:rFonts w:ascii="Times New Roman" w:hAnsi="Times New Roman" w:cs="Times New Roman"/>
          <w:sz w:val="24"/>
          <w:szCs w:val="24"/>
        </w:rPr>
        <w:t xml:space="preserve"> on record does not amount to a changed circumstance but a revision or correction because nothing has changed on the record content.</w:t>
      </w:r>
    </w:p>
    <w:p w:rsidR="00950629" w:rsidRDefault="00950629" w:rsidP="009506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2A52">
        <w:rPr>
          <w:rFonts w:ascii="Times New Roman" w:hAnsi="Times New Roman" w:cs="Times New Roman"/>
          <w:sz w:val="24"/>
          <w:szCs w:val="24"/>
        </w:rPr>
        <w:t>Thus, n</w:t>
      </w:r>
      <w:r>
        <w:rPr>
          <w:rFonts w:ascii="Times New Roman" w:hAnsi="Times New Roman" w:cs="Times New Roman"/>
          <w:sz w:val="24"/>
          <w:szCs w:val="24"/>
        </w:rPr>
        <w:t>otwithstanding the State’s negl</w:t>
      </w:r>
      <w:r w:rsidR="005C2A52">
        <w:rPr>
          <w:rFonts w:ascii="Times New Roman" w:hAnsi="Times New Roman" w:cs="Times New Roman"/>
          <w:sz w:val="24"/>
          <w:szCs w:val="24"/>
        </w:rPr>
        <w:t xml:space="preserve">igent </w:t>
      </w:r>
      <w:r>
        <w:rPr>
          <w:rFonts w:ascii="Times New Roman" w:hAnsi="Times New Roman" w:cs="Times New Roman"/>
          <w:sz w:val="24"/>
          <w:szCs w:val="24"/>
        </w:rPr>
        <w:t>and deliberate failure to file a response to the application and the application having been considered on merits</w:t>
      </w:r>
      <w:r w:rsidR="005C2A52">
        <w:rPr>
          <w:rFonts w:ascii="Times New Roman" w:hAnsi="Times New Roman" w:cs="Times New Roman"/>
          <w:sz w:val="24"/>
          <w:szCs w:val="24"/>
        </w:rPr>
        <w:t xml:space="preserve"> without the benefit of the State’s input, the application</w:t>
      </w:r>
      <w:r>
        <w:rPr>
          <w:rFonts w:ascii="Times New Roman" w:hAnsi="Times New Roman" w:cs="Times New Roman"/>
          <w:sz w:val="24"/>
          <w:szCs w:val="24"/>
        </w:rPr>
        <w:t xml:space="preserve"> must fail for reasons given in the judgment and it is </w:t>
      </w:r>
      <w:r w:rsidR="005C2A52">
        <w:rPr>
          <w:rFonts w:ascii="Times New Roman" w:hAnsi="Times New Roman" w:cs="Times New Roman"/>
          <w:sz w:val="24"/>
          <w:szCs w:val="24"/>
        </w:rPr>
        <w:t xml:space="preserve">accordingly </w:t>
      </w:r>
      <w:r>
        <w:rPr>
          <w:rFonts w:ascii="Times New Roman" w:hAnsi="Times New Roman" w:cs="Times New Roman"/>
          <w:sz w:val="24"/>
          <w:szCs w:val="24"/>
        </w:rPr>
        <w:t>dismissed.</w:t>
      </w:r>
    </w:p>
    <w:p w:rsidR="00950629" w:rsidRDefault="00950629" w:rsidP="00950629">
      <w:pPr>
        <w:spacing w:after="0" w:line="360" w:lineRule="auto"/>
        <w:jc w:val="both"/>
        <w:rPr>
          <w:rFonts w:ascii="Times New Roman" w:hAnsi="Times New Roman" w:cs="Times New Roman"/>
          <w:sz w:val="24"/>
          <w:szCs w:val="24"/>
        </w:rPr>
      </w:pPr>
    </w:p>
    <w:p w:rsidR="00950629" w:rsidRDefault="00950629" w:rsidP="00950629">
      <w:pPr>
        <w:spacing w:after="0" w:line="360" w:lineRule="auto"/>
        <w:jc w:val="both"/>
        <w:rPr>
          <w:rFonts w:ascii="Times New Roman" w:hAnsi="Times New Roman" w:cs="Times New Roman"/>
          <w:sz w:val="24"/>
          <w:szCs w:val="24"/>
        </w:rPr>
      </w:pPr>
    </w:p>
    <w:p w:rsidR="00950629" w:rsidRDefault="00950629" w:rsidP="00950629">
      <w:pPr>
        <w:spacing w:after="0" w:line="360" w:lineRule="auto"/>
        <w:jc w:val="both"/>
        <w:rPr>
          <w:rFonts w:ascii="Times New Roman" w:hAnsi="Times New Roman" w:cs="Times New Roman"/>
          <w:sz w:val="24"/>
          <w:szCs w:val="24"/>
        </w:rPr>
      </w:pPr>
    </w:p>
    <w:p w:rsidR="003848B3" w:rsidRDefault="003848B3" w:rsidP="00950629">
      <w:pPr>
        <w:spacing w:after="0" w:line="240" w:lineRule="auto"/>
        <w:jc w:val="both"/>
        <w:rPr>
          <w:rFonts w:ascii="Times New Roman" w:hAnsi="Times New Roman" w:cs="Times New Roman"/>
          <w:i/>
          <w:sz w:val="24"/>
          <w:szCs w:val="24"/>
        </w:rPr>
      </w:pPr>
    </w:p>
    <w:p w:rsidR="003848B3" w:rsidRDefault="003848B3" w:rsidP="00950629">
      <w:pPr>
        <w:spacing w:after="0" w:line="240" w:lineRule="auto"/>
        <w:jc w:val="both"/>
        <w:rPr>
          <w:rFonts w:ascii="Times New Roman" w:hAnsi="Times New Roman" w:cs="Times New Roman"/>
          <w:i/>
          <w:sz w:val="24"/>
          <w:szCs w:val="24"/>
        </w:rPr>
      </w:pPr>
    </w:p>
    <w:p w:rsidR="003848B3" w:rsidRDefault="003848B3" w:rsidP="00950629">
      <w:pPr>
        <w:spacing w:after="0" w:line="240" w:lineRule="auto"/>
        <w:jc w:val="both"/>
        <w:rPr>
          <w:rFonts w:ascii="Times New Roman" w:hAnsi="Times New Roman" w:cs="Times New Roman"/>
          <w:i/>
          <w:sz w:val="24"/>
          <w:szCs w:val="24"/>
        </w:rPr>
      </w:pPr>
    </w:p>
    <w:p w:rsidR="003848B3" w:rsidRDefault="003848B3" w:rsidP="00950629">
      <w:pPr>
        <w:spacing w:after="0" w:line="240" w:lineRule="auto"/>
        <w:jc w:val="both"/>
        <w:rPr>
          <w:rFonts w:ascii="Times New Roman" w:hAnsi="Times New Roman" w:cs="Times New Roman"/>
          <w:i/>
          <w:sz w:val="24"/>
          <w:szCs w:val="24"/>
        </w:rPr>
      </w:pPr>
    </w:p>
    <w:p w:rsidR="003848B3" w:rsidRDefault="003848B3" w:rsidP="00950629">
      <w:pPr>
        <w:spacing w:after="0" w:line="240" w:lineRule="auto"/>
        <w:jc w:val="both"/>
        <w:rPr>
          <w:rFonts w:ascii="Times New Roman" w:hAnsi="Times New Roman" w:cs="Times New Roman"/>
          <w:i/>
          <w:sz w:val="24"/>
          <w:szCs w:val="24"/>
        </w:rPr>
      </w:pPr>
    </w:p>
    <w:p w:rsidR="00950629" w:rsidRDefault="00950629" w:rsidP="009506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Mauwa &amp; Associates, </w:t>
      </w:r>
      <w:r>
        <w:rPr>
          <w:rFonts w:ascii="Times New Roman" w:hAnsi="Times New Roman" w:cs="Times New Roman"/>
          <w:sz w:val="24"/>
          <w:szCs w:val="24"/>
        </w:rPr>
        <w:t>applicant’s legal practitioners</w:t>
      </w:r>
    </w:p>
    <w:p w:rsidR="00950629" w:rsidRPr="00305534" w:rsidRDefault="00950629" w:rsidP="00950629">
      <w:pPr>
        <w:spacing w:after="0" w:line="240" w:lineRule="auto"/>
        <w:jc w:val="both"/>
        <w:rPr>
          <w:rFonts w:ascii="Times New Roman" w:hAnsi="Times New Roman" w:cs="Times New Roman"/>
          <w:sz w:val="24"/>
          <w:szCs w:val="24"/>
        </w:rPr>
      </w:pPr>
      <w:r w:rsidRPr="00305534">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CA26F0" w:rsidRDefault="00CA26F0" w:rsidP="009E3F8E">
      <w:pPr>
        <w:spacing w:after="0" w:line="360" w:lineRule="auto"/>
        <w:jc w:val="both"/>
        <w:rPr>
          <w:rFonts w:ascii="Times New Roman" w:hAnsi="Times New Roman" w:cs="Times New Roman"/>
          <w:sz w:val="24"/>
          <w:szCs w:val="24"/>
        </w:rPr>
      </w:pPr>
    </w:p>
    <w:p w:rsidR="008B1E3B" w:rsidRDefault="008B1E3B" w:rsidP="009E3F8E">
      <w:pPr>
        <w:spacing w:after="0" w:line="360" w:lineRule="auto"/>
        <w:jc w:val="both"/>
        <w:rPr>
          <w:rFonts w:ascii="Times New Roman" w:hAnsi="Times New Roman" w:cs="Times New Roman"/>
          <w:sz w:val="24"/>
          <w:szCs w:val="24"/>
        </w:rPr>
      </w:pPr>
    </w:p>
    <w:p w:rsidR="00FC2B6A" w:rsidRPr="009E3F8E" w:rsidRDefault="00FC2B6A" w:rsidP="009E3F8E">
      <w:pPr>
        <w:spacing w:after="0" w:line="360" w:lineRule="auto"/>
        <w:jc w:val="both"/>
        <w:rPr>
          <w:rFonts w:ascii="Times New Roman" w:hAnsi="Times New Roman" w:cs="Times New Roman"/>
          <w:sz w:val="24"/>
          <w:szCs w:val="24"/>
        </w:rPr>
      </w:pPr>
    </w:p>
    <w:sectPr w:rsidR="00FC2B6A" w:rsidRPr="009E3F8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673" w:rsidRDefault="006A1673" w:rsidP="009E3F8E">
      <w:pPr>
        <w:spacing w:after="0" w:line="240" w:lineRule="auto"/>
      </w:pPr>
      <w:r>
        <w:separator/>
      </w:r>
    </w:p>
  </w:endnote>
  <w:endnote w:type="continuationSeparator" w:id="0">
    <w:p w:rsidR="006A1673" w:rsidRDefault="006A1673" w:rsidP="009E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AC" w:rsidRDefault="003812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AC" w:rsidRDefault="003812A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AC" w:rsidRDefault="003812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673" w:rsidRDefault="006A1673" w:rsidP="009E3F8E">
      <w:pPr>
        <w:spacing w:after="0" w:line="240" w:lineRule="auto"/>
      </w:pPr>
      <w:r>
        <w:separator/>
      </w:r>
    </w:p>
  </w:footnote>
  <w:footnote w:type="continuationSeparator" w:id="0">
    <w:p w:rsidR="006A1673" w:rsidRDefault="006A1673" w:rsidP="009E3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AC" w:rsidRDefault="003812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600384"/>
      <w:docPartObj>
        <w:docPartGallery w:val="Page Numbers (Top of Page)"/>
        <w:docPartUnique/>
      </w:docPartObj>
    </w:sdtPr>
    <w:sdtEndPr>
      <w:rPr>
        <w:noProof/>
      </w:rPr>
    </w:sdtEndPr>
    <w:sdtContent>
      <w:p w:rsidR="009E3F8E" w:rsidRDefault="009E3F8E">
        <w:pPr>
          <w:pStyle w:val="Header"/>
          <w:jc w:val="right"/>
          <w:rPr>
            <w:noProof/>
          </w:rPr>
        </w:pPr>
        <w:r>
          <w:fldChar w:fldCharType="begin"/>
        </w:r>
        <w:r>
          <w:instrText xml:space="preserve"> PAGE   \* MERGEFORMAT </w:instrText>
        </w:r>
        <w:r>
          <w:fldChar w:fldCharType="separate"/>
        </w:r>
        <w:r w:rsidR="00C04296">
          <w:rPr>
            <w:noProof/>
          </w:rPr>
          <w:t>1</w:t>
        </w:r>
        <w:r>
          <w:rPr>
            <w:noProof/>
          </w:rPr>
          <w:fldChar w:fldCharType="end"/>
        </w:r>
      </w:p>
      <w:p w:rsidR="009E3F8E" w:rsidRDefault="009E3F8E">
        <w:pPr>
          <w:pStyle w:val="Header"/>
          <w:jc w:val="right"/>
          <w:rPr>
            <w:noProof/>
          </w:rPr>
        </w:pPr>
        <w:r>
          <w:rPr>
            <w:noProof/>
          </w:rPr>
          <w:t>HH</w:t>
        </w:r>
        <w:r w:rsidR="003812AC">
          <w:rPr>
            <w:noProof/>
          </w:rPr>
          <w:t xml:space="preserve"> </w:t>
        </w:r>
        <w:r w:rsidR="00C46B08">
          <w:rPr>
            <w:noProof/>
          </w:rPr>
          <w:t>567</w:t>
        </w:r>
        <w:r w:rsidR="003812AC">
          <w:rPr>
            <w:noProof/>
          </w:rPr>
          <w:t>-18</w:t>
        </w:r>
      </w:p>
      <w:p w:rsidR="009E3F8E" w:rsidRDefault="009E3F8E">
        <w:pPr>
          <w:pStyle w:val="Header"/>
          <w:jc w:val="right"/>
        </w:pPr>
        <w:r>
          <w:rPr>
            <w:noProof/>
          </w:rPr>
          <w:t xml:space="preserve"> B 1559/17</w:t>
        </w:r>
      </w:p>
    </w:sdtContent>
  </w:sdt>
  <w:p w:rsidR="009E3F8E" w:rsidRDefault="009E3F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AC" w:rsidRDefault="00381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8E"/>
    <w:rsid w:val="000574D3"/>
    <w:rsid w:val="000D4980"/>
    <w:rsid w:val="001528D4"/>
    <w:rsid w:val="00152BE0"/>
    <w:rsid w:val="0032545E"/>
    <w:rsid w:val="00362256"/>
    <w:rsid w:val="00366C64"/>
    <w:rsid w:val="003812AC"/>
    <w:rsid w:val="003848B3"/>
    <w:rsid w:val="00412D5D"/>
    <w:rsid w:val="004156D7"/>
    <w:rsid w:val="00434759"/>
    <w:rsid w:val="00451CF4"/>
    <w:rsid w:val="00461F64"/>
    <w:rsid w:val="004A7618"/>
    <w:rsid w:val="00551CA7"/>
    <w:rsid w:val="005C0C14"/>
    <w:rsid w:val="005C2A52"/>
    <w:rsid w:val="006A1673"/>
    <w:rsid w:val="0078226B"/>
    <w:rsid w:val="0079179E"/>
    <w:rsid w:val="007A45EC"/>
    <w:rsid w:val="007C5B85"/>
    <w:rsid w:val="00816734"/>
    <w:rsid w:val="008617BB"/>
    <w:rsid w:val="00892ADB"/>
    <w:rsid w:val="008B1E3B"/>
    <w:rsid w:val="00950629"/>
    <w:rsid w:val="009B5E15"/>
    <w:rsid w:val="009E3F8E"/>
    <w:rsid w:val="00A23CA6"/>
    <w:rsid w:val="00AA57DA"/>
    <w:rsid w:val="00B97156"/>
    <w:rsid w:val="00BF34A4"/>
    <w:rsid w:val="00C04296"/>
    <w:rsid w:val="00C46B08"/>
    <w:rsid w:val="00CA26F0"/>
    <w:rsid w:val="00CE1E81"/>
    <w:rsid w:val="00D46130"/>
    <w:rsid w:val="00D51F50"/>
    <w:rsid w:val="00D8551E"/>
    <w:rsid w:val="00DB41B0"/>
    <w:rsid w:val="00F6042A"/>
    <w:rsid w:val="00FC2B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2FB65-69CB-4975-BC02-3AB3DBE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F8E"/>
  </w:style>
  <w:style w:type="paragraph" w:styleId="Footer">
    <w:name w:val="footer"/>
    <w:basedOn w:val="Normal"/>
    <w:link w:val="FooterChar"/>
    <w:uiPriority w:val="99"/>
    <w:unhideWhenUsed/>
    <w:rsid w:val="009E3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2018-09-27T12:44:00Z</dcterms:created>
  <dcterms:modified xsi:type="dcterms:W3CDTF">2018-09-27T12:44:00Z</dcterms:modified>
</cp:coreProperties>
</file>