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D8" w:rsidRDefault="00B43F02" w:rsidP="00B43F0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EVERISTO KAMONE</w:t>
      </w:r>
    </w:p>
    <w:p w:rsidR="00B43F02" w:rsidRDefault="00B43F02" w:rsidP="00B43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43F02" w:rsidRDefault="00B43F02" w:rsidP="00B43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B43F02" w:rsidRDefault="00B43F02" w:rsidP="00B43F02">
      <w:pPr>
        <w:spacing w:after="0" w:line="240" w:lineRule="auto"/>
        <w:jc w:val="both"/>
        <w:rPr>
          <w:rFonts w:ascii="Times New Roman" w:hAnsi="Times New Roman" w:cs="Times New Roman"/>
          <w:sz w:val="24"/>
          <w:szCs w:val="24"/>
        </w:rPr>
      </w:pPr>
    </w:p>
    <w:p w:rsidR="00B43F02" w:rsidRDefault="00B43F02" w:rsidP="00B43F02">
      <w:pPr>
        <w:spacing w:after="0" w:line="240" w:lineRule="auto"/>
        <w:jc w:val="both"/>
        <w:rPr>
          <w:rFonts w:ascii="Times New Roman" w:hAnsi="Times New Roman" w:cs="Times New Roman"/>
          <w:sz w:val="24"/>
          <w:szCs w:val="24"/>
        </w:rPr>
      </w:pPr>
    </w:p>
    <w:p w:rsidR="00B43F02" w:rsidRDefault="00B43F02" w:rsidP="00B43F02">
      <w:pPr>
        <w:spacing w:after="0" w:line="240" w:lineRule="auto"/>
        <w:jc w:val="both"/>
        <w:rPr>
          <w:rFonts w:ascii="Times New Roman" w:hAnsi="Times New Roman" w:cs="Times New Roman"/>
          <w:sz w:val="24"/>
          <w:szCs w:val="24"/>
        </w:rPr>
      </w:pPr>
    </w:p>
    <w:p w:rsidR="00B43F02" w:rsidRDefault="00B43F02" w:rsidP="00B43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43F02" w:rsidRDefault="00B43F02" w:rsidP="00B43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B43F02" w:rsidRDefault="00B43F02" w:rsidP="00B43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December 2017</w:t>
      </w:r>
    </w:p>
    <w:p w:rsidR="00B43F02" w:rsidRDefault="00B43F02" w:rsidP="00B43F02">
      <w:pPr>
        <w:spacing w:after="0" w:line="240" w:lineRule="auto"/>
        <w:jc w:val="both"/>
        <w:rPr>
          <w:rFonts w:ascii="Times New Roman" w:hAnsi="Times New Roman" w:cs="Times New Roman"/>
          <w:sz w:val="24"/>
          <w:szCs w:val="24"/>
        </w:rPr>
      </w:pPr>
    </w:p>
    <w:p w:rsidR="00B43F02" w:rsidRDefault="00B43F02" w:rsidP="00B43F02">
      <w:pPr>
        <w:spacing w:after="0" w:line="240" w:lineRule="auto"/>
        <w:jc w:val="both"/>
        <w:rPr>
          <w:rFonts w:ascii="Times New Roman" w:hAnsi="Times New Roman" w:cs="Times New Roman"/>
          <w:sz w:val="24"/>
          <w:szCs w:val="24"/>
        </w:rPr>
      </w:pPr>
    </w:p>
    <w:p w:rsidR="00B43F02" w:rsidRDefault="00B43F02" w:rsidP="00B43F02">
      <w:pPr>
        <w:spacing w:after="0" w:line="240" w:lineRule="auto"/>
        <w:jc w:val="both"/>
        <w:rPr>
          <w:rFonts w:ascii="Times New Roman" w:hAnsi="Times New Roman" w:cs="Times New Roman"/>
          <w:sz w:val="24"/>
          <w:szCs w:val="24"/>
        </w:rPr>
      </w:pPr>
    </w:p>
    <w:p w:rsidR="00B43F02" w:rsidRDefault="00B43F02" w:rsidP="00B43F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Application</w:t>
      </w:r>
    </w:p>
    <w:p w:rsidR="00B43F02" w:rsidRDefault="00B43F02" w:rsidP="00B43F02">
      <w:pPr>
        <w:spacing w:after="0" w:line="240" w:lineRule="auto"/>
        <w:jc w:val="both"/>
        <w:rPr>
          <w:rFonts w:ascii="Times New Roman" w:hAnsi="Times New Roman" w:cs="Times New Roman"/>
          <w:b/>
          <w:sz w:val="24"/>
          <w:szCs w:val="24"/>
        </w:rPr>
      </w:pPr>
    </w:p>
    <w:p w:rsidR="00B43F02" w:rsidRDefault="00B43F02" w:rsidP="00B43F02">
      <w:pPr>
        <w:spacing w:after="0" w:line="240" w:lineRule="auto"/>
        <w:jc w:val="both"/>
        <w:rPr>
          <w:rFonts w:ascii="Times New Roman" w:hAnsi="Times New Roman" w:cs="Times New Roman"/>
          <w:b/>
          <w:sz w:val="24"/>
          <w:szCs w:val="24"/>
        </w:rPr>
      </w:pPr>
    </w:p>
    <w:p w:rsidR="00B43F02" w:rsidRDefault="00B43F02" w:rsidP="00B43F02">
      <w:pPr>
        <w:spacing w:after="0" w:line="240" w:lineRule="auto"/>
        <w:jc w:val="both"/>
        <w:rPr>
          <w:rFonts w:ascii="Times New Roman" w:hAnsi="Times New Roman" w:cs="Times New Roman"/>
          <w:b/>
          <w:sz w:val="24"/>
          <w:szCs w:val="24"/>
        </w:rPr>
      </w:pPr>
    </w:p>
    <w:p w:rsidR="00B43F02" w:rsidRDefault="00B43F02" w:rsidP="00B43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B43F02" w:rsidRDefault="00B43F02" w:rsidP="00B43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S. Fero, </w:t>
      </w:r>
      <w:r>
        <w:rPr>
          <w:rFonts w:ascii="Times New Roman" w:hAnsi="Times New Roman" w:cs="Times New Roman"/>
          <w:sz w:val="24"/>
          <w:szCs w:val="24"/>
        </w:rPr>
        <w:t>for the respondent</w:t>
      </w:r>
    </w:p>
    <w:p w:rsidR="00B43F02" w:rsidRDefault="00B43F02" w:rsidP="00B43F02">
      <w:pPr>
        <w:spacing w:after="0" w:line="240" w:lineRule="auto"/>
        <w:jc w:val="both"/>
        <w:rPr>
          <w:rFonts w:ascii="Times New Roman" w:hAnsi="Times New Roman" w:cs="Times New Roman"/>
          <w:sz w:val="24"/>
          <w:szCs w:val="24"/>
        </w:rPr>
      </w:pPr>
    </w:p>
    <w:p w:rsidR="00B43F02" w:rsidRDefault="00B43F02" w:rsidP="00B43F02">
      <w:pPr>
        <w:spacing w:after="0" w:line="240" w:lineRule="auto"/>
        <w:jc w:val="both"/>
        <w:rPr>
          <w:rFonts w:ascii="Times New Roman" w:hAnsi="Times New Roman" w:cs="Times New Roman"/>
          <w:sz w:val="24"/>
          <w:szCs w:val="24"/>
        </w:rPr>
      </w:pPr>
    </w:p>
    <w:p w:rsidR="00B43F02" w:rsidRDefault="00B43F02" w:rsidP="00B4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 On 13 December 2017</w:t>
      </w:r>
      <w:r w:rsidR="00FF2C8C">
        <w:rPr>
          <w:rFonts w:ascii="Times New Roman" w:hAnsi="Times New Roman" w:cs="Times New Roman"/>
          <w:sz w:val="24"/>
          <w:szCs w:val="24"/>
        </w:rPr>
        <w:t>,</w:t>
      </w:r>
      <w:r>
        <w:rPr>
          <w:rFonts w:ascii="Times New Roman" w:hAnsi="Times New Roman" w:cs="Times New Roman"/>
          <w:sz w:val="24"/>
          <w:szCs w:val="24"/>
        </w:rPr>
        <w:t xml:space="preserve"> I heard the applicant’s application for bail </w:t>
      </w:r>
      <w:r w:rsidR="004F3869">
        <w:rPr>
          <w:rFonts w:ascii="Times New Roman" w:hAnsi="Times New Roman" w:cs="Times New Roman"/>
          <w:sz w:val="24"/>
          <w:szCs w:val="24"/>
        </w:rPr>
        <w:t>pending appeal and dismissed i</w:t>
      </w:r>
      <w:r>
        <w:rPr>
          <w:rFonts w:ascii="Times New Roman" w:hAnsi="Times New Roman" w:cs="Times New Roman"/>
          <w:sz w:val="24"/>
          <w:szCs w:val="24"/>
        </w:rPr>
        <w:t>t i</w:t>
      </w:r>
      <w:r w:rsidR="004F3869">
        <w:rPr>
          <w:rFonts w:ascii="Times New Roman" w:hAnsi="Times New Roman" w:cs="Times New Roman"/>
          <w:sz w:val="24"/>
          <w:szCs w:val="24"/>
        </w:rPr>
        <w:t>n</w:t>
      </w:r>
      <w:r>
        <w:rPr>
          <w:rFonts w:ascii="Times New Roman" w:hAnsi="Times New Roman" w:cs="Times New Roman"/>
          <w:sz w:val="24"/>
          <w:szCs w:val="24"/>
        </w:rPr>
        <w:t xml:space="preserve"> an </w:t>
      </w:r>
      <w:r w:rsidRPr="00B43F02">
        <w:rPr>
          <w:rFonts w:ascii="Times New Roman" w:hAnsi="Times New Roman" w:cs="Times New Roman"/>
          <w:i/>
          <w:sz w:val="24"/>
          <w:szCs w:val="24"/>
        </w:rPr>
        <w:t>ex tempore</w:t>
      </w:r>
      <w:r>
        <w:rPr>
          <w:rFonts w:ascii="Times New Roman" w:hAnsi="Times New Roman" w:cs="Times New Roman"/>
          <w:sz w:val="24"/>
          <w:szCs w:val="24"/>
        </w:rPr>
        <w:t xml:space="preserve"> judgment.</w:t>
      </w:r>
      <w:r w:rsidR="004F3869">
        <w:rPr>
          <w:rFonts w:ascii="Times New Roman" w:hAnsi="Times New Roman" w:cs="Times New Roman"/>
          <w:sz w:val="24"/>
          <w:szCs w:val="24"/>
        </w:rPr>
        <w:t xml:space="preserve"> </w:t>
      </w:r>
      <w:r>
        <w:rPr>
          <w:rFonts w:ascii="Times New Roman" w:hAnsi="Times New Roman" w:cs="Times New Roman"/>
          <w:sz w:val="24"/>
          <w:szCs w:val="24"/>
        </w:rPr>
        <w:t>I have now been asked for the written rea</w:t>
      </w:r>
      <w:r w:rsidR="004F3869">
        <w:rPr>
          <w:rFonts w:ascii="Times New Roman" w:hAnsi="Times New Roman" w:cs="Times New Roman"/>
          <w:sz w:val="24"/>
          <w:szCs w:val="24"/>
        </w:rPr>
        <w:t>sons thereof and these are they.</w:t>
      </w:r>
    </w:p>
    <w:p w:rsidR="00B43F02" w:rsidRDefault="00B43F02" w:rsidP="00B4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29 September 2016 the applicant appeared in the Magistrates Court sitting at Mutare facing a charge of unlawfully possessing a </w:t>
      </w:r>
      <w:r w:rsidR="004F3869">
        <w:rPr>
          <w:rFonts w:ascii="Times New Roman" w:hAnsi="Times New Roman" w:cs="Times New Roman"/>
          <w:sz w:val="24"/>
          <w:szCs w:val="24"/>
        </w:rPr>
        <w:t xml:space="preserve">specially protected animal, namely a </w:t>
      </w:r>
      <w:r>
        <w:rPr>
          <w:rFonts w:ascii="Times New Roman" w:hAnsi="Times New Roman" w:cs="Times New Roman"/>
          <w:sz w:val="24"/>
          <w:szCs w:val="24"/>
        </w:rPr>
        <w:t xml:space="preserve">pangolin in contravention of s 45 (1) (b) as read with s 128 of the General </w:t>
      </w:r>
      <w:r w:rsidR="00575094">
        <w:rPr>
          <w:rFonts w:ascii="Times New Roman" w:hAnsi="Times New Roman" w:cs="Times New Roman"/>
          <w:sz w:val="24"/>
          <w:szCs w:val="24"/>
        </w:rPr>
        <w:t xml:space="preserve">Laws </w:t>
      </w:r>
      <w:r>
        <w:rPr>
          <w:rFonts w:ascii="Times New Roman" w:hAnsi="Times New Roman" w:cs="Times New Roman"/>
          <w:sz w:val="24"/>
          <w:szCs w:val="24"/>
        </w:rPr>
        <w:t>Amendment Act (GN 148/2011</w:t>
      </w:r>
      <w:r w:rsidR="004F3869">
        <w:rPr>
          <w:rFonts w:ascii="Times New Roman" w:hAnsi="Times New Roman" w:cs="Times New Roman"/>
          <w:sz w:val="24"/>
          <w:szCs w:val="24"/>
        </w:rPr>
        <w:t>) of the Parks and Wildlife Act</w:t>
      </w:r>
      <w:r>
        <w:rPr>
          <w:rFonts w:ascii="Times New Roman" w:hAnsi="Times New Roman" w:cs="Times New Roman"/>
          <w:sz w:val="24"/>
          <w:szCs w:val="24"/>
        </w:rPr>
        <w:t xml:space="preserve"> [</w:t>
      </w:r>
      <w:r>
        <w:rPr>
          <w:rFonts w:ascii="Times New Roman" w:hAnsi="Times New Roman" w:cs="Times New Roman"/>
          <w:i/>
          <w:sz w:val="24"/>
          <w:szCs w:val="24"/>
        </w:rPr>
        <w:t>Chapter 20:14</w:t>
      </w:r>
      <w:r>
        <w:rPr>
          <w:rFonts w:ascii="Times New Roman" w:hAnsi="Times New Roman" w:cs="Times New Roman"/>
          <w:sz w:val="24"/>
          <w:szCs w:val="24"/>
        </w:rPr>
        <w:t xml:space="preserve">]. </w:t>
      </w:r>
      <w:r w:rsidR="008A3BFD">
        <w:rPr>
          <w:rFonts w:ascii="Times New Roman" w:hAnsi="Times New Roman" w:cs="Times New Roman"/>
          <w:sz w:val="24"/>
          <w:szCs w:val="24"/>
        </w:rPr>
        <w:t xml:space="preserve">In short, the applicant in the company of 4 accomplices </w:t>
      </w:r>
      <w:r w:rsidR="00014C7B">
        <w:rPr>
          <w:rFonts w:ascii="Times New Roman" w:hAnsi="Times New Roman" w:cs="Times New Roman"/>
          <w:sz w:val="24"/>
          <w:szCs w:val="24"/>
        </w:rPr>
        <w:t xml:space="preserve">had </w:t>
      </w:r>
      <w:r w:rsidR="008A3BFD">
        <w:rPr>
          <w:rFonts w:ascii="Times New Roman" w:hAnsi="Times New Roman" w:cs="Times New Roman"/>
          <w:sz w:val="24"/>
          <w:szCs w:val="24"/>
        </w:rPr>
        <w:t xml:space="preserve">approached a police officer who was disguised as a </w:t>
      </w:r>
      <w:r w:rsidR="00014C7B">
        <w:rPr>
          <w:rFonts w:ascii="Times New Roman" w:hAnsi="Times New Roman" w:cs="Times New Roman"/>
          <w:sz w:val="24"/>
          <w:szCs w:val="24"/>
        </w:rPr>
        <w:t xml:space="preserve">potential </w:t>
      </w:r>
      <w:r w:rsidR="008A3BFD">
        <w:rPr>
          <w:rFonts w:ascii="Times New Roman" w:hAnsi="Times New Roman" w:cs="Times New Roman"/>
          <w:sz w:val="24"/>
          <w:szCs w:val="24"/>
        </w:rPr>
        <w:t>buyer with the intention of selling two live pangolins</w:t>
      </w:r>
      <w:r w:rsidR="00014C7B">
        <w:rPr>
          <w:rFonts w:ascii="Times New Roman" w:hAnsi="Times New Roman" w:cs="Times New Roman"/>
          <w:sz w:val="24"/>
          <w:szCs w:val="24"/>
        </w:rPr>
        <w:t>. The applicant was actually carrying one of the pangolins.</w:t>
      </w:r>
      <w:r w:rsidR="00575094">
        <w:rPr>
          <w:rFonts w:ascii="Times New Roman" w:hAnsi="Times New Roman" w:cs="Times New Roman"/>
          <w:sz w:val="24"/>
          <w:szCs w:val="24"/>
        </w:rPr>
        <w:t xml:space="preserve"> They got arrested. The applicant </w:t>
      </w:r>
      <w:r>
        <w:rPr>
          <w:rFonts w:ascii="Times New Roman" w:hAnsi="Times New Roman" w:cs="Times New Roman"/>
          <w:sz w:val="24"/>
          <w:szCs w:val="24"/>
        </w:rPr>
        <w:t>pleaded guilty to the charge and was convicted.</w:t>
      </w:r>
    </w:p>
    <w:p w:rsidR="00D47D4A" w:rsidRDefault="00B43F02" w:rsidP="00B4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offence </w:t>
      </w:r>
      <w:r w:rsidR="00EF760E">
        <w:rPr>
          <w:rFonts w:ascii="Times New Roman" w:hAnsi="Times New Roman" w:cs="Times New Roman"/>
          <w:sz w:val="24"/>
          <w:szCs w:val="24"/>
        </w:rPr>
        <w:t>carries a minimum mandatory sentence of 9 years imprisonment if there are no special circumstances surrounding the commission of the offence. The applicant was invited to furnish special circumstances in order to escape the mandatory sentence</w:t>
      </w:r>
      <w:r w:rsidR="004F3869">
        <w:rPr>
          <w:rFonts w:ascii="Times New Roman" w:hAnsi="Times New Roman" w:cs="Times New Roman"/>
          <w:sz w:val="24"/>
          <w:szCs w:val="24"/>
        </w:rPr>
        <w:t>. W</w:t>
      </w:r>
      <w:r w:rsidR="00EF760E">
        <w:rPr>
          <w:rFonts w:ascii="Times New Roman" w:hAnsi="Times New Roman" w:cs="Times New Roman"/>
          <w:sz w:val="24"/>
          <w:szCs w:val="24"/>
        </w:rPr>
        <w:t xml:space="preserve">hen he made his submissions the court </w:t>
      </w:r>
      <w:r w:rsidR="00EF760E" w:rsidRPr="00082247">
        <w:rPr>
          <w:rFonts w:ascii="Times New Roman" w:hAnsi="Times New Roman" w:cs="Times New Roman"/>
          <w:i/>
          <w:sz w:val="24"/>
          <w:szCs w:val="24"/>
        </w:rPr>
        <w:t>a quo</w:t>
      </w:r>
      <w:r w:rsidR="00EF760E">
        <w:rPr>
          <w:rFonts w:ascii="Times New Roman" w:hAnsi="Times New Roman" w:cs="Times New Roman"/>
          <w:sz w:val="24"/>
          <w:szCs w:val="24"/>
        </w:rPr>
        <w:t xml:space="preserve"> ruled that what he had </w:t>
      </w:r>
      <w:r w:rsidR="004F3869">
        <w:rPr>
          <w:rFonts w:ascii="Times New Roman" w:hAnsi="Times New Roman" w:cs="Times New Roman"/>
          <w:sz w:val="24"/>
          <w:szCs w:val="24"/>
        </w:rPr>
        <w:t>proffered</w:t>
      </w:r>
      <w:r w:rsidR="00EF760E">
        <w:rPr>
          <w:rFonts w:ascii="Times New Roman" w:hAnsi="Times New Roman" w:cs="Times New Roman"/>
          <w:sz w:val="24"/>
          <w:szCs w:val="24"/>
        </w:rPr>
        <w:t xml:space="preserve"> did not constitute special circumstances and went on to sentence him to 9 years imprisonment. </w:t>
      </w:r>
    </w:p>
    <w:p w:rsidR="00892937" w:rsidRDefault="00D47D4A" w:rsidP="00B4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then noted an appeal against both conviction and sentence. Since the appeal is still pending, he then filed the present application for bail pending appeal. His first ground of appeal against conviction is that he admitted to the essential elements of the offence because the trial </w:t>
      </w:r>
      <w:r w:rsidR="004F3869">
        <w:rPr>
          <w:rFonts w:ascii="Times New Roman" w:hAnsi="Times New Roman" w:cs="Times New Roman"/>
          <w:sz w:val="24"/>
          <w:szCs w:val="24"/>
        </w:rPr>
        <w:t>magistrate</w:t>
      </w:r>
      <w:r>
        <w:rPr>
          <w:rFonts w:ascii="Times New Roman" w:hAnsi="Times New Roman" w:cs="Times New Roman"/>
          <w:sz w:val="24"/>
          <w:szCs w:val="24"/>
        </w:rPr>
        <w:t xml:space="preserve"> did not properly enquire from him as an unrepresented accused if </w:t>
      </w:r>
      <w:r>
        <w:rPr>
          <w:rFonts w:ascii="Times New Roman" w:hAnsi="Times New Roman" w:cs="Times New Roman"/>
          <w:sz w:val="24"/>
          <w:szCs w:val="24"/>
        </w:rPr>
        <w:lastRenderedPageBreak/>
        <w:t>he understood the implications of such admission</w:t>
      </w:r>
      <w:r w:rsidR="004F3869">
        <w:rPr>
          <w:rFonts w:ascii="Times New Roman" w:hAnsi="Times New Roman" w:cs="Times New Roman"/>
          <w:sz w:val="24"/>
          <w:szCs w:val="24"/>
        </w:rPr>
        <w:t>s</w:t>
      </w:r>
      <w:r>
        <w:rPr>
          <w:rFonts w:ascii="Times New Roman" w:hAnsi="Times New Roman" w:cs="Times New Roman"/>
          <w:sz w:val="24"/>
          <w:szCs w:val="24"/>
        </w:rPr>
        <w:t xml:space="preserve">. The applicant’s further ground is that the trial </w:t>
      </w:r>
      <w:r w:rsidR="004F3869">
        <w:rPr>
          <w:rFonts w:ascii="Times New Roman" w:hAnsi="Times New Roman" w:cs="Times New Roman"/>
          <w:sz w:val="24"/>
          <w:szCs w:val="24"/>
        </w:rPr>
        <w:t>magistrate</w:t>
      </w:r>
      <w:r>
        <w:rPr>
          <w:rFonts w:ascii="Times New Roman" w:hAnsi="Times New Roman" w:cs="Times New Roman"/>
          <w:sz w:val="24"/>
          <w:szCs w:val="24"/>
        </w:rPr>
        <w:t xml:space="preserve"> did not ask him if he knew that a pangolin is</w:t>
      </w:r>
      <w:r w:rsidR="00654E4F">
        <w:rPr>
          <w:rFonts w:ascii="Times New Roman" w:hAnsi="Times New Roman" w:cs="Times New Roman"/>
          <w:sz w:val="24"/>
          <w:szCs w:val="24"/>
        </w:rPr>
        <w:t xml:space="preserve"> a specially protected animal. The applicant stated</w:t>
      </w:r>
      <w:r>
        <w:rPr>
          <w:rFonts w:ascii="Times New Roman" w:hAnsi="Times New Roman" w:cs="Times New Roman"/>
          <w:sz w:val="24"/>
          <w:szCs w:val="24"/>
        </w:rPr>
        <w:t xml:space="preserve"> that as a result</w:t>
      </w:r>
      <w:r w:rsidR="00654E4F">
        <w:rPr>
          <w:rFonts w:ascii="Times New Roman" w:hAnsi="Times New Roman" w:cs="Times New Roman"/>
          <w:sz w:val="24"/>
          <w:szCs w:val="24"/>
        </w:rPr>
        <w:t>,</w:t>
      </w:r>
      <w:r>
        <w:rPr>
          <w:rFonts w:ascii="Times New Roman" w:hAnsi="Times New Roman" w:cs="Times New Roman"/>
          <w:sz w:val="24"/>
          <w:szCs w:val="24"/>
        </w:rPr>
        <w:t xml:space="preserve"> his conviction was improper. </w:t>
      </w:r>
    </w:p>
    <w:p w:rsidR="0081548F" w:rsidRDefault="0081548F" w:rsidP="00754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governing bail pending appeal was enunciated in</w:t>
      </w:r>
      <w:r w:rsidR="007541B2">
        <w:rPr>
          <w:rFonts w:ascii="Times New Roman" w:hAnsi="Times New Roman" w:cs="Times New Roman"/>
          <w:sz w:val="24"/>
          <w:szCs w:val="24"/>
        </w:rPr>
        <w:t xml:space="preserve"> </w:t>
      </w:r>
      <w:r w:rsidR="007541B2" w:rsidRPr="007541B2">
        <w:rPr>
          <w:rFonts w:ascii="Times New Roman" w:hAnsi="Times New Roman" w:cs="Times New Roman"/>
          <w:i/>
          <w:sz w:val="24"/>
          <w:szCs w:val="24"/>
        </w:rPr>
        <w:t xml:space="preserve">S </w:t>
      </w:r>
      <w:r w:rsidR="007541B2" w:rsidRPr="00FE75C6">
        <w:rPr>
          <w:rFonts w:ascii="Times New Roman" w:hAnsi="Times New Roman" w:cs="Times New Roman"/>
          <w:sz w:val="24"/>
          <w:szCs w:val="24"/>
        </w:rPr>
        <w:t>v</w:t>
      </w:r>
      <w:r w:rsidR="007541B2" w:rsidRPr="007541B2">
        <w:rPr>
          <w:rFonts w:ascii="Times New Roman" w:hAnsi="Times New Roman" w:cs="Times New Roman"/>
          <w:i/>
          <w:sz w:val="24"/>
          <w:szCs w:val="24"/>
        </w:rPr>
        <w:t xml:space="preserve"> Dzawo</w:t>
      </w:r>
      <w:r w:rsidR="007541B2">
        <w:rPr>
          <w:rFonts w:ascii="Times New Roman" w:hAnsi="Times New Roman" w:cs="Times New Roman"/>
          <w:sz w:val="24"/>
          <w:szCs w:val="24"/>
        </w:rPr>
        <w:t xml:space="preserve"> 1998 (1) ZLR 536 (SC) A</w:t>
      </w:r>
      <w:r>
        <w:rPr>
          <w:rFonts w:ascii="Times New Roman" w:hAnsi="Times New Roman" w:cs="Times New Roman"/>
          <w:sz w:val="24"/>
          <w:szCs w:val="24"/>
        </w:rPr>
        <w:t xml:space="preserve"> as</w:t>
      </w:r>
      <w:r w:rsidR="005F59A5">
        <w:rPr>
          <w:rFonts w:ascii="Times New Roman" w:hAnsi="Times New Roman" w:cs="Times New Roman"/>
          <w:sz w:val="24"/>
          <w:szCs w:val="24"/>
        </w:rPr>
        <w:t xml:space="preserve"> twofold</w:t>
      </w:r>
      <w:r>
        <w:rPr>
          <w:rFonts w:ascii="Times New Roman" w:hAnsi="Times New Roman" w:cs="Times New Roman"/>
          <w:sz w:val="24"/>
          <w:szCs w:val="24"/>
        </w:rPr>
        <w:t>,</w:t>
      </w:r>
      <w:r w:rsidR="007541B2">
        <w:rPr>
          <w:rFonts w:ascii="Times New Roman" w:hAnsi="Times New Roman" w:cs="Times New Roman"/>
          <w:sz w:val="24"/>
          <w:szCs w:val="24"/>
        </w:rPr>
        <w:t xml:space="preserve"> </w:t>
      </w:r>
    </w:p>
    <w:p w:rsidR="007541B2" w:rsidRDefault="0081548F" w:rsidP="0081548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541B2" w:rsidRPr="00FE75C6">
        <w:rPr>
          <w:rFonts w:ascii="Times New Roman" w:hAnsi="Times New Roman" w:cs="Times New Roman"/>
        </w:rPr>
        <w:t xml:space="preserve">First, the likelihood of abscondment. See </w:t>
      </w:r>
      <w:r w:rsidR="007541B2" w:rsidRPr="00496C7A">
        <w:rPr>
          <w:rFonts w:ascii="Times New Roman" w:hAnsi="Times New Roman" w:cs="Times New Roman"/>
          <w:i/>
        </w:rPr>
        <w:t>Aitken &amp; Anor</w:t>
      </w:r>
      <w:r w:rsidR="007541B2" w:rsidRPr="00FE75C6">
        <w:rPr>
          <w:rFonts w:ascii="Times New Roman" w:hAnsi="Times New Roman" w:cs="Times New Roman"/>
        </w:rPr>
        <w:t xml:space="preserve"> </w:t>
      </w:r>
      <w:r w:rsidR="007541B2" w:rsidRPr="00496C7A">
        <w:rPr>
          <w:rFonts w:ascii="Times New Roman" w:hAnsi="Times New Roman" w:cs="Times New Roman"/>
          <w:i/>
        </w:rPr>
        <w:t>v Attorney-General</w:t>
      </w:r>
      <w:r w:rsidR="007541B2" w:rsidRPr="00FE75C6">
        <w:rPr>
          <w:rFonts w:ascii="Times New Roman" w:hAnsi="Times New Roman" w:cs="Times New Roman"/>
        </w:rPr>
        <w:t xml:space="preserve"> 1992 (1) ZLR 249 (S) at 254F. Second, the prospects of success of an appeal in respect of both conviction and sentence. See </w:t>
      </w:r>
      <w:r w:rsidR="007541B2" w:rsidRPr="00496C7A">
        <w:rPr>
          <w:rFonts w:ascii="Times New Roman" w:hAnsi="Times New Roman" w:cs="Times New Roman"/>
          <w:i/>
        </w:rPr>
        <w:t>S</w:t>
      </w:r>
      <w:r w:rsidR="007541B2" w:rsidRPr="00FE75C6">
        <w:rPr>
          <w:rFonts w:ascii="Times New Roman" w:hAnsi="Times New Roman" w:cs="Times New Roman"/>
        </w:rPr>
        <w:t xml:space="preserve"> v </w:t>
      </w:r>
      <w:r w:rsidR="007541B2" w:rsidRPr="00496C7A">
        <w:rPr>
          <w:rFonts w:ascii="Times New Roman" w:hAnsi="Times New Roman" w:cs="Times New Roman"/>
          <w:i/>
        </w:rPr>
        <w:t>Williams</w:t>
      </w:r>
      <w:r w:rsidR="007541B2" w:rsidRPr="00FE75C6">
        <w:rPr>
          <w:rFonts w:ascii="Times New Roman" w:hAnsi="Times New Roman" w:cs="Times New Roman"/>
        </w:rPr>
        <w:t xml:space="preserve"> 1980 ZLR 466 (A) at 468G-H; </w:t>
      </w:r>
      <w:r w:rsidR="007541B2" w:rsidRPr="00496C7A">
        <w:rPr>
          <w:rFonts w:ascii="Times New Roman" w:hAnsi="Times New Roman" w:cs="Times New Roman"/>
          <w:i/>
        </w:rPr>
        <w:t>S</w:t>
      </w:r>
      <w:r w:rsidR="007541B2" w:rsidRPr="00FE75C6">
        <w:rPr>
          <w:rFonts w:ascii="Times New Roman" w:hAnsi="Times New Roman" w:cs="Times New Roman"/>
        </w:rPr>
        <w:t xml:space="preserve"> v </w:t>
      </w:r>
      <w:r w:rsidR="007541B2" w:rsidRPr="00496C7A">
        <w:rPr>
          <w:rFonts w:ascii="Times New Roman" w:hAnsi="Times New Roman" w:cs="Times New Roman"/>
          <w:i/>
        </w:rPr>
        <w:t>Mutasa</w:t>
      </w:r>
      <w:r w:rsidR="007541B2" w:rsidRPr="00FE75C6">
        <w:rPr>
          <w:rFonts w:ascii="Times New Roman" w:hAnsi="Times New Roman" w:cs="Times New Roman"/>
        </w:rPr>
        <w:t xml:space="preserve"> 1988 (2) ZLR 4 (S) at 8D; </w:t>
      </w:r>
      <w:r w:rsidR="007541B2" w:rsidRPr="00496C7A">
        <w:rPr>
          <w:rFonts w:ascii="Times New Roman" w:hAnsi="Times New Roman" w:cs="Times New Roman"/>
          <w:i/>
        </w:rPr>
        <w:t xml:space="preserve">S </w:t>
      </w:r>
      <w:r w:rsidR="007541B2" w:rsidRPr="00FE75C6">
        <w:rPr>
          <w:rFonts w:ascii="Times New Roman" w:hAnsi="Times New Roman" w:cs="Times New Roman"/>
        </w:rPr>
        <w:t xml:space="preserve">v </w:t>
      </w:r>
      <w:r w:rsidR="007541B2" w:rsidRPr="00496C7A">
        <w:rPr>
          <w:rFonts w:ascii="Times New Roman" w:hAnsi="Times New Roman" w:cs="Times New Roman"/>
          <w:i/>
        </w:rPr>
        <w:t>Woods</w:t>
      </w:r>
      <w:r w:rsidR="007541B2" w:rsidRPr="00FE75C6">
        <w:rPr>
          <w:rFonts w:ascii="Times New Roman" w:hAnsi="Times New Roman" w:cs="Times New Roman"/>
        </w:rPr>
        <w:t xml:space="preserve"> S-60-93 (not reported at pp 3-4); </w:t>
      </w:r>
      <w:r w:rsidR="007541B2" w:rsidRPr="00496C7A">
        <w:rPr>
          <w:rFonts w:ascii="Times New Roman" w:hAnsi="Times New Roman" w:cs="Times New Roman"/>
          <w:i/>
        </w:rPr>
        <w:t>S</w:t>
      </w:r>
      <w:r w:rsidR="007541B2" w:rsidRPr="00FE75C6">
        <w:rPr>
          <w:rFonts w:ascii="Times New Roman" w:hAnsi="Times New Roman" w:cs="Times New Roman"/>
        </w:rPr>
        <w:t xml:space="preserve"> v </w:t>
      </w:r>
      <w:r w:rsidR="007541B2" w:rsidRPr="00496C7A">
        <w:rPr>
          <w:rFonts w:ascii="Times New Roman" w:hAnsi="Times New Roman" w:cs="Times New Roman"/>
          <w:i/>
        </w:rPr>
        <w:t>McGowan</w:t>
      </w:r>
      <w:r w:rsidR="007541B2" w:rsidRPr="00FE75C6">
        <w:rPr>
          <w:rFonts w:ascii="Times New Roman" w:hAnsi="Times New Roman" w:cs="Times New Roman"/>
        </w:rPr>
        <w:t xml:space="preserve"> 1995 (2) ZLR 81 (S) at 83E-H and 85C-E. Other factors to bear in mind are the right of the individual to liberty and the potential length of the delay before the appeal can be heard</w:t>
      </w:r>
      <w:r w:rsidR="007541B2">
        <w:rPr>
          <w:rFonts w:ascii="Times New Roman" w:hAnsi="Times New Roman" w:cs="Times New Roman"/>
          <w:sz w:val="24"/>
          <w:szCs w:val="24"/>
        </w:rPr>
        <w:t>.</w:t>
      </w:r>
      <w:r>
        <w:rPr>
          <w:rFonts w:ascii="Times New Roman" w:hAnsi="Times New Roman" w:cs="Times New Roman"/>
          <w:sz w:val="24"/>
          <w:szCs w:val="24"/>
        </w:rPr>
        <w:t>”</w:t>
      </w:r>
      <w:r w:rsidR="007541B2">
        <w:rPr>
          <w:rFonts w:ascii="Times New Roman" w:hAnsi="Times New Roman" w:cs="Times New Roman"/>
          <w:sz w:val="24"/>
          <w:szCs w:val="24"/>
        </w:rPr>
        <w:t xml:space="preserve">  </w:t>
      </w:r>
    </w:p>
    <w:p w:rsidR="0081548F" w:rsidRDefault="00892937" w:rsidP="00B4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12D8C" w:rsidRDefault="00892937" w:rsidP="00FE75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B0741">
        <w:rPr>
          <w:rFonts w:ascii="Times New Roman" w:hAnsi="Times New Roman" w:cs="Times New Roman"/>
          <w:sz w:val="24"/>
          <w:szCs w:val="24"/>
        </w:rPr>
        <w:t xml:space="preserve">n </w:t>
      </w:r>
      <w:r w:rsidR="00DB0741" w:rsidRPr="00DB0741">
        <w:rPr>
          <w:rFonts w:ascii="Times New Roman" w:hAnsi="Times New Roman" w:cs="Times New Roman"/>
          <w:i/>
          <w:sz w:val="24"/>
          <w:szCs w:val="24"/>
        </w:rPr>
        <w:t>casu</w:t>
      </w:r>
      <w:r w:rsidR="00DB0741">
        <w:rPr>
          <w:rFonts w:ascii="Times New Roman" w:hAnsi="Times New Roman" w:cs="Times New Roman"/>
          <w:sz w:val="24"/>
          <w:szCs w:val="24"/>
        </w:rPr>
        <w:t xml:space="preserve"> i</w:t>
      </w:r>
      <w:r>
        <w:rPr>
          <w:rFonts w:ascii="Times New Roman" w:hAnsi="Times New Roman" w:cs="Times New Roman"/>
          <w:sz w:val="24"/>
          <w:szCs w:val="24"/>
        </w:rPr>
        <w:t>t was my considered view that the</w:t>
      </w:r>
      <w:r w:rsidR="00136D62">
        <w:rPr>
          <w:rFonts w:ascii="Times New Roman" w:hAnsi="Times New Roman" w:cs="Times New Roman"/>
          <w:sz w:val="24"/>
          <w:szCs w:val="24"/>
        </w:rPr>
        <w:t xml:space="preserve"> applicant’s</w:t>
      </w:r>
      <w:r>
        <w:rPr>
          <w:rFonts w:ascii="Times New Roman" w:hAnsi="Times New Roman" w:cs="Times New Roman"/>
          <w:sz w:val="24"/>
          <w:szCs w:val="24"/>
        </w:rPr>
        <w:t xml:space="preserve"> grounds of appeal against conviction do not carry any prospects of success. </w:t>
      </w:r>
      <w:r w:rsidR="00136D62">
        <w:rPr>
          <w:rFonts w:ascii="Times New Roman" w:hAnsi="Times New Roman" w:cs="Times New Roman"/>
          <w:sz w:val="24"/>
          <w:szCs w:val="24"/>
        </w:rPr>
        <w:t xml:space="preserve">In </w:t>
      </w:r>
      <w:r w:rsidR="00136D62" w:rsidRPr="00136D62">
        <w:rPr>
          <w:rFonts w:ascii="Times New Roman" w:hAnsi="Times New Roman" w:cs="Times New Roman"/>
          <w:i/>
          <w:sz w:val="24"/>
          <w:szCs w:val="24"/>
        </w:rPr>
        <w:t xml:space="preserve">S </w:t>
      </w:r>
      <w:r w:rsidR="00136D62" w:rsidRPr="00FE75C6">
        <w:rPr>
          <w:rFonts w:ascii="Times New Roman" w:hAnsi="Times New Roman" w:cs="Times New Roman"/>
          <w:sz w:val="24"/>
          <w:szCs w:val="24"/>
        </w:rPr>
        <w:t>v</w:t>
      </w:r>
      <w:r w:rsidR="00136D62" w:rsidRPr="00136D62">
        <w:rPr>
          <w:rFonts w:ascii="Times New Roman" w:hAnsi="Times New Roman" w:cs="Times New Roman"/>
          <w:i/>
          <w:sz w:val="24"/>
          <w:szCs w:val="24"/>
        </w:rPr>
        <w:t xml:space="preserve"> Kwainona</w:t>
      </w:r>
      <w:r w:rsidR="00712D8C">
        <w:rPr>
          <w:rFonts w:ascii="Times New Roman" w:hAnsi="Times New Roman" w:cs="Times New Roman"/>
          <w:i/>
          <w:sz w:val="24"/>
          <w:szCs w:val="24"/>
        </w:rPr>
        <w:t xml:space="preserve"> &amp; Ors</w:t>
      </w:r>
      <w:r w:rsidR="00136D62">
        <w:rPr>
          <w:rFonts w:ascii="Times New Roman" w:hAnsi="Times New Roman" w:cs="Times New Roman"/>
          <w:sz w:val="24"/>
          <w:szCs w:val="24"/>
        </w:rPr>
        <w:t xml:space="preserve"> 1993 (2) ZLR 354 (S</w:t>
      </w:r>
      <w:r w:rsidR="00712D8C">
        <w:rPr>
          <w:rFonts w:ascii="Times New Roman" w:hAnsi="Times New Roman" w:cs="Times New Roman"/>
          <w:sz w:val="24"/>
          <w:szCs w:val="24"/>
        </w:rPr>
        <w:t>C</w:t>
      </w:r>
      <w:r w:rsidR="00136D62">
        <w:rPr>
          <w:rFonts w:ascii="Times New Roman" w:hAnsi="Times New Roman" w:cs="Times New Roman"/>
          <w:sz w:val="24"/>
          <w:szCs w:val="24"/>
        </w:rPr>
        <w:t>)</w:t>
      </w:r>
      <w:r w:rsidR="00496C7A">
        <w:rPr>
          <w:rFonts w:ascii="Times New Roman" w:hAnsi="Times New Roman" w:cs="Times New Roman"/>
          <w:sz w:val="24"/>
          <w:szCs w:val="24"/>
        </w:rPr>
        <w:t xml:space="preserve"> it was held that,</w:t>
      </w:r>
    </w:p>
    <w:p w:rsidR="00712D8C" w:rsidRDefault="00712D8C" w:rsidP="00712D8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E75C6">
        <w:rPr>
          <w:rFonts w:ascii="Times New Roman" w:hAnsi="Times New Roman" w:cs="Times New Roman"/>
        </w:rPr>
        <w:t xml:space="preserve">Even where a person has been convicted on the basis of a guilty plea he may still appeal against that conviction. Such an appeal will be treated as an application for change of plea. </w:t>
      </w:r>
      <w:r w:rsidRPr="00FE75C6">
        <w:rPr>
          <w:rFonts w:ascii="Times New Roman" w:hAnsi="Times New Roman" w:cs="Times New Roman"/>
          <w:u w:val="single"/>
        </w:rPr>
        <w:t>But such an appeal will only be entertained in exceptional circumstances. It will only be entertained if the words used by the accused when pleading guilty indicate that he was raising some defence which could legitimately be raised in defence of the charge</w:t>
      </w:r>
      <w:r w:rsidRPr="00712D8C">
        <w:rPr>
          <w:rFonts w:ascii="Times New Roman" w:hAnsi="Times New Roman" w:cs="Times New Roman"/>
          <w:sz w:val="24"/>
          <w:szCs w:val="24"/>
        </w:rPr>
        <w:t>.</w:t>
      </w:r>
      <w:r w:rsidR="00C25F3E">
        <w:rPr>
          <w:rFonts w:ascii="Times New Roman" w:hAnsi="Times New Roman" w:cs="Times New Roman"/>
          <w:sz w:val="24"/>
          <w:szCs w:val="24"/>
        </w:rPr>
        <w:t>” (My emphasis)</w:t>
      </w:r>
    </w:p>
    <w:p w:rsidR="00712D8C" w:rsidRDefault="00712D8C" w:rsidP="00B43F02">
      <w:pPr>
        <w:spacing w:after="0" w:line="360" w:lineRule="auto"/>
        <w:jc w:val="both"/>
        <w:rPr>
          <w:rFonts w:ascii="Times New Roman" w:hAnsi="Times New Roman" w:cs="Times New Roman"/>
          <w:sz w:val="24"/>
          <w:szCs w:val="24"/>
        </w:rPr>
      </w:pPr>
    </w:p>
    <w:p w:rsidR="005D08E2" w:rsidRDefault="00136D62" w:rsidP="00B4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75C6">
        <w:rPr>
          <w:rFonts w:ascii="Times New Roman" w:hAnsi="Times New Roman" w:cs="Times New Roman"/>
          <w:sz w:val="24"/>
          <w:szCs w:val="24"/>
        </w:rPr>
        <w:tab/>
      </w:r>
      <w:r w:rsidR="00712D8C">
        <w:rPr>
          <w:rFonts w:ascii="Times New Roman" w:hAnsi="Times New Roman" w:cs="Times New Roman"/>
          <w:sz w:val="24"/>
          <w:szCs w:val="24"/>
        </w:rPr>
        <w:t>T</w:t>
      </w:r>
      <w:r w:rsidR="00892937">
        <w:rPr>
          <w:rFonts w:ascii="Times New Roman" w:hAnsi="Times New Roman" w:cs="Times New Roman"/>
          <w:sz w:val="24"/>
          <w:szCs w:val="24"/>
        </w:rPr>
        <w:t xml:space="preserve">he record of proceedings </w:t>
      </w:r>
      <w:r w:rsidR="00712D8C">
        <w:rPr>
          <w:rFonts w:ascii="Times New Roman" w:hAnsi="Times New Roman" w:cs="Times New Roman"/>
          <w:sz w:val="24"/>
          <w:szCs w:val="24"/>
        </w:rPr>
        <w:t xml:space="preserve">in the present matter </w:t>
      </w:r>
      <w:r w:rsidR="00892937">
        <w:rPr>
          <w:rFonts w:ascii="Times New Roman" w:hAnsi="Times New Roman" w:cs="Times New Roman"/>
          <w:sz w:val="24"/>
          <w:szCs w:val="24"/>
        </w:rPr>
        <w:t xml:space="preserve">shows that </w:t>
      </w:r>
      <w:r w:rsidR="00712D8C">
        <w:rPr>
          <w:rFonts w:ascii="Times New Roman" w:hAnsi="Times New Roman" w:cs="Times New Roman"/>
          <w:sz w:val="24"/>
          <w:szCs w:val="24"/>
        </w:rPr>
        <w:t xml:space="preserve">after the applicant had pleaded guilty, </w:t>
      </w:r>
      <w:r w:rsidR="00892937">
        <w:rPr>
          <w:rFonts w:ascii="Times New Roman" w:hAnsi="Times New Roman" w:cs="Times New Roman"/>
          <w:sz w:val="24"/>
          <w:szCs w:val="24"/>
        </w:rPr>
        <w:t>the trial magistrate canvassed all the essential elements of the of</w:t>
      </w:r>
      <w:r w:rsidR="002E7F93">
        <w:rPr>
          <w:rFonts w:ascii="Times New Roman" w:hAnsi="Times New Roman" w:cs="Times New Roman"/>
          <w:sz w:val="24"/>
          <w:szCs w:val="24"/>
        </w:rPr>
        <w:t>f</w:t>
      </w:r>
      <w:r w:rsidR="00892937">
        <w:rPr>
          <w:rFonts w:ascii="Times New Roman" w:hAnsi="Times New Roman" w:cs="Times New Roman"/>
          <w:sz w:val="24"/>
          <w:szCs w:val="24"/>
        </w:rPr>
        <w:t xml:space="preserve">ence in </w:t>
      </w:r>
      <w:r w:rsidR="00DB0741">
        <w:rPr>
          <w:rFonts w:ascii="Times New Roman" w:hAnsi="Times New Roman" w:cs="Times New Roman"/>
          <w:sz w:val="24"/>
          <w:szCs w:val="24"/>
        </w:rPr>
        <w:t>a proper</w:t>
      </w:r>
      <w:r w:rsidR="00892937">
        <w:rPr>
          <w:rFonts w:ascii="Times New Roman" w:hAnsi="Times New Roman" w:cs="Times New Roman"/>
          <w:sz w:val="24"/>
          <w:szCs w:val="24"/>
        </w:rPr>
        <w:t xml:space="preserve"> manner. </w:t>
      </w:r>
      <w:r w:rsidR="007453B7">
        <w:rPr>
          <w:rFonts w:ascii="Times New Roman" w:hAnsi="Times New Roman" w:cs="Times New Roman"/>
          <w:sz w:val="24"/>
          <w:szCs w:val="24"/>
        </w:rPr>
        <w:t>The applicant was asked if he was found in possession of a pangolin and he</w:t>
      </w:r>
      <w:r w:rsidR="00DB0741">
        <w:rPr>
          <w:rFonts w:ascii="Times New Roman" w:hAnsi="Times New Roman" w:cs="Times New Roman"/>
          <w:sz w:val="24"/>
          <w:szCs w:val="24"/>
        </w:rPr>
        <w:t xml:space="preserve"> said yes. He was asked if he</w:t>
      </w:r>
      <w:r w:rsidR="007453B7">
        <w:rPr>
          <w:rFonts w:ascii="Times New Roman" w:hAnsi="Times New Roman" w:cs="Times New Roman"/>
          <w:sz w:val="24"/>
          <w:szCs w:val="24"/>
        </w:rPr>
        <w:t xml:space="preserve"> had a licence or permit authorising him to possess a pangolin </w:t>
      </w:r>
      <w:r w:rsidR="00DB0741">
        <w:rPr>
          <w:rFonts w:ascii="Times New Roman" w:hAnsi="Times New Roman" w:cs="Times New Roman"/>
          <w:sz w:val="24"/>
          <w:szCs w:val="24"/>
        </w:rPr>
        <w:t xml:space="preserve">and </w:t>
      </w:r>
      <w:r w:rsidR="007453B7">
        <w:rPr>
          <w:rFonts w:ascii="Times New Roman" w:hAnsi="Times New Roman" w:cs="Times New Roman"/>
          <w:sz w:val="24"/>
          <w:szCs w:val="24"/>
        </w:rPr>
        <w:t>he said no. He admitted that he knew that it was unlawful to possess a pangolin. He further stated that he had no right to possess the pangolin and that he had no defence to offer to the charge. With these question</w:t>
      </w:r>
      <w:r w:rsidR="00265063">
        <w:rPr>
          <w:rFonts w:ascii="Times New Roman" w:hAnsi="Times New Roman" w:cs="Times New Roman"/>
          <w:sz w:val="24"/>
          <w:szCs w:val="24"/>
        </w:rPr>
        <w:t xml:space="preserve">s and answers, the trial court </w:t>
      </w:r>
      <w:r w:rsidR="00236802">
        <w:rPr>
          <w:rFonts w:ascii="Times New Roman" w:hAnsi="Times New Roman" w:cs="Times New Roman"/>
          <w:sz w:val="24"/>
          <w:szCs w:val="24"/>
        </w:rPr>
        <w:t>cannot be faulted for</w:t>
      </w:r>
      <w:r w:rsidR="00265063">
        <w:rPr>
          <w:rFonts w:ascii="Times New Roman" w:hAnsi="Times New Roman" w:cs="Times New Roman"/>
          <w:sz w:val="24"/>
          <w:szCs w:val="24"/>
        </w:rPr>
        <w:t xml:space="preserve"> con</w:t>
      </w:r>
      <w:r w:rsidR="005D08E2">
        <w:rPr>
          <w:rFonts w:ascii="Times New Roman" w:hAnsi="Times New Roman" w:cs="Times New Roman"/>
          <w:sz w:val="24"/>
          <w:szCs w:val="24"/>
        </w:rPr>
        <w:t xml:space="preserve">victing the applicant. </w:t>
      </w:r>
      <w:r w:rsidR="0011524E">
        <w:rPr>
          <w:rFonts w:ascii="Times New Roman" w:hAnsi="Times New Roman" w:cs="Times New Roman"/>
          <w:sz w:val="24"/>
          <w:szCs w:val="24"/>
        </w:rPr>
        <w:t xml:space="preserve">There is nothing in the answers that were given by the applicant that indicates that he was raising some defence which warrants interference of the conviction by the appeal court. </w:t>
      </w:r>
      <w:r w:rsidR="005D08E2">
        <w:rPr>
          <w:rFonts w:ascii="Times New Roman" w:hAnsi="Times New Roman" w:cs="Times New Roman"/>
          <w:sz w:val="24"/>
          <w:szCs w:val="24"/>
        </w:rPr>
        <w:t>Asking the a</w:t>
      </w:r>
      <w:r w:rsidR="00236802">
        <w:rPr>
          <w:rFonts w:ascii="Times New Roman" w:hAnsi="Times New Roman" w:cs="Times New Roman"/>
          <w:sz w:val="24"/>
          <w:szCs w:val="24"/>
        </w:rPr>
        <w:t>pplicant</w:t>
      </w:r>
      <w:r w:rsidR="005D08E2">
        <w:rPr>
          <w:rFonts w:ascii="Times New Roman" w:hAnsi="Times New Roman" w:cs="Times New Roman"/>
          <w:sz w:val="24"/>
          <w:szCs w:val="24"/>
        </w:rPr>
        <w:t xml:space="preserve"> if he kn</w:t>
      </w:r>
      <w:r w:rsidR="00236802">
        <w:rPr>
          <w:rFonts w:ascii="Times New Roman" w:hAnsi="Times New Roman" w:cs="Times New Roman"/>
          <w:sz w:val="24"/>
          <w:szCs w:val="24"/>
        </w:rPr>
        <w:t>ew</w:t>
      </w:r>
      <w:r w:rsidR="005D08E2">
        <w:rPr>
          <w:rFonts w:ascii="Times New Roman" w:hAnsi="Times New Roman" w:cs="Times New Roman"/>
          <w:sz w:val="24"/>
          <w:szCs w:val="24"/>
        </w:rPr>
        <w:t xml:space="preserve"> that a pangolin is a specially protected animal is not an essential element of the offence. </w:t>
      </w:r>
      <w:r w:rsidR="0011524E">
        <w:rPr>
          <w:rFonts w:ascii="Times New Roman" w:hAnsi="Times New Roman" w:cs="Times New Roman"/>
          <w:sz w:val="24"/>
          <w:szCs w:val="24"/>
        </w:rPr>
        <w:t>Even if this question had been asked</w:t>
      </w:r>
      <w:r w:rsidR="00A9573F">
        <w:rPr>
          <w:rFonts w:ascii="Times New Roman" w:hAnsi="Times New Roman" w:cs="Times New Roman"/>
          <w:sz w:val="24"/>
          <w:szCs w:val="24"/>
        </w:rPr>
        <w:t>,</w:t>
      </w:r>
      <w:r w:rsidR="0011524E">
        <w:rPr>
          <w:rFonts w:ascii="Times New Roman" w:hAnsi="Times New Roman" w:cs="Times New Roman"/>
          <w:sz w:val="24"/>
          <w:szCs w:val="24"/>
        </w:rPr>
        <w:t xml:space="preserve"> the answer thereof would not have affected the verdict. </w:t>
      </w:r>
      <w:r w:rsidR="005D08E2">
        <w:rPr>
          <w:rFonts w:ascii="Times New Roman" w:hAnsi="Times New Roman" w:cs="Times New Roman"/>
          <w:sz w:val="24"/>
          <w:szCs w:val="24"/>
        </w:rPr>
        <w:t xml:space="preserve"> I was not convinced that the trial court did not do its duty properly towards </w:t>
      </w:r>
      <w:r w:rsidR="00236802">
        <w:rPr>
          <w:rFonts w:ascii="Times New Roman" w:hAnsi="Times New Roman" w:cs="Times New Roman"/>
          <w:sz w:val="24"/>
          <w:szCs w:val="24"/>
        </w:rPr>
        <w:t xml:space="preserve">the applicant who was </w:t>
      </w:r>
      <w:r w:rsidR="005D08E2">
        <w:rPr>
          <w:rFonts w:ascii="Times New Roman" w:hAnsi="Times New Roman" w:cs="Times New Roman"/>
          <w:sz w:val="24"/>
          <w:szCs w:val="24"/>
        </w:rPr>
        <w:t xml:space="preserve"> unrepresented because the applicant was jointly charged with 4 other unrepresented accused persons of which 3 pleaded not guilty to the charge. If others could deny the charge, nothing barred the applicant from doing the same.</w:t>
      </w:r>
    </w:p>
    <w:p w:rsidR="00082247" w:rsidRDefault="005D08E2" w:rsidP="000822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Against </w:t>
      </w:r>
      <w:r w:rsidR="00927559">
        <w:rPr>
          <w:rFonts w:ascii="Times New Roman" w:hAnsi="Times New Roman" w:cs="Times New Roman"/>
          <w:sz w:val="24"/>
          <w:szCs w:val="24"/>
        </w:rPr>
        <w:t xml:space="preserve">sentence, the applicant’s </w:t>
      </w:r>
      <w:r w:rsidR="00082247">
        <w:rPr>
          <w:rFonts w:ascii="Times New Roman" w:hAnsi="Times New Roman" w:cs="Times New Roman"/>
          <w:sz w:val="24"/>
          <w:szCs w:val="24"/>
        </w:rPr>
        <w:t xml:space="preserve">ground of appeal is that the trial magistrate did not adequately explain the meaning of special circumstances. He stated that had this been properly explained he would have explained that he was merely </w:t>
      </w:r>
      <w:r w:rsidR="00B621B0">
        <w:rPr>
          <w:rFonts w:ascii="Times New Roman" w:hAnsi="Times New Roman" w:cs="Times New Roman"/>
          <w:sz w:val="24"/>
          <w:szCs w:val="24"/>
        </w:rPr>
        <w:t>carrying the animal</w:t>
      </w:r>
      <w:r w:rsidR="00082247">
        <w:rPr>
          <w:rFonts w:ascii="Times New Roman" w:hAnsi="Times New Roman" w:cs="Times New Roman"/>
          <w:sz w:val="24"/>
          <w:szCs w:val="24"/>
        </w:rPr>
        <w:t xml:space="preserve"> as an agent of Joyce Nyaguze (the first accused who also admitted to the offence and was convicted) who was the owner and was selling the animal and was to pay him for carrying the animal.</w:t>
      </w:r>
      <w:r w:rsidR="00BD4E86">
        <w:rPr>
          <w:rFonts w:ascii="Times New Roman" w:hAnsi="Times New Roman" w:cs="Times New Roman"/>
          <w:sz w:val="24"/>
          <w:szCs w:val="24"/>
        </w:rPr>
        <w:t xml:space="preserve"> </w:t>
      </w:r>
      <w:r w:rsidR="00082247">
        <w:rPr>
          <w:rFonts w:ascii="Times New Roman" w:hAnsi="Times New Roman" w:cs="Times New Roman"/>
          <w:sz w:val="24"/>
          <w:szCs w:val="24"/>
        </w:rPr>
        <w:t xml:space="preserve">The record of proceedings shows that the trial magistrate explained that the charge the applicant had been convicted of carries a minimum mandatory sentence of 9 years imprisonment unless there are special circumstances which are peculiar to the commission of the offence which prompted him to commit the offence. The applicant and Joyce Nyaguze were asked if they understood the explanation and each one said yes. Joyce Nyaguze was the first to explain that </w:t>
      </w:r>
      <w:r w:rsidR="00BD4E86">
        <w:rPr>
          <w:rFonts w:ascii="Times New Roman" w:hAnsi="Times New Roman" w:cs="Times New Roman"/>
          <w:sz w:val="24"/>
          <w:szCs w:val="24"/>
        </w:rPr>
        <w:t>s</w:t>
      </w:r>
      <w:r w:rsidR="00082247">
        <w:rPr>
          <w:rFonts w:ascii="Times New Roman" w:hAnsi="Times New Roman" w:cs="Times New Roman"/>
          <w:sz w:val="24"/>
          <w:szCs w:val="24"/>
        </w:rPr>
        <w:t>he had committed the offence in order to raise money for school fees for her children. The applicant then went on to say he had committed the offence to get money for school fees. The fact that the applicant managed to come up with such an explanation means that he had understood the explanation by the trial magistrate. At that juncture nothing stopped the applicant from explaining that he had been carry</w:t>
      </w:r>
      <w:r w:rsidR="00BD4E86">
        <w:rPr>
          <w:rFonts w:ascii="Times New Roman" w:hAnsi="Times New Roman" w:cs="Times New Roman"/>
          <w:sz w:val="24"/>
          <w:szCs w:val="24"/>
        </w:rPr>
        <w:t>ing</w:t>
      </w:r>
      <w:r w:rsidR="00082247">
        <w:rPr>
          <w:rFonts w:ascii="Times New Roman" w:hAnsi="Times New Roman" w:cs="Times New Roman"/>
          <w:sz w:val="24"/>
          <w:szCs w:val="24"/>
        </w:rPr>
        <w:t xml:space="preserve"> the pangolin </w:t>
      </w:r>
      <w:r w:rsidR="00BD4E86">
        <w:rPr>
          <w:rFonts w:ascii="Times New Roman" w:hAnsi="Times New Roman" w:cs="Times New Roman"/>
          <w:sz w:val="24"/>
          <w:szCs w:val="24"/>
        </w:rPr>
        <w:t xml:space="preserve">for and on behalf of </w:t>
      </w:r>
      <w:r w:rsidR="00082247">
        <w:rPr>
          <w:rFonts w:ascii="Times New Roman" w:hAnsi="Times New Roman" w:cs="Times New Roman"/>
          <w:sz w:val="24"/>
          <w:szCs w:val="24"/>
        </w:rPr>
        <w:t xml:space="preserve">the first accused who was the owner. There is no explanation why he chose to say he had committed the crime in a bid to get money for school fees. </w:t>
      </w:r>
      <w:r w:rsidR="000924A9">
        <w:rPr>
          <w:rFonts w:ascii="Times New Roman" w:hAnsi="Times New Roman" w:cs="Times New Roman"/>
          <w:sz w:val="24"/>
          <w:szCs w:val="24"/>
        </w:rPr>
        <w:t xml:space="preserve">To make matters worse, during mitigation he was specifically asked why he committed the offence and he went on to say that he was trying to earn a </w:t>
      </w:r>
      <w:r w:rsidR="00082247">
        <w:rPr>
          <w:rFonts w:ascii="Times New Roman" w:hAnsi="Times New Roman" w:cs="Times New Roman"/>
          <w:sz w:val="24"/>
          <w:szCs w:val="24"/>
        </w:rPr>
        <w:t>living.</w:t>
      </w:r>
      <w:r w:rsidR="004D6AAC">
        <w:rPr>
          <w:rFonts w:ascii="Times New Roman" w:hAnsi="Times New Roman" w:cs="Times New Roman"/>
          <w:sz w:val="24"/>
          <w:szCs w:val="24"/>
        </w:rPr>
        <w:t xml:space="preserve"> Despite being given a second chance to explain his possession of the pangolin</w:t>
      </w:r>
      <w:r w:rsidR="00001054">
        <w:rPr>
          <w:rFonts w:ascii="Times New Roman" w:hAnsi="Times New Roman" w:cs="Times New Roman"/>
          <w:sz w:val="24"/>
          <w:szCs w:val="24"/>
        </w:rPr>
        <w:t>,</w:t>
      </w:r>
      <w:r w:rsidR="004D6AAC">
        <w:rPr>
          <w:rFonts w:ascii="Times New Roman" w:hAnsi="Times New Roman" w:cs="Times New Roman"/>
          <w:sz w:val="24"/>
          <w:szCs w:val="24"/>
        </w:rPr>
        <w:t xml:space="preserve"> the applicant did not say anything about carrying it on behalf of Joyce Nyaguze.</w:t>
      </w:r>
      <w:r w:rsidR="00A41E29">
        <w:rPr>
          <w:rFonts w:ascii="Times New Roman" w:hAnsi="Times New Roman" w:cs="Times New Roman"/>
          <w:sz w:val="24"/>
          <w:szCs w:val="24"/>
        </w:rPr>
        <w:t xml:space="preserve"> It would appear that</w:t>
      </w:r>
      <w:r w:rsidR="00082247">
        <w:rPr>
          <w:rFonts w:ascii="Times New Roman" w:hAnsi="Times New Roman" w:cs="Times New Roman"/>
          <w:sz w:val="24"/>
          <w:szCs w:val="24"/>
        </w:rPr>
        <w:t xml:space="preserve"> this explanation about the pangolin belonging to Joyce Nyaguze was an afterthought. </w:t>
      </w:r>
    </w:p>
    <w:p w:rsidR="00082247" w:rsidRDefault="00082247" w:rsidP="000822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6AAC">
        <w:rPr>
          <w:rFonts w:ascii="Times New Roman" w:hAnsi="Times New Roman" w:cs="Times New Roman"/>
          <w:sz w:val="24"/>
          <w:szCs w:val="24"/>
        </w:rPr>
        <w:t>In light of the foregoing,</w:t>
      </w:r>
      <w:r>
        <w:rPr>
          <w:rFonts w:ascii="Times New Roman" w:hAnsi="Times New Roman" w:cs="Times New Roman"/>
          <w:sz w:val="24"/>
          <w:szCs w:val="24"/>
        </w:rPr>
        <w:t xml:space="preserve"> I was not satisfied that the appeal had some good prospects of success and </w:t>
      </w:r>
      <w:r w:rsidR="004D6AAC">
        <w:rPr>
          <w:rFonts w:ascii="Times New Roman" w:hAnsi="Times New Roman" w:cs="Times New Roman"/>
          <w:sz w:val="24"/>
          <w:szCs w:val="24"/>
        </w:rPr>
        <w:t>naturally the higher the prospects of success</w:t>
      </w:r>
      <w:r w:rsidR="00935DC9">
        <w:rPr>
          <w:rFonts w:ascii="Times New Roman" w:hAnsi="Times New Roman" w:cs="Times New Roman"/>
          <w:sz w:val="24"/>
          <w:szCs w:val="24"/>
        </w:rPr>
        <w:t xml:space="preserve"> on appeal</w:t>
      </w:r>
      <w:r w:rsidR="004D6AAC">
        <w:rPr>
          <w:rFonts w:ascii="Times New Roman" w:hAnsi="Times New Roman" w:cs="Times New Roman"/>
          <w:sz w:val="24"/>
          <w:szCs w:val="24"/>
        </w:rPr>
        <w:t xml:space="preserve">, the less likely a convicted person may be tempted to abscond and </w:t>
      </w:r>
      <w:r w:rsidR="004D6AAC" w:rsidRPr="004D6AAC">
        <w:rPr>
          <w:rFonts w:ascii="Times New Roman" w:hAnsi="Times New Roman" w:cs="Times New Roman"/>
          <w:i/>
          <w:sz w:val="24"/>
          <w:szCs w:val="24"/>
        </w:rPr>
        <w:t>vice versa</w:t>
      </w:r>
      <w:r w:rsidR="004D6AAC">
        <w:rPr>
          <w:rFonts w:ascii="Times New Roman" w:hAnsi="Times New Roman" w:cs="Times New Roman"/>
          <w:sz w:val="24"/>
          <w:szCs w:val="24"/>
        </w:rPr>
        <w:t xml:space="preserve">. </w:t>
      </w:r>
      <w:r w:rsidR="00BA5431">
        <w:rPr>
          <w:rFonts w:ascii="Times New Roman" w:hAnsi="Times New Roman" w:cs="Times New Roman"/>
          <w:sz w:val="24"/>
          <w:szCs w:val="24"/>
        </w:rPr>
        <w:t xml:space="preserve">I denied the applicant’s application </w:t>
      </w:r>
      <w:r>
        <w:rPr>
          <w:rFonts w:ascii="Times New Roman" w:hAnsi="Times New Roman" w:cs="Times New Roman"/>
          <w:sz w:val="24"/>
          <w:szCs w:val="24"/>
        </w:rPr>
        <w:t>because there was a great risk that the applicant would abscond</w:t>
      </w:r>
      <w:r w:rsidR="00F25361">
        <w:rPr>
          <w:rFonts w:ascii="Times New Roman" w:hAnsi="Times New Roman" w:cs="Times New Roman"/>
          <w:sz w:val="24"/>
          <w:szCs w:val="24"/>
        </w:rPr>
        <w:t xml:space="preserve"> the prosecution of his appeal</w:t>
      </w:r>
      <w:r>
        <w:rPr>
          <w:rFonts w:ascii="Times New Roman" w:hAnsi="Times New Roman" w:cs="Times New Roman"/>
          <w:sz w:val="24"/>
          <w:szCs w:val="24"/>
        </w:rPr>
        <w:t xml:space="preserve"> in light of the gravity of the offence and </w:t>
      </w:r>
      <w:r w:rsidR="00F25361">
        <w:rPr>
          <w:rFonts w:ascii="Times New Roman" w:hAnsi="Times New Roman" w:cs="Times New Roman"/>
          <w:sz w:val="24"/>
          <w:szCs w:val="24"/>
        </w:rPr>
        <w:t xml:space="preserve">the </w:t>
      </w:r>
      <w:r>
        <w:rPr>
          <w:rFonts w:ascii="Times New Roman" w:hAnsi="Times New Roman" w:cs="Times New Roman"/>
          <w:sz w:val="24"/>
          <w:szCs w:val="24"/>
        </w:rPr>
        <w:t>sentence imposed.</w:t>
      </w:r>
    </w:p>
    <w:p w:rsidR="00082247" w:rsidRDefault="00082247" w:rsidP="000822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82247" w:rsidRDefault="00082247" w:rsidP="00082247">
      <w:pPr>
        <w:spacing w:after="0" w:line="360" w:lineRule="auto"/>
        <w:jc w:val="both"/>
        <w:rPr>
          <w:rFonts w:ascii="Times New Roman" w:hAnsi="Times New Roman" w:cs="Times New Roman"/>
          <w:sz w:val="24"/>
          <w:szCs w:val="24"/>
        </w:rPr>
      </w:pPr>
    </w:p>
    <w:p w:rsidR="00082247" w:rsidRPr="00CE68F2" w:rsidRDefault="00082247" w:rsidP="00082247">
      <w:pPr>
        <w:spacing w:after="0" w:line="360" w:lineRule="auto"/>
        <w:jc w:val="both"/>
        <w:rPr>
          <w:rFonts w:ascii="Times New Roman" w:hAnsi="Times New Roman" w:cs="Times New Roman"/>
          <w:sz w:val="24"/>
          <w:szCs w:val="24"/>
        </w:rPr>
      </w:pPr>
      <w:r w:rsidRPr="00F44610">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w:t>
      </w:r>
    </w:p>
    <w:p w:rsidR="00B43F02" w:rsidRPr="00B43F02" w:rsidRDefault="005D08E2" w:rsidP="00B43F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5063">
        <w:rPr>
          <w:rFonts w:ascii="Times New Roman" w:hAnsi="Times New Roman" w:cs="Times New Roman"/>
          <w:sz w:val="24"/>
          <w:szCs w:val="24"/>
        </w:rPr>
        <w:t xml:space="preserve"> </w:t>
      </w:r>
      <w:r w:rsidR="007453B7">
        <w:rPr>
          <w:rFonts w:ascii="Times New Roman" w:hAnsi="Times New Roman" w:cs="Times New Roman"/>
          <w:sz w:val="24"/>
          <w:szCs w:val="24"/>
        </w:rPr>
        <w:t xml:space="preserve">   </w:t>
      </w:r>
      <w:r w:rsidR="00892937">
        <w:rPr>
          <w:rFonts w:ascii="Times New Roman" w:hAnsi="Times New Roman" w:cs="Times New Roman"/>
          <w:sz w:val="24"/>
          <w:szCs w:val="24"/>
        </w:rPr>
        <w:t xml:space="preserve"> </w:t>
      </w:r>
      <w:r w:rsidR="00B43F02">
        <w:rPr>
          <w:rFonts w:ascii="Times New Roman" w:hAnsi="Times New Roman" w:cs="Times New Roman"/>
          <w:sz w:val="24"/>
          <w:szCs w:val="24"/>
        </w:rPr>
        <w:t xml:space="preserve">       </w:t>
      </w:r>
    </w:p>
    <w:sectPr w:rsidR="00B43F02" w:rsidRPr="00B43F0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C71" w:rsidRDefault="00AC5C71" w:rsidP="00B15E3F">
      <w:pPr>
        <w:spacing w:after="0" w:line="240" w:lineRule="auto"/>
      </w:pPr>
      <w:r>
        <w:separator/>
      </w:r>
    </w:p>
  </w:endnote>
  <w:endnote w:type="continuationSeparator" w:id="0">
    <w:p w:rsidR="00AC5C71" w:rsidRDefault="00AC5C71" w:rsidP="00B1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71" w:rsidRDefault="00AC5C71" w:rsidP="00B15E3F">
      <w:pPr>
        <w:spacing w:after="0" w:line="240" w:lineRule="auto"/>
      </w:pPr>
      <w:r>
        <w:separator/>
      </w:r>
    </w:p>
  </w:footnote>
  <w:footnote w:type="continuationSeparator" w:id="0">
    <w:p w:rsidR="00AC5C71" w:rsidRDefault="00AC5C71" w:rsidP="00B1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362295"/>
      <w:docPartObj>
        <w:docPartGallery w:val="Page Numbers (Top of Page)"/>
        <w:docPartUnique/>
      </w:docPartObj>
    </w:sdtPr>
    <w:sdtEndPr>
      <w:rPr>
        <w:noProof/>
      </w:rPr>
    </w:sdtEndPr>
    <w:sdtContent>
      <w:p w:rsidR="00B15E3F" w:rsidRDefault="00B15E3F">
        <w:pPr>
          <w:pStyle w:val="Header"/>
          <w:jc w:val="right"/>
          <w:rPr>
            <w:noProof/>
          </w:rPr>
        </w:pPr>
        <w:r>
          <w:fldChar w:fldCharType="begin"/>
        </w:r>
        <w:r>
          <w:instrText xml:space="preserve"> PAGE   \* MERGEFORMAT </w:instrText>
        </w:r>
        <w:r>
          <w:fldChar w:fldCharType="separate"/>
        </w:r>
        <w:r w:rsidR="00632734">
          <w:rPr>
            <w:noProof/>
          </w:rPr>
          <w:t>1</w:t>
        </w:r>
        <w:r>
          <w:rPr>
            <w:noProof/>
          </w:rPr>
          <w:fldChar w:fldCharType="end"/>
        </w:r>
      </w:p>
      <w:p w:rsidR="00B15E3F" w:rsidRDefault="00B15E3F">
        <w:pPr>
          <w:pStyle w:val="Header"/>
          <w:jc w:val="right"/>
          <w:rPr>
            <w:noProof/>
          </w:rPr>
        </w:pPr>
        <w:r>
          <w:rPr>
            <w:noProof/>
          </w:rPr>
          <w:t>HH</w:t>
        </w:r>
        <w:r w:rsidR="00FE75C6">
          <w:rPr>
            <w:noProof/>
          </w:rPr>
          <w:t xml:space="preserve"> 216-18</w:t>
        </w:r>
      </w:p>
      <w:p w:rsidR="00B15E3F" w:rsidRDefault="00B15E3F">
        <w:pPr>
          <w:pStyle w:val="Header"/>
          <w:jc w:val="right"/>
        </w:pPr>
        <w:r>
          <w:rPr>
            <w:noProof/>
          </w:rPr>
          <w:t>B 1559/17</w:t>
        </w:r>
      </w:p>
    </w:sdtContent>
  </w:sdt>
  <w:p w:rsidR="00B15E3F" w:rsidRDefault="00B15E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02"/>
    <w:rsid w:val="00001054"/>
    <w:rsid w:val="00013A2F"/>
    <w:rsid w:val="00014C7B"/>
    <w:rsid w:val="00027AC6"/>
    <w:rsid w:val="00044257"/>
    <w:rsid w:val="00082247"/>
    <w:rsid w:val="0008245D"/>
    <w:rsid w:val="000924A9"/>
    <w:rsid w:val="00102323"/>
    <w:rsid w:val="0011524E"/>
    <w:rsid w:val="00136D62"/>
    <w:rsid w:val="001771A7"/>
    <w:rsid w:val="00183A7F"/>
    <w:rsid w:val="00184A60"/>
    <w:rsid w:val="001931FA"/>
    <w:rsid w:val="001E14D8"/>
    <w:rsid w:val="00236802"/>
    <w:rsid w:val="00243B10"/>
    <w:rsid w:val="00265063"/>
    <w:rsid w:val="002952D3"/>
    <w:rsid w:val="002E54E3"/>
    <w:rsid w:val="002E7F93"/>
    <w:rsid w:val="003222F9"/>
    <w:rsid w:val="00327145"/>
    <w:rsid w:val="003461D2"/>
    <w:rsid w:val="003B07AC"/>
    <w:rsid w:val="00496C7A"/>
    <w:rsid w:val="004D1484"/>
    <w:rsid w:val="004D6AAC"/>
    <w:rsid w:val="004E2104"/>
    <w:rsid w:val="004F3869"/>
    <w:rsid w:val="00501526"/>
    <w:rsid w:val="00533FAF"/>
    <w:rsid w:val="0056480C"/>
    <w:rsid w:val="00575094"/>
    <w:rsid w:val="00581F36"/>
    <w:rsid w:val="005D08E2"/>
    <w:rsid w:val="005F59A5"/>
    <w:rsid w:val="00632734"/>
    <w:rsid w:val="00654E4F"/>
    <w:rsid w:val="0067267F"/>
    <w:rsid w:val="00675C95"/>
    <w:rsid w:val="00712D8C"/>
    <w:rsid w:val="007453B7"/>
    <w:rsid w:val="007541B2"/>
    <w:rsid w:val="0075707F"/>
    <w:rsid w:val="0081548F"/>
    <w:rsid w:val="00892937"/>
    <w:rsid w:val="008A3BFD"/>
    <w:rsid w:val="008C69FB"/>
    <w:rsid w:val="00927559"/>
    <w:rsid w:val="00935DC9"/>
    <w:rsid w:val="00956366"/>
    <w:rsid w:val="009C5542"/>
    <w:rsid w:val="00A41E29"/>
    <w:rsid w:val="00A9573F"/>
    <w:rsid w:val="00AA1CE2"/>
    <w:rsid w:val="00AC5C71"/>
    <w:rsid w:val="00B15E3F"/>
    <w:rsid w:val="00B43F02"/>
    <w:rsid w:val="00B621B0"/>
    <w:rsid w:val="00B94437"/>
    <w:rsid w:val="00BA5431"/>
    <w:rsid w:val="00BD4E86"/>
    <w:rsid w:val="00C25F3E"/>
    <w:rsid w:val="00CB1E6E"/>
    <w:rsid w:val="00CF430B"/>
    <w:rsid w:val="00CF5B27"/>
    <w:rsid w:val="00D47227"/>
    <w:rsid w:val="00D47D4A"/>
    <w:rsid w:val="00DB0741"/>
    <w:rsid w:val="00DF6CBD"/>
    <w:rsid w:val="00E8690D"/>
    <w:rsid w:val="00EF760E"/>
    <w:rsid w:val="00F25361"/>
    <w:rsid w:val="00F57C8A"/>
    <w:rsid w:val="00F74584"/>
    <w:rsid w:val="00FE75C6"/>
    <w:rsid w:val="00FF2C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B5D12-C403-4908-913B-52B60289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E3F"/>
  </w:style>
  <w:style w:type="paragraph" w:styleId="Footer">
    <w:name w:val="footer"/>
    <w:basedOn w:val="Normal"/>
    <w:link w:val="FooterChar"/>
    <w:uiPriority w:val="99"/>
    <w:unhideWhenUsed/>
    <w:rsid w:val="00B15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2018-04-27T13:06:00Z</cp:lastPrinted>
  <dcterms:created xsi:type="dcterms:W3CDTF">2018-05-03T07:21:00Z</dcterms:created>
  <dcterms:modified xsi:type="dcterms:W3CDTF">2018-05-03T07:21:00Z</dcterms:modified>
</cp:coreProperties>
</file>