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06F" w:rsidRDefault="003E206F" w:rsidP="00E36644">
      <w:pPr>
        <w:spacing w:after="0" w:line="240" w:lineRule="auto"/>
        <w:rPr>
          <w:rFonts w:ascii="Times New Roman" w:hAnsi="Times New Roman" w:cs="Times New Roman"/>
          <w:sz w:val="24"/>
          <w:szCs w:val="24"/>
        </w:rPr>
      </w:pPr>
      <w:bookmarkStart w:id="0" w:name="_GoBack"/>
      <w:bookmarkEnd w:id="0"/>
    </w:p>
    <w:p w:rsidR="003E206F" w:rsidRDefault="003E206F" w:rsidP="00E36644">
      <w:pPr>
        <w:spacing w:after="0" w:line="240" w:lineRule="auto"/>
        <w:rPr>
          <w:rFonts w:ascii="Times New Roman" w:hAnsi="Times New Roman" w:cs="Times New Roman"/>
          <w:sz w:val="24"/>
          <w:szCs w:val="24"/>
        </w:rPr>
      </w:pP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ETHEL TSITSI MPEZENI</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202CD" w:rsidRPr="00E36644">
        <w:rPr>
          <w:rFonts w:ascii="Times New Roman" w:hAnsi="Times New Roman" w:cs="Times New Roman"/>
          <w:sz w:val="24"/>
          <w:szCs w:val="24"/>
        </w:rPr>
        <w:t>ersus</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ZIMBABWE ELECTORAL COMMISSION</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MINISTER OF JUSTICE, LEGAL AND PARLIAMENTARY AFFAIRS</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THERESA MANASE</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EVAN MAWARIRE</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HARRISON NKOMO</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DOUGLAS COLTART</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WARSHIP DUMBA</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JEREMIAH BAMU</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MOVEMENT FOR DEMOCRATIC CHANGE ALLIANCE</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RENEWAL DEMOCRATS OF ZIMBABWE</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And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PEOPLE’S DEMOCRATIC PARTY</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COALITION FOR DEMOCRATS</w:t>
      </w:r>
    </w:p>
    <w:p w:rsidR="002202CD" w:rsidRPr="00E36644" w:rsidRDefault="00E36644" w:rsidP="00E3664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02CD" w:rsidRPr="00E36644">
        <w:rPr>
          <w:rFonts w:ascii="Times New Roman" w:hAnsi="Times New Roman" w:cs="Times New Roman"/>
          <w:sz w:val="24"/>
          <w:szCs w:val="24"/>
        </w:rPr>
        <w:t>nd</w:t>
      </w:r>
    </w:p>
    <w:p w:rsidR="002202CD" w:rsidRPr="00E36644" w:rsidRDefault="002202CD"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NATIONAL CONSTITUTIONAL ASSEMBLY</w:t>
      </w:r>
    </w:p>
    <w:p w:rsidR="00DE78B2" w:rsidRDefault="00DE78B2" w:rsidP="00E36644">
      <w:pPr>
        <w:spacing w:line="360" w:lineRule="auto"/>
        <w:rPr>
          <w:rFonts w:ascii="Times New Roman" w:hAnsi="Times New Roman" w:cs="Times New Roman"/>
          <w:sz w:val="24"/>
          <w:szCs w:val="24"/>
        </w:rPr>
      </w:pPr>
    </w:p>
    <w:p w:rsidR="00E36644" w:rsidRPr="00E36644" w:rsidRDefault="00E36644" w:rsidP="00E36644">
      <w:pPr>
        <w:spacing w:line="360" w:lineRule="auto"/>
        <w:rPr>
          <w:rFonts w:ascii="Times New Roman" w:hAnsi="Times New Roman" w:cs="Times New Roman"/>
          <w:sz w:val="24"/>
          <w:szCs w:val="24"/>
        </w:rPr>
      </w:pPr>
    </w:p>
    <w:p w:rsidR="00DE78B2" w:rsidRPr="00E36644" w:rsidRDefault="00DE78B2"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HIGH COURT OF ZIMBABWE</w:t>
      </w:r>
    </w:p>
    <w:p w:rsidR="00DE78B2" w:rsidRPr="00E36644" w:rsidRDefault="00DE78B2"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ZHOU J</w:t>
      </w:r>
    </w:p>
    <w:p w:rsidR="00DE78B2" w:rsidRPr="00E36644" w:rsidRDefault="00DE78B2" w:rsidP="00E36644">
      <w:pPr>
        <w:spacing w:after="0" w:line="240" w:lineRule="auto"/>
        <w:rPr>
          <w:rFonts w:ascii="Times New Roman" w:hAnsi="Times New Roman" w:cs="Times New Roman"/>
          <w:sz w:val="24"/>
          <w:szCs w:val="24"/>
        </w:rPr>
      </w:pPr>
      <w:r w:rsidRPr="00E36644">
        <w:rPr>
          <w:rFonts w:ascii="Times New Roman" w:hAnsi="Times New Roman" w:cs="Times New Roman"/>
          <w:sz w:val="24"/>
          <w:szCs w:val="24"/>
        </w:rPr>
        <w:t>HARARE, 19</w:t>
      </w:r>
      <w:r w:rsidR="00E36644">
        <w:rPr>
          <w:rFonts w:ascii="Times New Roman" w:hAnsi="Times New Roman" w:cs="Times New Roman"/>
          <w:sz w:val="24"/>
          <w:szCs w:val="24"/>
        </w:rPr>
        <w:t xml:space="preserve"> July 2018</w:t>
      </w:r>
      <w:r w:rsidRPr="00E36644">
        <w:rPr>
          <w:rFonts w:ascii="Times New Roman" w:hAnsi="Times New Roman" w:cs="Times New Roman"/>
          <w:sz w:val="24"/>
          <w:szCs w:val="24"/>
        </w:rPr>
        <w:t xml:space="preserve"> &amp; 20 July 2018</w:t>
      </w:r>
    </w:p>
    <w:p w:rsidR="00DE78B2" w:rsidRDefault="00DE78B2" w:rsidP="00E36644">
      <w:pPr>
        <w:spacing w:after="0" w:line="240" w:lineRule="auto"/>
        <w:rPr>
          <w:rFonts w:ascii="Times New Roman" w:hAnsi="Times New Roman" w:cs="Times New Roman"/>
          <w:sz w:val="24"/>
          <w:szCs w:val="24"/>
        </w:rPr>
      </w:pPr>
    </w:p>
    <w:p w:rsidR="00E36644" w:rsidRPr="00E36644" w:rsidRDefault="00E36644" w:rsidP="00E36644">
      <w:pPr>
        <w:spacing w:after="0" w:line="240" w:lineRule="auto"/>
        <w:rPr>
          <w:rFonts w:ascii="Times New Roman" w:hAnsi="Times New Roman" w:cs="Times New Roman"/>
          <w:sz w:val="24"/>
          <w:szCs w:val="24"/>
        </w:rPr>
      </w:pPr>
    </w:p>
    <w:p w:rsidR="00DE78B2" w:rsidRPr="00E36644" w:rsidRDefault="00DE78B2" w:rsidP="00E36644">
      <w:pPr>
        <w:spacing w:after="0" w:line="240" w:lineRule="auto"/>
        <w:rPr>
          <w:rFonts w:ascii="Times New Roman" w:hAnsi="Times New Roman" w:cs="Times New Roman"/>
          <w:b/>
          <w:sz w:val="24"/>
          <w:szCs w:val="24"/>
        </w:rPr>
      </w:pPr>
      <w:r w:rsidRPr="00E36644">
        <w:rPr>
          <w:rFonts w:ascii="Times New Roman" w:hAnsi="Times New Roman" w:cs="Times New Roman"/>
          <w:b/>
          <w:sz w:val="24"/>
          <w:szCs w:val="24"/>
        </w:rPr>
        <w:t>Urgent Chamber Application</w:t>
      </w:r>
    </w:p>
    <w:p w:rsidR="00DE78B2" w:rsidRDefault="00DE78B2" w:rsidP="00E36644">
      <w:pPr>
        <w:spacing w:after="0" w:line="240" w:lineRule="auto"/>
        <w:rPr>
          <w:rFonts w:ascii="Times New Roman" w:hAnsi="Times New Roman" w:cs="Times New Roman"/>
          <w:b/>
          <w:sz w:val="24"/>
          <w:szCs w:val="24"/>
        </w:rPr>
      </w:pPr>
    </w:p>
    <w:p w:rsidR="00E36644" w:rsidRPr="00E36644" w:rsidRDefault="00E36644" w:rsidP="00E36644">
      <w:pPr>
        <w:spacing w:after="0" w:line="240" w:lineRule="auto"/>
        <w:rPr>
          <w:rFonts w:ascii="Times New Roman" w:hAnsi="Times New Roman" w:cs="Times New Roman"/>
          <w:b/>
          <w:sz w:val="24"/>
          <w:szCs w:val="24"/>
        </w:rPr>
      </w:pPr>
    </w:p>
    <w:p w:rsidR="00DE78B2" w:rsidRPr="00E36644" w:rsidRDefault="00DE78B2" w:rsidP="00E36644">
      <w:pPr>
        <w:spacing w:after="0" w:line="240" w:lineRule="auto"/>
        <w:rPr>
          <w:rFonts w:ascii="Times New Roman" w:hAnsi="Times New Roman" w:cs="Times New Roman"/>
          <w:sz w:val="24"/>
          <w:szCs w:val="24"/>
        </w:rPr>
      </w:pPr>
      <w:r w:rsidRPr="00E36644">
        <w:rPr>
          <w:rFonts w:ascii="Times New Roman" w:hAnsi="Times New Roman" w:cs="Times New Roman"/>
          <w:i/>
          <w:sz w:val="24"/>
          <w:szCs w:val="24"/>
        </w:rPr>
        <w:t>T. Chinyoka</w:t>
      </w:r>
      <w:r w:rsidR="00B2388B">
        <w:rPr>
          <w:rFonts w:ascii="Times New Roman" w:hAnsi="Times New Roman" w:cs="Times New Roman"/>
          <w:i/>
          <w:sz w:val="24"/>
          <w:szCs w:val="24"/>
        </w:rPr>
        <w:t>,</w:t>
      </w:r>
      <w:r w:rsidRPr="00E36644">
        <w:rPr>
          <w:rFonts w:ascii="Times New Roman" w:hAnsi="Times New Roman" w:cs="Times New Roman"/>
          <w:i/>
          <w:sz w:val="24"/>
          <w:szCs w:val="24"/>
        </w:rPr>
        <w:t xml:space="preserve"> </w:t>
      </w:r>
      <w:r w:rsidRPr="00E36644">
        <w:rPr>
          <w:rFonts w:ascii="Times New Roman" w:hAnsi="Times New Roman" w:cs="Times New Roman"/>
          <w:sz w:val="24"/>
          <w:szCs w:val="24"/>
        </w:rPr>
        <w:t>for the applicant</w:t>
      </w:r>
    </w:p>
    <w:p w:rsidR="00DE78B2" w:rsidRPr="00E36644" w:rsidRDefault="00DE78B2" w:rsidP="00E36644">
      <w:pPr>
        <w:spacing w:after="0" w:line="240" w:lineRule="auto"/>
        <w:rPr>
          <w:rFonts w:ascii="Times New Roman" w:hAnsi="Times New Roman" w:cs="Times New Roman"/>
          <w:sz w:val="24"/>
          <w:szCs w:val="24"/>
        </w:rPr>
      </w:pPr>
      <w:r w:rsidRPr="00E36644">
        <w:rPr>
          <w:rFonts w:ascii="Times New Roman" w:hAnsi="Times New Roman" w:cs="Times New Roman"/>
          <w:i/>
          <w:sz w:val="24"/>
          <w:szCs w:val="24"/>
        </w:rPr>
        <w:t>T. M. Kanengoni</w:t>
      </w:r>
      <w:r w:rsidR="00B2388B">
        <w:rPr>
          <w:rFonts w:ascii="Times New Roman" w:hAnsi="Times New Roman" w:cs="Times New Roman"/>
          <w:i/>
          <w:sz w:val="24"/>
          <w:szCs w:val="24"/>
        </w:rPr>
        <w:t>,</w:t>
      </w:r>
      <w:r w:rsidRPr="00E36644">
        <w:rPr>
          <w:rFonts w:ascii="Times New Roman" w:hAnsi="Times New Roman" w:cs="Times New Roman"/>
          <w:i/>
          <w:sz w:val="24"/>
          <w:szCs w:val="24"/>
        </w:rPr>
        <w:t xml:space="preserve"> </w:t>
      </w:r>
      <w:r w:rsidRPr="00E36644">
        <w:rPr>
          <w:rFonts w:ascii="Times New Roman" w:hAnsi="Times New Roman" w:cs="Times New Roman"/>
          <w:sz w:val="24"/>
          <w:szCs w:val="24"/>
        </w:rPr>
        <w:t xml:space="preserve">for the </w:t>
      </w:r>
      <w:r w:rsidR="00B2388B">
        <w:rPr>
          <w:rFonts w:ascii="Times New Roman" w:hAnsi="Times New Roman" w:cs="Times New Roman"/>
          <w:sz w:val="24"/>
          <w:szCs w:val="24"/>
        </w:rPr>
        <w:t>1</w:t>
      </w:r>
      <w:r w:rsidR="00B2388B" w:rsidRPr="00B2388B">
        <w:rPr>
          <w:rFonts w:ascii="Times New Roman" w:hAnsi="Times New Roman" w:cs="Times New Roman"/>
          <w:sz w:val="24"/>
          <w:szCs w:val="24"/>
          <w:vertAlign w:val="superscript"/>
        </w:rPr>
        <w:t>st</w:t>
      </w:r>
      <w:r w:rsidR="00B2388B">
        <w:rPr>
          <w:rFonts w:ascii="Times New Roman" w:hAnsi="Times New Roman" w:cs="Times New Roman"/>
          <w:sz w:val="24"/>
          <w:szCs w:val="24"/>
        </w:rPr>
        <w:t xml:space="preserve"> </w:t>
      </w:r>
      <w:r w:rsidRPr="00E36644">
        <w:rPr>
          <w:rFonts w:ascii="Times New Roman" w:hAnsi="Times New Roman" w:cs="Times New Roman"/>
          <w:sz w:val="24"/>
          <w:szCs w:val="24"/>
        </w:rPr>
        <w:t>respondent</w:t>
      </w:r>
    </w:p>
    <w:p w:rsidR="00DE78B2" w:rsidRPr="00E36644" w:rsidRDefault="004C0EE9" w:rsidP="00E36644">
      <w:pPr>
        <w:spacing w:after="0" w:line="240" w:lineRule="auto"/>
        <w:rPr>
          <w:rFonts w:ascii="Times New Roman" w:hAnsi="Times New Roman" w:cs="Times New Roman"/>
          <w:sz w:val="24"/>
          <w:szCs w:val="24"/>
        </w:rPr>
      </w:pPr>
      <w:r w:rsidRPr="00B2388B">
        <w:rPr>
          <w:rFonts w:ascii="Times New Roman" w:hAnsi="Times New Roman" w:cs="Times New Roman"/>
          <w:sz w:val="24"/>
          <w:szCs w:val="24"/>
        </w:rPr>
        <w:t>Miss</w:t>
      </w:r>
      <w:r w:rsidRPr="00E36644">
        <w:rPr>
          <w:rFonts w:ascii="Times New Roman" w:hAnsi="Times New Roman" w:cs="Times New Roman"/>
          <w:i/>
          <w:sz w:val="24"/>
          <w:szCs w:val="24"/>
        </w:rPr>
        <w:t xml:space="preserve"> P. Macheka</w:t>
      </w:r>
      <w:r w:rsidR="00B2388B">
        <w:rPr>
          <w:rFonts w:ascii="Times New Roman" w:hAnsi="Times New Roman" w:cs="Times New Roman"/>
          <w:i/>
          <w:sz w:val="24"/>
          <w:szCs w:val="24"/>
        </w:rPr>
        <w:t>,</w:t>
      </w:r>
      <w:r w:rsidRPr="00E36644">
        <w:rPr>
          <w:rFonts w:ascii="Times New Roman" w:hAnsi="Times New Roman" w:cs="Times New Roman"/>
          <w:i/>
          <w:sz w:val="24"/>
          <w:szCs w:val="24"/>
        </w:rPr>
        <w:t xml:space="preserve"> </w:t>
      </w:r>
      <w:r w:rsidRPr="00E36644">
        <w:rPr>
          <w:rFonts w:ascii="Times New Roman" w:hAnsi="Times New Roman" w:cs="Times New Roman"/>
          <w:sz w:val="24"/>
          <w:szCs w:val="24"/>
        </w:rPr>
        <w:t xml:space="preserve">for the </w:t>
      </w:r>
      <w:r w:rsidR="00B2388B">
        <w:rPr>
          <w:rFonts w:ascii="Times New Roman" w:hAnsi="Times New Roman" w:cs="Times New Roman"/>
          <w:sz w:val="24"/>
          <w:szCs w:val="24"/>
        </w:rPr>
        <w:t>2</w:t>
      </w:r>
      <w:r w:rsidR="00B2388B" w:rsidRPr="00B2388B">
        <w:rPr>
          <w:rFonts w:ascii="Times New Roman" w:hAnsi="Times New Roman" w:cs="Times New Roman"/>
          <w:sz w:val="24"/>
          <w:szCs w:val="24"/>
          <w:vertAlign w:val="superscript"/>
        </w:rPr>
        <w:t>nd</w:t>
      </w:r>
      <w:r w:rsidR="00B2388B">
        <w:rPr>
          <w:rFonts w:ascii="Times New Roman" w:hAnsi="Times New Roman" w:cs="Times New Roman"/>
          <w:sz w:val="24"/>
          <w:szCs w:val="24"/>
        </w:rPr>
        <w:t xml:space="preserve"> </w:t>
      </w:r>
      <w:r w:rsidRPr="00E36644">
        <w:rPr>
          <w:rFonts w:ascii="Times New Roman" w:hAnsi="Times New Roman" w:cs="Times New Roman"/>
          <w:sz w:val="24"/>
          <w:szCs w:val="24"/>
        </w:rPr>
        <w:t>respondent</w:t>
      </w:r>
    </w:p>
    <w:p w:rsidR="004C0EE9" w:rsidRPr="00E36644" w:rsidRDefault="004C0EE9" w:rsidP="00E36644">
      <w:pPr>
        <w:spacing w:line="360" w:lineRule="auto"/>
        <w:rPr>
          <w:rFonts w:ascii="Times New Roman" w:hAnsi="Times New Roman" w:cs="Times New Roman"/>
          <w:sz w:val="24"/>
          <w:szCs w:val="24"/>
        </w:rPr>
      </w:pPr>
      <w:r w:rsidRPr="00E36644">
        <w:rPr>
          <w:rFonts w:ascii="Times New Roman" w:hAnsi="Times New Roman" w:cs="Times New Roman"/>
          <w:i/>
          <w:sz w:val="24"/>
          <w:szCs w:val="24"/>
        </w:rPr>
        <w:t>D. Halimani</w:t>
      </w:r>
      <w:r w:rsidR="00B2388B">
        <w:rPr>
          <w:rFonts w:ascii="Times New Roman" w:hAnsi="Times New Roman" w:cs="Times New Roman"/>
          <w:i/>
          <w:sz w:val="24"/>
          <w:szCs w:val="24"/>
        </w:rPr>
        <w:t>,</w:t>
      </w:r>
      <w:r w:rsidRPr="00E36644">
        <w:rPr>
          <w:rFonts w:ascii="Times New Roman" w:hAnsi="Times New Roman" w:cs="Times New Roman"/>
          <w:i/>
          <w:sz w:val="24"/>
          <w:szCs w:val="24"/>
        </w:rPr>
        <w:t xml:space="preserve"> </w:t>
      </w:r>
      <w:r w:rsidRPr="00E36644">
        <w:rPr>
          <w:rFonts w:ascii="Times New Roman" w:hAnsi="Times New Roman" w:cs="Times New Roman"/>
          <w:sz w:val="24"/>
          <w:szCs w:val="24"/>
        </w:rPr>
        <w:t xml:space="preserve">for </w:t>
      </w:r>
      <w:r w:rsidR="00B2388B">
        <w:rPr>
          <w:rFonts w:ascii="Times New Roman" w:hAnsi="Times New Roman" w:cs="Times New Roman"/>
          <w:sz w:val="24"/>
          <w:szCs w:val="24"/>
        </w:rPr>
        <w:t>the 3</w:t>
      </w:r>
      <w:r w:rsidR="00B2388B" w:rsidRPr="00B2388B">
        <w:rPr>
          <w:rFonts w:ascii="Times New Roman" w:hAnsi="Times New Roman" w:cs="Times New Roman"/>
          <w:sz w:val="24"/>
          <w:szCs w:val="24"/>
          <w:vertAlign w:val="superscript"/>
        </w:rPr>
        <w:t>rd</w:t>
      </w:r>
      <w:r w:rsidR="00B2388B">
        <w:rPr>
          <w:rFonts w:ascii="Times New Roman" w:hAnsi="Times New Roman" w:cs="Times New Roman"/>
          <w:sz w:val="24"/>
          <w:szCs w:val="24"/>
        </w:rPr>
        <w:t xml:space="preserve">  – 13</w:t>
      </w:r>
      <w:r w:rsidR="00B2388B" w:rsidRPr="00B2388B">
        <w:rPr>
          <w:rFonts w:ascii="Times New Roman" w:hAnsi="Times New Roman" w:cs="Times New Roman"/>
          <w:sz w:val="24"/>
          <w:szCs w:val="24"/>
          <w:vertAlign w:val="superscript"/>
        </w:rPr>
        <w:t>th</w:t>
      </w:r>
      <w:r w:rsidR="00B2388B">
        <w:rPr>
          <w:rFonts w:ascii="Times New Roman" w:hAnsi="Times New Roman" w:cs="Times New Roman"/>
          <w:sz w:val="24"/>
          <w:szCs w:val="24"/>
        </w:rPr>
        <w:t xml:space="preserve"> </w:t>
      </w:r>
      <w:r w:rsidRPr="00E36644">
        <w:rPr>
          <w:rFonts w:ascii="Times New Roman" w:hAnsi="Times New Roman" w:cs="Times New Roman"/>
          <w:sz w:val="24"/>
          <w:szCs w:val="24"/>
        </w:rPr>
        <w:t xml:space="preserve"> respondents</w:t>
      </w:r>
    </w:p>
    <w:p w:rsidR="004C0EE9" w:rsidRPr="00E36644" w:rsidRDefault="004C0EE9" w:rsidP="00E36644">
      <w:pPr>
        <w:spacing w:line="360" w:lineRule="auto"/>
        <w:rPr>
          <w:rFonts w:ascii="Times New Roman" w:hAnsi="Times New Roman" w:cs="Times New Roman"/>
          <w:sz w:val="24"/>
          <w:szCs w:val="24"/>
        </w:rPr>
      </w:pPr>
    </w:p>
    <w:p w:rsidR="00C4273E" w:rsidRPr="00E36644" w:rsidRDefault="009A340A" w:rsidP="004E20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0EE9" w:rsidRPr="00E36644">
        <w:rPr>
          <w:rFonts w:ascii="Times New Roman" w:hAnsi="Times New Roman" w:cs="Times New Roman"/>
          <w:sz w:val="24"/>
          <w:szCs w:val="24"/>
        </w:rPr>
        <w:t xml:space="preserve">ZHOU J: This is an urgent chamber application for an interim order interdicting the first respondent from publishing a voters’ roll with the photograph of the applicant.  </w:t>
      </w:r>
      <w:r w:rsidR="00F33F16" w:rsidRPr="00E36644">
        <w:rPr>
          <w:rFonts w:ascii="Times New Roman" w:hAnsi="Times New Roman" w:cs="Times New Roman"/>
          <w:sz w:val="24"/>
          <w:szCs w:val="24"/>
        </w:rPr>
        <w:t xml:space="preserve">The final relief sought is for </w:t>
      </w:r>
      <w:r w:rsidR="00B2388B">
        <w:rPr>
          <w:rFonts w:ascii="Times New Roman" w:hAnsi="Times New Roman" w:cs="Times New Roman"/>
          <w:sz w:val="24"/>
          <w:szCs w:val="24"/>
        </w:rPr>
        <w:t>s</w:t>
      </w:r>
      <w:r w:rsidR="00F33F16" w:rsidRPr="00E36644">
        <w:rPr>
          <w:rFonts w:ascii="Times New Roman" w:hAnsi="Times New Roman" w:cs="Times New Roman"/>
          <w:sz w:val="24"/>
          <w:szCs w:val="24"/>
        </w:rPr>
        <w:t xml:space="preserve"> 9</w:t>
      </w:r>
      <w:r w:rsidR="00F542D5">
        <w:rPr>
          <w:rFonts w:ascii="Times New Roman" w:hAnsi="Times New Roman" w:cs="Times New Roman"/>
          <w:sz w:val="24"/>
          <w:szCs w:val="24"/>
        </w:rPr>
        <w:t xml:space="preserve"> </w:t>
      </w:r>
      <w:r w:rsidR="00F33F16" w:rsidRPr="00E36644">
        <w:rPr>
          <w:rFonts w:ascii="Times New Roman" w:hAnsi="Times New Roman" w:cs="Times New Roman"/>
          <w:sz w:val="24"/>
          <w:szCs w:val="24"/>
        </w:rPr>
        <w:t xml:space="preserve">(c) of the Electoral (Voter Registration) Regulations, 2017, which are contained in </w:t>
      </w:r>
      <w:r w:rsidR="00CB5F9A" w:rsidRPr="00E36644">
        <w:rPr>
          <w:rFonts w:ascii="Times New Roman" w:hAnsi="Times New Roman" w:cs="Times New Roman"/>
          <w:sz w:val="24"/>
          <w:szCs w:val="24"/>
        </w:rPr>
        <w:t>Statutory Instrument 85 of 2017 to be declared ultra vires s 57 of the Constitution of Zimbabwe.  The application is opposed by the third to thirteenth respondents.  The</w:t>
      </w:r>
      <w:r w:rsidR="00D2228D" w:rsidRPr="00E36644">
        <w:rPr>
          <w:rFonts w:ascii="Times New Roman" w:hAnsi="Times New Roman" w:cs="Times New Roman"/>
          <w:sz w:val="24"/>
          <w:szCs w:val="24"/>
        </w:rPr>
        <w:t xml:space="preserve"> first and second respondents elected to abide by the decision of this court.</w:t>
      </w:r>
      <w:r w:rsidR="00C4273E" w:rsidRPr="00E36644">
        <w:rPr>
          <w:rFonts w:ascii="Times New Roman" w:hAnsi="Times New Roman" w:cs="Times New Roman"/>
          <w:sz w:val="24"/>
          <w:szCs w:val="24"/>
        </w:rPr>
        <w:t xml:space="preserve">  The first defendant filed an affidavit solely for the purpose of placing certain pertinent information on record.</w:t>
      </w:r>
    </w:p>
    <w:p w:rsidR="00C4273E" w:rsidRPr="00E36644" w:rsidRDefault="00C4273E" w:rsidP="004E2004">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The third to thirteenth respondents were joined as parties to this application by an order which was granted pursuant to their application for joinder.</w:t>
      </w:r>
    </w:p>
    <w:p w:rsidR="00B32036" w:rsidRPr="00E36644" w:rsidRDefault="00C4273E" w:rsidP="00F542D5">
      <w:pPr>
        <w:spacing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The facts upon which the application is founded can be summarized as follows.  The applicant is a registered voter.  In her private live she is active on the social media platform commonly referred to as “Facebook” on which she uses a name which is not her official name.  She has publicly proclaimed her political inclinations on that platform.  She has adduced evidence of the abuse to which she has been subjected on that social media platform for expressing her opinions.  Some of the abuses constitute a threat upon her person.  She uses her correct photograph on Facebook, and contends that the publication of her photograph in a voters’ roll to be given to members of the public and political actors such as the third to thirteenth respondents would violate her right to privacy which is protected under s 57 of the Constitution of Zimbabwe</w:t>
      </w:r>
      <w:r w:rsidR="004B4BBF" w:rsidRPr="00E36644">
        <w:rPr>
          <w:rFonts w:ascii="Times New Roman" w:hAnsi="Times New Roman" w:cs="Times New Roman"/>
          <w:sz w:val="24"/>
          <w:szCs w:val="24"/>
        </w:rPr>
        <w:t xml:space="preserve">. Mr </w:t>
      </w:r>
      <w:r w:rsidR="004B4BBF" w:rsidRPr="00E36644">
        <w:rPr>
          <w:rFonts w:ascii="Times New Roman" w:hAnsi="Times New Roman" w:cs="Times New Roman"/>
          <w:i/>
          <w:sz w:val="24"/>
          <w:szCs w:val="24"/>
        </w:rPr>
        <w:t xml:space="preserve">Chinyoka </w:t>
      </w:r>
      <w:r w:rsidR="004B4BBF" w:rsidRPr="00E36644">
        <w:rPr>
          <w:rFonts w:ascii="Times New Roman" w:hAnsi="Times New Roman" w:cs="Times New Roman"/>
          <w:sz w:val="24"/>
          <w:szCs w:val="24"/>
        </w:rPr>
        <w:t>for the applicant submitted that the applicant has no difficulty with a voters roll with her photograph being availed to the polling officers at the polling stations for the purposes of identifying the voters.  Her complaint is that the publication to members of the public of a voters’ roll containing her photograph apart from being an invasion of her privacy constitutes a threat upon her security as her photograph can be readily linked to her correct name and residential address.</w:t>
      </w:r>
    </w:p>
    <w:p w:rsidR="004A260F" w:rsidRPr="00E36644" w:rsidRDefault="0097559A" w:rsidP="004E2004">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T</w:t>
      </w:r>
      <w:r w:rsidR="00B2388B">
        <w:rPr>
          <w:rFonts w:ascii="Times New Roman" w:hAnsi="Times New Roman" w:cs="Times New Roman"/>
          <w:sz w:val="24"/>
          <w:szCs w:val="24"/>
        </w:rPr>
        <w:t xml:space="preserve">he first respondent states that </w:t>
      </w:r>
      <w:r w:rsidRPr="00E36644">
        <w:rPr>
          <w:rFonts w:ascii="Times New Roman" w:hAnsi="Times New Roman" w:cs="Times New Roman"/>
          <w:sz w:val="24"/>
          <w:szCs w:val="24"/>
        </w:rPr>
        <w:t xml:space="preserve">stakeholders and other interested persons have been furnished with copies of the voters’ roll the electronic version of which is searchable and analyzable as required by law.  </w:t>
      </w:r>
      <w:r w:rsidR="004A260F" w:rsidRPr="00E36644">
        <w:rPr>
          <w:rFonts w:ascii="Times New Roman" w:hAnsi="Times New Roman" w:cs="Times New Roman"/>
          <w:sz w:val="24"/>
          <w:szCs w:val="24"/>
        </w:rPr>
        <w:t xml:space="preserve">In the affidavit filed on behalf of the first respondent certain disclosures were made regarding how </w:t>
      </w:r>
      <w:r w:rsidRPr="00E36644">
        <w:rPr>
          <w:rFonts w:ascii="Times New Roman" w:hAnsi="Times New Roman" w:cs="Times New Roman"/>
          <w:sz w:val="24"/>
          <w:szCs w:val="24"/>
        </w:rPr>
        <w:t xml:space="preserve">attempts have been made to hack </w:t>
      </w:r>
      <w:r w:rsidR="004A260F" w:rsidRPr="00E36644">
        <w:rPr>
          <w:rFonts w:ascii="Times New Roman" w:hAnsi="Times New Roman" w:cs="Times New Roman"/>
          <w:sz w:val="24"/>
          <w:szCs w:val="24"/>
        </w:rPr>
        <w:t>the electronic voter</w:t>
      </w:r>
      <w:r w:rsidRPr="00E36644">
        <w:rPr>
          <w:rFonts w:ascii="Times New Roman" w:hAnsi="Times New Roman" w:cs="Times New Roman"/>
          <w:sz w:val="24"/>
          <w:szCs w:val="24"/>
        </w:rPr>
        <w:t xml:space="preserve">’s roll.  </w:t>
      </w:r>
      <w:r w:rsidRPr="00E36644">
        <w:rPr>
          <w:rFonts w:ascii="Times New Roman" w:hAnsi="Times New Roman" w:cs="Times New Roman"/>
          <w:sz w:val="24"/>
          <w:szCs w:val="24"/>
        </w:rPr>
        <w:lastRenderedPageBreak/>
        <w:t>Notwithstanding the encryption of on the voters’ roll to prevent its editing, the first respondent expresses the concern that security features can be by-passed by those intent on hacking.</w:t>
      </w:r>
      <w:r w:rsidR="004A260F" w:rsidRPr="00E36644">
        <w:rPr>
          <w:rFonts w:ascii="Times New Roman" w:hAnsi="Times New Roman" w:cs="Times New Roman"/>
          <w:sz w:val="24"/>
          <w:szCs w:val="24"/>
        </w:rPr>
        <w:t xml:space="preserve"> </w:t>
      </w:r>
    </w:p>
    <w:p w:rsidR="003F3FC9" w:rsidRPr="00E36644" w:rsidRDefault="00B32036" w:rsidP="004E2004">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The third to thirteenth respondents oppose the application on the ground that the publication of the applicant’s photograph in the voters’ roll is authorized by law because s 9 (c) of the Electoral (Voter Registration) Regulations provides for the compilation of a voters roll</w:t>
      </w:r>
      <w:r w:rsidR="0036735A" w:rsidRPr="00E36644">
        <w:rPr>
          <w:rFonts w:ascii="Times New Roman" w:hAnsi="Times New Roman" w:cs="Times New Roman"/>
          <w:sz w:val="24"/>
          <w:szCs w:val="24"/>
        </w:rPr>
        <w:t xml:space="preserve"> with each voter’s photograph.  The third to thirteenth respondents argued that the personal details contained in the voters roll would still expose a voter to the risks which the applicant is concerned about even if the photograph was to be left out.</w:t>
      </w:r>
      <w:r w:rsidRPr="00E36644">
        <w:rPr>
          <w:rFonts w:ascii="Times New Roman" w:hAnsi="Times New Roman" w:cs="Times New Roman"/>
          <w:sz w:val="24"/>
          <w:szCs w:val="24"/>
        </w:rPr>
        <w:t xml:space="preserve"> </w:t>
      </w:r>
    </w:p>
    <w:p w:rsidR="005D6130" w:rsidRPr="00E36644" w:rsidRDefault="003F3FC9" w:rsidP="00F542D5">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 xml:space="preserve">The applicant objected to the </w:t>
      </w:r>
      <w:r w:rsidRPr="00E36644">
        <w:rPr>
          <w:rFonts w:ascii="Times New Roman" w:hAnsi="Times New Roman" w:cs="Times New Roman"/>
          <w:i/>
          <w:sz w:val="24"/>
          <w:szCs w:val="24"/>
        </w:rPr>
        <w:t xml:space="preserve">locus standi </w:t>
      </w:r>
      <w:r w:rsidRPr="00E36644">
        <w:rPr>
          <w:rFonts w:ascii="Times New Roman" w:hAnsi="Times New Roman" w:cs="Times New Roman"/>
          <w:sz w:val="24"/>
          <w:szCs w:val="24"/>
        </w:rPr>
        <w:t xml:space="preserve">of the ninth respondent on the ground that it is not a juristic </w:t>
      </w:r>
      <w:r w:rsidRPr="00BE4B9E">
        <w:rPr>
          <w:rFonts w:ascii="Times New Roman" w:hAnsi="Times New Roman" w:cs="Times New Roman"/>
          <w:i/>
          <w:sz w:val="24"/>
          <w:szCs w:val="24"/>
        </w:rPr>
        <w:t>persona.</w:t>
      </w:r>
      <w:r w:rsidRPr="00E36644">
        <w:rPr>
          <w:rFonts w:ascii="Times New Roman" w:hAnsi="Times New Roman" w:cs="Times New Roman"/>
          <w:sz w:val="24"/>
          <w:szCs w:val="24"/>
        </w:rPr>
        <w:t xml:space="preserve">  Mr </w:t>
      </w:r>
      <w:r w:rsidRPr="00E36644">
        <w:rPr>
          <w:rFonts w:ascii="Times New Roman" w:hAnsi="Times New Roman" w:cs="Times New Roman"/>
          <w:i/>
          <w:sz w:val="24"/>
          <w:szCs w:val="24"/>
        </w:rPr>
        <w:t xml:space="preserve">Chinyoka </w:t>
      </w:r>
      <w:r w:rsidRPr="00E36644">
        <w:rPr>
          <w:rFonts w:ascii="Times New Roman" w:hAnsi="Times New Roman" w:cs="Times New Roman"/>
          <w:sz w:val="24"/>
          <w:szCs w:val="24"/>
        </w:rPr>
        <w:t>for the applicant submitted that the ninth respondent i</w:t>
      </w:r>
      <w:r w:rsidR="00BE4B9E">
        <w:rPr>
          <w:rFonts w:ascii="Times New Roman" w:hAnsi="Times New Roman" w:cs="Times New Roman"/>
          <w:sz w:val="24"/>
          <w:szCs w:val="24"/>
        </w:rPr>
        <w:t>s a coalition of political parties</w:t>
      </w:r>
      <w:r w:rsidRPr="00E36644">
        <w:rPr>
          <w:rFonts w:ascii="Times New Roman" w:hAnsi="Times New Roman" w:cs="Times New Roman"/>
          <w:sz w:val="24"/>
          <w:szCs w:val="24"/>
        </w:rPr>
        <w:t xml:space="preserve"> each with a distinct personality</w:t>
      </w:r>
      <w:r w:rsidR="005D6130" w:rsidRPr="00E36644">
        <w:rPr>
          <w:rFonts w:ascii="Times New Roman" w:hAnsi="Times New Roman" w:cs="Times New Roman"/>
          <w:sz w:val="24"/>
          <w:szCs w:val="24"/>
        </w:rPr>
        <w:t xml:space="preserve">.  He pointed to the fact that the eleventh respondent which is said to be a partner in the alliance constituting the ninth respondent applied to be joined and has defended the matter separately.  In the application for joinder the ninth respondent presented itself as a juristic person with the capacity to sue and be sued in its own name.  The dispute of fact pertaining to its juristic status is not one that can be determined on the papers.  In any event, if the concern is about the payment of costs in the event that the applicant succeeded that is relief which falls for determination on the return date.  Nothing prevents the applicant from inviting the court </w:t>
      </w:r>
      <w:r w:rsidR="00BE4B9E">
        <w:rPr>
          <w:rFonts w:ascii="Times New Roman" w:hAnsi="Times New Roman" w:cs="Times New Roman"/>
          <w:sz w:val="24"/>
          <w:szCs w:val="24"/>
        </w:rPr>
        <w:t>to consider</w:t>
      </w:r>
      <w:r w:rsidR="005D6130" w:rsidRPr="00E36644">
        <w:rPr>
          <w:rFonts w:ascii="Times New Roman" w:hAnsi="Times New Roman" w:cs="Times New Roman"/>
          <w:sz w:val="24"/>
          <w:szCs w:val="24"/>
        </w:rPr>
        <w:t xml:space="preserve"> awarding costs against those who deposed to the affidavit on behalf of the ninth respondent should it turn out to be a non-existent entity at law.</w:t>
      </w:r>
    </w:p>
    <w:p w:rsidR="004C0EE9" w:rsidRPr="00E36644" w:rsidRDefault="005D6130" w:rsidP="00F542D5">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 xml:space="preserve">Regarding the fourth respondent, the name of one Evan Mawarire appears in the papers.  However, one Kuzivakwashe Agnes Ngodza deposed to an affidavit on behalf of the fourth respondent.  Although she states that the authority to do that is in terms of a power of attorney no such power of attorney is attached to the affidavit.  I find that the fourth respondent is not properly before the court and his name must be struck out from the papers.  Any costs occasioned by the purported involvement of the fourth respondent must be paid by the deponent to the affidavit, Kuzivakwashe Agness Ngodza. </w:t>
      </w:r>
      <w:r w:rsidR="003F3FC9" w:rsidRPr="00E36644">
        <w:rPr>
          <w:rFonts w:ascii="Times New Roman" w:hAnsi="Times New Roman" w:cs="Times New Roman"/>
          <w:sz w:val="24"/>
          <w:szCs w:val="24"/>
        </w:rPr>
        <w:t xml:space="preserve"> </w:t>
      </w:r>
      <w:r w:rsidR="004B4BBF" w:rsidRPr="00E36644">
        <w:rPr>
          <w:rFonts w:ascii="Times New Roman" w:hAnsi="Times New Roman" w:cs="Times New Roman"/>
          <w:sz w:val="24"/>
          <w:szCs w:val="24"/>
        </w:rPr>
        <w:t xml:space="preserve">  </w:t>
      </w:r>
      <w:r w:rsidR="00CB5F9A" w:rsidRPr="00E36644">
        <w:rPr>
          <w:rFonts w:ascii="Times New Roman" w:hAnsi="Times New Roman" w:cs="Times New Roman"/>
          <w:sz w:val="24"/>
          <w:szCs w:val="24"/>
        </w:rPr>
        <w:t xml:space="preserve"> </w:t>
      </w:r>
    </w:p>
    <w:p w:rsidR="004E2004" w:rsidRDefault="00BD791F" w:rsidP="00F542D5">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 xml:space="preserve">What must be determined in the present case is whether the applicant has established the </w:t>
      </w:r>
      <w:r w:rsidR="00C86687" w:rsidRPr="00E36644">
        <w:rPr>
          <w:rFonts w:ascii="Times New Roman" w:hAnsi="Times New Roman" w:cs="Times New Roman"/>
          <w:sz w:val="24"/>
          <w:szCs w:val="24"/>
        </w:rPr>
        <w:t xml:space="preserve">requirements for the </w:t>
      </w:r>
      <w:r w:rsidRPr="00E36644">
        <w:rPr>
          <w:rFonts w:ascii="Times New Roman" w:hAnsi="Times New Roman" w:cs="Times New Roman"/>
          <w:sz w:val="24"/>
          <w:szCs w:val="24"/>
        </w:rPr>
        <w:t>interdic</w:t>
      </w:r>
      <w:r w:rsidR="004F5581" w:rsidRPr="00E36644">
        <w:rPr>
          <w:rFonts w:ascii="Times New Roman" w:hAnsi="Times New Roman" w:cs="Times New Roman"/>
          <w:sz w:val="24"/>
          <w:szCs w:val="24"/>
        </w:rPr>
        <w:t>t which is being sought.</w:t>
      </w:r>
      <w:r w:rsidR="00BA083D" w:rsidRPr="00E36644">
        <w:rPr>
          <w:rFonts w:ascii="Times New Roman" w:hAnsi="Times New Roman" w:cs="Times New Roman"/>
          <w:sz w:val="24"/>
          <w:szCs w:val="24"/>
        </w:rPr>
        <w:t xml:space="preserve">  What is being sought in the present case is an interim interdict.  An interim interdict, which is also referred to as an interlocutory or a temporary interdict or an interdict </w:t>
      </w:r>
      <w:r w:rsidR="00BA083D" w:rsidRPr="00E36644">
        <w:rPr>
          <w:rFonts w:ascii="Times New Roman" w:hAnsi="Times New Roman" w:cs="Times New Roman"/>
          <w:i/>
          <w:sz w:val="24"/>
          <w:szCs w:val="24"/>
        </w:rPr>
        <w:t>pendente lite</w:t>
      </w:r>
      <w:r w:rsidR="00BA083D" w:rsidRPr="00E36644">
        <w:rPr>
          <w:rFonts w:ascii="Times New Roman" w:hAnsi="Times New Roman" w:cs="Times New Roman"/>
          <w:sz w:val="24"/>
          <w:szCs w:val="24"/>
        </w:rPr>
        <w:t xml:space="preserve"> is one that is sought pending the outcome of </w:t>
      </w:r>
      <w:r w:rsidR="00BA083D" w:rsidRPr="00E36644">
        <w:rPr>
          <w:rFonts w:ascii="Times New Roman" w:hAnsi="Times New Roman" w:cs="Times New Roman"/>
          <w:sz w:val="24"/>
          <w:szCs w:val="24"/>
        </w:rPr>
        <w:lastRenderedPageBreak/>
        <w:t>proceedings between the parties</w:t>
      </w:r>
      <w:r w:rsidR="00A745C1" w:rsidRPr="00E36644">
        <w:rPr>
          <w:rFonts w:ascii="Times New Roman" w:hAnsi="Times New Roman" w:cs="Times New Roman"/>
          <w:sz w:val="24"/>
          <w:szCs w:val="24"/>
        </w:rPr>
        <w:t xml:space="preserve">, Cilliers </w:t>
      </w:r>
      <w:r w:rsidR="00A745C1" w:rsidRPr="00E36644">
        <w:rPr>
          <w:rFonts w:ascii="Times New Roman" w:hAnsi="Times New Roman" w:cs="Times New Roman"/>
          <w:i/>
          <w:sz w:val="24"/>
          <w:szCs w:val="24"/>
        </w:rPr>
        <w:t>et al</w:t>
      </w:r>
      <w:r w:rsidR="00A745C1" w:rsidRPr="00E36644">
        <w:rPr>
          <w:rFonts w:ascii="Times New Roman" w:hAnsi="Times New Roman" w:cs="Times New Roman"/>
          <w:sz w:val="24"/>
          <w:szCs w:val="24"/>
        </w:rPr>
        <w:t xml:space="preserve">, </w:t>
      </w:r>
      <w:r w:rsidR="004E2004" w:rsidRPr="004E2004">
        <w:rPr>
          <w:rFonts w:ascii="Times New Roman" w:hAnsi="Times New Roman" w:cs="Times New Roman"/>
          <w:sz w:val="24"/>
          <w:szCs w:val="24"/>
        </w:rPr>
        <w:t>Herbstein &amp; v</w:t>
      </w:r>
      <w:r w:rsidR="00A745C1" w:rsidRPr="004E2004">
        <w:rPr>
          <w:rFonts w:ascii="Times New Roman" w:hAnsi="Times New Roman" w:cs="Times New Roman"/>
          <w:sz w:val="24"/>
          <w:szCs w:val="24"/>
        </w:rPr>
        <w:t>an Winsen</w:t>
      </w:r>
      <w:r w:rsidR="00A745C1" w:rsidRPr="00E36644">
        <w:rPr>
          <w:rFonts w:ascii="Times New Roman" w:hAnsi="Times New Roman" w:cs="Times New Roman"/>
          <w:i/>
          <w:sz w:val="24"/>
          <w:szCs w:val="24"/>
        </w:rPr>
        <w:t xml:space="preserve"> The Civil Practice of the High Courts of South Africa </w:t>
      </w:r>
      <w:r w:rsidR="004E2004">
        <w:rPr>
          <w:rFonts w:ascii="Times New Roman" w:hAnsi="Times New Roman" w:cs="Times New Roman"/>
          <w:sz w:val="24"/>
          <w:szCs w:val="24"/>
        </w:rPr>
        <w:t>5 ed</w:t>
      </w:r>
      <w:r w:rsidR="00A745C1" w:rsidRPr="004E2004">
        <w:rPr>
          <w:rFonts w:ascii="Times New Roman" w:hAnsi="Times New Roman" w:cs="Times New Roman"/>
          <w:sz w:val="24"/>
          <w:szCs w:val="24"/>
        </w:rPr>
        <w:t>, Vol. 2</w:t>
      </w:r>
      <w:r w:rsidR="00A745C1" w:rsidRPr="00E36644">
        <w:rPr>
          <w:rFonts w:ascii="Times New Roman" w:hAnsi="Times New Roman" w:cs="Times New Roman"/>
          <w:i/>
          <w:sz w:val="24"/>
          <w:szCs w:val="24"/>
        </w:rPr>
        <w:t xml:space="preserve">, </w:t>
      </w:r>
      <w:r w:rsidR="00A745C1" w:rsidRPr="00E36644">
        <w:rPr>
          <w:rFonts w:ascii="Times New Roman" w:hAnsi="Times New Roman" w:cs="Times New Roman"/>
          <w:sz w:val="24"/>
          <w:szCs w:val="24"/>
        </w:rPr>
        <w:t xml:space="preserve">p. 1455.  Its primary purpose is normally to preserve or restore the </w:t>
      </w:r>
      <w:r w:rsidR="00A745C1" w:rsidRPr="00E36644">
        <w:rPr>
          <w:rFonts w:ascii="Times New Roman" w:hAnsi="Times New Roman" w:cs="Times New Roman"/>
          <w:i/>
          <w:sz w:val="24"/>
          <w:szCs w:val="24"/>
        </w:rPr>
        <w:t>status</w:t>
      </w:r>
      <w:r w:rsidR="00BE4B9E">
        <w:rPr>
          <w:rFonts w:ascii="Times New Roman" w:hAnsi="Times New Roman" w:cs="Times New Roman"/>
          <w:i/>
          <w:sz w:val="24"/>
          <w:szCs w:val="24"/>
        </w:rPr>
        <w:t xml:space="preserve"> quo</w:t>
      </w:r>
      <w:r w:rsidR="00A745C1" w:rsidRPr="00E36644">
        <w:rPr>
          <w:rFonts w:ascii="Times New Roman" w:hAnsi="Times New Roman" w:cs="Times New Roman"/>
          <w:i/>
          <w:sz w:val="24"/>
          <w:szCs w:val="24"/>
        </w:rPr>
        <w:t xml:space="preserve"> </w:t>
      </w:r>
      <w:r w:rsidR="00A745C1" w:rsidRPr="00E36644">
        <w:rPr>
          <w:rFonts w:ascii="Times New Roman" w:hAnsi="Times New Roman" w:cs="Times New Roman"/>
          <w:sz w:val="24"/>
          <w:szCs w:val="24"/>
        </w:rPr>
        <w:t xml:space="preserve">pending the final determination of the rights of the parties.  It does not impact upon or entail the final determination of such rights, see </w:t>
      </w:r>
      <w:r w:rsidR="00A745C1" w:rsidRPr="00E36644">
        <w:rPr>
          <w:rFonts w:ascii="Times New Roman" w:hAnsi="Times New Roman" w:cs="Times New Roman"/>
          <w:i/>
          <w:sz w:val="24"/>
          <w:szCs w:val="24"/>
        </w:rPr>
        <w:t xml:space="preserve">Radurum (Pty) Ltd </w:t>
      </w:r>
      <w:r w:rsidR="00A745C1" w:rsidRPr="004E2004">
        <w:rPr>
          <w:rFonts w:ascii="Times New Roman" w:hAnsi="Times New Roman" w:cs="Times New Roman"/>
          <w:sz w:val="24"/>
          <w:szCs w:val="24"/>
        </w:rPr>
        <w:t>v</w:t>
      </w:r>
      <w:r w:rsidR="00A745C1" w:rsidRPr="00E36644">
        <w:rPr>
          <w:rFonts w:ascii="Times New Roman" w:hAnsi="Times New Roman" w:cs="Times New Roman"/>
          <w:i/>
          <w:sz w:val="24"/>
          <w:szCs w:val="24"/>
        </w:rPr>
        <w:t xml:space="preserve"> Weider Gym Athlone (Pty) Ltd </w:t>
      </w:r>
      <w:r w:rsidR="00A745C1" w:rsidRPr="00E36644">
        <w:rPr>
          <w:rFonts w:ascii="Times New Roman" w:hAnsi="Times New Roman" w:cs="Times New Roman"/>
          <w:sz w:val="24"/>
          <w:szCs w:val="24"/>
        </w:rPr>
        <w:t xml:space="preserve">1997 (1) SA 646(C). In the case of </w:t>
      </w:r>
      <w:r w:rsidR="00A745C1" w:rsidRPr="00E36644">
        <w:rPr>
          <w:rFonts w:ascii="Times New Roman" w:hAnsi="Times New Roman" w:cs="Times New Roman"/>
          <w:i/>
          <w:sz w:val="24"/>
          <w:szCs w:val="24"/>
        </w:rPr>
        <w:t xml:space="preserve">Winkelbauer &amp; Winkelbauer </w:t>
      </w:r>
      <w:r w:rsidR="00A745C1" w:rsidRPr="004E2004">
        <w:rPr>
          <w:rFonts w:ascii="Times New Roman" w:hAnsi="Times New Roman" w:cs="Times New Roman"/>
          <w:sz w:val="24"/>
          <w:szCs w:val="24"/>
        </w:rPr>
        <w:t>v</w:t>
      </w:r>
      <w:r w:rsidR="00A745C1" w:rsidRPr="00E36644">
        <w:rPr>
          <w:rFonts w:ascii="Times New Roman" w:hAnsi="Times New Roman" w:cs="Times New Roman"/>
          <w:i/>
          <w:sz w:val="24"/>
          <w:szCs w:val="24"/>
        </w:rPr>
        <w:t xml:space="preserve"> Minister of Economic Affairs </w:t>
      </w:r>
      <w:r w:rsidR="00A745C1" w:rsidRPr="00E36644">
        <w:rPr>
          <w:rFonts w:ascii="Times New Roman" w:hAnsi="Times New Roman" w:cs="Times New Roman"/>
          <w:sz w:val="24"/>
          <w:szCs w:val="24"/>
        </w:rPr>
        <w:t>1995 (2) SA 570</w:t>
      </w:r>
      <w:r w:rsidR="004E2004">
        <w:rPr>
          <w:rFonts w:ascii="Times New Roman" w:hAnsi="Times New Roman" w:cs="Times New Roman"/>
          <w:sz w:val="24"/>
          <w:szCs w:val="24"/>
        </w:rPr>
        <w:t xml:space="preserve"> </w:t>
      </w:r>
      <w:r w:rsidR="00A745C1" w:rsidRPr="00E36644">
        <w:rPr>
          <w:rFonts w:ascii="Times New Roman" w:hAnsi="Times New Roman" w:cs="Times New Roman"/>
          <w:sz w:val="24"/>
          <w:szCs w:val="24"/>
        </w:rPr>
        <w:t xml:space="preserve">(T) at 574 </w:t>
      </w:r>
      <w:r w:rsidR="00A745C1" w:rsidRPr="004E2004">
        <w:rPr>
          <w:rFonts w:ascii="Times New Roman" w:hAnsi="Times New Roman" w:cs="Times New Roman"/>
        </w:rPr>
        <w:t>BOTHA J</w:t>
      </w:r>
      <w:r w:rsidR="00A745C1" w:rsidRPr="00E36644">
        <w:rPr>
          <w:rFonts w:ascii="Times New Roman" w:hAnsi="Times New Roman" w:cs="Times New Roman"/>
          <w:sz w:val="24"/>
          <w:szCs w:val="24"/>
        </w:rPr>
        <w:t xml:space="preserve"> said: </w:t>
      </w:r>
    </w:p>
    <w:p w:rsidR="004F5581" w:rsidRPr="004E2004" w:rsidRDefault="00A745C1" w:rsidP="004E2004">
      <w:pPr>
        <w:spacing w:after="0" w:line="240" w:lineRule="auto"/>
        <w:ind w:left="720"/>
        <w:jc w:val="both"/>
        <w:rPr>
          <w:rFonts w:ascii="Times New Roman" w:hAnsi="Times New Roman" w:cs="Times New Roman"/>
        </w:rPr>
      </w:pPr>
      <w:r w:rsidRPr="004E2004">
        <w:rPr>
          <w:rFonts w:ascii="Times New Roman" w:hAnsi="Times New Roman" w:cs="Times New Roman"/>
        </w:rPr>
        <w:t xml:space="preserve">“The purpose of interim relief </w:t>
      </w:r>
      <w:r w:rsidRPr="004E2004">
        <w:rPr>
          <w:rFonts w:ascii="Times New Roman" w:hAnsi="Times New Roman" w:cs="Times New Roman"/>
          <w:i/>
        </w:rPr>
        <w:t xml:space="preserve">pendent lite </w:t>
      </w:r>
      <w:r w:rsidRPr="004E2004">
        <w:rPr>
          <w:rFonts w:ascii="Times New Roman" w:hAnsi="Times New Roman" w:cs="Times New Roman"/>
        </w:rPr>
        <w:t xml:space="preserve">is to obviate an injustice to a party who </w:t>
      </w:r>
      <w:r w:rsidRPr="004E2004">
        <w:rPr>
          <w:rFonts w:ascii="Times New Roman" w:hAnsi="Times New Roman" w:cs="Times New Roman"/>
          <w:i/>
        </w:rPr>
        <w:t xml:space="preserve">prima facie </w:t>
      </w:r>
      <w:r w:rsidRPr="004E2004">
        <w:rPr>
          <w:rFonts w:ascii="Times New Roman" w:hAnsi="Times New Roman" w:cs="Times New Roman"/>
        </w:rPr>
        <w:t>has been</w:t>
      </w:r>
      <w:r w:rsidR="00FD4AFB" w:rsidRPr="004E2004">
        <w:rPr>
          <w:rFonts w:ascii="Times New Roman" w:hAnsi="Times New Roman" w:cs="Times New Roman"/>
        </w:rPr>
        <w:t xml:space="preserve"> (or believes on reasonable grounds that he is about to be)</w:t>
      </w:r>
      <w:r w:rsidRPr="004E2004">
        <w:rPr>
          <w:rFonts w:ascii="Times New Roman" w:hAnsi="Times New Roman" w:cs="Times New Roman"/>
        </w:rPr>
        <w:t xml:space="preserve"> wro</w:t>
      </w:r>
      <w:r w:rsidR="00FD4AFB" w:rsidRPr="004E2004">
        <w:rPr>
          <w:rFonts w:ascii="Times New Roman" w:hAnsi="Times New Roman" w:cs="Times New Roman"/>
        </w:rPr>
        <w:t>nged, but who needs time to obtain redress through the due process of law.”</w:t>
      </w:r>
    </w:p>
    <w:p w:rsidR="004E2004" w:rsidRPr="00E36644" w:rsidRDefault="004E2004" w:rsidP="004E2004">
      <w:pPr>
        <w:spacing w:after="0" w:line="240" w:lineRule="auto"/>
        <w:ind w:left="720"/>
        <w:jc w:val="both"/>
        <w:rPr>
          <w:rFonts w:ascii="Times New Roman" w:hAnsi="Times New Roman" w:cs="Times New Roman"/>
          <w:sz w:val="24"/>
          <w:szCs w:val="24"/>
        </w:rPr>
      </w:pPr>
    </w:p>
    <w:p w:rsidR="00C86687" w:rsidRPr="00E36644" w:rsidRDefault="00C86687" w:rsidP="004E2004">
      <w:pPr>
        <w:spacing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The requirements for an interim interdict to be granted are settled.  An applicant for a temporary interdict will succeed if he or she establishes the following:</w:t>
      </w:r>
    </w:p>
    <w:p w:rsidR="00C86687" w:rsidRPr="00E36644" w:rsidRDefault="00C86687" w:rsidP="00E36644">
      <w:pPr>
        <w:pStyle w:val="ListParagraph"/>
        <w:numPr>
          <w:ilvl w:val="0"/>
          <w:numId w:val="1"/>
        </w:numPr>
        <w:spacing w:line="360" w:lineRule="auto"/>
        <w:jc w:val="both"/>
        <w:rPr>
          <w:rFonts w:ascii="Times New Roman" w:hAnsi="Times New Roman" w:cs="Times New Roman"/>
          <w:sz w:val="24"/>
          <w:szCs w:val="24"/>
        </w:rPr>
      </w:pPr>
      <w:r w:rsidRPr="00E36644">
        <w:rPr>
          <w:rFonts w:ascii="Times New Roman" w:hAnsi="Times New Roman" w:cs="Times New Roman"/>
          <w:sz w:val="24"/>
          <w:szCs w:val="24"/>
        </w:rPr>
        <w:t xml:space="preserve">That the right which forms the subject matter of the main action and that the applicant seeks to protect is clearly or </w:t>
      </w:r>
      <w:r w:rsidRPr="00E36644">
        <w:rPr>
          <w:rFonts w:ascii="Times New Roman" w:hAnsi="Times New Roman" w:cs="Times New Roman"/>
          <w:i/>
          <w:sz w:val="24"/>
          <w:szCs w:val="24"/>
        </w:rPr>
        <w:t xml:space="preserve">prima facie </w:t>
      </w:r>
      <w:r w:rsidRPr="00E36644">
        <w:rPr>
          <w:rFonts w:ascii="Times New Roman" w:hAnsi="Times New Roman" w:cs="Times New Roman"/>
          <w:sz w:val="24"/>
          <w:szCs w:val="24"/>
        </w:rPr>
        <w:t>established, even though open to some doubt;</w:t>
      </w:r>
    </w:p>
    <w:p w:rsidR="00C86687" w:rsidRPr="00E36644" w:rsidRDefault="00C86687" w:rsidP="00E36644">
      <w:pPr>
        <w:pStyle w:val="ListParagraph"/>
        <w:numPr>
          <w:ilvl w:val="0"/>
          <w:numId w:val="1"/>
        </w:numPr>
        <w:spacing w:line="360" w:lineRule="auto"/>
        <w:jc w:val="both"/>
        <w:rPr>
          <w:rFonts w:ascii="Times New Roman" w:hAnsi="Times New Roman" w:cs="Times New Roman"/>
          <w:sz w:val="24"/>
          <w:szCs w:val="24"/>
        </w:rPr>
      </w:pPr>
      <w:r w:rsidRPr="00E36644">
        <w:rPr>
          <w:rFonts w:ascii="Times New Roman" w:hAnsi="Times New Roman" w:cs="Times New Roman"/>
          <w:sz w:val="24"/>
          <w:szCs w:val="24"/>
        </w:rPr>
        <w:t xml:space="preserve">Where the right is only </w:t>
      </w:r>
      <w:r w:rsidRPr="00E36644">
        <w:rPr>
          <w:rFonts w:ascii="Times New Roman" w:hAnsi="Times New Roman" w:cs="Times New Roman"/>
          <w:i/>
          <w:sz w:val="24"/>
          <w:szCs w:val="24"/>
        </w:rPr>
        <w:t xml:space="preserve">prima facie </w:t>
      </w:r>
      <w:r w:rsidRPr="00E36644">
        <w:rPr>
          <w:rFonts w:ascii="Times New Roman" w:hAnsi="Times New Roman" w:cs="Times New Roman"/>
          <w:sz w:val="24"/>
          <w:szCs w:val="24"/>
        </w:rPr>
        <w:t>established, that there is a well-grounded apprehension of irreparable harm to the applicant if the interim relief is not granted and she or he ultimately succeeds in establishing the right.  This requirement is not necessary where a clear right is established.</w:t>
      </w:r>
    </w:p>
    <w:p w:rsidR="00C86687" w:rsidRPr="00E36644" w:rsidRDefault="00C86687" w:rsidP="00E36644">
      <w:pPr>
        <w:pStyle w:val="ListParagraph"/>
        <w:numPr>
          <w:ilvl w:val="0"/>
          <w:numId w:val="1"/>
        </w:numPr>
        <w:spacing w:line="360" w:lineRule="auto"/>
        <w:jc w:val="both"/>
        <w:rPr>
          <w:rFonts w:ascii="Times New Roman" w:hAnsi="Times New Roman" w:cs="Times New Roman"/>
          <w:sz w:val="24"/>
          <w:szCs w:val="24"/>
        </w:rPr>
      </w:pPr>
      <w:r w:rsidRPr="00E36644">
        <w:rPr>
          <w:rFonts w:ascii="Times New Roman" w:hAnsi="Times New Roman" w:cs="Times New Roman"/>
          <w:sz w:val="24"/>
          <w:szCs w:val="24"/>
        </w:rPr>
        <w:t>The balance of convenience favours the granting of interim relief; and</w:t>
      </w:r>
    </w:p>
    <w:p w:rsidR="00992943" w:rsidRPr="00E36644" w:rsidRDefault="00C86687" w:rsidP="00E36644">
      <w:pPr>
        <w:pStyle w:val="ListParagraph"/>
        <w:numPr>
          <w:ilvl w:val="0"/>
          <w:numId w:val="1"/>
        </w:numPr>
        <w:spacing w:line="360" w:lineRule="auto"/>
        <w:jc w:val="both"/>
        <w:rPr>
          <w:rFonts w:ascii="Times New Roman" w:hAnsi="Times New Roman" w:cs="Times New Roman"/>
          <w:sz w:val="24"/>
          <w:szCs w:val="24"/>
        </w:rPr>
      </w:pPr>
      <w:r w:rsidRPr="00E36644">
        <w:rPr>
          <w:rFonts w:ascii="Times New Roman" w:hAnsi="Times New Roman" w:cs="Times New Roman"/>
          <w:sz w:val="24"/>
          <w:szCs w:val="24"/>
        </w:rPr>
        <w:t>The applicant has no other satisfactory remedy.</w:t>
      </w:r>
    </w:p>
    <w:p w:rsidR="00992943" w:rsidRPr="00E36644" w:rsidRDefault="00992943" w:rsidP="004E2004">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 xml:space="preserve">The principle that the existence of a right is a matter of substantive law and whether that right is clearly or only </w:t>
      </w:r>
      <w:r w:rsidRPr="00E36644">
        <w:rPr>
          <w:rFonts w:ascii="Times New Roman" w:hAnsi="Times New Roman" w:cs="Times New Roman"/>
          <w:i/>
          <w:sz w:val="24"/>
          <w:szCs w:val="24"/>
        </w:rPr>
        <w:t xml:space="preserve">prima facie </w:t>
      </w:r>
      <w:r w:rsidRPr="00E36644">
        <w:rPr>
          <w:rFonts w:ascii="Times New Roman" w:hAnsi="Times New Roman" w:cs="Times New Roman"/>
          <w:sz w:val="24"/>
          <w:szCs w:val="24"/>
        </w:rPr>
        <w:t>established is a question of evidence is one that has been accepted in many cases and requires no further discussion.  The evidence which is adduced by the applicant must establish on a balance of probabilities the existence of a right which is protectable at law.</w:t>
      </w:r>
    </w:p>
    <w:p w:rsidR="00992943" w:rsidRPr="00E36644" w:rsidRDefault="00992943" w:rsidP="004E2004">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The applicant seeks enforcement of the right to privacy.  That right is protected by the Constitution and by the common law.  Section 57 of the Constitution of Zimbabwe provides as follows:</w:t>
      </w:r>
    </w:p>
    <w:p w:rsidR="00F542D5" w:rsidRDefault="00F542D5" w:rsidP="004E2004">
      <w:pPr>
        <w:spacing w:line="240" w:lineRule="auto"/>
        <w:jc w:val="both"/>
        <w:rPr>
          <w:rFonts w:ascii="Times New Roman" w:hAnsi="Times New Roman" w:cs="Times New Roman"/>
        </w:rPr>
      </w:pPr>
      <w:r>
        <w:rPr>
          <w:rFonts w:ascii="Times New Roman" w:hAnsi="Times New Roman" w:cs="Times New Roman"/>
          <w:sz w:val="24"/>
          <w:szCs w:val="24"/>
        </w:rPr>
        <w:tab/>
      </w:r>
      <w:r w:rsidR="00992943" w:rsidRPr="00F542D5">
        <w:rPr>
          <w:rFonts w:ascii="Times New Roman" w:hAnsi="Times New Roman" w:cs="Times New Roman"/>
        </w:rPr>
        <w:t xml:space="preserve">“Every person has the right to privacy, which includes the right not to have – </w:t>
      </w:r>
    </w:p>
    <w:p w:rsidR="00992943" w:rsidRPr="003E206F" w:rsidRDefault="00BE4B9E" w:rsidP="004E2004">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t</w:t>
      </w:r>
      <w:r w:rsidR="00992943" w:rsidRPr="003E206F">
        <w:rPr>
          <w:rFonts w:ascii="Times New Roman" w:hAnsi="Times New Roman" w:cs="Times New Roman"/>
        </w:rPr>
        <w:t>heir home, premises or property entered without their permission;</w:t>
      </w:r>
    </w:p>
    <w:p w:rsidR="00992943" w:rsidRPr="003E206F" w:rsidRDefault="00BE4B9E" w:rsidP="004E2004">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lastRenderedPageBreak/>
        <w:t>t</w:t>
      </w:r>
      <w:r w:rsidR="00992943" w:rsidRPr="003E206F">
        <w:rPr>
          <w:rFonts w:ascii="Times New Roman" w:hAnsi="Times New Roman" w:cs="Times New Roman"/>
        </w:rPr>
        <w:t>heir person, home, premises or property searched;</w:t>
      </w:r>
    </w:p>
    <w:p w:rsidR="00992943" w:rsidRPr="003E206F" w:rsidRDefault="00BE4B9E" w:rsidP="004E2004">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t</w:t>
      </w:r>
      <w:r w:rsidR="00992943" w:rsidRPr="003E206F">
        <w:rPr>
          <w:rFonts w:ascii="Times New Roman" w:hAnsi="Times New Roman" w:cs="Times New Roman"/>
        </w:rPr>
        <w:t>heir possessions seized;</w:t>
      </w:r>
    </w:p>
    <w:p w:rsidR="00992943" w:rsidRPr="003E206F" w:rsidRDefault="00BE4B9E" w:rsidP="004E2004">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t</w:t>
      </w:r>
      <w:r w:rsidR="003E206F" w:rsidRPr="003E206F">
        <w:rPr>
          <w:rFonts w:ascii="Times New Roman" w:hAnsi="Times New Roman" w:cs="Times New Roman"/>
        </w:rPr>
        <w:t>he pri</w:t>
      </w:r>
      <w:r w:rsidR="00992943" w:rsidRPr="003E206F">
        <w:rPr>
          <w:rFonts w:ascii="Times New Roman" w:hAnsi="Times New Roman" w:cs="Times New Roman"/>
        </w:rPr>
        <w:t xml:space="preserve">acy of their communications infringed; or </w:t>
      </w:r>
    </w:p>
    <w:p w:rsidR="009D510C" w:rsidRPr="003E206F" w:rsidRDefault="00BE4B9E" w:rsidP="004E200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992943" w:rsidRPr="003E206F">
        <w:rPr>
          <w:rFonts w:ascii="Times New Roman" w:hAnsi="Times New Roman" w:cs="Times New Roman"/>
          <w:sz w:val="24"/>
          <w:szCs w:val="24"/>
        </w:rPr>
        <w:t>heir health condition disclosed.”</w:t>
      </w:r>
    </w:p>
    <w:p w:rsidR="009D510C" w:rsidRPr="00E36644" w:rsidRDefault="009D510C" w:rsidP="00BE4B9E">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The use of the word “includes” in the above provision means that the ambit of the right extends beyond the instances explicitly stated in paragraphs (a) to (e) of s 57.</w:t>
      </w:r>
    </w:p>
    <w:p w:rsidR="00F75CDF" w:rsidRPr="00E36644" w:rsidRDefault="00B64BB3" w:rsidP="00BE4B9E">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 xml:space="preserve">In relation to the common law, Iain Currie &amp; Johan de Waal in </w:t>
      </w:r>
      <w:r w:rsidR="00F75CDF" w:rsidRPr="00E36644">
        <w:rPr>
          <w:rFonts w:ascii="Times New Roman" w:hAnsi="Times New Roman" w:cs="Times New Roman"/>
          <w:i/>
          <w:sz w:val="24"/>
          <w:szCs w:val="24"/>
        </w:rPr>
        <w:t xml:space="preserve">The Bill of Rights Handbook </w:t>
      </w:r>
      <w:r w:rsidR="00F542D5">
        <w:rPr>
          <w:rFonts w:ascii="Times New Roman" w:hAnsi="Times New Roman" w:cs="Times New Roman"/>
          <w:sz w:val="24"/>
          <w:szCs w:val="24"/>
        </w:rPr>
        <w:t>5 ed</w:t>
      </w:r>
      <w:r w:rsidR="00F75CDF" w:rsidRPr="00E36644">
        <w:rPr>
          <w:rFonts w:ascii="Times New Roman" w:hAnsi="Times New Roman" w:cs="Times New Roman"/>
          <w:i/>
          <w:sz w:val="24"/>
          <w:szCs w:val="24"/>
        </w:rPr>
        <w:t>.</w:t>
      </w:r>
      <w:r w:rsidR="00F542D5">
        <w:rPr>
          <w:rFonts w:ascii="Times New Roman" w:hAnsi="Times New Roman" w:cs="Times New Roman"/>
          <w:sz w:val="24"/>
          <w:szCs w:val="24"/>
        </w:rPr>
        <w:t>, at p</w:t>
      </w:r>
      <w:r w:rsidR="00F75CDF" w:rsidRPr="00E36644">
        <w:rPr>
          <w:rFonts w:ascii="Times New Roman" w:hAnsi="Times New Roman" w:cs="Times New Roman"/>
          <w:sz w:val="24"/>
          <w:szCs w:val="24"/>
        </w:rPr>
        <w:t xml:space="preserve"> 316 state the following:</w:t>
      </w:r>
    </w:p>
    <w:p w:rsidR="00580B5A" w:rsidRPr="00F542D5" w:rsidRDefault="00F75CDF" w:rsidP="00F542D5">
      <w:pPr>
        <w:spacing w:line="240" w:lineRule="auto"/>
        <w:ind w:left="720"/>
        <w:jc w:val="both"/>
        <w:rPr>
          <w:rFonts w:ascii="Times New Roman" w:hAnsi="Times New Roman" w:cs="Times New Roman"/>
        </w:rPr>
      </w:pPr>
      <w:r w:rsidRPr="00F542D5">
        <w:rPr>
          <w:rFonts w:ascii="Times New Roman" w:hAnsi="Times New Roman" w:cs="Times New Roman"/>
        </w:rPr>
        <w:t>“The interests underlying the entrenchment of</w:t>
      </w:r>
      <w:r w:rsidR="00BE4B9E">
        <w:rPr>
          <w:rFonts w:ascii="Times New Roman" w:hAnsi="Times New Roman" w:cs="Times New Roman"/>
        </w:rPr>
        <w:t xml:space="preserve"> </w:t>
      </w:r>
      <w:r w:rsidRPr="00F542D5">
        <w:rPr>
          <w:rFonts w:ascii="Times New Roman" w:hAnsi="Times New Roman" w:cs="Times New Roman"/>
        </w:rPr>
        <w:t xml:space="preserve">a right to privacy in the Bill of Rights have long been recognized by the common law as important reasons for protecting privacy.  The common law recognizes the right to privacy as an independent personality right that the courts consider to be part of the concept of ‘dignitas’.  At common law, the breach of a person’s privacy constitutes an </w:t>
      </w:r>
      <w:r w:rsidRPr="00F542D5">
        <w:rPr>
          <w:rFonts w:ascii="Times New Roman" w:hAnsi="Times New Roman" w:cs="Times New Roman"/>
          <w:i/>
        </w:rPr>
        <w:t>iniuria</w:t>
      </w:r>
      <w:r w:rsidR="0016667E">
        <w:rPr>
          <w:rFonts w:ascii="Times New Roman" w:hAnsi="Times New Roman" w:cs="Times New Roman"/>
        </w:rPr>
        <w:t>. . .”</w:t>
      </w:r>
      <w:r w:rsidRPr="00F542D5">
        <w:rPr>
          <w:rFonts w:ascii="Times New Roman" w:hAnsi="Times New Roman" w:cs="Times New Roman"/>
        </w:rPr>
        <w:t xml:space="preserve"> </w:t>
      </w:r>
    </w:p>
    <w:p w:rsidR="00F75CDF" w:rsidRPr="00E36644" w:rsidRDefault="00580B5A" w:rsidP="00F542D5">
      <w:pPr>
        <w:spacing w:after="0" w:line="360" w:lineRule="auto"/>
        <w:jc w:val="both"/>
        <w:rPr>
          <w:rFonts w:ascii="Times New Roman" w:hAnsi="Times New Roman" w:cs="Times New Roman"/>
          <w:sz w:val="24"/>
          <w:szCs w:val="24"/>
        </w:rPr>
      </w:pPr>
      <w:r w:rsidRPr="00E36644">
        <w:rPr>
          <w:rFonts w:ascii="Times New Roman" w:hAnsi="Times New Roman" w:cs="Times New Roman"/>
          <w:sz w:val="24"/>
          <w:szCs w:val="24"/>
        </w:rPr>
        <w:tab/>
        <w:t xml:space="preserve">See also </w:t>
      </w:r>
      <w:r w:rsidRPr="00E36644">
        <w:rPr>
          <w:rFonts w:ascii="Times New Roman" w:hAnsi="Times New Roman" w:cs="Times New Roman"/>
          <w:i/>
          <w:sz w:val="24"/>
          <w:szCs w:val="24"/>
        </w:rPr>
        <w:t xml:space="preserve">Mandaza v Daily News &amp; Anor </w:t>
      </w:r>
      <w:r w:rsidRPr="00E36644">
        <w:rPr>
          <w:rFonts w:ascii="Times New Roman" w:hAnsi="Times New Roman" w:cs="Times New Roman"/>
          <w:sz w:val="24"/>
          <w:szCs w:val="24"/>
        </w:rPr>
        <w:t>2002 (2) ZLR 296</w:t>
      </w:r>
      <w:r w:rsidR="00BE4B9E">
        <w:rPr>
          <w:rFonts w:ascii="Times New Roman" w:hAnsi="Times New Roman" w:cs="Times New Roman"/>
          <w:sz w:val="24"/>
          <w:szCs w:val="24"/>
        </w:rPr>
        <w:t xml:space="preserve"> </w:t>
      </w:r>
      <w:r w:rsidRPr="00E36644">
        <w:rPr>
          <w:rFonts w:ascii="Times New Roman" w:hAnsi="Times New Roman" w:cs="Times New Roman"/>
          <w:sz w:val="24"/>
          <w:szCs w:val="24"/>
        </w:rPr>
        <w:t>(H).</w:t>
      </w:r>
      <w:r w:rsidR="00F75CDF" w:rsidRPr="00E36644">
        <w:rPr>
          <w:rFonts w:ascii="Times New Roman" w:hAnsi="Times New Roman" w:cs="Times New Roman"/>
          <w:sz w:val="24"/>
          <w:szCs w:val="24"/>
        </w:rPr>
        <w:t xml:space="preserve"> </w:t>
      </w:r>
    </w:p>
    <w:p w:rsidR="008464E0" w:rsidRPr="00E36644" w:rsidRDefault="00F75CDF" w:rsidP="003E206F">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The courts have held</w:t>
      </w:r>
      <w:r w:rsidR="0016667E">
        <w:rPr>
          <w:rFonts w:ascii="Times New Roman" w:hAnsi="Times New Roman" w:cs="Times New Roman"/>
          <w:sz w:val="24"/>
          <w:szCs w:val="24"/>
        </w:rPr>
        <w:t xml:space="preserve"> </w:t>
      </w:r>
      <w:r w:rsidRPr="00E36644">
        <w:rPr>
          <w:rFonts w:ascii="Times New Roman" w:hAnsi="Times New Roman" w:cs="Times New Roman"/>
          <w:sz w:val="24"/>
          <w:szCs w:val="24"/>
        </w:rPr>
        <w:t xml:space="preserve">among other things, that the right to privacy is invaded by the publication of a person’s photograph as part of an advertisement without the consent of the person, </w:t>
      </w:r>
      <w:r w:rsidRPr="00E36644">
        <w:rPr>
          <w:rFonts w:ascii="Times New Roman" w:hAnsi="Times New Roman" w:cs="Times New Roman"/>
          <w:i/>
          <w:sz w:val="24"/>
          <w:szCs w:val="24"/>
        </w:rPr>
        <w:t xml:space="preserve">O’Keeffe v Argus Printing and Publishing Co Ltd </w:t>
      </w:r>
      <w:r w:rsidR="005C45E5" w:rsidRPr="00E36644">
        <w:rPr>
          <w:rFonts w:ascii="Times New Roman" w:hAnsi="Times New Roman" w:cs="Times New Roman"/>
          <w:sz w:val="24"/>
          <w:szCs w:val="24"/>
        </w:rPr>
        <w:t>1954 (3) SA 244</w:t>
      </w:r>
      <w:r w:rsidR="004E2004">
        <w:rPr>
          <w:rFonts w:ascii="Times New Roman" w:hAnsi="Times New Roman" w:cs="Times New Roman"/>
          <w:sz w:val="24"/>
          <w:szCs w:val="24"/>
        </w:rPr>
        <w:t xml:space="preserve"> </w:t>
      </w:r>
      <w:r w:rsidR="005C45E5" w:rsidRPr="00E36644">
        <w:rPr>
          <w:rFonts w:ascii="Times New Roman" w:hAnsi="Times New Roman" w:cs="Times New Roman"/>
          <w:sz w:val="24"/>
          <w:szCs w:val="24"/>
        </w:rPr>
        <w:t>(C) at 247F-249</w:t>
      </w:r>
      <w:r w:rsidR="004E2004">
        <w:rPr>
          <w:rFonts w:ascii="Times New Roman" w:hAnsi="Times New Roman" w:cs="Times New Roman"/>
          <w:sz w:val="24"/>
          <w:szCs w:val="24"/>
        </w:rPr>
        <w:t xml:space="preserve"> </w:t>
      </w:r>
      <w:r w:rsidR="005C45E5" w:rsidRPr="00E36644">
        <w:rPr>
          <w:rFonts w:ascii="Times New Roman" w:hAnsi="Times New Roman" w:cs="Times New Roman"/>
          <w:sz w:val="24"/>
          <w:szCs w:val="24"/>
        </w:rPr>
        <w:t xml:space="preserve">D.  There is no reason why the publication of a person’s photograph together with disclosure of particulars such as the person’s address, identity particulars and so on to persons who have no legitimate right to such information should be excused from the ambit of the conduct which constitutes an invasion of the right to privacy.  This is particularly so where, as </w:t>
      </w:r>
      <w:r w:rsidR="005C45E5" w:rsidRPr="00E36644">
        <w:rPr>
          <w:rFonts w:ascii="Times New Roman" w:hAnsi="Times New Roman" w:cs="Times New Roman"/>
          <w:i/>
          <w:sz w:val="24"/>
          <w:szCs w:val="24"/>
        </w:rPr>
        <w:t>in casu</w:t>
      </w:r>
      <w:r w:rsidR="005C45E5" w:rsidRPr="00E36644">
        <w:rPr>
          <w:rFonts w:ascii="Times New Roman" w:hAnsi="Times New Roman" w:cs="Times New Roman"/>
          <w:sz w:val="24"/>
          <w:szCs w:val="24"/>
        </w:rPr>
        <w:t>, the publication exposes the person to injury, ridicule or other illegitimate or unlawful conduct.</w:t>
      </w:r>
    </w:p>
    <w:p w:rsidR="008464E0" w:rsidRPr="00E36644" w:rsidRDefault="008464E0" w:rsidP="003E206F">
      <w:pPr>
        <w:spacing w:after="0" w:line="360" w:lineRule="auto"/>
        <w:jc w:val="both"/>
        <w:rPr>
          <w:rFonts w:ascii="Times New Roman" w:hAnsi="Times New Roman" w:cs="Times New Roman"/>
          <w:sz w:val="24"/>
          <w:szCs w:val="24"/>
        </w:rPr>
      </w:pPr>
      <w:r w:rsidRPr="00E36644">
        <w:rPr>
          <w:rFonts w:ascii="Times New Roman" w:hAnsi="Times New Roman" w:cs="Times New Roman"/>
          <w:sz w:val="24"/>
          <w:szCs w:val="24"/>
        </w:rPr>
        <w:t xml:space="preserve">The applicant has therefore proved a </w:t>
      </w:r>
      <w:r w:rsidRPr="00E36644">
        <w:rPr>
          <w:rFonts w:ascii="Times New Roman" w:hAnsi="Times New Roman" w:cs="Times New Roman"/>
          <w:i/>
          <w:sz w:val="24"/>
          <w:szCs w:val="24"/>
        </w:rPr>
        <w:t xml:space="preserve">prima facie </w:t>
      </w:r>
      <w:r w:rsidRPr="00E36644">
        <w:rPr>
          <w:rFonts w:ascii="Times New Roman" w:hAnsi="Times New Roman" w:cs="Times New Roman"/>
          <w:sz w:val="24"/>
          <w:szCs w:val="24"/>
        </w:rPr>
        <w:t>right to privacy which would be invaded by the publication of her photograph.</w:t>
      </w:r>
    </w:p>
    <w:p w:rsidR="008464E0" w:rsidRPr="00E36644" w:rsidRDefault="00AF5C2A" w:rsidP="003E206F">
      <w:pPr>
        <w:spacing w:after="0"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 xml:space="preserve">The term injury in the broad sense in which it is used in the context of an interdict includes any prejudice which may be suffered by an applicant as a consequence of the invasion of the right The injury is not confined to bodily harm or one that is capable of pecuniary assessment or evaluation, see </w:t>
      </w:r>
      <w:r w:rsidRPr="00E36644">
        <w:rPr>
          <w:rFonts w:ascii="Times New Roman" w:hAnsi="Times New Roman" w:cs="Times New Roman"/>
          <w:i/>
          <w:sz w:val="24"/>
          <w:szCs w:val="24"/>
        </w:rPr>
        <w:t xml:space="preserve">Minister of Law and Order, Bophuthatswana </w:t>
      </w:r>
      <w:r w:rsidRPr="004E2004">
        <w:rPr>
          <w:rFonts w:ascii="Times New Roman" w:hAnsi="Times New Roman" w:cs="Times New Roman"/>
          <w:sz w:val="24"/>
          <w:szCs w:val="24"/>
        </w:rPr>
        <w:t>v</w:t>
      </w:r>
      <w:r w:rsidRPr="00E36644">
        <w:rPr>
          <w:rFonts w:ascii="Times New Roman" w:hAnsi="Times New Roman" w:cs="Times New Roman"/>
          <w:i/>
          <w:sz w:val="24"/>
          <w:szCs w:val="24"/>
        </w:rPr>
        <w:t xml:space="preserve"> Committee of the Church Summit of Bophuthatswana </w:t>
      </w:r>
      <w:r w:rsidRPr="00E36644">
        <w:rPr>
          <w:rFonts w:ascii="Times New Roman" w:hAnsi="Times New Roman" w:cs="Times New Roman"/>
          <w:sz w:val="24"/>
          <w:szCs w:val="24"/>
        </w:rPr>
        <w:t>1994 (3) SA 89</w:t>
      </w:r>
      <w:r w:rsidR="003E206F">
        <w:rPr>
          <w:rFonts w:ascii="Times New Roman" w:hAnsi="Times New Roman" w:cs="Times New Roman"/>
          <w:sz w:val="24"/>
          <w:szCs w:val="24"/>
        </w:rPr>
        <w:t xml:space="preserve"> </w:t>
      </w:r>
      <w:r w:rsidRPr="00E36644">
        <w:rPr>
          <w:rFonts w:ascii="Times New Roman" w:hAnsi="Times New Roman" w:cs="Times New Roman"/>
          <w:sz w:val="24"/>
          <w:szCs w:val="24"/>
        </w:rPr>
        <w:t>(B) at 98</w:t>
      </w:r>
      <w:r w:rsidR="004E2004">
        <w:rPr>
          <w:rFonts w:ascii="Times New Roman" w:hAnsi="Times New Roman" w:cs="Times New Roman"/>
          <w:sz w:val="24"/>
          <w:szCs w:val="24"/>
        </w:rPr>
        <w:t xml:space="preserve"> </w:t>
      </w:r>
      <w:r w:rsidRPr="00E36644">
        <w:rPr>
          <w:rFonts w:ascii="Times New Roman" w:hAnsi="Times New Roman" w:cs="Times New Roman"/>
          <w:sz w:val="24"/>
          <w:szCs w:val="24"/>
        </w:rPr>
        <w:t>H-I.</w:t>
      </w:r>
      <w:r w:rsidRPr="00E36644">
        <w:rPr>
          <w:rFonts w:ascii="Times New Roman" w:hAnsi="Times New Roman" w:cs="Times New Roman"/>
          <w:i/>
          <w:sz w:val="24"/>
          <w:szCs w:val="24"/>
        </w:rPr>
        <w:t xml:space="preserve"> </w:t>
      </w:r>
      <w:r w:rsidR="008464E0" w:rsidRPr="00E36644">
        <w:rPr>
          <w:rFonts w:ascii="Times New Roman" w:hAnsi="Times New Roman" w:cs="Times New Roman"/>
          <w:sz w:val="24"/>
          <w:szCs w:val="24"/>
        </w:rPr>
        <w:t>Injury in the context of contravention of the declaration of rights arises from the mere invasion of the right protected by the Constitution and by the common law.  Put in other words, the harm is constituted by the mere violation of the right.  If the publication of the applicant’s photo takes place and the impugned regulations are ultimately invalidated the applicant will have no remedy to reverse the infraction</w:t>
      </w:r>
      <w:r w:rsidR="003E206F">
        <w:rPr>
          <w:rFonts w:ascii="Times New Roman" w:hAnsi="Times New Roman" w:cs="Times New Roman"/>
          <w:sz w:val="24"/>
          <w:szCs w:val="24"/>
        </w:rPr>
        <w:t xml:space="preserve"> </w:t>
      </w:r>
      <w:r w:rsidR="003E206F">
        <w:rPr>
          <w:rFonts w:ascii="Times New Roman" w:hAnsi="Times New Roman" w:cs="Times New Roman"/>
          <w:sz w:val="24"/>
          <w:szCs w:val="24"/>
        </w:rPr>
        <w:lastRenderedPageBreak/>
        <w:t xml:space="preserve">which would have taken place. </w:t>
      </w:r>
      <w:r w:rsidR="008464E0" w:rsidRPr="00E36644">
        <w:rPr>
          <w:rFonts w:ascii="Times New Roman" w:hAnsi="Times New Roman" w:cs="Times New Roman"/>
          <w:sz w:val="24"/>
          <w:szCs w:val="24"/>
        </w:rPr>
        <w:t>Thi</w:t>
      </w:r>
      <w:r w:rsidR="003E206F">
        <w:rPr>
          <w:rFonts w:ascii="Times New Roman" w:hAnsi="Times New Roman" w:cs="Times New Roman"/>
          <w:sz w:val="24"/>
          <w:szCs w:val="24"/>
        </w:rPr>
        <w:t xml:space="preserve">s makes the harm irreversible. </w:t>
      </w:r>
      <w:r w:rsidR="008464E0" w:rsidRPr="00E36644">
        <w:rPr>
          <w:rFonts w:ascii="Times New Roman" w:hAnsi="Times New Roman" w:cs="Times New Roman"/>
          <w:sz w:val="24"/>
          <w:szCs w:val="24"/>
        </w:rPr>
        <w:t xml:space="preserve">The applicant’s apprehension of the impending publication arises not just from the mere fact that there are </w:t>
      </w:r>
      <w:r w:rsidR="00F70C29" w:rsidRPr="00E36644">
        <w:rPr>
          <w:rFonts w:ascii="Times New Roman" w:hAnsi="Times New Roman" w:cs="Times New Roman"/>
          <w:sz w:val="24"/>
          <w:szCs w:val="24"/>
        </w:rPr>
        <w:t>regulations which permit such publication but from the pressure being put to bear upon the first respondent by political and other actors to publish a voters’ roll with her photograph.  Her fears are therefore properly founded.</w:t>
      </w:r>
      <w:r w:rsidR="008464E0" w:rsidRPr="00E36644">
        <w:rPr>
          <w:rFonts w:ascii="Times New Roman" w:hAnsi="Times New Roman" w:cs="Times New Roman"/>
          <w:sz w:val="24"/>
          <w:szCs w:val="24"/>
        </w:rPr>
        <w:t xml:space="preserve"> </w:t>
      </w:r>
    </w:p>
    <w:p w:rsidR="00AF5C2A" w:rsidRPr="00E36644" w:rsidRDefault="00F70C29" w:rsidP="0016667E">
      <w:pPr>
        <w:spacing w:line="360" w:lineRule="auto"/>
        <w:ind w:firstLine="720"/>
        <w:jc w:val="both"/>
        <w:rPr>
          <w:rFonts w:ascii="Times New Roman" w:hAnsi="Times New Roman" w:cs="Times New Roman"/>
          <w:sz w:val="24"/>
          <w:szCs w:val="24"/>
        </w:rPr>
      </w:pPr>
      <w:r w:rsidRPr="00E36644">
        <w:rPr>
          <w:rFonts w:ascii="Times New Roman" w:hAnsi="Times New Roman" w:cs="Times New Roman"/>
          <w:sz w:val="24"/>
          <w:szCs w:val="24"/>
        </w:rPr>
        <w:t xml:space="preserve">In considering whether or not the balance of convenience favours the granting of the interdict the court must weigh the harm to the applicant if the interim relief is not granted against the prejudice to the respondents if it is granted.  </w:t>
      </w:r>
      <w:r w:rsidR="008464E0" w:rsidRPr="00E36644">
        <w:rPr>
          <w:rFonts w:ascii="Times New Roman" w:hAnsi="Times New Roman" w:cs="Times New Roman"/>
          <w:sz w:val="24"/>
          <w:szCs w:val="24"/>
        </w:rPr>
        <w:t>In this case the inclusion of the applicant’s photograph in a voters’ roll is sanctioned by Regulations.  Those are the impugned regulations in respect of which a declaration of invalidity is being sought as the final relief in the present application.</w:t>
      </w:r>
      <w:r w:rsidRPr="00E36644">
        <w:rPr>
          <w:rFonts w:ascii="Times New Roman" w:hAnsi="Times New Roman" w:cs="Times New Roman"/>
          <w:sz w:val="24"/>
          <w:szCs w:val="24"/>
        </w:rPr>
        <w:t xml:space="preserve">  If the interdict is not granted and the applicant ultimately succeeds in having the regulations set aside her prejudice is irremediable.  On the other hand, the granting of the interdict does not irreparably prejudice any of the respondents.  The applicant’s case, as outlined earlier on, is not that there should be no photograph in a voters roll as such, but that the voters’ roll with </w:t>
      </w:r>
      <w:r w:rsidR="0016667E">
        <w:rPr>
          <w:rFonts w:ascii="Times New Roman" w:hAnsi="Times New Roman" w:cs="Times New Roman"/>
          <w:sz w:val="24"/>
          <w:szCs w:val="24"/>
        </w:rPr>
        <w:t>a photograph must be one that is</w:t>
      </w:r>
      <w:r w:rsidRPr="00E36644">
        <w:rPr>
          <w:rFonts w:ascii="Times New Roman" w:hAnsi="Times New Roman" w:cs="Times New Roman"/>
          <w:sz w:val="24"/>
          <w:szCs w:val="24"/>
        </w:rPr>
        <w:t xml:space="preserve"> given to the officials who conduct the voting to ensure the correctness of the identity of the person voting.  Her objection is to the availing of her photograph to every other person.</w:t>
      </w:r>
      <w:r w:rsidR="00AF5C2A" w:rsidRPr="00E36644">
        <w:rPr>
          <w:rFonts w:ascii="Times New Roman" w:hAnsi="Times New Roman" w:cs="Times New Roman"/>
          <w:sz w:val="24"/>
          <w:szCs w:val="24"/>
        </w:rPr>
        <w:t xml:space="preserve">  The non-publication of a photograph to every person who cares to get possession of the voters’ roll is not a matter that can prejudice the conduct of an election which is the respondents’ legitimate concern.</w:t>
      </w:r>
      <w:r w:rsidRPr="00E36644">
        <w:rPr>
          <w:rFonts w:ascii="Times New Roman" w:hAnsi="Times New Roman" w:cs="Times New Roman"/>
          <w:sz w:val="24"/>
          <w:szCs w:val="24"/>
        </w:rPr>
        <w:t xml:space="preserve"> </w:t>
      </w:r>
    </w:p>
    <w:p w:rsidR="00AF5C2A" w:rsidRPr="00E36644" w:rsidRDefault="00E36644" w:rsidP="00E366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5C2A" w:rsidRPr="00E36644">
        <w:rPr>
          <w:rFonts w:ascii="Times New Roman" w:hAnsi="Times New Roman" w:cs="Times New Roman"/>
          <w:sz w:val="24"/>
          <w:szCs w:val="24"/>
        </w:rPr>
        <w:t>The question of the absence of an alternative remedy must be understood in the context of the remedy envisaged by law.  For it to qualify as an alternative remedy, it</w:t>
      </w:r>
      <w:r w:rsidR="003F3FC9" w:rsidRPr="00E36644">
        <w:rPr>
          <w:rFonts w:ascii="Times New Roman" w:hAnsi="Times New Roman" w:cs="Times New Roman"/>
          <w:sz w:val="24"/>
          <w:szCs w:val="24"/>
        </w:rPr>
        <w:t xml:space="preserve"> must</w:t>
      </w:r>
      <w:r w:rsidR="00AF5C2A" w:rsidRPr="00E36644">
        <w:rPr>
          <w:rFonts w:ascii="Times New Roman" w:hAnsi="Times New Roman" w:cs="Times New Roman"/>
          <w:sz w:val="24"/>
          <w:szCs w:val="24"/>
        </w:rPr>
        <w:t>:</w:t>
      </w:r>
    </w:p>
    <w:p w:rsidR="003F3FC9" w:rsidRPr="00E36644" w:rsidRDefault="00AF5C2A" w:rsidP="00E36644">
      <w:pPr>
        <w:pStyle w:val="ListParagraph"/>
        <w:numPr>
          <w:ilvl w:val="0"/>
          <w:numId w:val="3"/>
        </w:numPr>
        <w:spacing w:line="360" w:lineRule="auto"/>
        <w:jc w:val="both"/>
        <w:rPr>
          <w:rFonts w:ascii="Times New Roman" w:hAnsi="Times New Roman" w:cs="Times New Roman"/>
          <w:sz w:val="24"/>
          <w:szCs w:val="24"/>
        </w:rPr>
      </w:pPr>
      <w:r w:rsidRPr="00E36644">
        <w:rPr>
          <w:rFonts w:ascii="Times New Roman" w:hAnsi="Times New Roman" w:cs="Times New Roman"/>
          <w:sz w:val="24"/>
          <w:szCs w:val="24"/>
        </w:rPr>
        <w:t>be adequate, having regard to the circumstances of the matter;</w:t>
      </w:r>
    </w:p>
    <w:p w:rsidR="003F3FC9" w:rsidRPr="00E36644" w:rsidRDefault="003F3FC9" w:rsidP="00E36644">
      <w:pPr>
        <w:pStyle w:val="ListParagraph"/>
        <w:numPr>
          <w:ilvl w:val="0"/>
          <w:numId w:val="3"/>
        </w:numPr>
        <w:spacing w:line="360" w:lineRule="auto"/>
        <w:jc w:val="both"/>
        <w:rPr>
          <w:rFonts w:ascii="Times New Roman" w:hAnsi="Times New Roman" w:cs="Times New Roman"/>
          <w:sz w:val="24"/>
          <w:szCs w:val="24"/>
        </w:rPr>
      </w:pPr>
      <w:r w:rsidRPr="00E36644">
        <w:rPr>
          <w:rFonts w:ascii="Times New Roman" w:hAnsi="Times New Roman" w:cs="Times New Roman"/>
          <w:sz w:val="24"/>
          <w:szCs w:val="24"/>
        </w:rPr>
        <w:t>be ordinary and reasonable;</w:t>
      </w:r>
    </w:p>
    <w:p w:rsidR="003F3FC9" w:rsidRPr="00E36644" w:rsidRDefault="003F3FC9" w:rsidP="00E36644">
      <w:pPr>
        <w:pStyle w:val="ListParagraph"/>
        <w:numPr>
          <w:ilvl w:val="0"/>
          <w:numId w:val="3"/>
        </w:numPr>
        <w:spacing w:line="360" w:lineRule="auto"/>
        <w:jc w:val="both"/>
        <w:rPr>
          <w:rFonts w:ascii="Times New Roman" w:hAnsi="Times New Roman" w:cs="Times New Roman"/>
          <w:sz w:val="24"/>
          <w:szCs w:val="24"/>
        </w:rPr>
      </w:pPr>
      <w:r w:rsidRPr="00E36644">
        <w:rPr>
          <w:rFonts w:ascii="Times New Roman" w:hAnsi="Times New Roman" w:cs="Times New Roman"/>
          <w:sz w:val="24"/>
          <w:szCs w:val="24"/>
        </w:rPr>
        <w:t>be a legal remedy;</w:t>
      </w:r>
    </w:p>
    <w:p w:rsidR="003F3FC9" w:rsidRPr="00E36644" w:rsidRDefault="003F3FC9" w:rsidP="00E36644">
      <w:pPr>
        <w:pStyle w:val="ListParagraph"/>
        <w:numPr>
          <w:ilvl w:val="0"/>
          <w:numId w:val="3"/>
        </w:numPr>
        <w:spacing w:line="360" w:lineRule="auto"/>
        <w:jc w:val="both"/>
        <w:rPr>
          <w:rFonts w:ascii="Times New Roman" w:hAnsi="Times New Roman" w:cs="Times New Roman"/>
          <w:sz w:val="24"/>
          <w:szCs w:val="24"/>
        </w:rPr>
      </w:pPr>
      <w:r w:rsidRPr="00E36644">
        <w:rPr>
          <w:rFonts w:ascii="Times New Roman" w:hAnsi="Times New Roman" w:cs="Times New Roman"/>
          <w:sz w:val="24"/>
          <w:szCs w:val="24"/>
        </w:rPr>
        <w:t>grant similar protection.</w:t>
      </w:r>
    </w:p>
    <w:p w:rsidR="003F3FC9" w:rsidRPr="00E36644" w:rsidRDefault="00E36644" w:rsidP="003E20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6644">
        <w:rPr>
          <w:rFonts w:ascii="Times New Roman" w:hAnsi="Times New Roman" w:cs="Times New Roman"/>
          <w:sz w:val="24"/>
          <w:szCs w:val="24"/>
        </w:rPr>
        <w:t>Herbstein &amp; v</w:t>
      </w:r>
      <w:r w:rsidR="003F3FC9" w:rsidRPr="00E36644">
        <w:rPr>
          <w:rFonts w:ascii="Times New Roman" w:hAnsi="Times New Roman" w:cs="Times New Roman"/>
          <w:sz w:val="24"/>
          <w:szCs w:val="24"/>
        </w:rPr>
        <w:t>an Winsen</w:t>
      </w:r>
      <w:r w:rsidR="003F3FC9" w:rsidRPr="00E36644">
        <w:rPr>
          <w:rFonts w:ascii="Times New Roman" w:hAnsi="Times New Roman" w:cs="Times New Roman"/>
          <w:i/>
          <w:sz w:val="24"/>
          <w:szCs w:val="24"/>
        </w:rPr>
        <w:t xml:space="preserve"> The Civil Practice of the High Courts of South Africa </w:t>
      </w:r>
      <w:r w:rsidR="004E2004">
        <w:rPr>
          <w:rFonts w:ascii="Times New Roman" w:hAnsi="Times New Roman" w:cs="Times New Roman"/>
          <w:sz w:val="24"/>
          <w:szCs w:val="24"/>
        </w:rPr>
        <w:t>5 ed, pp</w:t>
      </w:r>
      <w:r w:rsidR="003F3FC9" w:rsidRPr="00E36644">
        <w:rPr>
          <w:rFonts w:ascii="Times New Roman" w:hAnsi="Times New Roman" w:cs="Times New Roman"/>
          <w:sz w:val="24"/>
          <w:szCs w:val="24"/>
        </w:rPr>
        <w:t xml:space="preserve"> 1467-1468.</w:t>
      </w:r>
    </w:p>
    <w:p w:rsidR="003F3FC9" w:rsidRPr="00E36644" w:rsidRDefault="00E36644" w:rsidP="003E20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3FC9" w:rsidRPr="00E36644">
        <w:rPr>
          <w:rFonts w:ascii="Times New Roman" w:hAnsi="Times New Roman" w:cs="Times New Roman"/>
          <w:sz w:val="24"/>
          <w:szCs w:val="24"/>
        </w:rPr>
        <w:t xml:space="preserve">I did not understand the third to thirteenth respondents to have postulated the availability of any remedy to the applicant which would prevent the violation of her right to privacy if the </w:t>
      </w:r>
      <w:r w:rsidR="003F3FC9" w:rsidRPr="00E36644">
        <w:rPr>
          <w:rFonts w:ascii="Times New Roman" w:hAnsi="Times New Roman" w:cs="Times New Roman"/>
          <w:sz w:val="24"/>
          <w:szCs w:val="24"/>
        </w:rPr>
        <w:lastRenderedPageBreak/>
        <w:t>interim interdict being sought in this case is not granted.  What is being sought is to interdict the publication of the applicant’s photograph, relief which only these proceedings can provide.</w:t>
      </w:r>
    </w:p>
    <w:p w:rsidR="00E36644" w:rsidRDefault="00E36644" w:rsidP="00E36644">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3F3FC9" w:rsidRPr="00E36644">
        <w:rPr>
          <w:rFonts w:ascii="Times New Roman" w:hAnsi="Times New Roman" w:cs="Times New Roman"/>
          <w:sz w:val="24"/>
          <w:szCs w:val="24"/>
        </w:rPr>
        <w:t>In the result, the provisional order is granted in terms of the draft filed of record.</w:t>
      </w:r>
      <w:r w:rsidR="00AF5C2A" w:rsidRPr="00E36644">
        <w:rPr>
          <w:rFonts w:ascii="Times New Roman" w:hAnsi="Times New Roman" w:cs="Times New Roman"/>
          <w:sz w:val="24"/>
          <w:szCs w:val="24"/>
        </w:rPr>
        <w:t xml:space="preserve"> </w:t>
      </w:r>
      <w:r w:rsidR="00F70C29" w:rsidRPr="00E36644">
        <w:rPr>
          <w:rFonts w:ascii="Times New Roman" w:hAnsi="Times New Roman" w:cs="Times New Roman"/>
          <w:sz w:val="24"/>
          <w:szCs w:val="24"/>
        </w:rPr>
        <w:t xml:space="preserve"> </w:t>
      </w:r>
      <w:r w:rsidR="005C45E5" w:rsidRPr="00E36644">
        <w:rPr>
          <w:rFonts w:ascii="Times New Roman" w:hAnsi="Times New Roman" w:cs="Times New Roman"/>
          <w:sz w:val="24"/>
          <w:szCs w:val="24"/>
        </w:rPr>
        <w:t xml:space="preserve"> </w:t>
      </w:r>
      <w:r w:rsidR="00F75CDF" w:rsidRPr="00E36644">
        <w:rPr>
          <w:rFonts w:ascii="Times New Roman" w:hAnsi="Times New Roman" w:cs="Times New Roman"/>
          <w:sz w:val="24"/>
          <w:szCs w:val="24"/>
        </w:rPr>
        <w:t xml:space="preserve">  </w:t>
      </w:r>
      <w:r w:rsidR="009D510C" w:rsidRPr="00E36644">
        <w:rPr>
          <w:rFonts w:ascii="Times New Roman" w:hAnsi="Times New Roman" w:cs="Times New Roman"/>
          <w:sz w:val="24"/>
          <w:szCs w:val="24"/>
        </w:rPr>
        <w:t xml:space="preserve"> </w:t>
      </w:r>
      <w:r w:rsidR="00992943" w:rsidRPr="00E36644">
        <w:rPr>
          <w:rFonts w:ascii="Times New Roman" w:hAnsi="Times New Roman" w:cs="Times New Roman"/>
          <w:sz w:val="24"/>
          <w:szCs w:val="24"/>
        </w:rPr>
        <w:t xml:space="preserve"> </w:t>
      </w:r>
      <w:r w:rsidR="00C86687" w:rsidRPr="00E36644">
        <w:rPr>
          <w:rFonts w:ascii="Times New Roman" w:hAnsi="Times New Roman" w:cs="Times New Roman"/>
          <w:sz w:val="24"/>
          <w:szCs w:val="24"/>
        </w:rPr>
        <w:t xml:space="preserve"> </w:t>
      </w:r>
      <w:r w:rsidR="00C86687" w:rsidRPr="00E36644">
        <w:rPr>
          <w:rFonts w:ascii="Times New Roman" w:hAnsi="Times New Roman" w:cs="Times New Roman"/>
          <w:i/>
          <w:sz w:val="24"/>
          <w:szCs w:val="24"/>
        </w:rPr>
        <w:t xml:space="preserve"> </w:t>
      </w:r>
    </w:p>
    <w:p w:rsidR="00E36644" w:rsidRDefault="00E36644" w:rsidP="00E36644">
      <w:pPr>
        <w:spacing w:line="360" w:lineRule="auto"/>
        <w:jc w:val="both"/>
        <w:rPr>
          <w:rFonts w:ascii="Times New Roman" w:hAnsi="Times New Roman" w:cs="Times New Roman"/>
          <w:sz w:val="24"/>
          <w:szCs w:val="24"/>
        </w:rPr>
      </w:pPr>
    </w:p>
    <w:p w:rsidR="004E2004" w:rsidRDefault="004E2004" w:rsidP="00E36644">
      <w:pPr>
        <w:spacing w:line="360" w:lineRule="auto"/>
        <w:jc w:val="both"/>
        <w:rPr>
          <w:rFonts w:ascii="Times New Roman" w:hAnsi="Times New Roman" w:cs="Times New Roman"/>
          <w:sz w:val="24"/>
          <w:szCs w:val="24"/>
        </w:rPr>
      </w:pPr>
    </w:p>
    <w:p w:rsidR="004E2004" w:rsidRPr="00E36644" w:rsidRDefault="004E2004" w:rsidP="00E36644">
      <w:pPr>
        <w:spacing w:line="360" w:lineRule="auto"/>
        <w:jc w:val="both"/>
        <w:rPr>
          <w:rFonts w:ascii="Times New Roman" w:hAnsi="Times New Roman" w:cs="Times New Roman"/>
          <w:sz w:val="24"/>
          <w:szCs w:val="24"/>
        </w:rPr>
      </w:pPr>
    </w:p>
    <w:p w:rsidR="00DE78B2" w:rsidRPr="00E36644" w:rsidRDefault="00996A43" w:rsidP="00E36644">
      <w:pPr>
        <w:spacing w:after="0" w:line="240" w:lineRule="auto"/>
        <w:jc w:val="both"/>
        <w:rPr>
          <w:rFonts w:ascii="Times New Roman" w:hAnsi="Times New Roman" w:cs="Times New Roman"/>
          <w:sz w:val="24"/>
          <w:szCs w:val="24"/>
        </w:rPr>
      </w:pPr>
      <w:r w:rsidRPr="00E36644">
        <w:rPr>
          <w:rFonts w:ascii="Times New Roman" w:hAnsi="Times New Roman" w:cs="Times New Roman"/>
          <w:i/>
          <w:sz w:val="24"/>
          <w:szCs w:val="24"/>
        </w:rPr>
        <w:t>Gunje Legal Practice</w:t>
      </w:r>
      <w:r w:rsidRPr="00E36644">
        <w:rPr>
          <w:rFonts w:ascii="Times New Roman" w:hAnsi="Times New Roman" w:cs="Times New Roman"/>
          <w:sz w:val="24"/>
          <w:szCs w:val="24"/>
        </w:rPr>
        <w:t>, applicant’s legal practitioners</w:t>
      </w:r>
    </w:p>
    <w:p w:rsidR="00996A43" w:rsidRPr="00E36644" w:rsidRDefault="00996A43" w:rsidP="00E36644">
      <w:pPr>
        <w:spacing w:after="0" w:line="240" w:lineRule="auto"/>
        <w:jc w:val="both"/>
        <w:rPr>
          <w:rFonts w:ascii="Times New Roman" w:hAnsi="Times New Roman" w:cs="Times New Roman"/>
          <w:sz w:val="24"/>
          <w:szCs w:val="24"/>
        </w:rPr>
      </w:pPr>
      <w:r w:rsidRPr="00E36644">
        <w:rPr>
          <w:rFonts w:ascii="Times New Roman" w:hAnsi="Times New Roman" w:cs="Times New Roman"/>
          <w:i/>
          <w:sz w:val="24"/>
          <w:szCs w:val="24"/>
        </w:rPr>
        <w:t>Nyika Kanengoni &amp; Partners</w:t>
      </w:r>
      <w:r w:rsidRPr="00E36644">
        <w:rPr>
          <w:rFonts w:ascii="Times New Roman" w:hAnsi="Times New Roman" w:cs="Times New Roman"/>
          <w:sz w:val="24"/>
          <w:szCs w:val="24"/>
        </w:rPr>
        <w:t>, first respondent’s legal practitioners</w:t>
      </w:r>
    </w:p>
    <w:p w:rsidR="00996A43" w:rsidRPr="00E36644" w:rsidRDefault="00996A43" w:rsidP="00E36644">
      <w:pPr>
        <w:spacing w:after="0" w:line="240" w:lineRule="auto"/>
        <w:jc w:val="both"/>
        <w:rPr>
          <w:rFonts w:ascii="Times New Roman" w:hAnsi="Times New Roman" w:cs="Times New Roman"/>
          <w:sz w:val="24"/>
          <w:szCs w:val="24"/>
        </w:rPr>
      </w:pPr>
      <w:r w:rsidRPr="00E36644">
        <w:rPr>
          <w:rFonts w:ascii="Times New Roman" w:hAnsi="Times New Roman" w:cs="Times New Roman"/>
          <w:i/>
          <w:sz w:val="24"/>
          <w:szCs w:val="24"/>
        </w:rPr>
        <w:t>Attorney-General’s Office</w:t>
      </w:r>
      <w:r w:rsidRPr="00E36644">
        <w:rPr>
          <w:rFonts w:ascii="Times New Roman" w:hAnsi="Times New Roman" w:cs="Times New Roman"/>
          <w:sz w:val="24"/>
          <w:szCs w:val="24"/>
        </w:rPr>
        <w:t>, second respondent’s legal practitioners</w:t>
      </w:r>
    </w:p>
    <w:p w:rsidR="00996A43" w:rsidRPr="00E36644" w:rsidRDefault="00996A43" w:rsidP="00E36644">
      <w:pPr>
        <w:spacing w:after="0" w:line="240" w:lineRule="auto"/>
        <w:jc w:val="both"/>
        <w:rPr>
          <w:rFonts w:ascii="Times New Roman" w:hAnsi="Times New Roman" w:cs="Times New Roman"/>
          <w:sz w:val="24"/>
          <w:szCs w:val="24"/>
        </w:rPr>
      </w:pPr>
      <w:r w:rsidRPr="00E36644">
        <w:rPr>
          <w:rFonts w:ascii="Times New Roman" w:hAnsi="Times New Roman" w:cs="Times New Roman"/>
          <w:i/>
          <w:sz w:val="24"/>
          <w:szCs w:val="24"/>
        </w:rPr>
        <w:t>Wintertons</w:t>
      </w:r>
      <w:r w:rsidRPr="00E36644">
        <w:rPr>
          <w:rFonts w:ascii="Times New Roman" w:hAnsi="Times New Roman" w:cs="Times New Roman"/>
          <w:sz w:val="24"/>
          <w:szCs w:val="24"/>
        </w:rPr>
        <w:t>, third to thirteenth respondents’ legal practitioners</w:t>
      </w:r>
    </w:p>
    <w:p w:rsidR="00DE78B2" w:rsidRPr="00E36644" w:rsidRDefault="00DE78B2" w:rsidP="00E36644">
      <w:pPr>
        <w:spacing w:after="0" w:line="360" w:lineRule="auto"/>
        <w:jc w:val="both"/>
        <w:rPr>
          <w:rFonts w:ascii="Times New Roman" w:hAnsi="Times New Roman" w:cs="Times New Roman"/>
          <w:b/>
          <w:sz w:val="24"/>
          <w:szCs w:val="24"/>
          <w:u w:val="single"/>
        </w:rPr>
      </w:pPr>
    </w:p>
    <w:p w:rsidR="00DE78B2" w:rsidRPr="00DE78B2" w:rsidRDefault="00DE78B2" w:rsidP="00DE78B2">
      <w:pPr>
        <w:jc w:val="right"/>
        <w:rPr>
          <w:b/>
          <w:sz w:val="24"/>
          <w:szCs w:val="24"/>
          <w:u w:val="single"/>
        </w:rPr>
      </w:pPr>
    </w:p>
    <w:sectPr w:rsidR="00DE78B2" w:rsidRPr="00DE78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39F" w:rsidRDefault="00A5439F" w:rsidP="003E206F">
      <w:pPr>
        <w:spacing w:after="0" w:line="240" w:lineRule="auto"/>
      </w:pPr>
      <w:r>
        <w:separator/>
      </w:r>
    </w:p>
  </w:endnote>
  <w:endnote w:type="continuationSeparator" w:id="0">
    <w:p w:rsidR="00A5439F" w:rsidRDefault="00A5439F" w:rsidP="003E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39F" w:rsidRDefault="00A5439F" w:rsidP="003E206F">
      <w:pPr>
        <w:spacing w:after="0" w:line="240" w:lineRule="auto"/>
      </w:pPr>
      <w:r>
        <w:separator/>
      </w:r>
    </w:p>
  </w:footnote>
  <w:footnote w:type="continuationSeparator" w:id="0">
    <w:p w:rsidR="00A5439F" w:rsidRDefault="00A5439F" w:rsidP="003E2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325488"/>
      <w:docPartObj>
        <w:docPartGallery w:val="Page Numbers (Top of Page)"/>
        <w:docPartUnique/>
      </w:docPartObj>
    </w:sdtPr>
    <w:sdtEndPr>
      <w:rPr>
        <w:noProof/>
      </w:rPr>
    </w:sdtEndPr>
    <w:sdtContent>
      <w:p w:rsidR="003E206F" w:rsidRDefault="003E206F">
        <w:pPr>
          <w:pStyle w:val="Header"/>
          <w:jc w:val="right"/>
          <w:rPr>
            <w:noProof/>
          </w:rPr>
        </w:pPr>
        <w:r>
          <w:fldChar w:fldCharType="begin"/>
        </w:r>
        <w:r>
          <w:instrText xml:space="preserve"> PAGE   \* MERGEFORMAT </w:instrText>
        </w:r>
        <w:r>
          <w:fldChar w:fldCharType="separate"/>
        </w:r>
        <w:r w:rsidR="000E1764">
          <w:rPr>
            <w:noProof/>
          </w:rPr>
          <w:t>2</w:t>
        </w:r>
        <w:r>
          <w:rPr>
            <w:noProof/>
          </w:rPr>
          <w:fldChar w:fldCharType="end"/>
        </w:r>
      </w:p>
      <w:p w:rsidR="003E206F" w:rsidRDefault="003E206F">
        <w:pPr>
          <w:pStyle w:val="Header"/>
          <w:jc w:val="right"/>
          <w:rPr>
            <w:noProof/>
          </w:rPr>
        </w:pPr>
        <w:r>
          <w:rPr>
            <w:noProof/>
          </w:rPr>
          <w:t>HH</w:t>
        </w:r>
        <w:r w:rsidR="00B2388B">
          <w:rPr>
            <w:noProof/>
          </w:rPr>
          <w:t xml:space="preserve"> 475-18</w:t>
        </w:r>
      </w:p>
      <w:p w:rsidR="003E206F" w:rsidRDefault="003E206F">
        <w:pPr>
          <w:pStyle w:val="Header"/>
          <w:jc w:val="right"/>
        </w:pPr>
        <w:r>
          <w:rPr>
            <w:noProof/>
          </w:rPr>
          <w:t>HC 6332/18</w:t>
        </w:r>
      </w:p>
    </w:sdtContent>
  </w:sdt>
  <w:p w:rsidR="003E206F" w:rsidRDefault="003E20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6FB3"/>
    <w:multiLevelType w:val="hybridMultilevel"/>
    <w:tmpl w:val="968615C0"/>
    <w:lvl w:ilvl="0" w:tplc="6EB0EB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150D9"/>
    <w:multiLevelType w:val="hybridMultilevel"/>
    <w:tmpl w:val="99640214"/>
    <w:lvl w:ilvl="0" w:tplc="66123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40EBB"/>
    <w:multiLevelType w:val="hybridMultilevel"/>
    <w:tmpl w:val="4D32D8F8"/>
    <w:lvl w:ilvl="0" w:tplc="DEDA0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7653D2"/>
    <w:multiLevelType w:val="hybridMultilevel"/>
    <w:tmpl w:val="ECFAE602"/>
    <w:lvl w:ilvl="0" w:tplc="10420C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CD"/>
    <w:rsid w:val="000E1764"/>
    <w:rsid w:val="0016667E"/>
    <w:rsid w:val="001F7638"/>
    <w:rsid w:val="002202CD"/>
    <w:rsid w:val="002D1D30"/>
    <w:rsid w:val="0036735A"/>
    <w:rsid w:val="003A011D"/>
    <w:rsid w:val="003E206F"/>
    <w:rsid w:val="003F3FC9"/>
    <w:rsid w:val="004A260F"/>
    <w:rsid w:val="004B4BBF"/>
    <w:rsid w:val="004C0EE9"/>
    <w:rsid w:val="004E2004"/>
    <w:rsid w:val="004F5581"/>
    <w:rsid w:val="004F5F35"/>
    <w:rsid w:val="00546CE5"/>
    <w:rsid w:val="0056254C"/>
    <w:rsid w:val="00580B5A"/>
    <w:rsid w:val="005C45E5"/>
    <w:rsid w:val="005D6130"/>
    <w:rsid w:val="006C11FC"/>
    <w:rsid w:val="007A772F"/>
    <w:rsid w:val="008464E0"/>
    <w:rsid w:val="008C1667"/>
    <w:rsid w:val="0097559A"/>
    <w:rsid w:val="00992943"/>
    <w:rsid w:val="00996A43"/>
    <w:rsid w:val="009A340A"/>
    <w:rsid w:val="009D510C"/>
    <w:rsid w:val="00A4155D"/>
    <w:rsid w:val="00A5439F"/>
    <w:rsid w:val="00A745C1"/>
    <w:rsid w:val="00AF5C2A"/>
    <w:rsid w:val="00B14A96"/>
    <w:rsid w:val="00B2388B"/>
    <w:rsid w:val="00B32036"/>
    <w:rsid w:val="00B64BB3"/>
    <w:rsid w:val="00BA083D"/>
    <w:rsid w:val="00BD791F"/>
    <w:rsid w:val="00BE4B9E"/>
    <w:rsid w:val="00C209A2"/>
    <w:rsid w:val="00C4273E"/>
    <w:rsid w:val="00C53D5D"/>
    <w:rsid w:val="00C86687"/>
    <w:rsid w:val="00CB5F9A"/>
    <w:rsid w:val="00CC2E25"/>
    <w:rsid w:val="00D2228D"/>
    <w:rsid w:val="00D747FC"/>
    <w:rsid w:val="00DE78B2"/>
    <w:rsid w:val="00E36644"/>
    <w:rsid w:val="00F33F16"/>
    <w:rsid w:val="00F542D5"/>
    <w:rsid w:val="00F70C29"/>
    <w:rsid w:val="00F75CDF"/>
    <w:rsid w:val="00FD4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3893F-E7AD-4E17-AAA5-7C5FB22F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687"/>
    <w:pPr>
      <w:ind w:left="720"/>
      <w:contextualSpacing/>
    </w:pPr>
  </w:style>
  <w:style w:type="paragraph" w:styleId="Header">
    <w:name w:val="header"/>
    <w:basedOn w:val="Normal"/>
    <w:link w:val="HeaderChar"/>
    <w:uiPriority w:val="99"/>
    <w:unhideWhenUsed/>
    <w:rsid w:val="003E2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06F"/>
  </w:style>
  <w:style w:type="paragraph" w:styleId="Footer">
    <w:name w:val="footer"/>
    <w:basedOn w:val="Normal"/>
    <w:link w:val="FooterChar"/>
    <w:uiPriority w:val="99"/>
    <w:unhideWhenUsed/>
    <w:rsid w:val="003E2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06F"/>
  </w:style>
  <w:style w:type="paragraph" w:styleId="BalloonText">
    <w:name w:val="Balloon Text"/>
    <w:basedOn w:val="Normal"/>
    <w:link w:val="BalloonTextChar"/>
    <w:uiPriority w:val="99"/>
    <w:semiHidden/>
    <w:unhideWhenUsed/>
    <w:rsid w:val="00C53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2018-08-08T09:19:00Z</cp:lastPrinted>
  <dcterms:created xsi:type="dcterms:W3CDTF">2018-08-17T14:36:00Z</dcterms:created>
  <dcterms:modified xsi:type="dcterms:W3CDTF">2018-08-17T14:36:00Z</dcterms:modified>
</cp:coreProperties>
</file>