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872F3" w14:textId="66ED77B9" w:rsidR="00AB210A" w:rsidRDefault="00BF4C90" w:rsidP="00661071">
      <w:pPr>
        <w:spacing w:after="0"/>
        <w:rPr>
          <w:rFonts w:ascii="Times New Roman" w:hAnsi="Times New Roman" w:cs="Times New Roman"/>
          <w:b/>
          <w:sz w:val="24"/>
          <w:szCs w:val="24"/>
          <w:lang w:val="en-ZW"/>
        </w:rPr>
      </w:pPr>
      <w:r w:rsidRPr="00BF4C90">
        <w:rPr>
          <w:rFonts w:ascii="Times New Roman" w:hAnsi="Times New Roman" w:cs="Times New Roman"/>
          <w:b/>
          <w:sz w:val="24"/>
          <w:szCs w:val="24"/>
          <w:u w:val="single"/>
          <w:lang w:val="en-ZW"/>
        </w:rPr>
        <w:t>DISTRIBUTABLE</w:t>
      </w:r>
      <w:r>
        <w:rPr>
          <w:rFonts w:ascii="Times New Roman" w:hAnsi="Times New Roman" w:cs="Times New Roman"/>
          <w:b/>
          <w:sz w:val="24"/>
          <w:szCs w:val="24"/>
          <w:lang w:val="en-ZW"/>
        </w:rPr>
        <w:tab/>
      </w:r>
      <w:r w:rsidR="00CA0CAF">
        <w:rPr>
          <w:rFonts w:ascii="Times New Roman" w:hAnsi="Times New Roman" w:cs="Times New Roman"/>
          <w:b/>
          <w:sz w:val="24"/>
          <w:szCs w:val="24"/>
          <w:lang w:val="en-ZW"/>
        </w:rPr>
        <w:tab/>
      </w:r>
      <w:bookmarkStart w:id="0" w:name="_GoBack"/>
      <w:bookmarkEnd w:id="0"/>
      <w:r>
        <w:rPr>
          <w:rFonts w:ascii="Times New Roman" w:hAnsi="Times New Roman" w:cs="Times New Roman"/>
          <w:b/>
          <w:sz w:val="24"/>
          <w:szCs w:val="24"/>
          <w:lang w:val="en-ZW"/>
        </w:rPr>
        <w:t>(10)</w:t>
      </w:r>
    </w:p>
    <w:p w14:paraId="0AB6ADAD" w14:textId="77777777" w:rsidR="00661071" w:rsidRPr="0057274E" w:rsidRDefault="00661071" w:rsidP="00661071">
      <w:pPr>
        <w:spacing w:after="0"/>
        <w:rPr>
          <w:rFonts w:ascii="Times New Roman" w:hAnsi="Times New Roman" w:cs="Times New Roman"/>
          <w:b/>
          <w:sz w:val="24"/>
          <w:szCs w:val="24"/>
          <w:lang w:val="en-ZW"/>
        </w:rPr>
      </w:pPr>
    </w:p>
    <w:p w14:paraId="781E8AD2" w14:textId="77777777" w:rsidR="00E84018" w:rsidRPr="0057274E" w:rsidRDefault="00E84018" w:rsidP="00E84018">
      <w:pPr>
        <w:spacing w:after="0"/>
        <w:jc w:val="center"/>
        <w:rPr>
          <w:rFonts w:ascii="Times New Roman" w:hAnsi="Times New Roman" w:cs="Times New Roman"/>
          <w:b/>
          <w:sz w:val="24"/>
          <w:szCs w:val="24"/>
          <w:lang w:val="en-ZW"/>
        </w:rPr>
      </w:pPr>
    </w:p>
    <w:p w14:paraId="46C0A37C" w14:textId="77777777" w:rsidR="00E84018" w:rsidRPr="0057274E" w:rsidRDefault="00E84018" w:rsidP="00E84018">
      <w:pPr>
        <w:spacing w:after="0"/>
        <w:jc w:val="center"/>
        <w:rPr>
          <w:rFonts w:ascii="Times New Roman" w:hAnsi="Times New Roman" w:cs="Times New Roman"/>
          <w:b/>
          <w:sz w:val="24"/>
          <w:szCs w:val="24"/>
          <w:lang w:val="en-ZW"/>
        </w:rPr>
      </w:pPr>
    </w:p>
    <w:p w14:paraId="674C9600" w14:textId="77777777" w:rsidR="00AB210A" w:rsidRPr="0057274E" w:rsidRDefault="00AB210A" w:rsidP="00E84018">
      <w:pPr>
        <w:spacing w:after="0" w:line="240" w:lineRule="auto"/>
        <w:jc w:val="center"/>
        <w:rPr>
          <w:rFonts w:ascii="Times New Roman" w:hAnsi="Times New Roman" w:cs="Times New Roman"/>
          <w:b/>
          <w:sz w:val="24"/>
          <w:szCs w:val="24"/>
          <w:lang w:val="en-ZW"/>
        </w:rPr>
      </w:pPr>
      <w:r w:rsidRPr="0057274E">
        <w:rPr>
          <w:rFonts w:ascii="Times New Roman" w:hAnsi="Times New Roman" w:cs="Times New Roman"/>
          <w:b/>
          <w:sz w:val="24"/>
          <w:szCs w:val="24"/>
          <w:lang w:val="en-ZW"/>
        </w:rPr>
        <w:t xml:space="preserve">ERICKSON </w:t>
      </w:r>
      <w:r w:rsidR="00E84018" w:rsidRPr="0057274E">
        <w:rPr>
          <w:rFonts w:ascii="Times New Roman" w:hAnsi="Times New Roman" w:cs="Times New Roman"/>
          <w:b/>
          <w:sz w:val="24"/>
          <w:szCs w:val="24"/>
          <w:lang w:val="en-ZW"/>
        </w:rPr>
        <w:t xml:space="preserve">    </w:t>
      </w:r>
      <w:r w:rsidRPr="0057274E">
        <w:rPr>
          <w:rFonts w:ascii="Times New Roman" w:hAnsi="Times New Roman" w:cs="Times New Roman"/>
          <w:b/>
          <w:sz w:val="24"/>
          <w:szCs w:val="24"/>
          <w:lang w:val="en-ZW"/>
        </w:rPr>
        <w:t>MVUDUDU</w:t>
      </w:r>
    </w:p>
    <w:p w14:paraId="0023628F" w14:textId="77777777" w:rsidR="00AB210A" w:rsidRPr="0057274E" w:rsidRDefault="00AB210A" w:rsidP="00E84018">
      <w:pPr>
        <w:spacing w:after="0" w:line="240" w:lineRule="auto"/>
        <w:jc w:val="center"/>
        <w:rPr>
          <w:rFonts w:ascii="Times New Roman" w:hAnsi="Times New Roman" w:cs="Times New Roman"/>
          <w:b/>
          <w:sz w:val="24"/>
          <w:szCs w:val="24"/>
          <w:lang w:val="en-ZW"/>
        </w:rPr>
      </w:pPr>
      <w:r w:rsidRPr="0057274E">
        <w:rPr>
          <w:rFonts w:ascii="Times New Roman" w:hAnsi="Times New Roman" w:cs="Times New Roman"/>
          <w:b/>
          <w:sz w:val="24"/>
          <w:szCs w:val="24"/>
          <w:lang w:val="en-ZW"/>
        </w:rPr>
        <w:t>v</w:t>
      </w:r>
    </w:p>
    <w:p w14:paraId="6888B248" w14:textId="77777777" w:rsidR="002173FC" w:rsidRPr="0057274E" w:rsidRDefault="00E84018" w:rsidP="000B3B17">
      <w:pPr>
        <w:pStyle w:val="ListParagraph"/>
        <w:numPr>
          <w:ilvl w:val="0"/>
          <w:numId w:val="1"/>
        </w:numPr>
        <w:spacing w:after="0" w:line="240" w:lineRule="auto"/>
        <w:jc w:val="center"/>
        <w:rPr>
          <w:rFonts w:ascii="Times New Roman" w:hAnsi="Times New Roman" w:cs="Times New Roman"/>
          <w:b/>
          <w:sz w:val="24"/>
          <w:szCs w:val="24"/>
          <w:lang w:val="en-ZW"/>
        </w:rPr>
      </w:pP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 xml:space="preserve">AGRICULTURAL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 xml:space="preserve">AND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 xml:space="preserve">RURAL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 xml:space="preserve">DEVELOPMENT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 xml:space="preserve">AUTHORITY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(ARDA)</w:t>
      </w:r>
      <w:r w:rsidRPr="0057274E">
        <w:rPr>
          <w:rFonts w:ascii="Times New Roman" w:hAnsi="Times New Roman" w:cs="Times New Roman"/>
          <w:b/>
          <w:sz w:val="24"/>
          <w:szCs w:val="24"/>
          <w:lang w:val="en-ZW"/>
        </w:rPr>
        <w:t xml:space="preserve">     (2)     </w:t>
      </w:r>
      <w:r w:rsidR="002173FC" w:rsidRPr="0057274E">
        <w:rPr>
          <w:rFonts w:ascii="Times New Roman" w:hAnsi="Times New Roman" w:cs="Times New Roman"/>
          <w:b/>
          <w:sz w:val="24"/>
          <w:szCs w:val="24"/>
          <w:lang w:val="en-ZW"/>
        </w:rPr>
        <w:t xml:space="preserve">ATTORNEY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 xml:space="preserve">GENERAL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 xml:space="preserve">OF </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ZIMBABWE</w:t>
      </w:r>
    </w:p>
    <w:p w14:paraId="5F2C660C" w14:textId="77777777" w:rsidR="002173FC" w:rsidRDefault="002173FC" w:rsidP="00E84018">
      <w:pPr>
        <w:spacing w:after="0" w:line="480" w:lineRule="auto"/>
        <w:ind w:left="360"/>
        <w:rPr>
          <w:rFonts w:ascii="Times New Roman" w:hAnsi="Times New Roman" w:cs="Times New Roman"/>
          <w:b/>
          <w:sz w:val="24"/>
          <w:szCs w:val="24"/>
          <w:lang w:val="en-ZW"/>
        </w:rPr>
      </w:pPr>
    </w:p>
    <w:p w14:paraId="663E9A69" w14:textId="77777777" w:rsidR="00661071" w:rsidRPr="0057274E" w:rsidRDefault="00661071" w:rsidP="00E84018">
      <w:pPr>
        <w:spacing w:after="0" w:line="480" w:lineRule="auto"/>
        <w:ind w:left="360"/>
        <w:rPr>
          <w:rFonts w:ascii="Times New Roman" w:hAnsi="Times New Roman" w:cs="Times New Roman"/>
          <w:b/>
          <w:sz w:val="24"/>
          <w:szCs w:val="24"/>
          <w:lang w:val="en-ZW"/>
        </w:rPr>
      </w:pPr>
    </w:p>
    <w:p w14:paraId="4553C62E" w14:textId="77777777" w:rsidR="002173FC" w:rsidRPr="0057274E" w:rsidRDefault="002173FC" w:rsidP="00E84018">
      <w:pPr>
        <w:spacing w:after="0" w:line="240" w:lineRule="auto"/>
        <w:rPr>
          <w:rFonts w:ascii="Times New Roman" w:hAnsi="Times New Roman" w:cs="Times New Roman"/>
          <w:b/>
          <w:sz w:val="24"/>
          <w:szCs w:val="24"/>
          <w:lang w:val="en-ZW"/>
        </w:rPr>
      </w:pPr>
      <w:r w:rsidRPr="0057274E">
        <w:rPr>
          <w:rFonts w:ascii="Times New Roman" w:hAnsi="Times New Roman" w:cs="Times New Roman"/>
          <w:b/>
          <w:sz w:val="24"/>
          <w:szCs w:val="24"/>
          <w:lang w:val="en-ZW"/>
        </w:rPr>
        <w:t>CONSTITUTIONAL COURT OF ZIMBABWE</w:t>
      </w:r>
    </w:p>
    <w:p w14:paraId="39E6BB29" w14:textId="77777777" w:rsidR="002173FC" w:rsidRPr="0057274E" w:rsidRDefault="002173FC" w:rsidP="00E84018">
      <w:pPr>
        <w:spacing w:after="0" w:line="240" w:lineRule="auto"/>
        <w:rPr>
          <w:rFonts w:ascii="Times New Roman" w:hAnsi="Times New Roman" w:cs="Times New Roman"/>
          <w:b/>
          <w:sz w:val="24"/>
          <w:szCs w:val="24"/>
          <w:lang w:val="en-ZW"/>
        </w:rPr>
      </w:pPr>
      <w:r w:rsidRPr="0057274E">
        <w:rPr>
          <w:rFonts w:ascii="Times New Roman" w:hAnsi="Times New Roman" w:cs="Times New Roman"/>
          <w:b/>
          <w:sz w:val="24"/>
          <w:szCs w:val="24"/>
          <w:lang w:val="en-ZW"/>
        </w:rPr>
        <w:t>GARWE JCC, MAKARAU JCC &amp; GOWORA JCC</w:t>
      </w:r>
    </w:p>
    <w:p w14:paraId="63A6F5AD" w14:textId="62C7B5D0" w:rsidR="002173FC" w:rsidRPr="0057274E" w:rsidRDefault="00E84018" w:rsidP="00E84018">
      <w:pPr>
        <w:spacing w:after="0" w:line="240" w:lineRule="auto"/>
        <w:rPr>
          <w:rFonts w:ascii="Times New Roman" w:hAnsi="Times New Roman" w:cs="Times New Roman"/>
          <w:b/>
          <w:sz w:val="24"/>
          <w:szCs w:val="24"/>
          <w:lang w:val="en-ZW"/>
        </w:rPr>
      </w:pPr>
      <w:r w:rsidRPr="0057274E">
        <w:rPr>
          <w:rFonts w:ascii="Times New Roman" w:hAnsi="Times New Roman" w:cs="Times New Roman"/>
          <w:b/>
          <w:sz w:val="24"/>
          <w:szCs w:val="24"/>
          <w:lang w:val="en-ZW"/>
        </w:rPr>
        <w:t>HARARE:</w:t>
      </w:r>
      <w:r w:rsidR="002173FC" w:rsidRPr="0057274E">
        <w:rPr>
          <w:rFonts w:ascii="Times New Roman" w:hAnsi="Times New Roman" w:cs="Times New Roman"/>
          <w:b/>
          <w:sz w:val="24"/>
          <w:szCs w:val="24"/>
          <w:lang w:val="en-ZW"/>
        </w:rPr>
        <w:t xml:space="preserve"> </w:t>
      </w:r>
      <w:r w:rsidRPr="0057274E">
        <w:rPr>
          <w:rFonts w:ascii="Times New Roman" w:hAnsi="Times New Roman" w:cs="Times New Roman"/>
          <w:b/>
          <w:sz w:val="24"/>
          <w:szCs w:val="24"/>
          <w:lang w:val="en-ZW"/>
        </w:rPr>
        <w:t xml:space="preserve">31 </w:t>
      </w:r>
      <w:r w:rsidR="002173FC" w:rsidRPr="0057274E">
        <w:rPr>
          <w:rFonts w:ascii="Times New Roman" w:hAnsi="Times New Roman" w:cs="Times New Roman"/>
          <w:b/>
          <w:sz w:val="24"/>
          <w:szCs w:val="24"/>
          <w:lang w:val="en-ZW"/>
        </w:rPr>
        <w:t>MAY</w:t>
      </w:r>
      <w:r w:rsidRPr="0057274E">
        <w:rPr>
          <w:rFonts w:ascii="Times New Roman" w:hAnsi="Times New Roman" w:cs="Times New Roman"/>
          <w:b/>
          <w:sz w:val="24"/>
          <w:szCs w:val="24"/>
          <w:lang w:val="en-ZW"/>
        </w:rPr>
        <w:t xml:space="preserve"> </w:t>
      </w:r>
      <w:r w:rsidR="002173FC" w:rsidRPr="0057274E">
        <w:rPr>
          <w:rFonts w:ascii="Times New Roman" w:hAnsi="Times New Roman" w:cs="Times New Roman"/>
          <w:b/>
          <w:sz w:val="24"/>
          <w:szCs w:val="24"/>
          <w:lang w:val="en-ZW"/>
        </w:rPr>
        <w:t>2021</w:t>
      </w:r>
      <w:r w:rsidR="00B0746C">
        <w:rPr>
          <w:rFonts w:ascii="Times New Roman" w:hAnsi="Times New Roman" w:cs="Times New Roman"/>
          <w:b/>
          <w:sz w:val="24"/>
          <w:szCs w:val="24"/>
          <w:lang w:val="en-ZW"/>
        </w:rPr>
        <w:t xml:space="preserve"> &amp; </w:t>
      </w:r>
      <w:r w:rsidR="00B0221D">
        <w:rPr>
          <w:rFonts w:ascii="Times New Roman" w:hAnsi="Times New Roman" w:cs="Times New Roman"/>
          <w:b/>
          <w:sz w:val="24"/>
          <w:szCs w:val="24"/>
          <w:lang w:val="en-ZW"/>
        </w:rPr>
        <w:t>3 NOVEMBER</w:t>
      </w:r>
      <w:r w:rsidR="00B0746C">
        <w:rPr>
          <w:rFonts w:ascii="Times New Roman" w:hAnsi="Times New Roman" w:cs="Times New Roman"/>
          <w:b/>
          <w:sz w:val="24"/>
          <w:szCs w:val="24"/>
          <w:lang w:val="en-ZW"/>
        </w:rPr>
        <w:t xml:space="preserve"> 2021</w:t>
      </w:r>
    </w:p>
    <w:p w14:paraId="4C738EC2" w14:textId="77777777" w:rsidR="003B5B87" w:rsidRPr="0057274E" w:rsidRDefault="003B5B87" w:rsidP="00E84018">
      <w:pPr>
        <w:spacing w:after="0" w:line="240" w:lineRule="auto"/>
        <w:rPr>
          <w:rFonts w:ascii="Times New Roman" w:hAnsi="Times New Roman" w:cs="Times New Roman"/>
          <w:b/>
          <w:sz w:val="24"/>
          <w:szCs w:val="24"/>
          <w:lang w:val="en-ZW"/>
        </w:rPr>
      </w:pPr>
    </w:p>
    <w:p w14:paraId="08387608" w14:textId="77777777" w:rsidR="003B5B87" w:rsidRPr="0057274E" w:rsidRDefault="003B5B87" w:rsidP="00E84018">
      <w:pPr>
        <w:spacing w:after="0" w:line="240" w:lineRule="auto"/>
        <w:rPr>
          <w:rFonts w:ascii="Times New Roman" w:hAnsi="Times New Roman" w:cs="Times New Roman"/>
          <w:b/>
          <w:sz w:val="24"/>
          <w:szCs w:val="24"/>
          <w:lang w:val="en-ZW"/>
        </w:rPr>
      </w:pPr>
    </w:p>
    <w:p w14:paraId="172BC943" w14:textId="77777777" w:rsidR="002173FC" w:rsidRPr="0057274E" w:rsidRDefault="002173FC" w:rsidP="00E84018">
      <w:pPr>
        <w:spacing w:after="0" w:line="276" w:lineRule="auto"/>
        <w:ind w:left="360"/>
        <w:rPr>
          <w:rFonts w:ascii="Times New Roman" w:hAnsi="Times New Roman" w:cs="Times New Roman"/>
          <w:b/>
          <w:sz w:val="24"/>
          <w:szCs w:val="24"/>
          <w:lang w:val="en-ZW"/>
        </w:rPr>
      </w:pPr>
    </w:p>
    <w:p w14:paraId="05D4D9E6" w14:textId="77777777" w:rsidR="007370F3" w:rsidRPr="0057274E" w:rsidRDefault="00E84018" w:rsidP="00B0746C">
      <w:pPr>
        <w:spacing w:after="0" w:line="480" w:lineRule="auto"/>
        <w:rPr>
          <w:rFonts w:ascii="Times New Roman" w:hAnsi="Times New Roman" w:cs="Times New Roman"/>
          <w:sz w:val="24"/>
          <w:szCs w:val="24"/>
          <w:lang w:val="en-ZW"/>
        </w:rPr>
      </w:pPr>
      <w:r w:rsidRPr="0057274E">
        <w:rPr>
          <w:rFonts w:ascii="Times New Roman" w:hAnsi="Times New Roman" w:cs="Times New Roman"/>
          <w:sz w:val="24"/>
          <w:szCs w:val="24"/>
          <w:lang w:val="en-ZW"/>
        </w:rPr>
        <w:t>A</w:t>
      </w:r>
      <w:r w:rsidR="002173FC" w:rsidRPr="0057274E">
        <w:rPr>
          <w:rFonts w:ascii="Times New Roman" w:hAnsi="Times New Roman" w:cs="Times New Roman"/>
          <w:sz w:val="24"/>
          <w:szCs w:val="24"/>
          <w:lang w:val="en-ZW"/>
        </w:rPr>
        <w:t>pplicant in person</w:t>
      </w:r>
    </w:p>
    <w:p w14:paraId="51B7F5C4" w14:textId="2CBBD567" w:rsidR="002173FC" w:rsidRPr="0057274E" w:rsidRDefault="007370F3" w:rsidP="00B0746C">
      <w:pPr>
        <w:spacing w:after="0" w:line="480" w:lineRule="auto"/>
        <w:rPr>
          <w:rFonts w:ascii="Times New Roman" w:hAnsi="Times New Roman" w:cs="Times New Roman"/>
          <w:sz w:val="24"/>
          <w:szCs w:val="24"/>
          <w:lang w:val="en-ZW"/>
        </w:rPr>
      </w:pPr>
      <w:r w:rsidRPr="0057274E">
        <w:rPr>
          <w:rFonts w:ascii="Times New Roman" w:hAnsi="Times New Roman" w:cs="Times New Roman"/>
          <w:i/>
          <w:sz w:val="24"/>
          <w:szCs w:val="24"/>
          <w:lang w:val="en-ZW"/>
        </w:rPr>
        <w:t>T</w:t>
      </w:r>
      <w:r w:rsidR="003B5B87" w:rsidRPr="0057274E">
        <w:rPr>
          <w:rFonts w:ascii="Times New Roman" w:hAnsi="Times New Roman" w:cs="Times New Roman"/>
          <w:i/>
          <w:sz w:val="24"/>
          <w:szCs w:val="24"/>
          <w:lang w:val="en-ZW"/>
        </w:rPr>
        <w:t>.</w:t>
      </w:r>
      <w:r w:rsidRPr="0057274E">
        <w:rPr>
          <w:rFonts w:ascii="Times New Roman" w:hAnsi="Times New Roman" w:cs="Times New Roman"/>
          <w:i/>
          <w:sz w:val="24"/>
          <w:szCs w:val="24"/>
          <w:lang w:val="en-ZW"/>
        </w:rPr>
        <w:t xml:space="preserve"> W</w:t>
      </w:r>
      <w:r w:rsidR="003B5B87" w:rsidRPr="0057274E">
        <w:rPr>
          <w:rFonts w:ascii="Times New Roman" w:hAnsi="Times New Roman" w:cs="Times New Roman"/>
          <w:i/>
          <w:sz w:val="24"/>
          <w:szCs w:val="24"/>
          <w:lang w:val="en-ZW"/>
        </w:rPr>
        <w:t>.</w:t>
      </w:r>
      <w:r w:rsidRPr="0057274E">
        <w:rPr>
          <w:rFonts w:ascii="Times New Roman" w:hAnsi="Times New Roman" w:cs="Times New Roman"/>
          <w:i/>
          <w:sz w:val="24"/>
          <w:szCs w:val="24"/>
          <w:lang w:val="en-ZW"/>
        </w:rPr>
        <w:t xml:space="preserve"> Nyamakura</w:t>
      </w:r>
      <w:r w:rsidRPr="0057274E">
        <w:rPr>
          <w:rFonts w:ascii="Times New Roman" w:hAnsi="Times New Roman" w:cs="Times New Roman"/>
          <w:sz w:val="24"/>
          <w:szCs w:val="24"/>
          <w:lang w:val="en-ZW"/>
        </w:rPr>
        <w:t>,</w:t>
      </w:r>
      <w:r w:rsidR="002173FC" w:rsidRPr="0057274E">
        <w:rPr>
          <w:rFonts w:ascii="Times New Roman" w:hAnsi="Times New Roman" w:cs="Times New Roman"/>
          <w:sz w:val="24"/>
          <w:szCs w:val="24"/>
          <w:lang w:val="en-ZW"/>
        </w:rPr>
        <w:t xml:space="preserve"> for the</w:t>
      </w:r>
      <w:r w:rsidRPr="0057274E">
        <w:rPr>
          <w:rFonts w:ascii="Times New Roman" w:hAnsi="Times New Roman" w:cs="Times New Roman"/>
          <w:sz w:val="24"/>
          <w:szCs w:val="24"/>
          <w:lang w:val="en-ZW"/>
        </w:rPr>
        <w:t xml:space="preserve"> first respondent</w:t>
      </w:r>
    </w:p>
    <w:p w14:paraId="195C364C" w14:textId="2A31A33B" w:rsidR="007370F3" w:rsidRPr="0057274E" w:rsidRDefault="003B5B87" w:rsidP="00B0746C">
      <w:pPr>
        <w:spacing w:after="0" w:line="480" w:lineRule="auto"/>
        <w:rPr>
          <w:rFonts w:ascii="Times New Roman" w:hAnsi="Times New Roman" w:cs="Times New Roman"/>
          <w:sz w:val="24"/>
          <w:szCs w:val="24"/>
          <w:lang w:val="en-ZW"/>
        </w:rPr>
      </w:pPr>
      <w:r w:rsidRPr="0057274E">
        <w:rPr>
          <w:rFonts w:ascii="Times New Roman" w:hAnsi="Times New Roman" w:cs="Times New Roman"/>
          <w:i/>
          <w:sz w:val="24"/>
          <w:szCs w:val="24"/>
          <w:lang w:val="en-ZW"/>
        </w:rPr>
        <w:t>O.</w:t>
      </w:r>
      <w:r w:rsidR="007370F3" w:rsidRPr="0057274E">
        <w:rPr>
          <w:rFonts w:ascii="Times New Roman" w:hAnsi="Times New Roman" w:cs="Times New Roman"/>
          <w:i/>
          <w:sz w:val="24"/>
          <w:szCs w:val="24"/>
          <w:lang w:val="en-ZW"/>
        </w:rPr>
        <w:t xml:space="preserve"> Zvedi</w:t>
      </w:r>
      <w:r w:rsidR="007370F3" w:rsidRPr="0057274E">
        <w:rPr>
          <w:rFonts w:ascii="Times New Roman" w:hAnsi="Times New Roman" w:cs="Times New Roman"/>
          <w:sz w:val="24"/>
          <w:szCs w:val="24"/>
          <w:lang w:val="en-ZW"/>
        </w:rPr>
        <w:t>, for the second respondent</w:t>
      </w:r>
    </w:p>
    <w:p w14:paraId="019BD023" w14:textId="77777777" w:rsidR="00C731DB" w:rsidRPr="0057274E" w:rsidRDefault="00C731DB" w:rsidP="00E84018">
      <w:pPr>
        <w:spacing w:after="0" w:line="276" w:lineRule="auto"/>
        <w:jc w:val="center"/>
        <w:rPr>
          <w:rFonts w:ascii="Times New Roman" w:hAnsi="Times New Roman" w:cs="Times New Roman"/>
          <w:sz w:val="24"/>
          <w:szCs w:val="24"/>
          <w:lang w:val="en-ZW"/>
        </w:rPr>
      </w:pPr>
    </w:p>
    <w:p w14:paraId="518C8FFA" w14:textId="77777777" w:rsidR="00C731DB" w:rsidRPr="0057274E" w:rsidRDefault="00C731DB" w:rsidP="00E84018">
      <w:pPr>
        <w:spacing w:after="0" w:line="276" w:lineRule="auto"/>
        <w:jc w:val="center"/>
        <w:rPr>
          <w:rFonts w:ascii="Times New Roman" w:hAnsi="Times New Roman" w:cs="Times New Roman"/>
          <w:sz w:val="24"/>
          <w:szCs w:val="24"/>
          <w:lang w:val="en-ZW"/>
        </w:rPr>
      </w:pPr>
    </w:p>
    <w:p w14:paraId="04D5C5BB" w14:textId="77777777" w:rsidR="003B5B87" w:rsidRPr="0057274E" w:rsidRDefault="003B5B87" w:rsidP="00E84018">
      <w:pPr>
        <w:spacing w:after="0" w:line="276" w:lineRule="auto"/>
        <w:jc w:val="center"/>
        <w:rPr>
          <w:rFonts w:ascii="Times New Roman" w:hAnsi="Times New Roman" w:cs="Times New Roman"/>
          <w:sz w:val="24"/>
          <w:szCs w:val="24"/>
          <w:lang w:val="en-ZW"/>
        </w:rPr>
      </w:pPr>
    </w:p>
    <w:p w14:paraId="187C4BAE" w14:textId="77777777" w:rsidR="002173FC" w:rsidRPr="0057274E" w:rsidRDefault="002173FC" w:rsidP="00C731DB">
      <w:pPr>
        <w:spacing w:after="0" w:line="276" w:lineRule="auto"/>
        <w:rPr>
          <w:rFonts w:ascii="Times New Roman" w:hAnsi="Times New Roman" w:cs="Times New Roman"/>
          <w:b/>
          <w:sz w:val="24"/>
          <w:szCs w:val="24"/>
        </w:rPr>
      </w:pPr>
      <w:r w:rsidRPr="0057274E">
        <w:rPr>
          <w:rFonts w:ascii="Times New Roman" w:hAnsi="Times New Roman" w:cs="Times New Roman"/>
          <w:b/>
          <w:sz w:val="24"/>
          <w:szCs w:val="24"/>
        </w:rPr>
        <w:t>AN APPLICATION FOR AN ORDER OF LEAVE FOR DIRECT ACCESS</w:t>
      </w:r>
      <w:r w:rsidR="00C731DB" w:rsidRPr="0057274E">
        <w:rPr>
          <w:rFonts w:ascii="Times New Roman" w:hAnsi="Times New Roman" w:cs="Times New Roman"/>
          <w:b/>
          <w:sz w:val="24"/>
          <w:szCs w:val="24"/>
        </w:rPr>
        <w:t xml:space="preserve"> </w:t>
      </w:r>
      <w:r w:rsidRPr="0057274E">
        <w:rPr>
          <w:rFonts w:ascii="Times New Roman" w:hAnsi="Times New Roman" w:cs="Times New Roman"/>
          <w:b/>
          <w:sz w:val="24"/>
          <w:szCs w:val="24"/>
        </w:rPr>
        <w:t>TO THE CONSTITUTIONAL COURT</w:t>
      </w:r>
    </w:p>
    <w:p w14:paraId="737019B1" w14:textId="77777777" w:rsidR="002173FC" w:rsidRPr="0057274E" w:rsidRDefault="002173FC" w:rsidP="00E84018">
      <w:pPr>
        <w:spacing w:after="0" w:line="276" w:lineRule="auto"/>
        <w:rPr>
          <w:rFonts w:ascii="Times New Roman" w:hAnsi="Times New Roman" w:cs="Times New Roman"/>
          <w:b/>
          <w:sz w:val="24"/>
          <w:szCs w:val="24"/>
          <w:lang w:val="en-ZW"/>
        </w:rPr>
      </w:pPr>
    </w:p>
    <w:p w14:paraId="2E968015" w14:textId="77777777" w:rsidR="00C731DB" w:rsidRPr="0057274E" w:rsidRDefault="002173FC" w:rsidP="00E84018">
      <w:pPr>
        <w:spacing w:after="0" w:line="480" w:lineRule="auto"/>
        <w:jc w:val="both"/>
        <w:rPr>
          <w:rFonts w:ascii="Times New Roman" w:hAnsi="Times New Roman" w:cs="Times New Roman"/>
          <w:b/>
          <w:sz w:val="24"/>
          <w:szCs w:val="24"/>
          <w:lang w:val="en-ZW"/>
        </w:rPr>
      </w:pPr>
      <w:r w:rsidRPr="0057274E">
        <w:rPr>
          <w:rFonts w:ascii="Times New Roman" w:hAnsi="Times New Roman" w:cs="Times New Roman"/>
          <w:b/>
          <w:sz w:val="24"/>
          <w:szCs w:val="24"/>
          <w:lang w:val="en-ZW"/>
        </w:rPr>
        <w:t xml:space="preserve"> </w:t>
      </w:r>
      <w:r w:rsidRPr="0057274E">
        <w:rPr>
          <w:rFonts w:ascii="Times New Roman" w:hAnsi="Times New Roman" w:cs="Times New Roman"/>
          <w:b/>
          <w:sz w:val="24"/>
          <w:szCs w:val="24"/>
          <w:lang w:val="en-ZW"/>
        </w:rPr>
        <w:tab/>
      </w:r>
    </w:p>
    <w:p w14:paraId="5EBC64F1" w14:textId="7B9440C0" w:rsidR="00C731DB" w:rsidRPr="0057274E" w:rsidRDefault="002173FC" w:rsidP="00C731DB">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b/>
          <w:sz w:val="24"/>
          <w:szCs w:val="24"/>
          <w:lang w:val="en-ZW"/>
        </w:rPr>
        <w:t xml:space="preserve">GOWORA JCC:  </w:t>
      </w:r>
      <w:r w:rsidRPr="0057274E">
        <w:rPr>
          <w:rFonts w:ascii="Times New Roman" w:hAnsi="Times New Roman" w:cs="Times New Roman"/>
          <w:sz w:val="24"/>
          <w:szCs w:val="24"/>
          <w:lang w:val="en-ZW"/>
        </w:rPr>
        <w:t>This is an appl</w:t>
      </w:r>
      <w:r w:rsidR="00BD0C3E" w:rsidRPr="0057274E">
        <w:rPr>
          <w:rFonts w:ascii="Times New Roman" w:hAnsi="Times New Roman" w:cs="Times New Roman"/>
          <w:sz w:val="24"/>
          <w:szCs w:val="24"/>
          <w:lang w:val="en-ZW"/>
        </w:rPr>
        <w:t>ication for direct access to this</w:t>
      </w:r>
      <w:r w:rsidR="00C731DB" w:rsidRPr="0057274E">
        <w:rPr>
          <w:rFonts w:ascii="Times New Roman" w:hAnsi="Times New Roman" w:cs="Times New Roman"/>
          <w:sz w:val="24"/>
          <w:szCs w:val="24"/>
          <w:lang w:val="en-ZW"/>
        </w:rPr>
        <w:t xml:space="preserve"> Court made in terms of s</w:t>
      </w:r>
      <w:r w:rsidRPr="0057274E">
        <w:rPr>
          <w:rFonts w:ascii="Times New Roman" w:hAnsi="Times New Roman" w:cs="Times New Roman"/>
          <w:sz w:val="24"/>
          <w:szCs w:val="24"/>
          <w:lang w:val="en-ZW"/>
        </w:rPr>
        <w:t xml:space="preserve"> 167(5) of the</w:t>
      </w:r>
      <w:r w:rsidR="00BD0C3E" w:rsidRPr="0057274E">
        <w:rPr>
          <w:rFonts w:ascii="Times New Roman" w:hAnsi="Times New Roman" w:cs="Times New Roman"/>
          <w:sz w:val="24"/>
          <w:szCs w:val="24"/>
          <w:lang w:val="en-ZW"/>
        </w:rPr>
        <w:t xml:space="preserve"> Constitution of Zimbabwe, 2013 (“the</w:t>
      </w:r>
      <w:r w:rsidR="00B0746C">
        <w:rPr>
          <w:rFonts w:ascii="Times New Roman" w:hAnsi="Times New Roman" w:cs="Times New Roman"/>
          <w:sz w:val="24"/>
          <w:szCs w:val="24"/>
          <w:lang w:val="en-ZW"/>
        </w:rPr>
        <w:t xml:space="preserve"> Constitution”), as read with r </w:t>
      </w:r>
      <w:r w:rsidR="00BD0C3E" w:rsidRPr="0057274E">
        <w:rPr>
          <w:rFonts w:ascii="Times New Roman" w:hAnsi="Times New Roman" w:cs="Times New Roman"/>
          <w:sz w:val="24"/>
          <w:szCs w:val="24"/>
          <w:lang w:val="en-ZW"/>
        </w:rPr>
        <w:t>21</w:t>
      </w:r>
      <w:r w:rsidRPr="0057274E">
        <w:rPr>
          <w:rFonts w:ascii="Times New Roman" w:hAnsi="Times New Roman" w:cs="Times New Roman"/>
          <w:sz w:val="24"/>
          <w:szCs w:val="24"/>
          <w:lang w:val="en-ZW"/>
        </w:rPr>
        <w:t xml:space="preserve"> of the Constitutional Court Rules, 2016 (“the Rules”).</w:t>
      </w:r>
    </w:p>
    <w:p w14:paraId="7C795E0B" w14:textId="77777777" w:rsidR="00C731DB" w:rsidRPr="0057274E" w:rsidRDefault="00C731DB" w:rsidP="00C731DB">
      <w:pPr>
        <w:spacing w:after="0" w:line="480" w:lineRule="auto"/>
        <w:ind w:firstLine="1134"/>
        <w:jc w:val="both"/>
        <w:rPr>
          <w:rFonts w:ascii="Times New Roman" w:hAnsi="Times New Roman" w:cs="Times New Roman"/>
          <w:sz w:val="24"/>
          <w:szCs w:val="24"/>
          <w:lang w:val="en-ZW"/>
        </w:rPr>
      </w:pPr>
    </w:p>
    <w:p w14:paraId="5719CCCC" w14:textId="4C25312E" w:rsidR="002173FC" w:rsidRPr="0057274E" w:rsidRDefault="002173FC" w:rsidP="00C731DB">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US"/>
        </w:rPr>
        <w:t>The applicant intends to appro</w:t>
      </w:r>
      <w:r w:rsidR="00C731DB" w:rsidRPr="0057274E">
        <w:rPr>
          <w:rFonts w:ascii="Times New Roman" w:hAnsi="Times New Roman" w:cs="Times New Roman"/>
          <w:sz w:val="24"/>
          <w:szCs w:val="24"/>
          <w:lang w:val="en-US"/>
        </w:rPr>
        <w:t>ach the Court in terms of s</w:t>
      </w:r>
      <w:r w:rsidRPr="0057274E">
        <w:rPr>
          <w:rFonts w:ascii="Times New Roman" w:hAnsi="Times New Roman" w:cs="Times New Roman"/>
          <w:sz w:val="24"/>
          <w:szCs w:val="24"/>
          <w:lang w:val="en-US"/>
        </w:rPr>
        <w:t xml:space="preserve"> 85(1) of the Constitution, </w:t>
      </w:r>
      <w:r w:rsidR="003262FF" w:rsidRPr="0057274E">
        <w:rPr>
          <w:rFonts w:ascii="Times New Roman" w:hAnsi="Times New Roman" w:cs="Times New Roman"/>
          <w:sz w:val="24"/>
          <w:szCs w:val="24"/>
          <w:lang w:val="en-US"/>
        </w:rPr>
        <w:t xml:space="preserve">seeking an order that his rights as enshrined in </w:t>
      </w:r>
      <w:r w:rsidR="00416A2D" w:rsidRPr="0057274E">
        <w:rPr>
          <w:rFonts w:ascii="Times New Roman" w:hAnsi="Times New Roman" w:cs="Times New Roman"/>
          <w:sz w:val="24"/>
          <w:szCs w:val="24"/>
          <w:lang w:val="en-US"/>
        </w:rPr>
        <w:t xml:space="preserve">the Constitution were infringed by the </w:t>
      </w:r>
      <w:r w:rsidR="002B350F" w:rsidRPr="0057274E">
        <w:rPr>
          <w:rFonts w:ascii="Times New Roman" w:hAnsi="Times New Roman" w:cs="Times New Roman"/>
          <w:sz w:val="24"/>
          <w:szCs w:val="24"/>
          <w:lang w:val="en-US"/>
        </w:rPr>
        <w:t>first respondent’s non-executive board members, its board, the a</w:t>
      </w:r>
      <w:r w:rsidR="00416A2D" w:rsidRPr="0057274E">
        <w:rPr>
          <w:rFonts w:ascii="Times New Roman" w:hAnsi="Times New Roman" w:cs="Times New Roman"/>
          <w:sz w:val="24"/>
          <w:szCs w:val="24"/>
          <w:lang w:val="en-US"/>
        </w:rPr>
        <w:t>rbitrators</w:t>
      </w:r>
      <w:r w:rsidR="002B350F" w:rsidRPr="0057274E">
        <w:rPr>
          <w:rFonts w:ascii="Times New Roman" w:hAnsi="Times New Roman" w:cs="Times New Roman"/>
          <w:sz w:val="24"/>
          <w:szCs w:val="24"/>
          <w:lang w:val="en-US"/>
        </w:rPr>
        <w:t>’ a</w:t>
      </w:r>
      <w:r w:rsidR="00416A2D" w:rsidRPr="0057274E">
        <w:rPr>
          <w:rFonts w:ascii="Times New Roman" w:hAnsi="Times New Roman" w:cs="Times New Roman"/>
          <w:sz w:val="24"/>
          <w:szCs w:val="24"/>
          <w:lang w:val="en-US"/>
        </w:rPr>
        <w:t>ward</w:t>
      </w:r>
      <w:r w:rsidR="002B350F" w:rsidRPr="0057274E">
        <w:rPr>
          <w:rFonts w:ascii="Times New Roman" w:hAnsi="Times New Roman" w:cs="Times New Roman"/>
          <w:sz w:val="24"/>
          <w:szCs w:val="24"/>
          <w:lang w:val="en-US"/>
        </w:rPr>
        <w:t>s, Labour Court judgments</w:t>
      </w:r>
      <w:r w:rsidR="00F54DB1" w:rsidRPr="0057274E">
        <w:rPr>
          <w:rFonts w:ascii="Times New Roman" w:hAnsi="Times New Roman" w:cs="Times New Roman"/>
          <w:sz w:val="24"/>
          <w:szCs w:val="24"/>
          <w:lang w:val="en-US"/>
        </w:rPr>
        <w:t>,</w:t>
      </w:r>
      <w:r w:rsidR="00610DAD" w:rsidRPr="0057274E">
        <w:rPr>
          <w:rFonts w:ascii="Times New Roman" w:hAnsi="Times New Roman" w:cs="Times New Roman"/>
          <w:sz w:val="24"/>
          <w:szCs w:val="24"/>
          <w:lang w:val="en-US"/>
        </w:rPr>
        <w:t xml:space="preserve"> and the Supreme </w:t>
      </w:r>
      <w:r w:rsidR="002B350F" w:rsidRPr="0057274E">
        <w:rPr>
          <w:rFonts w:ascii="Times New Roman" w:hAnsi="Times New Roman" w:cs="Times New Roman"/>
          <w:sz w:val="24"/>
          <w:szCs w:val="24"/>
          <w:lang w:val="en-US"/>
        </w:rPr>
        <w:t>Court.</w:t>
      </w:r>
      <w:r w:rsidR="003262FF" w:rsidRPr="0057274E">
        <w:rPr>
          <w:rFonts w:ascii="Times New Roman" w:hAnsi="Times New Roman" w:cs="Times New Roman"/>
          <w:sz w:val="24"/>
          <w:szCs w:val="24"/>
          <w:lang w:val="en-US"/>
        </w:rPr>
        <w:t xml:space="preserve"> T</w:t>
      </w:r>
      <w:r w:rsidR="003849BB" w:rsidRPr="0057274E">
        <w:rPr>
          <w:rFonts w:ascii="Times New Roman" w:hAnsi="Times New Roman" w:cs="Times New Roman"/>
          <w:sz w:val="24"/>
          <w:szCs w:val="24"/>
          <w:lang w:val="en-US"/>
        </w:rPr>
        <w:t>he rights so infringed</w:t>
      </w:r>
      <w:r w:rsidR="003262FF" w:rsidRPr="0057274E">
        <w:rPr>
          <w:rFonts w:ascii="Times New Roman" w:hAnsi="Times New Roman" w:cs="Times New Roman"/>
          <w:sz w:val="24"/>
          <w:szCs w:val="24"/>
          <w:lang w:val="en-US"/>
        </w:rPr>
        <w:t xml:space="preserve"> being:</w:t>
      </w:r>
    </w:p>
    <w:p w14:paraId="13D2913E" w14:textId="4EDE8F6A" w:rsidR="003262FF" w:rsidRPr="0057274E" w:rsidRDefault="003262FF" w:rsidP="00C731DB">
      <w:pPr>
        <w:pStyle w:val="ListParagraph"/>
        <w:numPr>
          <w:ilvl w:val="0"/>
          <w:numId w:val="2"/>
        </w:numPr>
        <w:spacing w:after="0" w:line="480" w:lineRule="auto"/>
        <w:ind w:left="1134" w:hanging="567"/>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lastRenderedPageBreak/>
        <w:t xml:space="preserve">The right to </w:t>
      </w:r>
      <w:r w:rsidR="007F3DD5" w:rsidRPr="0057274E">
        <w:rPr>
          <w:rFonts w:ascii="Times New Roman" w:hAnsi="Times New Roman" w:cs="Times New Roman"/>
          <w:sz w:val="24"/>
          <w:szCs w:val="24"/>
          <w:lang w:val="en-ZW"/>
        </w:rPr>
        <w:t xml:space="preserve">equal </w:t>
      </w:r>
      <w:r w:rsidRPr="0057274E">
        <w:rPr>
          <w:rFonts w:ascii="Times New Roman" w:hAnsi="Times New Roman" w:cs="Times New Roman"/>
          <w:sz w:val="24"/>
          <w:szCs w:val="24"/>
          <w:lang w:val="en-ZW"/>
        </w:rPr>
        <w:t>prot</w:t>
      </w:r>
      <w:r w:rsidR="00C731DB" w:rsidRPr="0057274E">
        <w:rPr>
          <w:rFonts w:ascii="Times New Roman" w:hAnsi="Times New Roman" w:cs="Times New Roman"/>
          <w:sz w:val="24"/>
          <w:szCs w:val="24"/>
          <w:lang w:val="en-ZW"/>
        </w:rPr>
        <w:t>ection of the law in terms of s </w:t>
      </w:r>
      <w:r w:rsidRPr="0057274E">
        <w:rPr>
          <w:rFonts w:ascii="Times New Roman" w:hAnsi="Times New Roman" w:cs="Times New Roman"/>
          <w:sz w:val="24"/>
          <w:szCs w:val="24"/>
          <w:lang w:val="en-ZW"/>
        </w:rPr>
        <w:t>56(1),</w:t>
      </w:r>
    </w:p>
    <w:p w14:paraId="001DCB4B" w14:textId="2031E8AE" w:rsidR="00DF78E1" w:rsidRPr="0057274E" w:rsidRDefault="00DF78E1" w:rsidP="00C731DB">
      <w:pPr>
        <w:pStyle w:val="ListParagraph"/>
        <w:numPr>
          <w:ilvl w:val="0"/>
          <w:numId w:val="2"/>
        </w:numPr>
        <w:spacing w:after="0" w:line="480" w:lineRule="auto"/>
        <w:ind w:left="1134" w:hanging="567"/>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 xml:space="preserve">The right to privacy in terms of s 57 (c) </w:t>
      </w:r>
      <w:r w:rsidR="00072B51" w:rsidRPr="0057274E">
        <w:rPr>
          <w:rFonts w:ascii="Times New Roman" w:hAnsi="Times New Roman" w:cs="Times New Roman"/>
          <w:sz w:val="24"/>
          <w:szCs w:val="24"/>
          <w:lang w:val="en-ZW"/>
        </w:rPr>
        <w:t>and (e).</w:t>
      </w:r>
    </w:p>
    <w:p w14:paraId="101AB6EB" w14:textId="77777777" w:rsidR="003262FF" w:rsidRPr="0057274E" w:rsidRDefault="003262FF" w:rsidP="00C731DB">
      <w:pPr>
        <w:pStyle w:val="ListParagraph"/>
        <w:numPr>
          <w:ilvl w:val="0"/>
          <w:numId w:val="2"/>
        </w:numPr>
        <w:spacing w:after="0" w:line="480" w:lineRule="auto"/>
        <w:ind w:left="1134" w:hanging="567"/>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 right to access information in terms of ss 62(2) and 62(3),</w:t>
      </w:r>
    </w:p>
    <w:p w14:paraId="6BE7FC1B" w14:textId="77777777" w:rsidR="003262FF" w:rsidRPr="0057274E" w:rsidRDefault="003262FF" w:rsidP="00C731DB">
      <w:pPr>
        <w:pStyle w:val="ListParagraph"/>
        <w:numPr>
          <w:ilvl w:val="0"/>
          <w:numId w:val="2"/>
        </w:numPr>
        <w:spacing w:after="0" w:line="480" w:lineRule="auto"/>
        <w:ind w:left="1134" w:hanging="567"/>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Labour rights in terms of ss 65(1) and 65(4),</w:t>
      </w:r>
    </w:p>
    <w:p w14:paraId="2F7B3C24" w14:textId="5A5A0E10" w:rsidR="00DF78E1" w:rsidRPr="0057274E" w:rsidRDefault="00337E65" w:rsidP="00C731DB">
      <w:pPr>
        <w:pStyle w:val="ListParagraph"/>
        <w:numPr>
          <w:ilvl w:val="0"/>
          <w:numId w:val="2"/>
        </w:numPr>
        <w:spacing w:after="0" w:line="480" w:lineRule="auto"/>
        <w:ind w:left="1134" w:hanging="567"/>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 r</w:t>
      </w:r>
      <w:r w:rsidR="00DF78E1" w:rsidRPr="0057274E">
        <w:rPr>
          <w:rFonts w:ascii="Times New Roman" w:hAnsi="Times New Roman" w:cs="Times New Roman"/>
          <w:sz w:val="24"/>
          <w:szCs w:val="24"/>
          <w:lang w:val="en-ZW"/>
        </w:rPr>
        <w:t>ight to administrative justice in terms of ss 68(1) and 68(2)</w:t>
      </w:r>
    </w:p>
    <w:p w14:paraId="3DBF947D" w14:textId="77777777" w:rsidR="003262FF" w:rsidRPr="0057274E" w:rsidRDefault="003262FF" w:rsidP="00C731DB">
      <w:pPr>
        <w:pStyle w:val="ListParagraph"/>
        <w:numPr>
          <w:ilvl w:val="0"/>
          <w:numId w:val="2"/>
        </w:numPr>
        <w:spacing w:after="0" w:line="480" w:lineRule="auto"/>
        <w:ind w:left="1134" w:hanging="567"/>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 right to a fair hearing in terms of ss 69(2)</w:t>
      </w:r>
      <w:r w:rsidR="003849BB" w:rsidRPr="0057274E">
        <w:rPr>
          <w:rFonts w:ascii="Times New Roman" w:hAnsi="Times New Roman" w:cs="Times New Roman"/>
          <w:sz w:val="24"/>
          <w:szCs w:val="24"/>
          <w:lang w:val="en-ZW"/>
        </w:rPr>
        <w:t xml:space="preserve"> and 69(3</w:t>
      </w:r>
      <w:r w:rsidRPr="0057274E">
        <w:rPr>
          <w:rFonts w:ascii="Times New Roman" w:hAnsi="Times New Roman" w:cs="Times New Roman"/>
          <w:sz w:val="24"/>
          <w:szCs w:val="24"/>
          <w:lang w:val="en-ZW"/>
        </w:rPr>
        <w:t>), and</w:t>
      </w:r>
    </w:p>
    <w:p w14:paraId="79B062D6" w14:textId="77777777" w:rsidR="003262FF" w:rsidRPr="0057274E" w:rsidRDefault="003262FF" w:rsidP="004A45E5">
      <w:pPr>
        <w:pStyle w:val="ListParagraph"/>
        <w:numPr>
          <w:ilvl w:val="0"/>
          <w:numId w:val="2"/>
        </w:numPr>
        <w:spacing w:after="0" w:line="480" w:lineRule="auto"/>
        <w:ind w:left="1134" w:hanging="567"/>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 right to property in terms of ss 71(3) and 71(4).</w:t>
      </w:r>
    </w:p>
    <w:p w14:paraId="0A718857" w14:textId="77777777" w:rsidR="00D852F9" w:rsidRPr="0057274E" w:rsidRDefault="00D852F9" w:rsidP="004A45E5">
      <w:pPr>
        <w:spacing w:after="0" w:line="480" w:lineRule="auto"/>
        <w:jc w:val="both"/>
        <w:rPr>
          <w:rFonts w:ascii="Times New Roman" w:hAnsi="Times New Roman" w:cs="Times New Roman"/>
          <w:sz w:val="24"/>
          <w:szCs w:val="24"/>
          <w:lang w:val="en-ZW"/>
        </w:rPr>
      </w:pPr>
    </w:p>
    <w:p w14:paraId="3B773A7A" w14:textId="47EE4A34" w:rsidR="002D7D3C" w:rsidRPr="0057274E" w:rsidRDefault="00D852F9" w:rsidP="0056105C">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 xml:space="preserve">At the commencement of the hearing Mrs </w:t>
      </w:r>
      <w:r w:rsidRPr="0057274E">
        <w:rPr>
          <w:rFonts w:ascii="Times New Roman" w:hAnsi="Times New Roman" w:cs="Times New Roman"/>
          <w:i/>
          <w:sz w:val="24"/>
          <w:szCs w:val="24"/>
          <w:lang w:val="en-ZW"/>
        </w:rPr>
        <w:t>Zvedi,</w:t>
      </w:r>
      <w:r w:rsidRPr="0057274E">
        <w:rPr>
          <w:rFonts w:ascii="Times New Roman" w:hAnsi="Times New Roman" w:cs="Times New Roman"/>
          <w:sz w:val="24"/>
          <w:szCs w:val="24"/>
          <w:lang w:val="en-ZW"/>
        </w:rPr>
        <w:t xml:space="preserve"> on behalf of the Attorney-General took a preliminary point regarding the citation of the Attorney-General as a party to these proceedings. It was her view that there was no law being impugned in the application and</w:t>
      </w:r>
      <w:r w:rsidR="009B4480" w:rsidRPr="0057274E">
        <w:rPr>
          <w:rFonts w:ascii="Times New Roman" w:hAnsi="Times New Roman" w:cs="Times New Roman"/>
          <w:sz w:val="24"/>
          <w:szCs w:val="24"/>
          <w:lang w:val="en-ZW"/>
        </w:rPr>
        <w:t xml:space="preserve"> that, as a consequence,</w:t>
      </w:r>
      <w:r w:rsidRPr="0057274E">
        <w:rPr>
          <w:rFonts w:ascii="Times New Roman" w:hAnsi="Times New Roman" w:cs="Times New Roman"/>
          <w:sz w:val="24"/>
          <w:szCs w:val="24"/>
          <w:lang w:val="en-ZW"/>
        </w:rPr>
        <w:t xml:space="preserve"> the jo</w:t>
      </w:r>
      <w:r w:rsidR="009B4480" w:rsidRPr="0057274E">
        <w:rPr>
          <w:rFonts w:ascii="Times New Roman" w:hAnsi="Times New Roman" w:cs="Times New Roman"/>
          <w:sz w:val="24"/>
          <w:szCs w:val="24"/>
          <w:lang w:val="en-ZW"/>
        </w:rPr>
        <w:t>i</w:t>
      </w:r>
      <w:r w:rsidRPr="0057274E">
        <w:rPr>
          <w:rFonts w:ascii="Times New Roman" w:hAnsi="Times New Roman" w:cs="Times New Roman"/>
          <w:sz w:val="24"/>
          <w:szCs w:val="24"/>
          <w:lang w:val="en-ZW"/>
        </w:rPr>
        <w:t xml:space="preserve">nder of the Attorney-General as a party was irregular. </w:t>
      </w:r>
      <w:r w:rsidR="00237086" w:rsidRPr="0057274E">
        <w:rPr>
          <w:rFonts w:ascii="Times New Roman" w:hAnsi="Times New Roman" w:cs="Times New Roman"/>
          <w:sz w:val="24"/>
          <w:szCs w:val="24"/>
          <w:lang w:val="en-ZW"/>
        </w:rPr>
        <w:t xml:space="preserve">She applied for his removal as a party to the proceedings. </w:t>
      </w:r>
    </w:p>
    <w:p w14:paraId="7087FF5F" w14:textId="77777777" w:rsidR="0056105C" w:rsidRPr="0057274E" w:rsidRDefault="0056105C" w:rsidP="0056105C">
      <w:pPr>
        <w:spacing w:after="0" w:line="480" w:lineRule="auto"/>
        <w:ind w:firstLine="1134"/>
        <w:jc w:val="both"/>
        <w:rPr>
          <w:rFonts w:ascii="Times New Roman" w:hAnsi="Times New Roman" w:cs="Times New Roman"/>
          <w:sz w:val="24"/>
          <w:szCs w:val="24"/>
          <w:lang w:val="en-ZW"/>
        </w:rPr>
      </w:pPr>
    </w:p>
    <w:p w14:paraId="56D168A4" w14:textId="4A4F466C" w:rsidR="00D852F9" w:rsidRPr="0057274E" w:rsidRDefault="00237086" w:rsidP="0056105C">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 xml:space="preserve">The applicant </w:t>
      </w:r>
      <w:r w:rsidR="002D7D3C" w:rsidRPr="0057274E">
        <w:rPr>
          <w:rFonts w:ascii="Times New Roman" w:hAnsi="Times New Roman" w:cs="Times New Roman"/>
          <w:sz w:val="24"/>
          <w:szCs w:val="24"/>
          <w:lang w:val="en-ZW"/>
        </w:rPr>
        <w:t xml:space="preserve">was </w:t>
      </w:r>
      <w:r w:rsidR="006D01CD" w:rsidRPr="0057274E">
        <w:rPr>
          <w:rFonts w:ascii="Times New Roman" w:hAnsi="Times New Roman" w:cs="Times New Roman"/>
          <w:sz w:val="24"/>
          <w:szCs w:val="24"/>
          <w:lang w:val="en-ZW"/>
        </w:rPr>
        <w:t xml:space="preserve">of the view that the Rules required his citation but was </w:t>
      </w:r>
      <w:r w:rsidR="002D7D3C" w:rsidRPr="0057274E">
        <w:rPr>
          <w:rFonts w:ascii="Times New Roman" w:hAnsi="Times New Roman" w:cs="Times New Roman"/>
          <w:sz w:val="24"/>
          <w:szCs w:val="24"/>
          <w:lang w:val="en-ZW"/>
        </w:rPr>
        <w:t xml:space="preserve">constrained to </w:t>
      </w:r>
      <w:r w:rsidRPr="0057274E">
        <w:rPr>
          <w:rFonts w:ascii="Times New Roman" w:hAnsi="Times New Roman" w:cs="Times New Roman"/>
          <w:sz w:val="24"/>
          <w:szCs w:val="24"/>
          <w:lang w:val="en-ZW"/>
        </w:rPr>
        <w:t xml:space="preserve">concede that the citation had been done in error. Mr </w:t>
      </w:r>
      <w:r w:rsidRPr="0057274E">
        <w:rPr>
          <w:rFonts w:ascii="Times New Roman" w:hAnsi="Times New Roman" w:cs="Times New Roman"/>
          <w:i/>
          <w:sz w:val="24"/>
          <w:szCs w:val="24"/>
          <w:lang w:val="en-ZW"/>
        </w:rPr>
        <w:t>Nyamakura</w:t>
      </w:r>
      <w:r w:rsidRPr="0057274E">
        <w:rPr>
          <w:rFonts w:ascii="Times New Roman" w:hAnsi="Times New Roman" w:cs="Times New Roman"/>
          <w:sz w:val="24"/>
          <w:szCs w:val="24"/>
          <w:lang w:val="en-ZW"/>
        </w:rPr>
        <w:t xml:space="preserve"> on behalf of the first respondent did not object to the application which was granted by consent. The Attorney-General was therefore removed from the </w:t>
      </w:r>
      <w:r w:rsidR="009F0AB6" w:rsidRPr="0057274E">
        <w:rPr>
          <w:rFonts w:ascii="Times New Roman" w:hAnsi="Times New Roman" w:cs="Times New Roman"/>
          <w:sz w:val="24"/>
          <w:szCs w:val="24"/>
          <w:lang w:val="en-ZW"/>
        </w:rPr>
        <w:t>proceedings</w:t>
      </w:r>
      <w:r w:rsidRPr="0057274E">
        <w:rPr>
          <w:rFonts w:ascii="Times New Roman" w:hAnsi="Times New Roman" w:cs="Times New Roman"/>
          <w:sz w:val="24"/>
          <w:szCs w:val="24"/>
          <w:lang w:val="en-ZW"/>
        </w:rPr>
        <w:t xml:space="preserve"> and excused </w:t>
      </w:r>
      <w:r w:rsidR="00117A87" w:rsidRPr="0057274E">
        <w:rPr>
          <w:rFonts w:ascii="Times New Roman" w:hAnsi="Times New Roman" w:cs="Times New Roman"/>
          <w:sz w:val="24"/>
          <w:szCs w:val="24"/>
          <w:lang w:val="en-ZW"/>
        </w:rPr>
        <w:t xml:space="preserve">from </w:t>
      </w:r>
      <w:r w:rsidRPr="0057274E">
        <w:rPr>
          <w:rFonts w:ascii="Times New Roman" w:hAnsi="Times New Roman" w:cs="Times New Roman"/>
          <w:sz w:val="24"/>
          <w:szCs w:val="24"/>
          <w:lang w:val="en-ZW"/>
        </w:rPr>
        <w:t xml:space="preserve">further participation. This left one respondent as a party, and any reference to the respondent will be in </w:t>
      </w:r>
      <w:r w:rsidR="006D01CD" w:rsidRPr="0057274E">
        <w:rPr>
          <w:rFonts w:ascii="Times New Roman" w:hAnsi="Times New Roman" w:cs="Times New Roman"/>
          <w:sz w:val="24"/>
          <w:szCs w:val="24"/>
          <w:lang w:val="en-ZW"/>
        </w:rPr>
        <w:t xml:space="preserve">respect of </w:t>
      </w:r>
      <w:r w:rsidRPr="0057274E">
        <w:rPr>
          <w:rFonts w:ascii="Times New Roman" w:hAnsi="Times New Roman" w:cs="Times New Roman"/>
          <w:sz w:val="24"/>
          <w:szCs w:val="24"/>
          <w:lang w:val="en-ZW"/>
        </w:rPr>
        <w:t xml:space="preserve">the first respondent herein. </w:t>
      </w:r>
      <w:r w:rsidR="00FF707B" w:rsidRPr="0057274E">
        <w:rPr>
          <w:rFonts w:ascii="Times New Roman" w:hAnsi="Times New Roman" w:cs="Times New Roman"/>
          <w:sz w:val="24"/>
          <w:szCs w:val="24"/>
          <w:lang w:val="en-ZW"/>
        </w:rPr>
        <w:t xml:space="preserve">  </w:t>
      </w:r>
      <w:r w:rsidRPr="0057274E">
        <w:rPr>
          <w:rFonts w:ascii="Times New Roman" w:hAnsi="Times New Roman" w:cs="Times New Roman"/>
          <w:sz w:val="24"/>
          <w:szCs w:val="24"/>
          <w:lang w:val="en-ZW"/>
        </w:rPr>
        <w:t xml:space="preserve"> </w:t>
      </w:r>
      <w:r w:rsidR="00D852F9" w:rsidRPr="0057274E">
        <w:rPr>
          <w:rFonts w:ascii="Times New Roman" w:hAnsi="Times New Roman" w:cs="Times New Roman"/>
          <w:sz w:val="24"/>
          <w:szCs w:val="24"/>
          <w:lang w:val="en-ZW"/>
        </w:rPr>
        <w:t xml:space="preserve"> </w:t>
      </w:r>
    </w:p>
    <w:p w14:paraId="3AA8386A" w14:textId="77777777" w:rsidR="00D852F9" w:rsidRPr="0057274E" w:rsidRDefault="00D852F9" w:rsidP="00984AAF">
      <w:pPr>
        <w:spacing w:after="0" w:line="480" w:lineRule="auto"/>
        <w:jc w:val="both"/>
        <w:rPr>
          <w:rFonts w:ascii="Times New Roman" w:hAnsi="Times New Roman" w:cs="Times New Roman"/>
          <w:b/>
          <w:sz w:val="24"/>
          <w:szCs w:val="24"/>
          <w:lang w:val="en-ZW"/>
        </w:rPr>
      </w:pPr>
    </w:p>
    <w:p w14:paraId="0D23D248" w14:textId="77777777" w:rsidR="003262FF" w:rsidRPr="0057274E" w:rsidRDefault="00416A2D" w:rsidP="004A45E5">
      <w:pPr>
        <w:spacing w:after="0" w:line="480" w:lineRule="auto"/>
        <w:jc w:val="both"/>
        <w:rPr>
          <w:rFonts w:ascii="Times New Roman" w:hAnsi="Times New Roman" w:cs="Times New Roman"/>
          <w:b/>
          <w:sz w:val="24"/>
          <w:szCs w:val="24"/>
          <w:lang w:val="en-ZW"/>
        </w:rPr>
      </w:pPr>
      <w:r w:rsidRPr="0057274E">
        <w:rPr>
          <w:rFonts w:ascii="Times New Roman" w:hAnsi="Times New Roman" w:cs="Times New Roman"/>
          <w:b/>
          <w:sz w:val="24"/>
          <w:szCs w:val="24"/>
          <w:lang w:val="en-ZW"/>
        </w:rPr>
        <w:t>FACTUAL BACKGROUND</w:t>
      </w:r>
    </w:p>
    <w:p w14:paraId="3246D39F" w14:textId="6B979AD2" w:rsidR="004A45E5" w:rsidRPr="0057274E" w:rsidRDefault="00C32992"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w:t>
      </w:r>
      <w:r w:rsidR="00FF5273" w:rsidRPr="0057274E">
        <w:rPr>
          <w:rFonts w:ascii="Times New Roman" w:hAnsi="Times New Roman" w:cs="Times New Roman"/>
          <w:sz w:val="24"/>
          <w:szCs w:val="24"/>
          <w:lang w:val="en-ZW"/>
        </w:rPr>
        <w:t xml:space="preserve"> applicant was </w:t>
      </w:r>
      <w:r w:rsidR="009B4480" w:rsidRPr="0057274E">
        <w:rPr>
          <w:rFonts w:ascii="Times New Roman" w:hAnsi="Times New Roman" w:cs="Times New Roman"/>
          <w:sz w:val="24"/>
          <w:szCs w:val="24"/>
          <w:lang w:val="en-ZW"/>
        </w:rPr>
        <w:t xml:space="preserve">formerly </w:t>
      </w:r>
      <w:r w:rsidR="00FF5273" w:rsidRPr="0057274E">
        <w:rPr>
          <w:rFonts w:ascii="Times New Roman" w:hAnsi="Times New Roman" w:cs="Times New Roman"/>
          <w:sz w:val="24"/>
          <w:szCs w:val="24"/>
          <w:lang w:val="en-ZW"/>
        </w:rPr>
        <w:t>employed by the re</w:t>
      </w:r>
      <w:r w:rsidR="003945BB" w:rsidRPr="0057274E">
        <w:rPr>
          <w:rFonts w:ascii="Times New Roman" w:hAnsi="Times New Roman" w:cs="Times New Roman"/>
          <w:sz w:val="24"/>
          <w:szCs w:val="24"/>
          <w:lang w:val="en-ZW"/>
        </w:rPr>
        <w:t xml:space="preserve">spondent as </w:t>
      </w:r>
      <w:r w:rsidRPr="0057274E">
        <w:rPr>
          <w:rFonts w:ascii="Times New Roman" w:hAnsi="Times New Roman" w:cs="Times New Roman"/>
          <w:sz w:val="24"/>
          <w:szCs w:val="24"/>
          <w:lang w:val="en-ZW"/>
        </w:rPr>
        <w:t>i</w:t>
      </w:r>
      <w:r w:rsidR="003945BB" w:rsidRPr="0057274E">
        <w:rPr>
          <w:rFonts w:ascii="Times New Roman" w:hAnsi="Times New Roman" w:cs="Times New Roman"/>
          <w:sz w:val="24"/>
          <w:szCs w:val="24"/>
          <w:lang w:val="en-ZW"/>
        </w:rPr>
        <w:t>t</w:t>
      </w:r>
      <w:r w:rsidRPr="0057274E">
        <w:rPr>
          <w:rFonts w:ascii="Times New Roman" w:hAnsi="Times New Roman" w:cs="Times New Roman"/>
          <w:sz w:val="24"/>
          <w:szCs w:val="24"/>
          <w:lang w:val="en-ZW"/>
        </w:rPr>
        <w:t>s</w:t>
      </w:r>
      <w:r w:rsidR="003945BB" w:rsidRPr="0057274E">
        <w:rPr>
          <w:rFonts w:ascii="Times New Roman" w:hAnsi="Times New Roman" w:cs="Times New Roman"/>
          <w:sz w:val="24"/>
          <w:szCs w:val="24"/>
          <w:lang w:val="en-ZW"/>
        </w:rPr>
        <w:t xml:space="preserve"> General Manager</w:t>
      </w:r>
      <w:r w:rsidR="003945BB" w:rsidRPr="0057274E">
        <w:rPr>
          <w:rFonts w:ascii="Times New Roman" w:hAnsi="Times New Roman" w:cs="Times New Roman"/>
          <w:i/>
          <w:sz w:val="24"/>
          <w:szCs w:val="24"/>
          <w:lang w:val="en-ZW"/>
        </w:rPr>
        <w:t xml:space="preserve"> cum</w:t>
      </w:r>
      <w:r w:rsidR="00FF5273" w:rsidRPr="0057274E">
        <w:rPr>
          <w:rFonts w:ascii="Times New Roman" w:hAnsi="Times New Roman" w:cs="Times New Roman"/>
          <w:i/>
          <w:sz w:val="24"/>
          <w:szCs w:val="24"/>
          <w:lang w:val="en-ZW"/>
        </w:rPr>
        <w:t xml:space="preserve"> </w:t>
      </w:r>
      <w:r w:rsidR="00FF5273" w:rsidRPr="0057274E">
        <w:rPr>
          <w:rFonts w:ascii="Times New Roman" w:hAnsi="Times New Roman" w:cs="Times New Roman"/>
          <w:sz w:val="24"/>
          <w:szCs w:val="24"/>
          <w:lang w:val="en-ZW"/>
        </w:rPr>
        <w:t xml:space="preserve">Chief Executive </w:t>
      </w:r>
      <w:r w:rsidR="00B72595" w:rsidRPr="0057274E">
        <w:rPr>
          <w:rFonts w:ascii="Times New Roman" w:hAnsi="Times New Roman" w:cs="Times New Roman"/>
          <w:sz w:val="24"/>
          <w:szCs w:val="24"/>
          <w:lang w:val="en-ZW"/>
        </w:rPr>
        <w:t>Officer. On 26 </w:t>
      </w:r>
      <w:r w:rsidR="00FF5273" w:rsidRPr="0057274E">
        <w:rPr>
          <w:rFonts w:ascii="Times New Roman" w:hAnsi="Times New Roman" w:cs="Times New Roman"/>
          <w:sz w:val="24"/>
          <w:szCs w:val="24"/>
          <w:lang w:val="en-ZW"/>
        </w:rPr>
        <w:t>February 2009</w:t>
      </w:r>
      <w:r w:rsidR="00F54DB1" w:rsidRPr="0057274E">
        <w:rPr>
          <w:rFonts w:ascii="Times New Roman" w:hAnsi="Times New Roman" w:cs="Times New Roman"/>
          <w:sz w:val="24"/>
          <w:szCs w:val="24"/>
          <w:lang w:val="en-ZW"/>
        </w:rPr>
        <w:t>,</w:t>
      </w:r>
      <w:r w:rsidR="00FF5273" w:rsidRPr="0057274E">
        <w:rPr>
          <w:rFonts w:ascii="Times New Roman" w:hAnsi="Times New Roman" w:cs="Times New Roman"/>
          <w:sz w:val="24"/>
          <w:szCs w:val="24"/>
          <w:lang w:val="en-ZW"/>
        </w:rPr>
        <w:t xml:space="preserve"> he was sent on special leave</w:t>
      </w:r>
      <w:r w:rsidR="00F54DB1" w:rsidRPr="0057274E">
        <w:rPr>
          <w:rFonts w:ascii="Times New Roman" w:hAnsi="Times New Roman" w:cs="Times New Roman"/>
          <w:sz w:val="24"/>
          <w:szCs w:val="24"/>
          <w:lang w:val="en-ZW"/>
        </w:rPr>
        <w:t>,</w:t>
      </w:r>
      <w:r w:rsidR="00FA4A7C" w:rsidRPr="0057274E">
        <w:rPr>
          <w:rFonts w:ascii="Times New Roman" w:hAnsi="Times New Roman" w:cs="Times New Roman"/>
          <w:sz w:val="24"/>
          <w:szCs w:val="24"/>
          <w:lang w:val="en-ZW"/>
        </w:rPr>
        <w:t xml:space="preserve"> and on 19 May </w:t>
      </w:r>
      <w:r w:rsidR="004A45E5" w:rsidRPr="0057274E">
        <w:rPr>
          <w:rFonts w:ascii="Times New Roman" w:hAnsi="Times New Roman" w:cs="Times New Roman"/>
          <w:sz w:val="24"/>
          <w:szCs w:val="24"/>
          <w:lang w:val="en-ZW"/>
        </w:rPr>
        <w:t>2009</w:t>
      </w:r>
      <w:r w:rsidR="00F54DB1" w:rsidRPr="0057274E">
        <w:rPr>
          <w:rFonts w:ascii="Times New Roman" w:hAnsi="Times New Roman" w:cs="Times New Roman"/>
          <w:sz w:val="24"/>
          <w:szCs w:val="24"/>
          <w:lang w:val="en-ZW"/>
        </w:rPr>
        <w:t>,</w:t>
      </w:r>
      <w:r w:rsidR="004A45E5" w:rsidRPr="0057274E">
        <w:rPr>
          <w:rFonts w:ascii="Times New Roman" w:hAnsi="Times New Roman" w:cs="Times New Roman"/>
          <w:sz w:val="24"/>
          <w:szCs w:val="24"/>
          <w:lang w:val="en-ZW"/>
        </w:rPr>
        <w:t xml:space="preserve"> he was notified by the </w:t>
      </w:r>
      <w:r w:rsidR="00FF5273" w:rsidRPr="0057274E">
        <w:rPr>
          <w:rFonts w:ascii="Times New Roman" w:hAnsi="Times New Roman" w:cs="Times New Roman"/>
          <w:sz w:val="24"/>
          <w:szCs w:val="24"/>
          <w:lang w:val="en-ZW"/>
        </w:rPr>
        <w:t>respondent of its decision to terminate his employment.</w:t>
      </w:r>
    </w:p>
    <w:p w14:paraId="62314ED4" w14:textId="77777777" w:rsidR="004A45E5" w:rsidRPr="0057274E" w:rsidRDefault="004A45E5" w:rsidP="004A45E5">
      <w:pPr>
        <w:spacing w:after="0" w:line="480" w:lineRule="auto"/>
        <w:ind w:firstLine="1134"/>
        <w:jc w:val="both"/>
        <w:rPr>
          <w:rFonts w:ascii="Times New Roman" w:hAnsi="Times New Roman" w:cs="Times New Roman"/>
          <w:sz w:val="24"/>
          <w:szCs w:val="24"/>
          <w:lang w:val="en-ZW"/>
        </w:rPr>
      </w:pPr>
    </w:p>
    <w:p w14:paraId="18AA1394" w14:textId="0D6980C7" w:rsidR="004A45E5" w:rsidRPr="0057274E" w:rsidRDefault="00FF5273" w:rsidP="004A45E5">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lang w:val="en-ZW"/>
        </w:rPr>
        <w:t>Aggrieved by</w:t>
      </w:r>
      <w:r w:rsidR="00424BA3" w:rsidRPr="0057274E">
        <w:rPr>
          <w:rFonts w:ascii="Times New Roman" w:hAnsi="Times New Roman" w:cs="Times New Roman"/>
          <w:sz w:val="24"/>
          <w:szCs w:val="24"/>
          <w:lang w:val="en-ZW"/>
        </w:rPr>
        <w:t xml:space="preserve"> the</w:t>
      </w:r>
      <w:r w:rsidRPr="0057274E">
        <w:rPr>
          <w:rFonts w:ascii="Times New Roman" w:hAnsi="Times New Roman" w:cs="Times New Roman"/>
          <w:sz w:val="24"/>
          <w:szCs w:val="24"/>
          <w:lang w:val="en-ZW"/>
        </w:rPr>
        <w:t xml:space="preserve"> decision to terminate his employment, the applicant </w:t>
      </w:r>
      <w:r w:rsidR="00424BA3" w:rsidRPr="0057274E">
        <w:rPr>
          <w:rFonts w:ascii="Times New Roman" w:hAnsi="Times New Roman" w:cs="Times New Roman"/>
          <w:sz w:val="24"/>
          <w:szCs w:val="24"/>
          <w:lang w:val="en-ZW"/>
        </w:rPr>
        <w:t>filed a complaint of</w:t>
      </w:r>
      <w:r w:rsidRPr="0057274E">
        <w:rPr>
          <w:rFonts w:ascii="Times New Roman" w:hAnsi="Times New Roman" w:cs="Times New Roman"/>
          <w:sz w:val="24"/>
          <w:szCs w:val="24"/>
          <w:lang w:val="en-ZW"/>
        </w:rPr>
        <w:t xml:space="preserve"> unfair dismissal</w:t>
      </w:r>
      <w:r w:rsidR="00C32992" w:rsidRPr="0057274E">
        <w:rPr>
          <w:rFonts w:ascii="Times New Roman" w:hAnsi="Times New Roman" w:cs="Times New Roman"/>
          <w:sz w:val="24"/>
          <w:szCs w:val="24"/>
          <w:lang w:val="en-ZW"/>
        </w:rPr>
        <w:t>. The matter proceeded to arbitration.</w:t>
      </w:r>
      <w:r w:rsidRPr="0057274E">
        <w:rPr>
          <w:rFonts w:ascii="Times New Roman" w:hAnsi="Times New Roman" w:cs="Times New Roman"/>
          <w:sz w:val="24"/>
          <w:szCs w:val="24"/>
          <w:lang w:val="en-ZW"/>
        </w:rPr>
        <w:t xml:space="preserve"> The arbitrator found in his favour</w:t>
      </w:r>
      <w:r w:rsidR="00C32992"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set aside the dismissal</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and ordered </w:t>
      </w:r>
      <w:r w:rsidR="00947B07" w:rsidRPr="0057274E">
        <w:rPr>
          <w:rFonts w:ascii="Times New Roman" w:hAnsi="Times New Roman" w:cs="Times New Roman"/>
          <w:sz w:val="24"/>
          <w:szCs w:val="24"/>
          <w:lang w:val="en-ZW"/>
        </w:rPr>
        <w:t xml:space="preserve">the </w:t>
      </w:r>
      <w:r w:rsidRPr="0057274E">
        <w:rPr>
          <w:rFonts w:ascii="Times New Roman" w:hAnsi="Times New Roman" w:cs="Times New Roman"/>
          <w:sz w:val="24"/>
          <w:szCs w:val="24"/>
          <w:lang w:val="en-ZW"/>
        </w:rPr>
        <w:t xml:space="preserve">reinstatement of the applicant </w:t>
      </w:r>
      <w:r w:rsidRPr="0057274E">
        <w:rPr>
          <w:rFonts w:ascii="Times New Roman" w:hAnsi="Times New Roman" w:cs="Times New Roman"/>
          <w:sz w:val="24"/>
          <w:szCs w:val="24"/>
        </w:rPr>
        <w:t>with effec</w:t>
      </w:r>
      <w:r w:rsidR="000F636B" w:rsidRPr="0057274E">
        <w:rPr>
          <w:rFonts w:ascii="Times New Roman" w:hAnsi="Times New Roman" w:cs="Times New Roman"/>
          <w:sz w:val="24"/>
          <w:szCs w:val="24"/>
        </w:rPr>
        <w:t>t from the date of his</w:t>
      </w:r>
      <w:r w:rsidRPr="0057274E">
        <w:rPr>
          <w:rFonts w:ascii="Times New Roman" w:hAnsi="Times New Roman" w:cs="Times New Roman"/>
          <w:sz w:val="24"/>
          <w:szCs w:val="24"/>
        </w:rPr>
        <w:t xml:space="preserve"> dismissal. Thereafter, negotiations for reinstatement having failed, the matter was a</w:t>
      </w:r>
      <w:r w:rsidR="00494159" w:rsidRPr="0057274E">
        <w:rPr>
          <w:rFonts w:ascii="Times New Roman" w:hAnsi="Times New Roman" w:cs="Times New Roman"/>
          <w:sz w:val="24"/>
          <w:szCs w:val="24"/>
        </w:rPr>
        <w:t xml:space="preserve">gain referred to the arbitrator for quantification of damages </w:t>
      </w:r>
      <w:r w:rsidR="00494159" w:rsidRPr="0057274E">
        <w:rPr>
          <w:rFonts w:ascii="Times New Roman" w:hAnsi="Times New Roman" w:cs="Times New Roman"/>
          <w:i/>
          <w:sz w:val="24"/>
          <w:szCs w:val="24"/>
        </w:rPr>
        <w:t>in lieu</w:t>
      </w:r>
      <w:r w:rsidR="00494159" w:rsidRPr="0057274E">
        <w:rPr>
          <w:rFonts w:ascii="Times New Roman" w:hAnsi="Times New Roman" w:cs="Times New Roman"/>
          <w:sz w:val="24"/>
          <w:szCs w:val="24"/>
        </w:rPr>
        <w:t xml:space="preserve"> of reinstatement. </w:t>
      </w:r>
    </w:p>
    <w:p w14:paraId="6863D2BB" w14:textId="77777777" w:rsidR="0029377A" w:rsidRPr="0057274E" w:rsidRDefault="0029377A" w:rsidP="004A45E5">
      <w:pPr>
        <w:spacing w:after="0" w:line="480" w:lineRule="auto"/>
        <w:ind w:firstLine="1134"/>
        <w:jc w:val="both"/>
        <w:rPr>
          <w:rFonts w:ascii="Times New Roman" w:hAnsi="Times New Roman" w:cs="Times New Roman"/>
          <w:sz w:val="24"/>
          <w:szCs w:val="24"/>
          <w:lang w:val="en-ZW"/>
        </w:rPr>
      </w:pPr>
    </w:p>
    <w:p w14:paraId="4FBDD235" w14:textId="49977953" w:rsidR="004A45E5" w:rsidRPr="0057274E" w:rsidRDefault="00FF5273"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 xml:space="preserve">The arbitrator quantified his award for damages </w:t>
      </w:r>
      <w:r w:rsidRPr="0057274E">
        <w:rPr>
          <w:rFonts w:ascii="Times New Roman" w:hAnsi="Times New Roman" w:cs="Times New Roman"/>
          <w:i/>
          <w:sz w:val="24"/>
          <w:szCs w:val="24"/>
          <w:lang w:val="en-ZW"/>
        </w:rPr>
        <w:t>in lieu</w:t>
      </w:r>
      <w:r w:rsidRPr="0057274E">
        <w:rPr>
          <w:rFonts w:ascii="Times New Roman" w:hAnsi="Times New Roman" w:cs="Times New Roman"/>
          <w:sz w:val="24"/>
          <w:szCs w:val="24"/>
          <w:lang w:val="en-ZW"/>
        </w:rPr>
        <w:t xml:space="preserve"> of reinstatement and ordered the respondent to pay the same. The applicant, being dissatisfied with the arbitrator’s award, appealed to the Labour Court on several grounds pertaining to the question of his reinstatement, the date of termination of his employment, his correct monthly salary</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and his entitlement to contractual benefits. The respondent</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in turn</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cross-appealed, defending the propriety of its decision not to reinstate the applicant and challenged the arbitrator’s award of punitive damages and</w:t>
      </w:r>
      <w:r w:rsidR="009B4480" w:rsidRPr="0057274E">
        <w:rPr>
          <w:rFonts w:ascii="Times New Roman" w:hAnsi="Times New Roman" w:cs="Times New Roman"/>
          <w:sz w:val="24"/>
          <w:szCs w:val="24"/>
          <w:lang w:val="en-ZW"/>
        </w:rPr>
        <w:t>, further to this,</w:t>
      </w:r>
      <w:r w:rsidRPr="0057274E">
        <w:rPr>
          <w:rFonts w:ascii="Times New Roman" w:hAnsi="Times New Roman" w:cs="Times New Roman"/>
          <w:sz w:val="24"/>
          <w:szCs w:val="24"/>
          <w:lang w:val="en-ZW"/>
        </w:rPr>
        <w:t xml:space="preserve"> his failure to deduct certain amounts allegedly owed by the applicant to the respondent.</w:t>
      </w:r>
    </w:p>
    <w:p w14:paraId="403612FF" w14:textId="77777777" w:rsidR="004A45E5" w:rsidRPr="0057274E" w:rsidRDefault="004A45E5" w:rsidP="004A45E5">
      <w:pPr>
        <w:spacing w:after="0" w:line="480" w:lineRule="auto"/>
        <w:ind w:firstLine="1134"/>
        <w:jc w:val="both"/>
        <w:rPr>
          <w:rFonts w:ascii="Times New Roman" w:hAnsi="Times New Roman" w:cs="Times New Roman"/>
          <w:sz w:val="24"/>
          <w:szCs w:val="24"/>
          <w:lang w:val="en-ZW"/>
        </w:rPr>
      </w:pPr>
    </w:p>
    <w:p w14:paraId="75838F02" w14:textId="5E0BB7FE" w:rsidR="004A45E5" w:rsidRPr="0057274E" w:rsidRDefault="00FF5273"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 Labour Court</w:t>
      </w:r>
      <w:r w:rsidR="00494159" w:rsidRPr="0057274E">
        <w:rPr>
          <w:rFonts w:ascii="Times New Roman" w:hAnsi="Times New Roman" w:cs="Times New Roman"/>
          <w:sz w:val="24"/>
          <w:szCs w:val="24"/>
          <w:lang w:val="en-ZW"/>
        </w:rPr>
        <w:t xml:space="preserve"> dismissed the appeal and part</w:t>
      </w:r>
      <w:r w:rsidR="003849BB" w:rsidRPr="0057274E">
        <w:rPr>
          <w:rFonts w:ascii="Times New Roman" w:hAnsi="Times New Roman" w:cs="Times New Roman"/>
          <w:sz w:val="24"/>
          <w:szCs w:val="24"/>
          <w:lang w:val="en-ZW"/>
        </w:rPr>
        <w:t>ially allowed the cross</w:t>
      </w:r>
      <w:r w:rsidR="00F54DB1" w:rsidRPr="0057274E">
        <w:rPr>
          <w:rFonts w:ascii="Times New Roman" w:hAnsi="Times New Roman" w:cs="Times New Roman"/>
          <w:sz w:val="24"/>
          <w:szCs w:val="24"/>
          <w:lang w:val="en-ZW"/>
        </w:rPr>
        <w:t>-</w:t>
      </w:r>
      <w:r w:rsidR="003849BB" w:rsidRPr="0057274E">
        <w:rPr>
          <w:rFonts w:ascii="Times New Roman" w:hAnsi="Times New Roman" w:cs="Times New Roman"/>
          <w:sz w:val="24"/>
          <w:szCs w:val="24"/>
          <w:lang w:val="en-ZW"/>
        </w:rPr>
        <w:t>appeal to the extent of setting aside the arbitrator’s award of punitive damages. Consequently, the</w:t>
      </w:r>
      <w:r w:rsidRPr="0057274E">
        <w:rPr>
          <w:rFonts w:ascii="Times New Roman" w:hAnsi="Times New Roman" w:cs="Times New Roman"/>
          <w:sz w:val="24"/>
          <w:szCs w:val="24"/>
          <w:lang w:val="en-ZW"/>
        </w:rPr>
        <w:t xml:space="preserve"> applicant appealed to the Supreme Court</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and the Court ordered a minor favourable adjustment to the contractual benefits that the applicant was entitled to. The matter was there</w:t>
      </w:r>
      <w:r w:rsidR="00117A87" w:rsidRPr="0057274E">
        <w:rPr>
          <w:rFonts w:ascii="Times New Roman" w:hAnsi="Times New Roman" w:cs="Times New Roman"/>
          <w:sz w:val="24"/>
          <w:szCs w:val="24"/>
          <w:lang w:val="en-ZW"/>
        </w:rPr>
        <w:t>after</w:t>
      </w:r>
      <w:r w:rsidRPr="0057274E">
        <w:rPr>
          <w:rFonts w:ascii="Times New Roman" w:hAnsi="Times New Roman" w:cs="Times New Roman"/>
          <w:sz w:val="24"/>
          <w:szCs w:val="24"/>
          <w:lang w:val="en-ZW"/>
        </w:rPr>
        <w:t xml:space="preserve"> remitted to the arbitrator to deal with the adjustment. </w:t>
      </w:r>
    </w:p>
    <w:p w14:paraId="53123FC7" w14:textId="77777777" w:rsidR="004A45E5" w:rsidRPr="0057274E" w:rsidRDefault="004A45E5" w:rsidP="004A45E5">
      <w:pPr>
        <w:spacing w:after="0" w:line="480" w:lineRule="auto"/>
        <w:ind w:firstLine="1134"/>
        <w:jc w:val="both"/>
        <w:rPr>
          <w:rFonts w:ascii="Times New Roman" w:hAnsi="Times New Roman" w:cs="Times New Roman"/>
          <w:sz w:val="24"/>
          <w:szCs w:val="24"/>
          <w:lang w:val="en-ZW"/>
        </w:rPr>
      </w:pPr>
    </w:p>
    <w:p w14:paraId="7E259F76" w14:textId="078D24A4" w:rsidR="004A45E5" w:rsidRPr="0057274E" w:rsidRDefault="00B7692B"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Before t</w:t>
      </w:r>
      <w:r w:rsidR="00FF5273" w:rsidRPr="0057274E">
        <w:rPr>
          <w:rFonts w:ascii="Times New Roman" w:hAnsi="Times New Roman" w:cs="Times New Roman"/>
          <w:sz w:val="24"/>
          <w:szCs w:val="24"/>
          <w:lang w:val="en-ZW"/>
        </w:rPr>
        <w:t>he arbitrator</w:t>
      </w:r>
      <w:r w:rsidRPr="0057274E">
        <w:rPr>
          <w:rFonts w:ascii="Times New Roman" w:hAnsi="Times New Roman" w:cs="Times New Roman"/>
          <w:sz w:val="24"/>
          <w:szCs w:val="24"/>
          <w:lang w:val="en-ZW"/>
        </w:rPr>
        <w:t>, the applicant raised several preliminary issues</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which were dismissed. The applicant proceeded to appeal against that</w:t>
      </w:r>
      <w:r w:rsidR="00FF5273" w:rsidRPr="0057274E">
        <w:rPr>
          <w:rFonts w:ascii="Times New Roman" w:hAnsi="Times New Roman" w:cs="Times New Roman"/>
          <w:sz w:val="24"/>
          <w:szCs w:val="24"/>
          <w:lang w:val="en-ZW"/>
        </w:rPr>
        <w:t xml:space="preserve"> i</w:t>
      </w:r>
      <w:r w:rsidR="00FF698F" w:rsidRPr="0057274E">
        <w:rPr>
          <w:rFonts w:ascii="Times New Roman" w:hAnsi="Times New Roman" w:cs="Times New Roman"/>
          <w:sz w:val="24"/>
          <w:szCs w:val="24"/>
          <w:lang w:val="en-ZW"/>
        </w:rPr>
        <w:t xml:space="preserve">nterim award to the court </w:t>
      </w:r>
      <w:r w:rsidR="00582A38" w:rsidRPr="0057274E">
        <w:rPr>
          <w:rFonts w:ascii="Times New Roman" w:hAnsi="Times New Roman" w:cs="Times New Roman"/>
          <w:i/>
          <w:sz w:val="24"/>
          <w:szCs w:val="24"/>
          <w:lang w:val="en-ZW"/>
        </w:rPr>
        <w:t>a </w:t>
      </w:r>
      <w:r w:rsidR="00FF698F" w:rsidRPr="0057274E">
        <w:rPr>
          <w:rFonts w:ascii="Times New Roman" w:hAnsi="Times New Roman" w:cs="Times New Roman"/>
          <w:i/>
          <w:sz w:val="24"/>
          <w:szCs w:val="24"/>
          <w:lang w:val="en-ZW"/>
        </w:rPr>
        <w:t>quo</w:t>
      </w:r>
      <w:r w:rsidRPr="0057274E">
        <w:rPr>
          <w:rFonts w:ascii="Times New Roman" w:hAnsi="Times New Roman" w:cs="Times New Roman"/>
          <w:sz w:val="24"/>
          <w:szCs w:val="24"/>
          <w:lang w:val="en-ZW"/>
        </w:rPr>
        <w:t>. That</w:t>
      </w:r>
      <w:r w:rsidR="003263B8" w:rsidRPr="0057274E">
        <w:rPr>
          <w:rFonts w:ascii="Times New Roman" w:hAnsi="Times New Roman" w:cs="Times New Roman"/>
          <w:sz w:val="24"/>
          <w:szCs w:val="24"/>
          <w:lang w:val="en-ZW"/>
        </w:rPr>
        <w:t xml:space="preserve"> appeal</w:t>
      </w:r>
      <w:r w:rsidRPr="0057274E">
        <w:rPr>
          <w:rFonts w:ascii="Times New Roman" w:hAnsi="Times New Roman" w:cs="Times New Roman"/>
          <w:sz w:val="24"/>
          <w:szCs w:val="24"/>
          <w:lang w:val="en-ZW"/>
        </w:rPr>
        <w:t xml:space="preserve"> </w:t>
      </w:r>
      <w:r w:rsidR="00FF5273" w:rsidRPr="0057274E">
        <w:rPr>
          <w:rFonts w:ascii="Times New Roman" w:hAnsi="Times New Roman" w:cs="Times New Roman"/>
          <w:sz w:val="24"/>
          <w:szCs w:val="24"/>
          <w:lang w:val="en-ZW"/>
        </w:rPr>
        <w:t xml:space="preserve">was struck off the roll on the basis that he had improperly appealed against an </w:t>
      </w:r>
      <w:r w:rsidR="00FF5273" w:rsidRPr="0057274E">
        <w:rPr>
          <w:rFonts w:ascii="Times New Roman" w:hAnsi="Times New Roman" w:cs="Times New Roman"/>
          <w:sz w:val="24"/>
          <w:szCs w:val="24"/>
          <w:lang w:val="en-ZW"/>
        </w:rPr>
        <w:lastRenderedPageBreak/>
        <w:t>interim order.</w:t>
      </w:r>
      <w:r w:rsidR="003263B8" w:rsidRPr="0057274E">
        <w:rPr>
          <w:rFonts w:ascii="Times New Roman" w:hAnsi="Times New Roman" w:cs="Times New Roman"/>
          <w:sz w:val="24"/>
          <w:szCs w:val="24"/>
          <w:lang w:val="en-ZW"/>
        </w:rPr>
        <w:t xml:space="preserve"> Aggrieved, the applicant filed an application for</w:t>
      </w:r>
      <w:r w:rsidR="00352E84" w:rsidRPr="0057274E">
        <w:rPr>
          <w:rFonts w:ascii="Times New Roman" w:hAnsi="Times New Roman" w:cs="Times New Roman"/>
          <w:sz w:val="24"/>
          <w:szCs w:val="24"/>
          <w:lang w:val="en-ZW"/>
        </w:rPr>
        <w:t xml:space="preserve"> leave to appeal to the Supreme </w:t>
      </w:r>
      <w:r w:rsidR="003263B8" w:rsidRPr="0057274E">
        <w:rPr>
          <w:rFonts w:ascii="Times New Roman" w:hAnsi="Times New Roman" w:cs="Times New Roman"/>
          <w:sz w:val="24"/>
          <w:szCs w:val="24"/>
          <w:lang w:val="en-ZW"/>
        </w:rPr>
        <w:t xml:space="preserve">Court. </w:t>
      </w:r>
      <w:r w:rsidR="00C32992" w:rsidRPr="0057274E">
        <w:rPr>
          <w:rFonts w:ascii="Times New Roman" w:hAnsi="Times New Roman" w:cs="Times New Roman"/>
          <w:sz w:val="24"/>
          <w:szCs w:val="24"/>
          <w:lang w:val="en-ZW"/>
        </w:rPr>
        <w:t>T</w:t>
      </w:r>
      <w:r w:rsidR="003263B8" w:rsidRPr="0057274E">
        <w:rPr>
          <w:rFonts w:ascii="Times New Roman" w:hAnsi="Times New Roman" w:cs="Times New Roman"/>
          <w:sz w:val="24"/>
          <w:szCs w:val="24"/>
          <w:lang w:val="en-ZW"/>
        </w:rPr>
        <w:t>he</w:t>
      </w:r>
      <w:r w:rsidR="00C32992" w:rsidRPr="0057274E">
        <w:rPr>
          <w:rFonts w:ascii="Times New Roman" w:hAnsi="Times New Roman" w:cs="Times New Roman"/>
          <w:sz w:val="24"/>
          <w:szCs w:val="24"/>
          <w:lang w:val="en-ZW"/>
        </w:rPr>
        <w:t xml:space="preserve"> </w:t>
      </w:r>
      <w:r w:rsidR="003263B8" w:rsidRPr="0057274E">
        <w:rPr>
          <w:rFonts w:ascii="Times New Roman" w:hAnsi="Times New Roman" w:cs="Times New Roman"/>
          <w:sz w:val="24"/>
          <w:szCs w:val="24"/>
          <w:lang w:val="en-ZW"/>
        </w:rPr>
        <w:t>matter was set down for</w:t>
      </w:r>
      <w:r w:rsidR="00DF7BF6" w:rsidRPr="0057274E">
        <w:rPr>
          <w:rFonts w:ascii="Times New Roman" w:hAnsi="Times New Roman" w:cs="Times New Roman"/>
          <w:sz w:val="24"/>
          <w:szCs w:val="24"/>
          <w:lang w:val="en-ZW"/>
        </w:rPr>
        <w:t xml:space="preserve"> the</w:t>
      </w:r>
      <w:r w:rsidR="003263B8" w:rsidRPr="0057274E">
        <w:rPr>
          <w:rFonts w:ascii="Times New Roman" w:hAnsi="Times New Roman" w:cs="Times New Roman"/>
          <w:sz w:val="24"/>
          <w:szCs w:val="24"/>
          <w:lang w:val="en-ZW"/>
        </w:rPr>
        <w:t xml:space="preserve"> hearing</w:t>
      </w:r>
      <w:r w:rsidR="00DF7BF6" w:rsidRPr="0057274E">
        <w:rPr>
          <w:rFonts w:ascii="Times New Roman" w:hAnsi="Times New Roman" w:cs="Times New Roman"/>
          <w:sz w:val="24"/>
          <w:szCs w:val="24"/>
          <w:lang w:val="en-ZW"/>
        </w:rPr>
        <w:t xml:space="preserve"> of</w:t>
      </w:r>
      <w:r w:rsidR="003263B8" w:rsidRPr="0057274E">
        <w:rPr>
          <w:rFonts w:ascii="Times New Roman" w:hAnsi="Times New Roman" w:cs="Times New Roman"/>
          <w:sz w:val="24"/>
          <w:szCs w:val="24"/>
          <w:lang w:val="en-ZW"/>
        </w:rPr>
        <w:t xml:space="preserve"> the application for leave to appeal</w:t>
      </w:r>
      <w:r w:rsidR="00C32992" w:rsidRPr="0057274E">
        <w:rPr>
          <w:rFonts w:ascii="Times New Roman" w:hAnsi="Times New Roman" w:cs="Times New Roman"/>
          <w:sz w:val="24"/>
          <w:szCs w:val="24"/>
          <w:lang w:val="en-ZW"/>
        </w:rPr>
        <w:t xml:space="preserve"> at which stage the </w:t>
      </w:r>
      <w:r w:rsidR="003263B8" w:rsidRPr="0057274E">
        <w:rPr>
          <w:rFonts w:ascii="Times New Roman" w:hAnsi="Times New Roman" w:cs="Times New Roman"/>
          <w:sz w:val="24"/>
          <w:szCs w:val="24"/>
          <w:lang w:val="en-ZW"/>
        </w:rPr>
        <w:t xml:space="preserve">applicant made an oral application for </w:t>
      </w:r>
      <w:r w:rsidR="009B4480" w:rsidRPr="0057274E">
        <w:rPr>
          <w:rFonts w:ascii="Times New Roman" w:hAnsi="Times New Roman" w:cs="Times New Roman"/>
          <w:sz w:val="24"/>
          <w:szCs w:val="24"/>
          <w:lang w:val="en-ZW"/>
        </w:rPr>
        <w:t xml:space="preserve">the </w:t>
      </w:r>
      <w:r w:rsidR="003263B8" w:rsidRPr="0057274E">
        <w:rPr>
          <w:rFonts w:ascii="Times New Roman" w:hAnsi="Times New Roman" w:cs="Times New Roman"/>
          <w:sz w:val="24"/>
          <w:szCs w:val="24"/>
          <w:lang w:val="en-ZW"/>
        </w:rPr>
        <w:t xml:space="preserve">joinder </w:t>
      </w:r>
      <w:r w:rsidR="009B4480" w:rsidRPr="0057274E">
        <w:rPr>
          <w:rFonts w:ascii="Times New Roman" w:hAnsi="Times New Roman" w:cs="Times New Roman"/>
          <w:sz w:val="24"/>
          <w:szCs w:val="24"/>
          <w:lang w:val="en-ZW"/>
        </w:rPr>
        <w:t xml:space="preserve">to those proceedings </w:t>
      </w:r>
      <w:r w:rsidR="003263B8" w:rsidRPr="0057274E">
        <w:rPr>
          <w:rFonts w:ascii="Times New Roman" w:hAnsi="Times New Roman" w:cs="Times New Roman"/>
          <w:sz w:val="24"/>
          <w:szCs w:val="24"/>
          <w:lang w:val="en-ZW"/>
        </w:rPr>
        <w:t>of an application for referral to this Court.</w:t>
      </w:r>
      <w:r w:rsidR="00DF7BF6" w:rsidRPr="0057274E">
        <w:rPr>
          <w:rFonts w:ascii="Times New Roman" w:hAnsi="Times New Roman" w:cs="Times New Roman"/>
          <w:sz w:val="24"/>
          <w:szCs w:val="24"/>
          <w:lang w:val="en-ZW"/>
        </w:rPr>
        <w:t xml:space="preserve"> The application for joinder was dismissed</w:t>
      </w:r>
      <w:r w:rsidR="00F54DB1" w:rsidRPr="0057274E">
        <w:rPr>
          <w:rFonts w:ascii="Times New Roman" w:hAnsi="Times New Roman" w:cs="Times New Roman"/>
          <w:sz w:val="24"/>
          <w:szCs w:val="24"/>
          <w:lang w:val="en-ZW"/>
        </w:rPr>
        <w:t>,</w:t>
      </w:r>
      <w:r w:rsidR="00DF7BF6" w:rsidRPr="0057274E">
        <w:rPr>
          <w:rFonts w:ascii="Times New Roman" w:hAnsi="Times New Roman" w:cs="Times New Roman"/>
          <w:sz w:val="24"/>
          <w:szCs w:val="24"/>
          <w:lang w:val="en-ZW"/>
        </w:rPr>
        <w:t xml:space="preserve"> and the two matters were heard separately. </w:t>
      </w:r>
    </w:p>
    <w:p w14:paraId="046380D6" w14:textId="77777777" w:rsidR="004A45E5" w:rsidRPr="0057274E" w:rsidRDefault="004A45E5" w:rsidP="004A45E5">
      <w:pPr>
        <w:spacing w:after="0" w:line="480" w:lineRule="auto"/>
        <w:ind w:firstLine="1134"/>
        <w:jc w:val="both"/>
        <w:rPr>
          <w:rFonts w:ascii="Times New Roman" w:hAnsi="Times New Roman" w:cs="Times New Roman"/>
          <w:sz w:val="24"/>
          <w:szCs w:val="24"/>
          <w:lang w:val="en-ZW"/>
        </w:rPr>
      </w:pPr>
    </w:p>
    <w:p w14:paraId="785234BB" w14:textId="25C5736D" w:rsidR="004A45E5" w:rsidRPr="0057274E" w:rsidRDefault="00C32992"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 xml:space="preserve">In its </w:t>
      </w:r>
      <w:r w:rsidR="00D76611" w:rsidRPr="0057274E">
        <w:rPr>
          <w:rFonts w:ascii="Times New Roman" w:hAnsi="Times New Roman" w:cs="Times New Roman"/>
          <w:sz w:val="24"/>
          <w:szCs w:val="24"/>
          <w:lang w:val="en-ZW"/>
        </w:rPr>
        <w:t>judgment</w:t>
      </w:r>
      <w:r w:rsidR="009B4480" w:rsidRPr="0057274E">
        <w:rPr>
          <w:rFonts w:ascii="Times New Roman" w:hAnsi="Times New Roman" w:cs="Times New Roman"/>
          <w:sz w:val="24"/>
          <w:szCs w:val="24"/>
          <w:lang w:val="en-ZW"/>
        </w:rPr>
        <w:t>,</w:t>
      </w:r>
      <w:r w:rsidR="00D76611" w:rsidRPr="0057274E">
        <w:rPr>
          <w:rFonts w:ascii="Times New Roman" w:hAnsi="Times New Roman" w:cs="Times New Roman"/>
          <w:sz w:val="24"/>
          <w:szCs w:val="24"/>
          <w:lang w:val="en-ZW"/>
        </w:rPr>
        <w:t xml:space="preserve"> </w:t>
      </w:r>
      <w:r w:rsidR="00EA041A" w:rsidRPr="0057274E">
        <w:rPr>
          <w:rFonts w:ascii="Times New Roman" w:hAnsi="Times New Roman" w:cs="Times New Roman"/>
          <w:sz w:val="24"/>
          <w:szCs w:val="24"/>
          <w:lang w:val="en-ZW"/>
        </w:rPr>
        <w:t>v</w:t>
      </w:r>
      <w:r w:rsidR="00FE6E73" w:rsidRPr="0057274E">
        <w:rPr>
          <w:rFonts w:ascii="Times New Roman" w:hAnsi="Times New Roman" w:cs="Times New Roman"/>
          <w:sz w:val="24"/>
          <w:szCs w:val="24"/>
          <w:lang w:val="en-ZW"/>
        </w:rPr>
        <w:t>iz</w:t>
      </w:r>
      <w:r w:rsidR="00B71A0D">
        <w:rPr>
          <w:rFonts w:ascii="Times New Roman" w:hAnsi="Times New Roman" w:cs="Times New Roman"/>
          <w:sz w:val="24"/>
          <w:szCs w:val="24"/>
          <w:lang w:val="en-ZW"/>
        </w:rPr>
        <w:t>,</w:t>
      </w:r>
      <w:r w:rsidR="00D76611" w:rsidRPr="0057274E">
        <w:rPr>
          <w:rFonts w:ascii="Times New Roman" w:hAnsi="Times New Roman" w:cs="Times New Roman"/>
          <w:sz w:val="24"/>
          <w:szCs w:val="24"/>
          <w:lang w:val="en-ZW"/>
        </w:rPr>
        <w:t xml:space="preserve"> </w:t>
      </w:r>
      <w:r w:rsidR="00D76611" w:rsidRPr="0057274E">
        <w:rPr>
          <w:rFonts w:ascii="Times New Roman" w:hAnsi="Times New Roman" w:cs="Times New Roman"/>
          <w:i/>
          <w:sz w:val="24"/>
          <w:szCs w:val="24"/>
          <w:lang w:val="en-ZW"/>
        </w:rPr>
        <w:t>Erickson Mvududu v Agricultural and Rural Development Authority</w:t>
      </w:r>
      <w:r w:rsidR="00D76611" w:rsidRPr="0057274E">
        <w:rPr>
          <w:rFonts w:ascii="Times New Roman" w:hAnsi="Times New Roman" w:cs="Times New Roman"/>
          <w:sz w:val="24"/>
          <w:szCs w:val="24"/>
          <w:lang w:val="en-ZW"/>
        </w:rPr>
        <w:t xml:space="preserve"> LC/H/23/21</w:t>
      </w:r>
      <w:r w:rsidRPr="0057274E">
        <w:rPr>
          <w:rFonts w:ascii="Times New Roman" w:hAnsi="Times New Roman" w:cs="Times New Roman"/>
          <w:sz w:val="24"/>
          <w:szCs w:val="24"/>
          <w:lang w:val="en-ZW"/>
        </w:rPr>
        <w:t xml:space="preserve"> dated 26 March 2021, the Labour Court </w:t>
      </w:r>
      <w:r w:rsidR="00FF5273" w:rsidRPr="0057274E">
        <w:rPr>
          <w:rFonts w:ascii="Times New Roman" w:hAnsi="Times New Roman" w:cs="Times New Roman"/>
          <w:sz w:val="24"/>
          <w:szCs w:val="24"/>
          <w:lang w:val="en-ZW"/>
        </w:rPr>
        <w:t>made a finding that t</w:t>
      </w:r>
      <w:r w:rsidR="009B4480" w:rsidRPr="0057274E">
        <w:rPr>
          <w:rFonts w:ascii="Times New Roman" w:hAnsi="Times New Roman" w:cs="Times New Roman"/>
          <w:sz w:val="24"/>
          <w:szCs w:val="24"/>
          <w:lang w:val="en-ZW"/>
        </w:rPr>
        <w:t>he application for referral</w:t>
      </w:r>
      <w:r w:rsidR="00FF5273" w:rsidRPr="0057274E">
        <w:rPr>
          <w:rFonts w:ascii="Times New Roman" w:hAnsi="Times New Roman" w:cs="Times New Roman"/>
          <w:sz w:val="24"/>
          <w:szCs w:val="24"/>
          <w:lang w:val="en-ZW"/>
        </w:rPr>
        <w:t xml:space="preserve"> was frivolous and vexatious.</w:t>
      </w:r>
      <w:r w:rsidR="00BC1DD8" w:rsidRPr="0057274E">
        <w:rPr>
          <w:rFonts w:ascii="Times New Roman" w:hAnsi="Times New Roman" w:cs="Times New Roman"/>
          <w:sz w:val="24"/>
          <w:szCs w:val="24"/>
          <w:vertAlign w:val="superscript"/>
          <w:lang w:val="en-ZW"/>
        </w:rPr>
        <w:t xml:space="preserve"> </w:t>
      </w:r>
      <w:r w:rsidR="000F636B" w:rsidRPr="0057274E">
        <w:rPr>
          <w:rFonts w:ascii="Times New Roman" w:hAnsi="Times New Roman" w:cs="Times New Roman"/>
          <w:sz w:val="24"/>
          <w:szCs w:val="24"/>
          <w:lang w:val="en-ZW"/>
        </w:rPr>
        <w:t>The application for leave to appeal to the Supreme Court was still pending at the time of the hearing of this application.</w:t>
      </w:r>
      <w:r w:rsidR="0064189F" w:rsidRPr="0057274E">
        <w:rPr>
          <w:rFonts w:ascii="Times New Roman" w:hAnsi="Times New Roman" w:cs="Times New Roman"/>
          <w:sz w:val="24"/>
          <w:szCs w:val="24"/>
          <w:lang w:val="en-ZW"/>
        </w:rPr>
        <w:t xml:space="preserve"> It proceeded to dismiss the application for referral.</w:t>
      </w:r>
      <w:r w:rsidR="00BC1DD8" w:rsidRPr="0057274E">
        <w:rPr>
          <w:rFonts w:ascii="Times New Roman" w:hAnsi="Times New Roman" w:cs="Times New Roman"/>
          <w:sz w:val="24"/>
          <w:szCs w:val="24"/>
          <w:lang w:val="en-ZW"/>
        </w:rPr>
        <w:t xml:space="preserve"> </w:t>
      </w:r>
      <w:r w:rsidR="00FF5273" w:rsidRPr="0057274E">
        <w:rPr>
          <w:rFonts w:ascii="Times New Roman" w:hAnsi="Times New Roman" w:cs="Times New Roman"/>
          <w:sz w:val="24"/>
          <w:szCs w:val="24"/>
          <w:lang w:val="en-ZW"/>
        </w:rPr>
        <w:t>Aggrieved by the dismissal of the referral application</w:t>
      </w:r>
      <w:r w:rsidR="00F54DB1" w:rsidRPr="0057274E">
        <w:rPr>
          <w:rFonts w:ascii="Times New Roman" w:hAnsi="Times New Roman" w:cs="Times New Roman"/>
          <w:sz w:val="24"/>
          <w:szCs w:val="24"/>
          <w:lang w:val="en-ZW"/>
        </w:rPr>
        <w:t>,</w:t>
      </w:r>
      <w:r w:rsidR="00FF5273" w:rsidRPr="0057274E">
        <w:rPr>
          <w:rFonts w:ascii="Times New Roman" w:hAnsi="Times New Roman" w:cs="Times New Roman"/>
          <w:sz w:val="24"/>
          <w:szCs w:val="24"/>
          <w:lang w:val="en-ZW"/>
        </w:rPr>
        <w:t xml:space="preserve"> the applicant filed the present application on 21 April 2021.</w:t>
      </w:r>
    </w:p>
    <w:p w14:paraId="04BDE379" w14:textId="77777777" w:rsidR="004A45E5" w:rsidRPr="0057274E" w:rsidRDefault="004A45E5" w:rsidP="004A45E5">
      <w:pPr>
        <w:spacing w:after="0" w:line="480" w:lineRule="auto"/>
        <w:ind w:firstLine="1134"/>
        <w:jc w:val="both"/>
        <w:rPr>
          <w:rFonts w:ascii="Times New Roman" w:hAnsi="Times New Roman" w:cs="Times New Roman"/>
          <w:sz w:val="24"/>
          <w:szCs w:val="24"/>
          <w:lang w:val="en-ZW"/>
        </w:rPr>
      </w:pPr>
    </w:p>
    <w:p w14:paraId="03CC3E0D" w14:textId="7244C886" w:rsidR="004A45E5" w:rsidRPr="0057274E" w:rsidRDefault="009B4480"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Even though he was the party bring</w:t>
      </w:r>
      <w:r w:rsidR="00117A87" w:rsidRPr="0057274E">
        <w:rPr>
          <w:rFonts w:ascii="Times New Roman" w:hAnsi="Times New Roman" w:cs="Times New Roman"/>
          <w:sz w:val="24"/>
          <w:szCs w:val="24"/>
          <w:lang w:val="en-ZW"/>
        </w:rPr>
        <w:t>ing</w:t>
      </w:r>
      <w:r w:rsidRPr="0057274E">
        <w:rPr>
          <w:rFonts w:ascii="Times New Roman" w:hAnsi="Times New Roman" w:cs="Times New Roman"/>
          <w:sz w:val="24"/>
          <w:szCs w:val="24"/>
          <w:lang w:val="en-ZW"/>
        </w:rPr>
        <w:t xml:space="preserve"> the suit, contrary </w:t>
      </w:r>
      <w:r w:rsidR="00117A87" w:rsidRPr="0057274E">
        <w:rPr>
          <w:rFonts w:ascii="Times New Roman" w:hAnsi="Times New Roman" w:cs="Times New Roman"/>
          <w:sz w:val="24"/>
          <w:szCs w:val="24"/>
          <w:lang w:val="en-ZW"/>
        </w:rPr>
        <w:t xml:space="preserve">to </w:t>
      </w:r>
      <w:r w:rsidRPr="0057274E">
        <w:rPr>
          <w:rFonts w:ascii="Times New Roman" w:hAnsi="Times New Roman" w:cs="Times New Roman"/>
          <w:sz w:val="24"/>
          <w:szCs w:val="24"/>
          <w:lang w:val="en-ZW"/>
        </w:rPr>
        <w:t xml:space="preserve">settled procedural principle, the applicant raised a number of preliminary issues for determination. </w:t>
      </w:r>
      <w:r w:rsidR="00ED717D" w:rsidRPr="0057274E">
        <w:rPr>
          <w:rFonts w:ascii="Times New Roman" w:hAnsi="Times New Roman" w:cs="Times New Roman"/>
          <w:sz w:val="24"/>
          <w:szCs w:val="24"/>
          <w:lang w:val="en-ZW"/>
        </w:rPr>
        <w:t>He averred</w:t>
      </w:r>
      <w:r w:rsidR="00FF5273" w:rsidRPr="0057274E">
        <w:rPr>
          <w:rFonts w:ascii="Times New Roman" w:hAnsi="Times New Roman" w:cs="Times New Roman"/>
          <w:sz w:val="24"/>
          <w:szCs w:val="24"/>
          <w:lang w:val="en-ZW"/>
        </w:rPr>
        <w:t xml:space="preserve"> </w:t>
      </w:r>
      <w:r w:rsidR="00FF5273" w:rsidRPr="0057274E">
        <w:rPr>
          <w:rFonts w:ascii="Times New Roman" w:hAnsi="Times New Roman" w:cs="Times New Roman"/>
          <w:i/>
          <w:sz w:val="24"/>
          <w:szCs w:val="24"/>
          <w:lang w:val="en-ZW"/>
        </w:rPr>
        <w:t>in limine</w:t>
      </w:r>
      <w:r w:rsidR="00FF5273" w:rsidRPr="0057274E">
        <w:rPr>
          <w:rFonts w:ascii="Times New Roman" w:hAnsi="Times New Roman" w:cs="Times New Roman"/>
          <w:sz w:val="24"/>
          <w:szCs w:val="24"/>
          <w:lang w:val="en-ZW"/>
        </w:rPr>
        <w:t xml:space="preserve"> that the respondent had no auth</w:t>
      </w:r>
      <w:r w:rsidR="008A6526" w:rsidRPr="0057274E">
        <w:rPr>
          <w:rFonts w:ascii="Times New Roman" w:hAnsi="Times New Roman" w:cs="Times New Roman"/>
          <w:sz w:val="24"/>
          <w:szCs w:val="24"/>
          <w:lang w:val="en-ZW"/>
        </w:rPr>
        <w:t>ority to terminate</w:t>
      </w:r>
      <w:r w:rsidR="000F636B" w:rsidRPr="0057274E">
        <w:rPr>
          <w:rFonts w:ascii="Times New Roman" w:hAnsi="Times New Roman" w:cs="Times New Roman"/>
          <w:sz w:val="24"/>
          <w:szCs w:val="24"/>
          <w:lang w:val="en-ZW"/>
        </w:rPr>
        <w:t xml:space="preserve"> his</w:t>
      </w:r>
      <w:r w:rsidR="008A6526" w:rsidRPr="0057274E">
        <w:rPr>
          <w:rFonts w:ascii="Times New Roman" w:hAnsi="Times New Roman" w:cs="Times New Roman"/>
          <w:sz w:val="24"/>
          <w:szCs w:val="24"/>
          <w:lang w:val="en-ZW"/>
        </w:rPr>
        <w:t xml:space="preserve"> employment</w:t>
      </w:r>
      <w:r w:rsidR="00FF5273" w:rsidRPr="0057274E">
        <w:rPr>
          <w:rFonts w:ascii="Times New Roman" w:hAnsi="Times New Roman" w:cs="Times New Roman"/>
          <w:sz w:val="24"/>
          <w:szCs w:val="24"/>
          <w:lang w:val="en-ZW"/>
        </w:rPr>
        <w:t>, to appoint, suspend or discharge</w:t>
      </w:r>
      <w:r w:rsidR="000F636B" w:rsidRPr="0057274E">
        <w:rPr>
          <w:rFonts w:ascii="Times New Roman" w:hAnsi="Times New Roman" w:cs="Times New Roman"/>
          <w:sz w:val="24"/>
          <w:szCs w:val="24"/>
          <w:lang w:val="en-ZW"/>
        </w:rPr>
        <w:t xml:space="preserve"> him</w:t>
      </w:r>
      <w:r w:rsidR="00FF5273" w:rsidRPr="0057274E">
        <w:rPr>
          <w:rFonts w:ascii="Times New Roman" w:hAnsi="Times New Roman" w:cs="Times New Roman"/>
          <w:sz w:val="24"/>
          <w:szCs w:val="24"/>
          <w:lang w:val="en-ZW"/>
        </w:rPr>
        <w:t>, to pay such remuneration and allowances to</w:t>
      </w:r>
      <w:r w:rsidR="000F636B" w:rsidRPr="0057274E">
        <w:rPr>
          <w:rFonts w:ascii="Times New Roman" w:hAnsi="Times New Roman" w:cs="Times New Roman"/>
          <w:sz w:val="24"/>
          <w:szCs w:val="24"/>
          <w:lang w:val="en-ZW"/>
        </w:rPr>
        <w:t xml:space="preserve"> him</w:t>
      </w:r>
      <w:r w:rsidR="00FF5273" w:rsidRPr="0057274E">
        <w:rPr>
          <w:rFonts w:ascii="Times New Roman" w:hAnsi="Times New Roman" w:cs="Times New Roman"/>
          <w:sz w:val="24"/>
          <w:szCs w:val="24"/>
          <w:lang w:val="en-ZW"/>
        </w:rPr>
        <w:t>, and to grant such l</w:t>
      </w:r>
      <w:r w:rsidR="000F636B" w:rsidRPr="0057274E">
        <w:rPr>
          <w:rFonts w:ascii="Times New Roman" w:hAnsi="Times New Roman" w:cs="Times New Roman"/>
          <w:sz w:val="24"/>
          <w:szCs w:val="24"/>
          <w:lang w:val="en-ZW"/>
        </w:rPr>
        <w:t>eave of absence to him,</w:t>
      </w:r>
      <w:r w:rsidR="00733C42" w:rsidRPr="0057274E">
        <w:rPr>
          <w:rFonts w:ascii="Times New Roman" w:hAnsi="Times New Roman" w:cs="Times New Roman"/>
          <w:sz w:val="24"/>
          <w:szCs w:val="24"/>
          <w:lang w:val="en-ZW"/>
        </w:rPr>
        <w:t xml:space="preserve"> being</w:t>
      </w:r>
      <w:r w:rsidR="000F636B" w:rsidRPr="0057274E">
        <w:rPr>
          <w:rFonts w:ascii="Times New Roman" w:hAnsi="Times New Roman" w:cs="Times New Roman"/>
          <w:sz w:val="24"/>
          <w:szCs w:val="24"/>
          <w:lang w:val="en-ZW"/>
        </w:rPr>
        <w:t xml:space="preserve"> a Board member</w:t>
      </w:r>
      <w:r w:rsidR="00FF5273" w:rsidRPr="0057274E">
        <w:rPr>
          <w:rFonts w:ascii="Times New Roman" w:hAnsi="Times New Roman" w:cs="Times New Roman"/>
          <w:sz w:val="24"/>
          <w:szCs w:val="24"/>
          <w:lang w:val="en-ZW"/>
        </w:rPr>
        <w:t xml:space="preserve"> in terms of the Agricultural and Rural Development Authority Act [</w:t>
      </w:r>
      <w:r w:rsidR="00FF5273" w:rsidRPr="0057274E">
        <w:rPr>
          <w:rFonts w:ascii="Times New Roman" w:hAnsi="Times New Roman" w:cs="Times New Roman"/>
          <w:i/>
          <w:sz w:val="24"/>
          <w:szCs w:val="24"/>
          <w:lang w:val="en-ZW"/>
        </w:rPr>
        <w:t>Chapter 18:01</w:t>
      </w:r>
      <w:r w:rsidR="00ED717D" w:rsidRPr="0057274E">
        <w:rPr>
          <w:rFonts w:ascii="Times New Roman" w:hAnsi="Times New Roman" w:cs="Times New Roman"/>
          <w:sz w:val="24"/>
          <w:szCs w:val="24"/>
          <w:lang w:val="en-ZW"/>
        </w:rPr>
        <w:t>]</w:t>
      </w:r>
      <w:r w:rsidR="009E4D4C" w:rsidRPr="0057274E">
        <w:rPr>
          <w:rFonts w:ascii="Times New Roman" w:hAnsi="Times New Roman" w:cs="Times New Roman"/>
          <w:sz w:val="24"/>
          <w:szCs w:val="24"/>
          <w:lang w:val="en-ZW"/>
        </w:rPr>
        <w:t xml:space="preserve"> (“the Act”)</w:t>
      </w:r>
      <w:r w:rsidR="00ED717D" w:rsidRPr="0057274E">
        <w:rPr>
          <w:rFonts w:ascii="Times New Roman" w:hAnsi="Times New Roman" w:cs="Times New Roman"/>
          <w:sz w:val="24"/>
          <w:szCs w:val="24"/>
          <w:lang w:val="en-ZW"/>
        </w:rPr>
        <w:t>. As such, he submi</w:t>
      </w:r>
      <w:r w:rsidR="00231FAC" w:rsidRPr="0057274E">
        <w:rPr>
          <w:rFonts w:ascii="Times New Roman" w:hAnsi="Times New Roman" w:cs="Times New Roman"/>
          <w:sz w:val="24"/>
          <w:szCs w:val="24"/>
          <w:lang w:val="en-ZW"/>
        </w:rPr>
        <w:t>t</w:t>
      </w:r>
      <w:r w:rsidR="00ED717D" w:rsidRPr="0057274E">
        <w:rPr>
          <w:rFonts w:ascii="Times New Roman" w:hAnsi="Times New Roman" w:cs="Times New Roman"/>
          <w:sz w:val="24"/>
          <w:szCs w:val="24"/>
          <w:lang w:val="en-ZW"/>
        </w:rPr>
        <w:t>ted</w:t>
      </w:r>
      <w:r w:rsidR="00FF5273" w:rsidRPr="0057274E">
        <w:rPr>
          <w:rFonts w:ascii="Times New Roman" w:hAnsi="Times New Roman" w:cs="Times New Roman"/>
          <w:sz w:val="24"/>
          <w:szCs w:val="24"/>
          <w:lang w:val="en-ZW"/>
        </w:rPr>
        <w:t xml:space="preserve"> that the arbitrator and all courts involved in the matter ought not to have granted audience to the respondent without fi</w:t>
      </w:r>
      <w:r w:rsidR="000F636B" w:rsidRPr="0057274E">
        <w:rPr>
          <w:rFonts w:ascii="Times New Roman" w:hAnsi="Times New Roman" w:cs="Times New Roman"/>
          <w:sz w:val="24"/>
          <w:szCs w:val="24"/>
          <w:lang w:val="en-ZW"/>
        </w:rPr>
        <w:t xml:space="preserve">rst determining the issue of its </w:t>
      </w:r>
      <w:r w:rsidR="000F636B" w:rsidRPr="0057274E">
        <w:rPr>
          <w:rFonts w:ascii="Times New Roman" w:hAnsi="Times New Roman" w:cs="Times New Roman"/>
          <w:i/>
          <w:sz w:val="24"/>
          <w:szCs w:val="24"/>
          <w:lang w:val="en-ZW"/>
        </w:rPr>
        <w:t>locus standi</w:t>
      </w:r>
      <w:r w:rsidR="00117A87" w:rsidRPr="0057274E">
        <w:rPr>
          <w:rFonts w:ascii="Times New Roman" w:hAnsi="Times New Roman" w:cs="Times New Roman"/>
          <w:i/>
          <w:sz w:val="24"/>
          <w:szCs w:val="24"/>
          <w:lang w:val="en-ZW"/>
        </w:rPr>
        <w:t xml:space="preserve"> in judicio</w:t>
      </w:r>
      <w:r w:rsidR="008A6526" w:rsidRPr="0057274E">
        <w:rPr>
          <w:rFonts w:ascii="Times New Roman" w:hAnsi="Times New Roman" w:cs="Times New Roman"/>
          <w:sz w:val="24"/>
          <w:szCs w:val="24"/>
          <w:lang w:val="en-ZW"/>
        </w:rPr>
        <w:t>.</w:t>
      </w:r>
      <w:r w:rsidR="00FF5273" w:rsidRPr="0057274E">
        <w:rPr>
          <w:rFonts w:ascii="Times New Roman" w:hAnsi="Times New Roman" w:cs="Times New Roman"/>
          <w:sz w:val="24"/>
          <w:szCs w:val="24"/>
          <w:lang w:val="en-ZW"/>
        </w:rPr>
        <w:t xml:space="preserve"> </w:t>
      </w:r>
    </w:p>
    <w:p w14:paraId="33AD44B0" w14:textId="77777777" w:rsidR="00653F50" w:rsidRPr="0057274E" w:rsidRDefault="00653F50" w:rsidP="0003711B">
      <w:pPr>
        <w:spacing w:after="0" w:line="480" w:lineRule="auto"/>
        <w:jc w:val="both"/>
        <w:rPr>
          <w:rFonts w:ascii="Times New Roman" w:hAnsi="Times New Roman" w:cs="Times New Roman"/>
          <w:sz w:val="24"/>
          <w:szCs w:val="24"/>
          <w:lang w:val="en-ZW"/>
        </w:rPr>
      </w:pPr>
    </w:p>
    <w:p w14:paraId="162A3094" w14:textId="37D52BB8" w:rsidR="0074314D" w:rsidRPr="0057274E" w:rsidRDefault="001E1DA4"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 xml:space="preserve">In so far as the judgment of the Labour Court is concerned, the applicant contends that the decision violates his right </w:t>
      </w:r>
      <w:r w:rsidR="006B60D6" w:rsidRPr="0057274E">
        <w:rPr>
          <w:rFonts w:ascii="Times New Roman" w:hAnsi="Times New Roman" w:cs="Times New Roman"/>
          <w:sz w:val="24"/>
          <w:szCs w:val="24"/>
          <w:lang w:val="en-ZW"/>
        </w:rPr>
        <w:t xml:space="preserve">as enshrined in s 56(1). He avers that the conclusion that his application was frivolous or vexatious was in itself a violation of the Constitution. </w:t>
      </w:r>
      <w:r w:rsidR="008627F3" w:rsidRPr="0057274E">
        <w:rPr>
          <w:rFonts w:ascii="Times New Roman" w:hAnsi="Times New Roman" w:cs="Times New Roman"/>
          <w:sz w:val="24"/>
          <w:szCs w:val="24"/>
          <w:lang w:val="en-ZW"/>
        </w:rPr>
        <w:t>H</w:t>
      </w:r>
      <w:r w:rsidR="006B60D6" w:rsidRPr="0057274E">
        <w:rPr>
          <w:rFonts w:ascii="Times New Roman" w:hAnsi="Times New Roman" w:cs="Times New Roman"/>
          <w:sz w:val="24"/>
          <w:szCs w:val="24"/>
          <w:lang w:val="en-ZW"/>
        </w:rPr>
        <w:t>is</w:t>
      </w:r>
      <w:r w:rsidR="008627F3" w:rsidRPr="0057274E">
        <w:rPr>
          <w:rFonts w:ascii="Times New Roman" w:hAnsi="Times New Roman" w:cs="Times New Roman"/>
          <w:sz w:val="24"/>
          <w:szCs w:val="24"/>
          <w:lang w:val="en-ZW"/>
        </w:rPr>
        <w:t xml:space="preserve"> </w:t>
      </w:r>
      <w:r w:rsidR="008627F3" w:rsidRPr="0057274E">
        <w:rPr>
          <w:rFonts w:ascii="Times New Roman" w:hAnsi="Times New Roman" w:cs="Times New Roman"/>
          <w:sz w:val="24"/>
          <w:szCs w:val="24"/>
          <w:lang w:val="en-ZW"/>
        </w:rPr>
        <w:lastRenderedPageBreak/>
        <w:t xml:space="preserve">argument is that the conclusion by the Labour Court that the decision of the Supreme Court on the matter could not be challenged was outside the scope of ss 44 and 45 of the Constitution. </w:t>
      </w:r>
      <w:r w:rsidR="00BA619D" w:rsidRPr="0057274E">
        <w:rPr>
          <w:rFonts w:ascii="Times New Roman" w:hAnsi="Times New Roman" w:cs="Times New Roman"/>
          <w:sz w:val="24"/>
          <w:szCs w:val="24"/>
          <w:lang w:val="en-ZW"/>
        </w:rPr>
        <w:t xml:space="preserve">He contended that where a court misconstrues a law, applies it incorrectly, or acts outside the law, there </w:t>
      </w:r>
      <w:r w:rsidR="009B4480" w:rsidRPr="0057274E">
        <w:rPr>
          <w:rFonts w:ascii="Times New Roman" w:hAnsi="Times New Roman" w:cs="Times New Roman"/>
          <w:sz w:val="24"/>
          <w:szCs w:val="24"/>
          <w:lang w:val="en-ZW"/>
        </w:rPr>
        <w:t>ex</w:t>
      </w:r>
      <w:r w:rsidR="00BA619D" w:rsidRPr="0057274E">
        <w:rPr>
          <w:rFonts w:ascii="Times New Roman" w:hAnsi="Times New Roman" w:cs="Times New Roman"/>
          <w:sz w:val="24"/>
          <w:szCs w:val="24"/>
          <w:lang w:val="en-ZW"/>
        </w:rPr>
        <w:t>is</w:t>
      </w:r>
      <w:r w:rsidR="009B4480" w:rsidRPr="0057274E">
        <w:rPr>
          <w:rFonts w:ascii="Times New Roman" w:hAnsi="Times New Roman" w:cs="Times New Roman"/>
          <w:sz w:val="24"/>
          <w:szCs w:val="24"/>
          <w:lang w:val="en-ZW"/>
        </w:rPr>
        <w:t>ts</w:t>
      </w:r>
      <w:r w:rsidR="00BA619D" w:rsidRPr="0057274E">
        <w:rPr>
          <w:rFonts w:ascii="Times New Roman" w:hAnsi="Times New Roman" w:cs="Times New Roman"/>
          <w:sz w:val="24"/>
          <w:szCs w:val="24"/>
          <w:lang w:val="en-ZW"/>
        </w:rPr>
        <w:t xml:space="preserve"> a </w:t>
      </w:r>
      <w:r w:rsidR="00BA619D" w:rsidRPr="0057274E">
        <w:rPr>
          <w:rFonts w:ascii="Times New Roman" w:hAnsi="Times New Roman" w:cs="Times New Roman"/>
          <w:i/>
          <w:sz w:val="24"/>
          <w:szCs w:val="24"/>
          <w:lang w:val="en-ZW"/>
        </w:rPr>
        <w:t>prima facie</w:t>
      </w:r>
      <w:r w:rsidR="00BA619D" w:rsidRPr="0057274E">
        <w:rPr>
          <w:rFonts w:ascii="Times New Roman" w:hAnsi="Times New Roman" w:cs="Times New Roman"/>
          <w:sz w:val="24"/>
          <w:szCs w:val="24"/>
          <w:lang w:val="en-ZW"/>
        </w:rPr>
        <w:t xml:space="preserve"> infringement of the right to equal protection of the law. </w:t>
      </w:r>
    </w:p>
    <w:p w14:paraId="3F224AD6" w14:textId="6B966073" w:rsidR="004A45E5" w:rsidRPr="0057274E" w:rsidRDefault="00BA619D"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 xml:space="preserve"> </w:t>
      </w:r>
      <w:r w:rsidR="008627F3" w:rsidRPr="0057274E">
        <w:rPr>
          <w:rFonts w:ascii="Times New Roman" w:hAnsi="Times New Roman" w:cs="Times New Roman"/>
          <w:sz w:val="24"/>
          <w:szCs w:val="24"/>
          <w:lang w:val="en-ZW"/>
        </w:rPr>
        <w:t xml:space="preserve"> </w:t>
      </w:r>
      <w:r w:rsidR="006B60D6" w:rsidRPr="0057274E">
        <w:rPr>
          <w:rFonts w:ascii="Times New Roman" w:hAnsi="Times New Roman" w:cs="Times New Roman"/>
          <w:sz w:val="24"/>
          <w:szCs w:val="24"/>
          <w:lang w:val="en-ZW"/>
        </w:rPr>
        <w:t xml:space="preserve"> </w:t>
      </w:r>
    </w:p>
    <w:p w14:paraId="219DD779" w14:textId="3C84C10E" w:rsidR="004A45E5" w:rsidRPr="0057274E" w:rsidRDefault="00ED717D"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It was</w:t>
      </w:r>
      <w:r w:rsidR="00FA19C2" w:rsidRPr="0057274E">
        <w:rPr>
          <w:rFonts w:ascii="Times New Roman" w:hAnsi="Times New Roman" w:cs="Times New Roman"/>
          <w:sz w:val="24"/>
          <w:szCs w:val="24"/>
          <w:lang w:val="en-ZW"/>
        </w:rPr>
        <w:t xml:space="preserve"> the</w:t>
      </w:r>
      <w:r w:rsidR="00FF5273" w:rsidRPr="0057274E">
        <w:rPr>
          <w:rFonts w:ascii="Times New Roman" w:hAnsi="Times New Roman" w:cs="Times New Roman"/>
          <w:sz w:val="24"/>
          <w:szCs w:val="24"/>
          <w:lang w:val="en-ZW"/>
        </w:rPr>
        <w:t xml:space="preserve"> applicant’s contention that the existing judgments in this matter were obtained through fraudulent misrepresentation of facts by the respondent who lied to the courts and </w:t>
      </w:r>
      <w:r w:rsidRPr="0057274E">
        <w:rPr>
          <w:rFonts w:ascii="Times New Roman" w:hAnsi="Times New Roman" w:cs="Times New Roman"/>
          <w:sz w:val="24"/>
          <w:szCs w:val="24"/>
          <w:lang w:val="en-ZW"/>
        </w:rPr>
        <w:t>misrepresented to t</w:t>
      </w:r>
      <w:r w:rsidR="009B4480" w:rsidRPr="0057274E">
        <w:rPr>
          <w:rFonts w:ascii="Times New Roman" w:hAnsi="Times New Roman" w:cs="Times New Roman"/>
          <w:sz w:val="24"/>
          <w:szCs w:val="24"/>
          <w:lang w:val="en-ZW"/>
        </w:rPr>
        <w:t>he courts</w:t>
      </w:r>
      <w:r w:rsidRPr="0057274E">
        <w:rPr>
          <w:rFonts w:ascii="Times New Roman" w:hAnsi="Times New Roman" w:cs="Times New Roman"/>
          <w:sz w:val="24"/>
          <w:szCs w:val="24"/>
          <w:lang w:val="en-ZW"/>
        </w:rPr>
        <w:t xml:space="preserve"> that it had</w:t>
      </w:r>
      <w:r w:rsidR="00FF5273" w:rsidRPr="0057274E">
        <w:rPr>
          <w:rFonts w:ascii="Times New Roman" w:hAnsi="Times New Roman" w:cs="Times New Roman"/>
          <w:sz w:val="24"/>
          <w:szCs w:val="24"/>
          <w:lang w:val="en-ZW"/>
        </w:rPr>
        <w:t xml:space="preserve"> powers to terminate the app</w:t>
      </w:r>
      <w:r w:rsidR="00570364" w:rsidRPr="0057274E">
        <w:rPr>
          <w:rFonts w:ascii="Times New Roman" w:hAnsi="Times New Roman" w:cs="Times New Roman"/>
          <w:sz w:val="24"/>
          <w:szCs w:val="24"/>
          <w:lang w:val="en-ZW"/>
        </w:rPr>
        <w:t>licant’s employment when it did</w:t>
      </w:r>
      <w:r w:rsidR="00FF5273" w:rsidRPr="0057274E">
        <w:rPr>
          <w:rFonts w:ascii="Times New Roman" w:hAnsi="Times New Roman" w:cs="Times New Roman"/>
          <w:sz w:val="24"/>
          <w:szCs w:val="24"/>
          <w:lang w:val="en-ZW"/>
        </w:rPr>
        <w:t xml:space="preserve"> not have such powers.</w:t>
      </w:r>
      <w:r w:rsidRPr="0057274E">
        <w:rPr>
          <w:rFonts w:ascii="Times New Roman" w:hAnsi="Times New Roman" w:cs="Times New Roman"/>
          <w:sz w:val="24"/>
          <w:szCs w:val="24"/>
          <w:lang w:val="en-ZW"/>
        </w:rPr>
        <w:t xml:space="preserve"> In that regard, he alleged</w:t>
      </w:r>
      <w:r w:rsidR="00FF5273" w:rsidRPr="0057274E">
        <w:rPr>
          <w:rFonts w:ascii="Times New Roman" w:hAnsi="Times New Roman" w:cs="Times New Roman"/>
          <w:sz w:val="24"/>
          <w:szCs w:val="24"/>
          <w:lang w:val="en-ZW"/>
        </w:rPr>
        <w:t xml:space="preserve"> that there was no termination in the first place.</w:t>
      </w:r>
      <w:r w:rsidRPr="0057274E">
        <w:rPr>
          <w:rFonts w:ascii="Times New Roman" w:hAnsi="Times New Roman" w:cs="Times New Roman"/>
          <w:sz w:val="24"/>
          <w:szCs w:val="24"/>
          <w:lang w:val="en-ZW"/>
        </w:rPr>
        <w:t xml:space="preserve"> As such, he alleged</w:t>
      </w:r>
      <w:r w:rsidR="00FF5273" w:rsidRPr="0057274E">
        <w:rPr>
          <w:rFonts w:ascii="Times New Roman" w:hAnsi="Times New Roman" w:cs="Times New Roman"/>
          <w:sz w:val="24"/>
          <w:szCs w:val="24"/>
          <w:lang w:val="en-ZW"/>
        </w:rPr>
        <w:t xml:space="preserve"> that t</w:t>
      </w:r>
      <w:r w:rsidR="00570364" w:rsidRPr="0057274E">
        <w:rPr>
          <w:rFonts w:ascii="Times New Roman" w:hAnsi="Times New Roman" w:cs="Times New Roman"/>
          <w:sz w:val="24"/>
          <w:szCs w:val="24"/>
          <w:lang w:val="en-ZW"/>
        </w:rPr>
        <w:t>he application was</w:t>
      </w:r>
      <w:r w:rsidR="00FA19C2" w:rsidRPr="0057274E">
        <w:rPr>
          <w:rFonts w:ascii="Times New Roman" w:hAnsi="Times New Roman" w:cs="Times New Roman"/>
          <w:sz w:val="24"/>
          <w:szCs w:val="24"/>
          <w:lang w:val="en-ZW"/>
        </w:rPr>
        <w:t xml:space="preserve"> n</w:t>
      </w:r>
      <w:r w:rsidR="009B4480" w:rsidRPr="0057274E">
        <w:rPr>
          <w:rFonts w:ascii="Times New Roman" w:hAnsi="Times New Roman" w:cs="Times New Roman"/>
          <w:sz w:val="24"/>
          <w:szCs w:val="24"/>
          <w:lang w:val="en-ZW"/>
        </w:rPr>
        <w:t>either</w:t>
      </w:r>
      <w:r w:rsidR="00FA19C2" w:rsidRPr="0057274E">
        <w:rPr>
          <w:rFonts w:ascii="Times New Roman" w:hAnsi="Times New Roman" w:cs="Times New Roman"/>
          <w:sz w:val="24"/>
          <w:szCs w:val="24"/>
          <w:lang w:val="en-ZW"/>
        </w:rPr>
        <w:t xml:space="preserve"> frivolous nor vexatious</w:t>
      </w:r>
      <w:r w:rsidR="0003711B" w:rsidRPr="0057274E">
        <w:rPr>
          <w:rFonts w:ascii="Times New Roman" w:hAnsi="Times New Roman" w:cs="Times New Roman"/>
          <w:sz w:val="24"/>
          <w:szCs w:val="24"/>
          <w:lang w:val="en-ZW"/>
        </w:rPr>
        <w:t xml:space="preserve"> as found by the Labour Court</w:t>
      </w:r>
      <w:r w:rsidR="00FA19C2" w:rsidRPr="0057274E">
        <w:rPr>
          <w:rFonts w:ascii="Times New Roman" w:hAnsi="Times New Roman" w:cs="Times New Roman"/>
          <w:sz w:val="24"/>
          <w:szCs w:val="24"/>
          <w:lang w:val="en-ZW"/>
        </w:rPr>
        <w:t>.</w:t>
      </w:r>
    </w:p>
    <w:p w14:paraId="4BA19275" w14:textId="77777777" w:rsidR="00E7032F" w:rsidRPr="0057274E" w:rsidRDefault="00E7032F" w:rsidP="004A45E5">
      <w:pPr>
        <w:spacing w:after="0" w:line="480" w:lineRule="auto"/>
        <w:ind w:firstLine="1134"/>
        <w:jc w:val="both"/>
        <w:rPr>
          <w:rFonts w:ascii="Times New Roman" w:hAnsi="Times New Roman" w:cs="Times New Roman"/>
          <w:sz w:val="24"/>
          <w:szCs w:val="24"/>
          <w:lang w:val="en-ZW"/>
        </w:rPr>
      </w:pPr>
    </w:p>
    <w:p w14:paraId="62FB916E" w14:textId="4863CA82" w:rsidR="004A45E5" w:rsidRPr="0057274E" w:rsidRDefault="00622E05"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 applicant</w:t>
      </w:r>
      <w:r w:rsidR="00F54DB1" w:rsidRPr="0057274E">
        <w:rPr>
          <w:rFonts w:ascii="Times New Roman" w:hAnsi="Times New Roman" w:cs="Times New Roman"/>
          <w:sz w:val="24"/>
          <w:szCs w:val="24"/>
          <w:lang w:val="en-ZW"/>
        </w:rPr>
        <w:t>, therefore,</w:t>
      </w:r>
      <w:r w:rsidRPr="0057274E">
        <w:rPr>
          <w:rFonts w:ascii="Times New Roman" w:hAnsi="Times New Roman" w:cs="Times New Roman"/>
          <w:sz w:val="24"/>
          <w:szCs w:val="24"/>
          <w:lang w:val="en-ZW"/>
        </w:rPr>
        <w:t xml:space="preserve"> submitted</w:t>
      </w:r>
      <w:r w:rsidR="00FF5273" w:rsidRPr="0057274E">
        <w:rPr>
          <w:rFonts w:ascii="Times New Roman" w:hAnsi="Times New Roman" w:cs="Times New Roman"/>
          <w:sz w:val="24"/>
          <w:szCs w:val="24"/>
          <w:lang w:val="en-ZW"/>
        </w:rPr>
        <w:t xml:space="preserve"> that his</w:t>
      </w:r>
      <w:r w:rsidRPr="0057274E">
        <w:rPr>
          <w:rFonts w:ascii="Times New Roman" w:hAnsi="Times New Roman" w:cs="Times New Roman"/>
          <w:sz w:val="24"/>
          <w:szCs w:val="24"/>
          <w:lang w:val="en-ZW"/>
        </w:rPr>
        <w:t xml:space="preserve"> application</w:t>
      </w:r>
      <w:r w:rsidR="00570364" w:rsidRPr="0057274E">
        <w:rPr>
          <w:rFonts w:ascii="Times New Roman" w:hAnsi="Times New Roman" w:cs="Times New Roman"/>
          <w:sz w:val="24"/>
          <w:szCs w:val="24"/>
          <w:lang w:val="en-ZW"/>
        </w:rPr>
        <w:t xml:space="preserve"> enjoyed</w:t>
      </w:r>
      <w:r w:rsidR="00FF5273" w:rsidRPr="0057274E">
        <w:rPr>
          <w:rFonts w:ascii="Times New Roman" w:hAnsi="Times New Roman" w:cs="Times New Roman"/>
          <w:sz w:val="24"/>
          <w:szCs w:val="24"/>
          <w:lang w:val="en-ZW"/>
        </w:rPr>
        <w:t xml:space="preserve"> prospects of success as t</w:t>
      </w:r>
      <w:r w:rsidR="00B71A0D">
        <w:rPr>
          <w:rFonts w:ascii="Times New Roman" w:hAnsi="Times New Roman" w:cs="Times New Roman"/>
          <w:sz w:val="24"/>
          <w:szCs w:val="24"/>
          <w:lang w:val="en-ZW"/>
        </w:rPr>
        <w:t>he B</w:t>
      </w:r>
      <w:r w:rsidR="00733C42" w:rsidRPr="0057274E">
        <w:rPr>
          <w:rFonts w:ascii="Times New Roman" w:hAnsi="Times New Roman" w:cs="Times New Roman"/>
          <w:sz w:val="24"/>
          <w:szCs w:val="24"/>
          <w:lang w:val="en-ZW"/>
        </w:rPr>
        <w:t>oard, which included</w:t>
      </w:r>
      <w:r w:rsidR="00570364" w:rsidRPr="0057274E">
        <w:rPr>
          <w:rFonts w:ascii="Times New Roman" w:hAnsi="Times New Roman" w:cs="Times New Roman"/>
          <w:sz w:val="24"/>
          <w:szCs w:val="24"/>
          <w:lang w:val="en-ZW"/>
        </w:rPr>
        <w:t xml:space="preserve"> him, was</w:t>
      </w:r>
      <w:r w:rsidR="00FF5273" w:rsidRPr="0057274E">
        <w:rPr>
          <w:rFonts w:ascii="Times New Roman" w:hAnsi="Times New Roman" w:cs="Times New Roman"/>
          <w:sz w:val="24"/>
          <w:szCs w:val="24"/>
          <w:lang w:val="en-ZW"/>
        </w:rPr>
        <w:t xml:space="preserve"> not the appoin</w:t>
      </w:r>
      <w:r w:rsidRPr="0057274E">
        <w:rPr>
          <w:rFonts w:ascii="Times New Roman" w:hAnsi="Times New Roman" w:cs="Times New Roman"/>
          <w:sz w:val="24"/>
          <w:szCs w:val="24"/>
          <w:lang w:val="en-ZW"/>
        </w:rPr>
        <w:t>ting authority and therefore had</w:t>
      </w:r>
      <w:r w:rsidR="00FF5273" w:rsidRPr="0057274E">
        <w:rPr>
          <w:rFonts w:ascii="Times New Roman" w:hAnsi="Times New Roman" w:cs="Times New Roman"/>
          <w:sz w:val="24"/>
          <w:szCs w:val="24"/>
          <w:lang w:val="en-ZW"/>
        </w:rPr>
        <w:t xml:space="preserve"> no powers to terminate or dis</w:t>
      </w:r>
      <w:r w:rsidRPr="0057274E">
        <w:rPr>
          <w:rFonts w:ascii="Times New Roman" w:hAnsi="Times New Roman" w:cs="Times New Roman"/>
          <w:sz w:val="24"/>
          <w:szCs w:val="24"/>
          <w:lang w:val="en-ZW"/>
        </w:rPr>
        <w:t>charge him</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neither did</w:t>
      </w:r>
      <w:r w:rsidR="00FF5273" w:rsidRPr="0057274E">
        <w:rPr>
          <w:rFonts w:ascii="Times New Roman" w:hAnsi="Times New Roman" w:cs="Times New Roman"/>
          <w:sz w:val="24"/>
          <w:szCs w:val="24"/>
          <w:lang w:val="en-ZW"/>
        </w:rPr>
        <w:t xml:space="preserve"> the respondent.</w:t>
      </w:r>
      <w:r w:rsidRPr="0057274E">
        <w:rPr>
          <w:rFonts w:ascii="Times New Roman" w:hAnsi="Times New Roman" w:cs="Times New Roman"/>
          <w:sz w:val="24"/>
          <w:szCs w:val="24"/>
          <w:lang w:val="en-ZW"/>
        </w:rPr>
        <w:t xml:space="preserve"> He also contended</w:t>
      </w:r>
      <w:r w:rsidR="00FA19C2" w:rsidRPr="0057274E">
        <w:rPr>
          <w:rFonts w:ascii="Times New Roman" w:hAnsi="Times New Roman" w:cs="Times New Roman"/>
          <w:sz w:val="24"/>
          <w:szCs w:val="24"/>
          <w:lang w:val="en-ZW"/>
        </w:rPr>
        <w:t xml:space="preserve"> that his salary was incorrectly</w:t>
      </w:r>
      <w:r w:rsidR="00FF5273" w:rsidRPr="0057274E">
        <w:rPr>
          <w:rFonts w:ascii="Times New Roman" w:hAnsi="Times New Roman" w:cs="Times New Roman"/>
          <w:sz w:val="24"/>
          <w:szCs w:val="24"/>
          <w:lang w:val="en-ZW"/>
        </w:rPr>
        <w:t xml:space="preserve"> calculated and that the courts misconstrued the law or acted outside the law to the extent that they rendered improper decisions. It is on t</w:t>
      </w:r>
      <w:r w:rsidRPr="0057274E">
        <w:rPr>
          <w:rFonts w:ascii="Times New Roman" w:hAnsi="Times New Roman" w:cs="Times New Roman"/>
          <w:sz w:val="24"/>
          <w:szCs w:val="24"/>
          <w:lang w:val="en-ZW"/>
        </w:rPr>
        <w:t xml:space="preserve">his </w:t>
      </w:r>
      <w:r w:rsidR="009B4480" w:rsidRPr="0057274E">
        <w:rPr>
          <w:rFonts w:ascii="Times New Roman" w:hAnsi="Times New Roman" w:cs="Times New Roman"/>
          <w:sz w:val="24"/>
          <w:szCs w:val="24"/>
          <w:lang w:val="en-ZW"/>
        </w:rPr>
        <w:t>premise</w:t>
      </w:r>
      <w:r w:rsidRPr="0057274E">
        <w:rPr>
          <w:rFonts w:ascii="Times New Roman" w:hAnsi="Times New Roman" w:cs="Times New Roman"/>
          <w:sz w:val="24"/>
          <w:szCs w:val="24"/>
          <w:lang w:val="en-ZW"/>
        </w:rPr>
        <w:t xml:space="preserve"> that </w:t>
      </w:r>
      <w:r w:rsidR="00F54DB1" w:rsidRPr="0057274E">
        <w:rPr>
          <w:rFonts w:ascii="Times New Roman" w:hAnsi="Times New Roman" w:cs="Times New Roman"/>
          <w:sz w:val="24"/>
          <w:szCs w:val="24"/>
          <w:lang w:val="en-ZW"/>
        </w:rPr>
        <w:t xml:space="preserve">the </w:t>
      </w:r>
      <w:r w:rsidRPr="0057274E">
        <w:rPr>
          <w:rFonts w:ascii="Times New Roman" w:hAnsi="Times New Roman" w:cs="Times New Roman"/>
          <w:sz w:val="24"/>
          <w:szCs w:val="24"/>
          <w:lang w:val="en-ZW"/>
        </w:rPr>
        <w:t>applicant argued</w:t>
      </w:r>
      <w:r w:rsidR="00FF5273" w:rsidRPr="0057274E">
        <w:rPr>
          <w:rFonts w:ascii="Times New Roman" w:hAnsi="Times New Roman" w:cs="Times New Roman"/>
          <w:sz w:val="24"/>
          <w:szCs w:val="24"/>
          <w:lang w:val="en-ZW"/>
        </w:rPr>
        <w:t xml:space="preserve"> that his rights h</w:t>
      </w:r>
      <w:r w:rsidRPr="0057274E">
        <w:rPr>
          <w:rFonts w:ascii="Times New Roman" w:hAnsi="Times New Roman" w:cs="Times New Roman"/>
          <w:sz w:val="24"/>
          <w:szCs w:val="24"/>
          <w:lang w:val="en-ZW"/>
        </w:rPr>
        <w:t>a</w:t>
      </w:r>
      <w:r w:rsidR="00F54DB1" w:rsidRPr="0057274E">
        <w:rPr>
          <w:rFonts w:ascii="Times New Roman" w:hAnsi="Times New Roman" w:cs="Times New Roman"/>
          <w:sz w:val="24"/>
          <w:szCs w:val="24"/>
          <w:lang w:val="en-ZW"/>
        </w:rPr>
        <w:t>d</w:t>
      </w:r>
      <w:r w:rsidRPr="0057274E">
        <w:rPr>
          <w:rFonts w:ascii="Times New Roman" w:hAnsi="Times New Roman" w:cs="Times New Roman"/>
          <w:sz w:val="24"/>
          <w:szCs w:val="24"/>
          <w:lang w:val="en-ZW"/>
        </w:rPr>
        <w:t xml:space="preserve"> been infringed. He submitted</w:t>
      </w:r>
      <w:r w:rsidR="00FF5273" w:rsidRPr="0057274E">
        <w:rPr>
          <w:rFonts w:ascii="Times New Roman" w:hAnsi="Times New Roman" w:cs="Times New Roman"/>
          <w:sz w:val="24"/>
          <w:szCs w:val="24"/>
          <w:lang w:val="en-ZW"/>
        </w:rPr>
        <w:t xml:space="preserve"> that </w:t>
      </w:r>
      <w:r w:rsidRPr="0057274E">
        <w:rPr>
          <w:rFonts w:ascii="Times New Roman" w:hAnsi="Times New Roman" w:cs="Times New Roman"/>
          <w:sz w:val="24"/>
          <w:szCs w:val="24"/>
          <w:lang w:val="en-ZW"/>
        </w:rPr>
        <w:t xml:space="preserve">he has no other remedy and </w:t>
      </w:r>
      <w:r w:rsidR="00FF5273" w:rsidRPr="0057274E">
        <w:rPr>
          <w:rFonts w:ascii="Times New Roman" w:hAnsi="Times New Roman" w:cs="Times New Roman"/>
          <w:sz w:val="24"/>
          <w:szCs w:val="24"/>
          <w:lang w:val="en-ZW"/>
        </w:rPr>
        <w:t>s</w:t>
      </w:r>
      <w:r w:rsidRPr="0057274E">
        <w:rPr>
          <w:rFonts w:ascii="Times New Roman" w:hAnsi="Times New Roman" w:cs="Times New Roman"/>
          <w:sz w:val="24"/>
          <w:szCs w:val="24"/>
          <w:lang w:val="en-ZW"/>
        </w:rPr>
        <w:t>tated</w:t>
      </w:r>
      <w:r w:rsidR="00FF5273" w:rsidRPr="0057274E">
        <w:rPr>
          <w:rFonts w:ascii="Times New Roman" w:hAnsi="Times New Roman" w:cs="Times New Roman"/>
          <w:sz w:val="24"/>
          <w:szCs w:val="24"/>
          <w:lang w:val="en-ZW"/>
        </w:rPr>
        <w:t xml:space="preserve"> that there was no constitutional matter before </w:t>
      </w:r>
      <w:r w:rsidR="000561B6" w:rsidRPr="0057274E">
        <w:rPr>
          <w:rFonts w:ascii="Times New Roman" w:hAnsi="Times New Roman" w:cs="Times New Roman"/>
          <w:sz w:val="24"/>
          <w:szCs w:val="24"/>
          <w:lang w:val="en-ZW"/>
        </w:rPr>
        <w:t>the Supreme </w:t>
      </w:r>
      <w:r w:rsidRPr="0057274E">
        <w:rPr>
          <w:rFonts w:ascii="Times New Roman" w:hAnsi="Times New Roman" w:cs="Times New Roman"/>
          <w:sz w:val="24"/>
          <w:szCs w:val="24"/>
          <w:lang w:val="en-ZW"/>
        </w:rPr>
        <w:t>Court</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hence there was</w:t>
      </w:r>
      <w:r w:rsidR="00FF5273" w:rsidRPr="0057274E">
        <w:rPr>
          <w:rFonts w:ascii="Times New Roman" w:hAnsi="Times New Roman" w:cs="Times New Roman"/>
          <w:sz w:val="24"/>
          <w:szCs w:val="24"/>
          <w:lang w:val="en-ZW"/>
        </w:rPr>
        <w:t xml:space="preserve"> no room to appeal. </w:t>
      </w:r>
    </w:p>
    <w:p w14:paraId="68070246" w14:textId="77777777" w:rsidR="004A45E5" w:rsidRPr="0057274E" w:rsidRDefault="004A45E5" w:rsidP="004A45E5">
      <w:pPr>
        <w:spacing w:after="0" w:line="480" w:lineRule="auto"/>
        <w:ind w:firstLine="1134"/>
        <w:jc w:val="both"/>
        <w:rPr>
          <w:rFonts w:ascii="Times New Roman" w:hAnsi="Times New Roman" w:cs="Times New Roman"/>
          <w:sz w:val="24"/>
          <w:szCs w:val="24"/>
          <w:lang w:val="en-ZW"/>
        </w:rPr>
      </w:pPr>
    </w:p>
    <w:p w14:paraId="6FEF250C" w14:textId="497F2248" w:rsidR="004A45E5" w:rsidRPr="0057274E" w:rsidRDefault="00622E05" w:rsidP="004A45E5">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The application was</w:t>
      </w:r>
      <w:r w:rsidR="00FF5273" w:rsidRPr="0057274E">
        <w:rPr>
          <w:rFonts w:ascii="Times New Roman" w:hAnsi="Times New Roman" w:cs="Times New Roman"/>
          <w:sz w:val="24"/>
          <w:szCs w:val="24"/>
          <w:lang w:val="en-ZW"/>
        </w:rPr>
        <w:t xml:space="preserve"> opposed by the respondent. It averred that the present application for direc</w:t>
      </w:r>
      <w:r w:rsidR="00733C42" w:rsidRPr="0057274E">
        <w:rPr>
          <w:rFonts w:ascii="Times New Roman" w:hAnsi="Times New Roman" w:cs="Times New Roman"/>
          <w:sz w:val="24"/>
          <w:szCs w:val="24"/>
          <w:lang w:val="en-ZW"/>
        </w:rPr>
        <w:t>t access wa</w:t>
      </w:r>
      <w:r w:rsidRPr="0057274E">
        <w:rPr>
          <w:rFonts w:ascii="Times New Roman" w:hAnsi="Times New Roman" w:cs="Times New Roman"/>
          <w:sz w:val="24"/>
          <w:szCs w:val="24"/>
          <w:lang w:val="en-ZW"/>
        </w:rPr>
        <w:t>s improper as there was</w:t>
      </w:r>
      <w:r w:rsidR="00FF5273" w:rsidRPr="0057274E">
        <w:rPr>
          <w:rFonts w:ascii="Times New Roman" w:hAnsi="Times New Roman" w:cs="Times New Roman"/>
          <w:sz w:val="24"/>
          <w:szCs w:val="24"/>
          <w:lang w:val="en-ZW"/>
        </w:rPr>
        <w:t xml:space="preserve"> an application for referral to the Constitutional Court that was dismissed </w:t>
      </w:r>
      <w:r w:rsidR="00FA19C2" w:rsidRPr="0057274E">
        <w:rPr>
          <w:rFonts w:ascii="Times New Roman" w:hAnsi="Times New Roman" w:cs="Times New Roman"/>
          <w:sz w:val="24"/>
          <w:szCs w:val="24"/>
          <w:lang w:val="en-ZW"/>
        </w:rPr>
        <w:t>by the Labour Court</w:t>
      </w:r>
      <w:r w:rsidR="00F54DB1" w:rsidRPr="0057274E">
        <w:rPr>
          <w:rFonts w:ascii="Times New Roman" w:hAnsi="Times New Roman" w:cs="Times New Roman"/>
          <w:sz w:val="24"/>
          <w:szCs w:val="24"/>
          <w:lang w:val="en-ZW"/>
        </w:rPr>
        <w:t>,</w:t>
      </w:r>
      <w:r w:rsidR="00FA19C2" w:rsidRPr="0057274E">
        <w:rPr>
          <w:rFonts w:ascii="Times New Roman" w:hAnsi="Times New Roman" w:cs="Times New Roman"/>
          <w:sz w:val="24"/>
          <w:szCs w:val="24"/>
          <w:lang w:val="en-ZW"/>
        </w:rPr>
        <w:t xml:space="preserve"> which raised</w:t>
      </w:r>
      <w:r w:rsidR="00FF5273" w:rsidRPr="0057274E">
        <w:rPr>
          <w:rFonts w:ascii="Times New Roman" w:hAnsi="Times New Roman" w:cs="Times New Roman"/>
          <w:sz w:val="24"/>
          <w:szCs w:val="24"/>
          <w:lang w:val="en-ZW"/>
        </w:rPr>
        <w:t xml:space="preserve"> similar issues to the </w:t>
      </w:r>
      <w:r w:rsidR="00733C42" w:rsidRPr="0057274E">
        <w:rPr>
          <w:rFonts w:ascii="Times New Roman" w:hAnsi="Times New Roman" w:cs="Times New Roman"/>
          <w:sz w:val="24"/>
          <w:szCs w:val="24"/>
          <w:lang w:val="en-ZW"/>
        </w:rPr>
        <w:t xml:space="preserve">ones that </w:t>
      </w:r>
      <w:r w:rsidR="00F54DB1" w:rsidRPr="0057274E">
        <w:rPr>
          <w:rFonts w:ascii="Times New Roman" w:hAnsi="Times New Roman" w:cs="Times New Roman"/>
          <w:sz w:val="24"/>
          <w:szCs w:val="24"/>
          <w:lang w:val="en-ZW"/>
        </w:rPr>
        <w:t xml:space="preserve">the </w:t>
      </w:r>
      <w:r w:rsidR="00733C42" w:rsidRPr="0057274E">
        <w:rPr>
          <w:rFonts w:ascii="Times New Roman" w:hAnsi="Times New Roman" w:cs="Times New Roman"/>
          <w:sz w:val="24"/>
          <w:szCs w:val="24"/>
          <w:lang w:val="en-ZW"/>
        </w:rPr>
        <w:t>applicant was now</w:t>
      </w:r>
      <w:r w:rsidR="00FF5273" w:rsidRPr="0057274E">
        <w:rPr>
          <w:rFonts w:ascii="Times New Roman" w:hAnsi="Times New Roman" w:cs="Times New Roman"/>
          <w:sz w:val="24"/>
          <w:szCs w:val="24"/>
          <w:lang w:val="en-ZW"/>
        </w:rPr>
        <w:t xml:space="preserve"> raising</w:t>
      </w:r>
      <w:r w:rsidR="00733C42" w:rsidRPr="0057274E">
        <w:rPr>
          <w:rFonts w:ascii="Times New Roman" w:hAnsi="Times New Roman" w:cs="Times New Roman"/>
          <w:sz w:val="24"/>
          <w:szCs w:val="24"/>
          <w:lang w:val="en-ZW"/>
        </w:rPr>
        <w:t>. It was also argued</w:t>
      </w:r>
      <w:r w:rsidR="00FF5273" w:rsidRPr="0057274E">
        <w:rPr>
          <w:rFonts w:ascii="Times New Roman" w:hAnsi="Times New Roman" w:cs="Times New Roman"/>
          <w:sz w:val="24"/>
          <w:szCs w:val="24"/>
          <w:lang w:val="en-ZW"/>
        </w:rPr>
        <w:t xml:space="preserve"> t</w:t>
      </w:r>
      <w:r w:rsidR="00733C42" w:rsidRPr="0057274E">
        <w:rPr>
          <w:rFonts w:ascii="Times New Roman" w:hAnsi="Times New Roman" w:cs="Times New Roman"/>
          <w:sz w:val="24"/>
          <w:szCs w:val="24"/>
          <w:lang w:val="en-ZW"/>
        </w:rPr>
        <w:t>hat the present application did</w:t>
      </w:r>
      <w:r w:rsidR="00FF5273" w:rsidRPr="0057274E">
        <w:rPr>
          <w:rFonts w:ascii="Times New Roman" w:hAnsi="Times New Roman" w:cs="Times New Roman"/>
          <w:sz w:val="24"/>
          <w:szCs w:val="24"/>
          <w:lang w:val="en-ZW"/>
        </w:rPr>
        <w:t xml:space="preserve"> not </w:t>
      </w:r>
      <w:r w:rsidR="00FF5273" w:rsidRPr="0057274E">
        <w:rPr>
          <w:rFonts w:ascii="Times New Roman" w:hAnsi="Times New Roman" w:cs="Times New Roman"/>
          <w:sz w:val="24"/>
          <w:szCs w:val="24"/>
          <w:lang w:val="en-ZW"/>
        </w:rPr>
        <w:lastRenderedPageBreak/>
        <w:t xml:space="preserve">raise any constitutional issues but that </w:t>
      </w:r>
      <w:r w:rsidR="00733C42" w:rsidRPr="0057274E">
        <w:rPr>
          <w:rFonts w:ascii="Times New Roman" w:hAnsi="Times New Roman" w:cs="Times New Roman"/>
          <w:sz w:val="24"/>
          <w:szCs w:val="24"/>
          <w:lang w:val="en-ZW"/>
        </w:rPr>
        <w:t>the essence of the application wa</w:t>
      </w:r>
      <w:r w:rsidR="00FF5273" w:rsidRPr="0057274E">
        <w:rPr>
          <w:rFonts w:ascii="Times New Roman" w:hAnsi="Times New Roman" w:cs="Times New Roman"/>
          <w:sz w:val="24"/>
          <w:szCs w:val="24"/>
          <w:lang w:val="en-ZW"/>
        </w:rPr>
        <w:t>s to seek the reopening of the labour issues between the parties</w:t>
      </w:r>
      <w:r w:rsidR="00F54DB1" w:rsidRPr="0057274E">
        <w:rPr>
          <w:rFonts w:ascii="Times New Roman" w:hAnsi="Times New Roman" w:cs="Times New Roman"/>
          <w:sz w:val="24"/>
          <w:szCs w:val="24"/>
          <w:lang w:val="en-ZW"/>
        </w:rPr>
        <w:t>,</w:t>
      </w:r>
      <w:r w:rsidR="00FF5273" w:rsidRPr="0057274E">
        <w:rPr>
          <w:rFonts w:ascii="Times New Roman" w:hAnsi="Times New Roman" w:cs="Times New Roman"/>
          <w:sz w:val="24"/>
          <w:szCs w:val="24"/>
          <w:lang w:val="en-ZW"/>
        </w:rPr>
        <w:t xml:space="preserve"> which have been dea</w:t>
      </w:r>
      <w:r w:rsidR="00570364" w:rsidRPr="0057274E">
        <w:rPr>
          <w:rFonts w:ascii="Times New Roman" w:hAnsi="Times New Roman" w:cs="Times New Roman"/>
          <w:sz w:val="24"/>
          <w:szCs w:val="24"/>
          <w:lang w:val="en-ZW"/>
        </w:rPr>
        <w:t>lt with conclusively up to the highest c</w:t>
      </w:r>
      <w:r w:rsidR="00FF5273" w:rsidRPr="0057274E">
        <w:rPr>
          <w:rFonts w:ascii="Times New Roman" w:hAnsi="Times New Roman" w:cs="Times New Roman"/>
          <w:sz w:val="24"/>
          <w:szCs w:val="24"/>
          <w:lang w:val="en-ZW"/>
        </w:rPr>
        <w:t>ourt</w:t>
      </w:r>
      <w:r w:rsidR="00ED717D" w:rsidRPr="0057274E">
        <w:rPr>
          <w:rFonts w:ascii="Times New Roman" w:hAnsi="Times New Roman" w:cs="Times New Roman"/>
          <w:sz w:val="24"/>
          <w:szCs w:val="24"/>
          <w:lang w:val="en-ZW"/>
        </w:rPr>
        <w:t xml:space="preserve"> of the land.</w:t>
      </w:r>
    </w:p>
    <w:p w14:paraId="446D3399" w14:textId="77777777" w:rsidR="004A45E5" w:rsidRPr="0057274E" w:rsidRDefault="004A45E5" w:rsidP="004A45E5">
      <w:pPr>
        <w:spacing w:after="0" w:line="480" w:lineRule="auto"/>
        <w:ind w:firstLine="1134"/>
        <w:jc w:val="both"/>
        <w:rPr>
          <w:rFonts w:ascii="Times New Roman" w:hAnsi="Times New Roman" w:cs="Times New Roman"/>
          <w:sz w:val="24"/>
          <w:szCs w:val="24"/>
          <w:lang w:val="en-ZW"/>
        </w:rPr>
      </w:pPr>
    </w:p>
    <w:p w14:paraId="55B07419" w14:textId="7EC7BAC4" w:rsidR="00D94CB3" w:rsidRPr="0057274E" w:rsidRDefault="00622E05" w:rsidP="00D94CB3">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It wa</w:t>
      </w:r>
      <w:r w:rsidR="00FF5273" w:rsidRPr="0057274E">
        <w:rPr>
          <w:rFonts w:ascii="Times New Roman" w:hAnsi="Times New Roman" w:cs="Times New Roman"/>
          <w:sz w:val="24"/>
          <w:szCs w:val="24"/>
          <w:lang w:val="en-ZW"/>
        </w:rPr>
        <w:t>s further contended that</w:t>
      </w:r>
      <w:r w:rsidR="00B71A0D">
        <w:rPr>
          <w:rFonts w:ascii="Times New Roman" w:hAnsi="Times New Roman" w:cs="Times New Roman"/>
          <w:sz w:val="24"/>
          <w:szCs w:val="24"/>
          <w:lang w:val="en-ZW"/>
        </w:rPr>
        <w:t>,</w:t>
      </w:r>
      <w:r w:rsidR="00FF5273" w:rsidRPr="0057274E">
        <w:rPr>
          <w:rFonts w:ascii="Times New Roman" w:hAnsi="Times New Roman" w:cs="Times New Roman"/>
          <w:sz w:val="24"/>
          <w:szCs w:val="24"/>
          <w:lang w:val="en-ZW"/>
        </w:rPr>
        <w:t xml:space="preserve"> in the draft order of the intended substantive ap</w:t>
      </w:r>
      <w:r w:rsidR="00E04903" w:rsidRPr="0057274E">
        <w:rPr>
          <w:rFonts w:ascii="Times New Roman" w:hAnsi="Times New Roman" w:cs="Times New Roman"/>
          <w:sz w:val="24"/>
          <w:szCs w:val="24"/>
          <w:lang w:val="en-ZW"/>
        </w:rPr>
        <w:t>plication, what the applicant was</w:t>
      </w:r>
      <w:r w:rsidR="00733C42" w:rsidRPr="0057274E">
        <w:rPr>
          <w:rFonts w:ascii="Times New Roman" w:hAnsi="Times New Roman" w:cs="Times New Roman"/>
          <w:sz w:val="24"/>
          <w:szCs w:val="24"/>
          <w:lang w:val="en-ZW"/>
        </w:rPr>
        <w:t xml:space="preserve"> seeking wa</w:t>
      </w:r>
      <w:r w:rsidR="00FF5273" w:rsidRPr="0057274E">
        <w:rPr>
          <w:rFonts w:ascii="Times New Roman" w:hAnsi="Times New Roman" w:cs="Times New Roman"/>
          <w:sz w:val="24"/>
          <w:szCs w:val="24"/>
          <w:lang w:val="en-ZW"/>
        </w:rPr>
        <w:t>s the setting aside of all decisions and payment of alleged arrear salaries and benefits</w:t>
      </w:r>
      <w:r w:rsidR="00F54DB1" w:rsidRPr="0057274E">
        <w:rPr>
          <w:rFonts w:ascii="Times New Roman" w:hAnsi="Times New Roman" w:cs="Times New Roman"/>
          <w:sz w:val="24"/>
          <w:szCs w:val="24"/>
          <w:lang w:val="en-ZW"/>
        </w:rPr>
        <w:t>,</w:t>
      </w:r>
      <w:r w:rsidR="00FF5273" w:rsidRPr="0057274E">
        <w:rPr>
          <w:rFonts w:ascii="Times New Roman" w:hAnsi="Times New Roman" w:cs="Times New Roman"/>
          <w:sz w:val="24"/>
          <w:szCs w:val="24"/>
          <w:lang w:val="en-ZW"/>
        </w:rPr>
        <w:t xml:space="preserve"> thereby indirec</w:t>
      </w:r>
      <w:r w:rsidRPr="0057274E">
        <w:rPr>
          <w:rFonts w:ascii="Times New Roman" w:hAnsi="Times New Roman" w:cs="Times New Roman"/>
          <w:sz w:val="24"/>
          <w:szCs w:val="24"/>
          <w:lang w:val="en-ZW"/>
        </w:rPr>
        <w:t>tly seeking reinstatement. It was</w:t>
      </w:r>
      <w:r w:rsidR="00FF5273" w:rsidRPr="0057274E">
        <w:rPr>
          <w:rFonts w:ascii="Times New Roman" w:hAnsi="Times New Roman" w:cs="Times New Roman"/>
          <w:sz w:val="24"/>
          <w:szCs w:val="24"/>
          <w:lang w:val="en-ZW"/>
        </w:rPr>
        <w:t xml:space="preserve"> submitted that issues to do with unlawfulness or otherwise of the termination of</w:t>
      </w:r>
      <w:r w:rsidR="00E04903" w:rsidRPr="0057274E">
        <w:rPr>
          <w:rFonts w:ascii="Times New Roman" w:hAnsi="Times New Roman" w:cs="Times New Roman"/>
          <w:sz w:val="24"/>
          <w:szCs w:val="24"/>
          <w:lang w:val="en-ZW"/>
        </w:rPr>
        <w:t xml:space="preserve"> the</w:t>
      </w:r>
      <w:r w:rsidR="00FF5273" w:rsidRPr="0057274E">
        <w:rPr>
          <w:rFonts w:ascii="Times New Roman" w:hAnsi="Times New Roman" w:cs="Times New Roman"/>
          <w:sz w:val="24"/>
          <w:szCs w:val="24"/>
          <w:lang w:val="en-ZW"/>
        </w:rPr>
        <w:t xml:space="preserve"> applicant’s employment con</w:t>
      </w:r>
      <w:r w:rsidR="00E04903" w:rsidRPr="0057274E">
        <w:rPr>
          <w:rFonts w:ascii="Times New Roman" w:hAnsi="Times New Roman" w:cs="Times New Roman"/>
          <w:sz w:val="24"/>
          <w:szCs w:val="24"/>
          <w:lang w:val="en-ZW"/>
        </w:rPr>
        <w:t>tract and the remedy theref</w:t>
      </w:r>
      <w:r w:rsidR="00B71A0D">
        <w:rPr>
          <w:rFonts w:ascii="Times New Roman" w:hAnsi="Times New Roman" w:cs="Times New Roman"/>
          <w:sz w:val="24"/>
          <w:szCs w:val="24"/>
          <w:lang w:val="en-ZW"/>
        </w:rPr>
        <w:t>or</w:t>
      </w:r>
      <w:r w:rsidR="00E04903" w:rsidRPr="0057274E">
        <w:rPr>
          <w:rFonts w:ascii="Times New Roman" w:hAnsi="Times New Roman" w:cs="Times New Roman"/>
          <w:sz w:val="24"/>
          <w:szCs w:val="24"/>
          <w:lang w:val="en-ZW"/>
        </w:rPr>
        <w:t xml:space="preserve"> had</w:t>
      </w:r>
      <w:r w:rsidR="00FF5273" w:rsidRPr="0057274E">
        <w:rPr>
          <w:rFonts w:ascii="Times New Roman" w:hAnsi="Times New Roman" w:cs="Times New Roman"/>
          <w:sz w:val="24"/>
          <w:szCs w:val="24"/>
          <w:lang w:val="en-ZW"/>
        </w:rPr>
        <w:t xml:space="preserve"> already bee</w:t>
      </w:r>
      <w:r w:rsidR="00E04903" w:rsidRPr="0057274E">
        <w:rPr>
          <w:rFonts w:ascii="Times New Roman" w:hAnsi="Times New Roman" w:cs="Times New Roman"/>
          <w:sz w:val="24"/>
          <w:szCs w:val="24"/>
          <w:lang w:val="en-ZW"/>
        </w:rPr>
        <w:t>n determined</w:t>
      </w:r>
      <w:r w:rsidR="0003711B" w:rsidRPr="0057274E">
        <w:rPr>
          <w:rFonts w:ascii="Times New Roman" w:hAnsi="Times New Roman" w:cs="Times New Roman"/>
          <w:sz w:val="24"/>
          <w:szCs w:val="24"/>
          <w:lang w:val="en-ZW"/>
        </w:rPr>
        <w:t xml:space="preserve"> to finality by the Supreme Court</w:t>
      </w:r>
      <w:r w:rsidR="00E04903" w:rsidRPr="0057274E">
        <w:rPr>
          <w:rFonts w:ascii="Times New Roman" w:hAnsi="Times New Roman" w:cs="Times New Roman"/>
          <w:sz w:val="24"/>
          <w:szCs w:val="24"/>
          <w:lang w:val="en-ZW"/>
        </w:rPr>
        <w:t xml:space="preserve"> </w:t>
      </w:r>
      <w:r w:rsidR="00D24A1D">
        <w:rPr>
          <w:rFonts w:ascii="Times New Roman" w:hAnsi="Times New Roman" w:cs="Times New Roman"/>
          <w:sz w:val="24"/>
          <w:szCs w:val="24"/>
          <w:lang w:val="en-ZW"/>
        </w:rPr>
        <w:t xml:space="preserve">and </w:t>
      </w:r>
      <w:r w:rsidR="00E04903" w:rsidRPr="0057274E">
        <w:rPr>
          <w:rFonts w:ascii="Times New Roman" w:hAnsi="Times New Roman" w:cs="Times New Roman"/>
          <w:sz w:val="24"/>
          <w:szCs w:val="24"/>
          <w:lang w:val="en-ZW"/>
        </w:rPr>
        <w:t>hence the matter was</w:t>
      </w:r>
      <w:r w:rsidR="00FF5273" w:rsidRPr="0057274E">
        <w:rPr>
          <w:rFonts w:ascii="Times New Roman" w:hAnsi="Times New Roman" w:cs="Times New Roman"/>
          <w:sz w:val="24"/>
          <w:szCs w:val="24"/>
          <w:lang w:val="en-ZW"/>
        </w:rPr>
        <w:t xml:space="preserve"> now </w:t>
      </w:r>
      <w:r w:rsidR="00FF5273" w:rsidRPr="0057274E">
        <w:rPr>
          <w:rFonts w:ascii="Times New Roman" w:hAnsi="Times New Roman" w:cs="Times New Roman"/>
          <w:i/>
          <w:sz w:val="24"/>
          <w:szCs w:val="24"/>
          <w:lang w:val="en-ZW"/>
        </w:rPr>
        <w:t>res judicata</w:t>
      </w:r>
      <w:r w:rsidR="00FF5273" w:rsidRPr="0057274E">
        <w:rPr>
          <w:rFonts w:ascii="Times New Roman" w:hAnsi="Times New Roman" w:cs="Times New Roman"/>
          <w:sz w:val="24"/>
          <w:szCs w:val="24"/>
          <w:lang w:val="en-ZW"/>
        </w:rPr>
        <w:t>.</w:t>
      </w:r>
      <w:r w:rsidR="00D94CB3" w:rsidRPr="0057274E">
        <w:rPr>
          <w:rFonts w:ascii="Times New Roman" w:hAnsi="Times New Roman" w:cs="Times New Roman"/>
          <w:sz w:val="24"/>
          <w:szCs w:val="24"/>
          <w:lang w:val="en-ZW"/>
        </w:rPr>
        <w:t xml:space="preserve"> </w:t>
      </w:r>
    </w:p>
    <w:p w14:paraId="591440BA" w14:textId="77777777" w:rsidR="00C42698" w:rsidRPr="0057274E" w:rsidRDefault="00C42698" w:rsidP="00D94CB3">
      <w:pPr>
        <w:spacing w:after="0" w:line="480" w:lineRule="auto"/>
        <w:ind w:firstLine="1134"/>
        <w:jc w:val="both"/>
        <w:rPr>
          <w:rFonts w:ascii="Times New Roman" w:hAnsi="Times New Roman" w:cs="Times New Roman"/>
          <w:sz w:val="24"/>
          <w:szCs w:val="24"/>
          <w:lang w:val="en-ZW"/>
        </w:rPr>
      </w:pPr>
    </w:p>
    <w:p w14:paraId="02607F9B" w14:textId="19F7A745" w:rsidR="00D94CB3" w:rsidRPr="0057274E" w:rsidRDefault="00622E05" w:rsidP="00D94CB3">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In that regard, the respondent</w:t>
      </w:r>
      <w:r w:rsidR="00FF5273" w:rsidRPr="0057274E">
        <w:rPr>
          <w:rFonts w:ascii="Times New Roman" w:hAnsi="Times New Roman" w:cs="Times New Roman"/>
          <w:sz w:val="24"/>
          <w:szCs w:val="24"/>
          <w:lang w:val="en-ZW"/>
        </w:rPr>
        <w:t xml:space="preserve"> </w:t>
      </w:r>
      <w:r w:rsidR="00733C42" w:rsidRPr="0057274E">
        <w:rPr>
          <w:rFonts w:ascii="Times New Roman" w:hAnsi="Times New Roman" w:cs="Times New Roman"/>
          <w:sz w:val="24"/>
          <w:szCs w:val="24"/>
          <w:lang w:val="en-ZW"/>
        </w:rPr>
        <w:t>submitted that the application wa</w:t>
      </w:r>
      <w:r w:rsidR="00FF5273" w:rsidRPr="0057274E">
        <w:rPr>
          <w:rFonts w:ascii="Times New Roman" w:hAnsi="Times New Roman" w:cs="Times New Roman"/>
          <w:sz w:val="24"/>
          <w:szCs w:val="24"/>
          <w:lang w:val="en-ZW"/>
        </w:rPr>
        <w:t>s frivolous and vexatious and</w:t>
      </w:r>
      <w:r w:rsidR="00B71A0D">
        <w:rPr>
          <w:rFonts w:ascii="Times New Roman" w:hAnsi="Times New Roman" w:cs="Times New Roman"/>
          <w:sz w:val="24"/>
          <w:szCs w:val="24"/>
          <w:lang w:val="en-ZW"/>
        </w:rPr>
        <w:t>,</w:t>
      </w:r>
      <w:r w:rsidR="00FF5273" w:rsidRPr="0057274E">
        <w:rPr>
          <w:rFonts w:ascii="Times New Roman" w:hAnsi="Times New Roman" w:cs="Times New Roman"/>
          <w:sz w:val="24"/>
          <w:szCs w:val="24"/>
          <w:lang w:val="en-ZW"/>
        </w:rPr>
        <w:t xml:space="preserve"> </w:t>
      </w:r>
      <w:r w:rsidR="00D94CB3" w:rsidRPr="0057274E">
        <w:rPr>
          <w:rFonts w:ascii="Times New Roman" w:hAnsi="Times New Roman" w:cs="Times New Roman"/>
          <w:sz w:val="24"/>
          <w:szCs w:val="24"/>
          <w:lang w:val="en-ZW"/>
        </w:rPr>
        <w:t xml:space="preserve">further to that, it was </w:t>
      </w:r>
      <w:r w:rsidR="00FF5273" w:rsidRPr="0057274E">
        <w:rPr>
          <w:rFonts w:ascii="Times New Roman" w:hAnsi="Times New Roman" w:cs="Times New Roman"/>
          <w:sz w:val="24"/>
          <w:szCs w:val="24"/>
          <w:lang w:val="en-ZW"/>
        </w:rPr>
        <w:t>not in the interests of justice that it be granted a</w:t>
      </w:r>
      <w:r w:rsidR="00D94CB3" w:rsidRPr="0057274E">
        <w:rPr>
          <w:rFonts w:ascii="Times New Roman" w:hAnsi="Times New Roman" w:cs="Times New Roman"/>
          <w:sz w:val="24"/>
          <w:szCs w:val="24"/>
          <w:lang w:val="en-ZW"/>
        </w:rPr>
        <w:t>s</w:t>
      </w:r>
      <w:r w:rsidR="00FF5273" w:rsidRPr="0057274E">
        <w:rPr>
          <w:rFonts w:ascii="Times New Roman" w:hAnsi="Times New Roman" w:cs="Times New Roman"/>
          <w:sz w:val="24"/>
          <w:szCs w:val="24"/>
          <w:lang w:val="en-ZW"/>
        </w:rPr>
        <w:t xml:space="preserve"> it</w:t>
      </w:r>
      <w:r w:rsidR="00D94CB3" w:rsidRPr="0057274E">
        <w:rPr>
          <w:rFonts w:ascii="Times New Roman" w:hAnsi="Times New Roman" w:cs="Times New Roman"/>
          <w:sz w:val="24"/>
          <w:szCs w:val="24"/>
          <w:lang w:val="en-ZW"/>
        </w:rPr>
        <w:t xml:space="preserve"> did not </w:t>
      </w:r>
      <w:r w:rsidR="00FF5273" w:rsidRPr="0057274E">
        <w:rPr>
          <w:rFonts w:ascii="Times New Roman" w:hAnsi="Times New Roman" w:cs="Times New Roman"/>
          <w:sz w:val="24"/>
          <w:szCs w:val="24"/>
          <w:lang w:val="en-ZW"/>
        </w:rPr>
        <w:t xml:space="preserve">enjoy </w:t>
      </w:r>
      <w:r w:rsidR="00D94CB3" w:rsidRPr="0057274E">
        <w:rPr>
          <w:rFonts w:ascii="Times New Roman" w:hAnsi="Times New Roman" w:cs="Times New Roman"/>
          <w:sz w:val="24"/>
          <w:szCs w:val="24"/>
          <w:lang w:val="en-ZW"/>
        </w:rPr>
        <w:t>a</w:t>
      </w:r>
      <w:r w:rsidR="00FF5273" w:rsidRPr="0057274E">
        <w:rPr>
          <w:rFonts w:ascii="Times New Roman" w:hAnsi="Times New Roman" w:cs="Times New Roman"/>
          <w:sz w:val="24"/>
          <w:szCs w:val="24"/>
          <w:lang w:val="en-ZW"/>
        </w:rPr>
        <w:t>n</w:t>
      </w:r>
      <w:r w:rsidR="00D94CB3" w:rsidRPr="0057274E">
        <w:rPr>
          <w:rFonts w:ascii="Times New Roman" w:hAnsi="Times New Roman" w:cs="Times New Roman"/>
          <w:sz w:val="24"/>
          <w:szCs w:val="24"/>
          <w:lang w:val="en-ZW"/>
        </w:rPr>
        <w:t xml:space="preserve">y </w:t>
      </w:r>
      <w:r w:rsidR="00733C42" w:rsidRPr="0057274E">
        <w:rPr>
          <w:rFonts w:ascii="Times New Roman" w:hAnsi="Times New Roman" w:cs="Times New Roman"/>
          <w:sz w:val="24"/>
          <w:szCs w:val="24"/>
          <w:lang w:val="en-ZW"/>
        </w:rPr>
        <w:t>prospects of success</w:t>
      </w:r>
      <w:r w:rsidR="00D94CB3" w:rsidRPr="0057274E">
        <w:rPr>
          <w:rFonts w:ascii="Times New Roman" w:hAnsi="Times New Roman" w:cs="Times New Roman"/>
          <w:sz w:val="24"/>
          <w:szCs w:val="24"/>
          <w:lang w:val="en-ZW"/>
        </w:rPr>
        <w:t>. I</w:t>
      </w:r>
      <w:r w:rsidR="00733C42" w:rsidRPr="0057274E">
        <w:rPr>
          <w:rFonts w:ascii="Times New Roman" w:hAnsi="Times New Roman" w:cs="Times New Roman"/>
          <w:sz w:val="24"/>
          <w:szCs w:val="24"/>
          <w:lang w:val="en-ZW"/>
        </w:rPr>
        <w:t>t did</w:t>
      </w:r>
      <w:r w:rsidR="00FF5273" w:rsidRPr="0057274E">
        <w:rPr>
          <w:rFonts w:ascii="Times New Roman" w:hAnsi="Times New Roman" w:cs="Times New Roman"/>
          <w:sz w:val="24"/>
          <w:szCs w:val="24"/>
          <w:lang w:val="en-ZW"/>
        </w:rPr>
        <w:t xml:space="preserve"> not rais</w:t>
      </w:r>
      <w:r w:rsidRPr="0057274E">
        <w:rPr>
          <w:rFonts w:ascii="Times New Roman" w:hAnsi="Times New Roman" w:cs="Times New Roman"/>
          <w:sz w:val="24"/>
          <w:szCs w:val="24"/>
          <w:lang w:val="en-ZW"/>
        </w:rPr>
        <w:t>e constitutional issues. It was also submitted</w:t>
      </w:r>
      <w:r w:rsidR="00FF5273" w:rsidRPr="0057274E">
        <w:rPr>
          <w:rFonts w:ascii="Times New Roman" w:hAnsi="Times New Roman" w:cs="Times New Roman"/>
          <w:sz w:val="24"/>
          <w:szCs w:val="24"/>
          <w:lang w:val="en-ZW"/>
        </w:rPr>
        <w:t xml:space="preserve"> that in all proceedings leading up to the Supreme Court, </w:t>
      </w:r>
      <w:r w:rsidR="00F54DB1" w:rsidRPr="0057274E">
        <w:rPr>
          <w:rFonts w:ascii="Times New Roman" w:hAnsi="Times New Roman" w:cs="Times New Roman"/>
          <w:sz w:val="24"/>
          <w:szCs w:val="24"/>
          <w:lang w:val="en-ZW"/>
        </w:rPr>
        <w:t xml:space="preserve">the </w:t>
      </w:r>
      <w:r w:rsidR="00FF5273" w:rsidRPr="0057274E">
        <w:rPr>
          <w:rFonts w:ascii="Times New Roman" w:hAnsi="Times New Roman" w:cs="Times New Roman"/>
          <w:sz w:val="24"/>
          <w:szCs w:val="24"/>
          <w:lang w:val="en-ZW"/>
        </w:rPr>
        <w:t xml:space="preserve">applicant never at any stage challenged or disputed the respondent’s standing </w:t>
      </w:r>
      <w:r w:rsidR="0003711B" w:rsidRPr="0057274E">
        <w:rPr>
          <w:rFonts w:ascii="Times New Roman" w:hAnsi="Times New Roman" w:cs="Times New Roman"/>
          <w:sz w:val="24"/>
          <w:szCs w:val="24"/>
          <w:lang w:val="en-ZW"/>
        </w:rPr>
        <w:t>in</w:t>
      </w:r>
      <w:r w:rsidR="00FF5273" w:rsidRPr="0057274E">
        <w:rPr>
          <w:rFonts w:ascii="Times New Roman" w:hAnsi="Times New Roman" w:cs="Times New Roman"/>
          <w:sz w:val="24"/>
          <w:szCs w:val="24"/>
          <w:lang w:val="en-ZW"/>
        </w:rPr>
        <w:t xml:space="preserve"> the proceedings.</w:t>
      </w:r>
      <w:r w:rsidR="00EC29FB" w:rsidRPr="0057274E">
        <w:rPr>
          <w:rFonts w:ascii="Times New Roman" w:hAnsi="Times New Roman" w:cs="Times New Roman"/>
          <w:sz w:val="24"/>
          <w:szCs w:val="24"/>
          <w:lang w:val="en-ZW"/>
        </w:rPr>
        <w:t xml:space="preserve"> L</w:t>
      </w:r>
      <w:r w:rsidRPr="0057274E">
        <w:rPr>
          <w:rFonts w:ascii="Times New Roman" w:hAnsi="Times New Roman" w:cs="Times New Roman"/>
          <w:sz w:val="24"/>
          <w:szCs w:val="24"/>
          <w:lang w:val="en-ZW"/>
        </w:rPr>
        <w:t>astly</w:t>
      </w:r>
      <w:r w:rsidR="00F54DB1"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it was</w:t>
      </w:r>
      <w:r w:rsidR="00733C42" w:rsidRPr="0057274E">
        <w:rPr>
          <w:rFonts w:ascii="Times New Roman" w:hAnsi="Times New Roman" w:cs="Times New Roman"/>
          <w:sz w:val="24"/>
          <w:szCs w:val="24"/>
          <w:lang w:val="en-ZW"/>
        </w:rPr>
        <w:t xml:space="preserve"> averred that the applicant had</w:t>
      </w:r>
      <w:r w:rsidR="00FF5273" w:rsidRPr="0057274E">
        <w:rPr>
          <w:rFonts w:ascii="Times New Roman" w:hAnsi="Times New Roman" w:cs="Times New Roman"/>
          <w:sz w:val="24"/>
          <w:szCs w:val="24"/>
          <w:lang w:val="en-ZW"/>
        </w:rPr>
        <w:t xml:space="preserve"> another remedy which is to seek the enforcement of the damages which he was awarded for the alleged unfair dismissal.</w:t>
      </w:r>
      <w:r w:rsidR="00D94CB3" w:rsidRPr="0057274E">
        <w:rPr>
          <w:rFonts w:ascii="Times New Roman" w:hAnsi="Times New Roman" w:cs="Times New Roman"/>
          <w:sz w:val="24"/>
          <w:szCs w:val="24"/>
          <w:lang w:val="en-ZW"/>
        </w:rPr>
        <w:t xml:space="preserve"> </w:t>
      </w:r>
    </w:p>
    <w:p w14:paraId="1E7FB38F" w14:textId="77777777" w:rsidR="00D43C2F" w:rsidRPr="0057274E" w:rsidRDefault="00D43C2F" w:rsidP="00D94CB3">
      <w:pPr>
        <w:spacing w:after="0" w:line="480" w:lineRule="auto"/>
        <w:ind w:firstLine="1134"/>
        <w:jc w:val="both"/>
        <w:rPr>
          <w:rFonts w:ascii="Times New Roman" w:hAnsi="Times New Roman" w:cs="Times New Roman"/>
          <w:sz w:val="24"/>
          <w:szCs w:val="24"/>
          <w:lang w:val="en-ZW"/>
        </w:rPr>
      </w:pPr>
    </w:p>
    <w:p w14:paraId="27FF183A" w14:textId="3003E60E" w:rsidR="00FF5273" w:rsidRPr="0057274E" w:rsidRDefault="00D94CB3" w:rsidP="00D94CB3">
      <w:pPr>
        <w:spacing w:after="0" w:line="480" w:lineRule="auto"/>
        <w:ind w:firstLine="1134"/>
        <w:jc w:val="both"/>
        <w:rPr>
          <w:rFonts w:ascii="Times New Roman" w:hAnsi="Times New Roman" w:cs="Times New Roman"/>
          <w:sz w:val="24"/>
          <w:szCs w:val="24"/>
          <w:lang w:val="en-ZW"/>
        </w:rPr>
      </w:pPr>
      <w:r w:rsidRPr="0057274E">
        <w:rPr>
          <w:rFonts w:ascii="Times New Roman" w:hAnsi="Times New Roman" w:cs="Times New Roman"/>
          <w:sz w:val="24"/>
          <w:szCs w:val="24"/>
          <w:lang w:val="en-ZW"/>
        </w:rPr>
        <w:t>In the notice accompanying the present application for direct access, the applicant makes the statement that he is seeking leave</w:t>
      </w:r>
      <w:r w:rsidR="009B4480"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following upon the dismissal of his application for referral of a constitutional question to the Court. It becomes pertinent therefore to determine whether or not this is the type of a</w:t>
      </w:r>
      <w:r w:rsidR="00FE6E73" w:rsidRPr="0057274E">
        <w:rPr>
          <w:rFonts w:ascii="Times New Roman" w:hAnsi="Times New Roman" w:cs="Times New Roman"/>
          <w:sz w:val="24"/>
          <w:szCs w:val="24"/>
          <w:lang w:val="en-ZW"/>
        </w:rPr>
        <w:t>p</w:t>
      </w:r>
      <w:r w:rsidRPr="0057274E">
        <w:rPr>
          <w:rFonts w:ascii="Times New Roman" w:hAnsi="Times New Roman" w:cs="Times New Roman"/>
          <w:sz w:val="24"/>
          <w:szCs w:val="24"/>
          <w:lang w:val="en-ZW"/>
        </w:rPr>
        <w:t>plication contemplated by law consequent to a dismissal of an application for referral and</w:t>
      </w:r>
      <w:r w:rsidR="009B4480"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if so</w:t>
      </w:r>
      <w:r w:rsidR="009B4480" w:rsidRPr="0057274E">
        <w:rPr>
          <w:rFonts w:ascii="Times New Roman" w:hAnsi="Times New Roman" w:cs="Times New Roman"/>
          <w:sz w:val="24"/>
          <w:szCs w:val="24"/>
          <w:lang w:val="en-ZW"/>
        </w:rPr>
        <w:t>,</w:t>
      </w:r>
      <w:r w:rsidRPr="0057274E">
        <w:rPr>
          <w:rFonts w:ascii="Times New Roman" w:hAnsi="Times New Roman" w:cs="Times New Roman"/>
          <w:sz w:val="24"/>
          <w:szCs w:val="24"/>
          <w:lang w:val="en-ZW"/>
        </w:rPr>
        <w:t xml:space="preserve"> whether or not the application as currently framed is properly before the Court. </w:t>
      </w:r>
    </w:p>
    <w:p w14:paraId="47B49F80" w14:textId="6BE8D903" w:rsidR="004A45E5" w:rsidRPr="0057274E" w:rsidRDefault="00947B07" w:rsidP="00E84018">
      <w:pPr>
        <w:spacing w:after="0" w:line="480" w:lineRule="auto"/>
        <w:jc w:val="both"/>
        <w:rPr>
          <w:rFonts w:ascii="Times New Roman" w:hAnsi="Times New Roman" w:cs="Times New Roman"/>
          <w:sz w:val="24"/>
          <w:szCs w:val="24"/>
          <w:u w:val="single"/>
        </w:rPr>
      </w:pPr>
      <w:r w:rsidRPr="0057274E">
        <w:rPr>
          <w:rFonts w:ascii="Times New Roman" w:hAnsi="Times New Roman" w:cs="Times New Roman"/>
          <w:sz w:val="24"/>
          <w:szCs w:val="24"/>
          <w:u w:val="single"/>
        </w:rPr>
        <w:lastRenderedPageBreak/>
        <w:t>Whether this matter is properly before the court</w:t>
      </w:r>
    </w:p>
    <w:p w14:paraId="47AF932E" w14:textId="6A839412" w:rsidR="007974DE" w:rsidRPr="0057274E" w:rsidRDefault="00947B07" w:rsidP="00764338">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 xml:space="preserve">The Labour Court had before it an application for the referral of alleged violations of the applicant’s rights by all the parties and entities mentioned above. </w:t>
      </w:r>
      <w:r w:rsidR="00381140" w:rsidRPr="0057274E">
        <w:rPr>
          <w:rFonts w:ascii="Times New Roman" w:hAnsi="Times New Roman" w:cs="Times New Roman"/>
          <w:sz w:val="24"/>
          <w:szCs w:val="24"/>
        </w:rPr>
        <w:t xml:space="preserve">The facts upon which the application for referral was based are identical to those alleged in the application for direct access. </w:t>
      </w:r>
      <w:r w:rsidR="007F73E2" w:rsidRPr="0057274E">
        <w:rPr>
          <w:rFonts w:ascii="Times New Roman" w:hAnsi="Times New Roman" w:cs="Times New Roman"/>
          <w:sz w:val="24"/>
          <w:szCs w:val="24"/>
        </w:rPr>
        <w:t xml:space="preserve">In view of the procedure adopted by the applicant, it becomes necessary for the sake of completeness that the relief sought before the Labour Court and this Court be set out in full. </w:t>
      </w:r>
      <w:r w:rsidR="007974DE" w:rsidRPr="0057274E">
        <w:rPr>
          <w:rFonts w:ascii="Times New Roman" w:hAnsi="Times New Roman" w:cs="Times New Roman"/>
          <w:sz w:val="24"/>
          <w:szCs w:val="24"/>
        </w:rPr>
        <w:t>The constitutional issues that the applicant sought to be referred were the following:</w:t>
      </w:r>
    </w:p>
    <w:p w14:paraId="53EC0E1C" w14:textId="7A49AA87" w:rsidR="001B4074" w:rsidRPr="0057274E" w:rsidRDefault="0062303A" w:rsidP="00B0746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 xml:space="preserve">That </w:t>
      </w:r>
      <w:r w:rsidR="00EE00CA" w:rsidRPr="0057274E">
        <w:rPr>
          <w:rFonts w:ascii="Times New Roman" w:hAnsi="Times New Roman" w:cs="Times New Roman"/>
          <w:sz w:val="24"/>
          <w:szCs w:val="24"/>
        </w:rPr>
        <w:t xml:space="preserve">the non-executive </w:t>
      </w:r>
      <w:r w:rsidR="00A94B80">
        <w:rPr>
          <w:rFonts w:ascii="Times New Roman" w:hAnsi="Times New Roman" w:cs="Times New Roman"/>
          <w:sz w:val="24"/>
          <w:szCs w:val="24"/>
        </w:rPr>
        <w:t>B</w:t>
      </w:r>
      <w:r w:rsidR="00EE00CA"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00EE00CA" w:rsidRPr="0057274E">
        <w:rPr>
          <w:rFonts w:ascii="Times New Roman" w:hAnsi="Times New Roman" w:cs="Times New Roman"/>
          <w:sz w:val="24"/>
          <w:szCs w:val="24"/>
        </w:rPr>
        <w:t xml:space="preserve">oard or the respondent had no and have no </w:t>
      </w:r>
      <w:r w:rsidR="00EE00CA" w:rsidRPr="0057274E">
        <w:rPr>
          <w:rFonts w:ascii="Times New Roman" w:hAnsi="Times New Roman" w:cs="Times New Roman"/>
          <w:i/>
          <w:sz w:val="24"/>
          <w:szCs w:val="24"/>
        </w:rPr>
        <w:t>locus standi</w:t>
      </w:r>
      <w:r w:rsidR="00EE00CA" w:rsidRPr="0057274E">
        <w:rPr>
          <w:rFonts w:ascii="Times New Roman" w:hAnsi="Times New Roman" w:cs="Times New Roman"/>
          <w:sz w:val="24"/>
          <w:szCs w:val="24"/>
        </w:rPr>
        <w:t xml:space="preserve"> and have no right to be heard in this court in terms of ss</w:t>
      </w:r>
      <w:r w:rsidR="00B0746C">
        <w:rPr>
          <w:rFonts w:ascii="Times New Roman" w:hAnsi="Times New Roman" w:cs="Times New Roman"/>
          <w:sz w:val="24"/>
          <w:szCs w:val="24"/>
        </w:rPr>
        <w:t> </w:t>
      </w:r>
      <w:r w:rsidR="00EE00CA" w:rsidRPr="0057274E">
        <w:rPr>
          <w:rFonts w:ascii="Times New Roman" w:hAnsi="Times New Roman" w:cs="Times New Roman"/>
          <w:sz w:val="24"/>
          <w:szCs w:val="24"/>
        </w:rPr>
        <w:t>4, 6, 7, 8, 9, 11, 13, 23, 20(1) First Schedule [s 21(1) (sic)] – POWERS OF AUTHORITY, para</w:t>
      </w:r>
      <w:r w:rsidR="00F31136" w:rsidRPr="0057274E">
        <w:rPr>
          <w:rFonts w:ascii="Times New Roman" w:hAnsi="Times New Roman" w:cs="Times New Roman"/>
          <w:sz w:val="24"/>
          <w:szCs w:val="24"/>
        </w:rPr>
        <w:t>s</w:t>
      </w:r>
      <w:r w:rsidR="00EE00CA" w:rsidRPr="0057274E">
        <w:rPr>
          <w:rFonts w:ascii="Times New Roman" w:hAnsi="Times New Roman" w:cs="Times New Roman"/>
          <w:sz w:val="24"/>
          <w:szCs w:val="24"/>
        </w:rPr>
        <w:t xml:space="preserve"> 12 and 33 of the Agricultural and Rural Development Authority Act [</w:t>
      </w:r>
      <w:r w:rsidR="00EE00CA" w:rsidRPr="0057274E">
        <w:rPr>
          <w:rFonts w:ascii="Times New Roman" w:hAnsi="Times New Roman" w:cs="Times New Roman"/>
          <w:i/>
          <w:sz w:val="24"/>
          <w:szCs w:val="24"/>
        </w:rPr>
        <w:t>Chapter 18:01</w:t>
      </w:r>
      <w:r w:rsidR="00EE00CA" w:rsidRPr="0057274E">
        <w:rPr>
          <w:rFonts w:ascii="Times New Roman" w:hAnsi="Times New Roman" w:cs="Times New Roman"/>
          <w:sz w:val="24"/>
          <w:szCs w:val="24"/>
        </w:rPr>
        <w:t xml:space="preserve">] as read with s 5 of </w:t>
      </w:r>
      <w:r w:rsidR="001B4074" w:rsidRPr="0057274E">
        <w:rPr>
          <w:rFonts w:ascii="Times New Roman" w:hAnsi="Times New Roman" w:cs="Times New Roman"/>
          <w:sz w:val="24"/>
          <w:szCs w:val="24"/>
        </w:rPr>
        <w:t xml:space="preserve">Statutory Instrument 15 of 2006 to take any action it took in </w:t>
      </w:r>
      <w:r w:rsidR="00A94B80">
        <w:rPr>
          <w:rFonts w:ascii="Times New Roman" w:hAnsi="Times New Roman" w:cs="Times New Roman"/>
          <w:sz w:val="24"/>
          <w:szCs w:val="24"/>
        </w:rPr>
        <w:t>this matter.  The Arbitrators’ a</w:t>
      </w:r>
      <w:r w:rsidR="001B4074" w:rsidRPr="0057274E">
        <w:rPr>
          <w:rFonts w:ascii="Times New Roman" w:hAnsi="Times New Roman" w:cs="Times New Roman"/>
          <w:sz w:val="24"/>
          <w:szCs w:val="24"/>
        </w:rPr>
        <w:t xml:space="preserve">wards, Labour Court judgments and Supreme Court judgment are nullities at law.  The non-executive </w:t>
      </w:r>
      <w:r w:rsidR="00A94B80">
        <w:rPr>
          <w:rFonts w:ascii="Times New Roman" w:hAnsi="Times New Roman" w:cs="Times New Roman"/>
          <w:sz w:val="24"/>
          <w:szCs w:val="24"/>
        </w:rPr>
        <w:t>B</w:t>
      </w:r>
      <w:r w:rsidR="001B4074"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001B4074" w:rsidRPr="0057274E">
        <w:rPr>
          <w:rFonts w:ascii="Times New Roman" w:hAnsi="Times New Roman" w:cs="Times New Roman"/>
          <w:sz w:val="24"/>
          <w:szCs w:val="24"/>
        </w:rPr>
        <w:t>oard, the respondent, the Arbitrators and the courts are infringing the appellant’s fundamental rights as enshrined in ss 11 and 18(1) of the former Constitution of Zimbabwe and ss 3(1)(a), 3(1)(b), 3(1)(c), 3(1)(h), 44(2), 47, 56(1), 57(c), 65(1), 65(4), 68(1), 68(2), 71(3), 71(4), 85(1), and 165(1) of the Constitution of Zimbabwe Amendment (N</w:t>
      </w:r>
      <w:r w:rsidR="00A94B80">
        <w:rPr>
          <w:rFonts w:ascii="Times New Roman" w:hAnsi="Times New Roman" w:cs="Times New Roman"/>
          <w:sz w:val="24"/>
          <w:szCs w:val="24"/>
        </w:rPr>
        <w:t>o</w:t>
      </w:r>
      <w:r w:rsidR="001B4074" w:rsidRPr="0057274E">
        <w:rPr>
          <w:rFonts w:ascii="Times New Roman" w:hAnsi="Times New Roman" w:cs="Times New Roman"/>
          <w:sz w:val="24"/>
          <w:szCs w:val="24"/>
        </w:rPr>
        <w:t>. 20) Act, 2013.</w:t>
      </w:r>
    </w:p>
    <w:p w14:paraId="57C40577" w14:textId="5BB676A4" w:rsidR="00F31136" w:rsidRPr="0057274E" w:rsidRDefault="001B4074" w:rsidP="00B0746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 xml:space="preserve">The non-executive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Pr="0057274E">
        <w:rPr>
          <w:rFonts w:ascii="Times New Roman" w:hAnsi="Times New Roman" w:cs="Times New Roman"/>
          <w:sz w:val="24"/>
          <w:szCs w:val="24"/>
        </w:rPr>
        <w:t>oard, the respondent, the Arbitrators and the courts have no authority to terminate the applicant’s contract of employment in terms of ss 23, 20(1) First Schedule [s 21(1)] (sic) – POWER OF AUTHORITY, paras 12 and 33 of the Agricultural</w:t>
      </w:r>
      <w:r w:rsidR="00F31136" w:rsidRPr="0057274E">
        <w:rPr>
          <w:rFonts w:ascii="Times New Roman" w:hAnsi="Times New Roman" w:cs="Times New Roman"/>
          <w:sz w:val="24"/>
          <w:szCs w:val="24"/>
        </w:rPr>
        <w:t xml:space="preserve"> and Rural Development Authority Act [</w:t>
      </w:r>
      <w:r w:rsidR="00F31136" w:rsidRPr="0057274E">
        <w:rPr>
          <w:rFonts w:ascii="Times New Roman" w:hAnsi="Times New Roman" w:cs="Times New Roman"/>
          <w:i/>
          <w:sz w:val="24"/>
          <w:szCs w:val="24"/>
        </w:rPr>
        <w:t>Chapter 18:01</w:t>
      </w:r>
      <w:r w:rsidR="00F31136" w:rsidRPr="0057274E">
        <w:rPr>
          <w:rFonts w:ascii="Times New Roman" w:hAnsi="Times New Roman" w:cs="Times New Roman"/>
          <w:sz w:val="24"/>
          <w:szCs w:val="24"/>
        </w:rPr>
        <w:t>] as read with s 5 of Statutory Instrument 15 of 2006.  The non-execut</w:t>
      </w:r>
      <w:r w:rsidR="00FE6E73" w:rsidRPr="0057274E">
        <w:rPr>
          <w:rFonts w:ascii="Times New Roman" w:hAnsi="Times New Roman" w:cs="Times New Roman"/>
          <w:sz w:val="24"/>
          <w:szCs w:val="24"/>
        </w:rPr>
        <w:t>i</w:t>
      </w:r>
      <w:r w:rsidR="00F31136" w:rsidRPr="0057274E">
        <w:rPr>
          <w:rFonts w:ascii="Times New Roman" w:hAnsi="Times New Roman" w:cs="Times New Roman"/>
          <w:sz w:val="24"/>
          <w:szCs w:val="24"/>
        </w:rPr>
        <w:t xml:space="preserve">ve </w:t>
      </w:r>
      <w:r w:rsidR="00A94B80">
        <w:rPr>
          <w:rFonts w:ascii="Times New Roman" w:hAnsi="Times New Roman" w:cs="Times New Roman"/>
          <w:sz w:val="24"/>
          <w:szCs w:val="24"/>
        </w:rPr>
        <w:t>B</w:t>
      </w:r>
      <w:r w:rsidR="00F31136"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00F31136" w:rsidRPr="0057274E">
        <w:rPr>
          <w:rFonts w:ascii="Times New Roman" w:hAnsi="Times New Roman" w:cs="Times New Roman"/>
          <w:sz w:val="24"/>
          <w:szCs w:val="24"/>
        </w:rPr>
        <w:t xml:space="preserve">oard, the respondent, the Arbitrators and </w:t>
      </w:r>
      <w:r w:rsidR="00F31136" w:rsidRPr="0057274E">
        <w:rPr>
          <w:rFonts w:ascii="Times New Roman" w:hAnsi="Times New Roman" w:cs="Times New Roman"/>
          <w:sz w:val="24"/>
          <w:szCs w:val="24"/>
        </w:rPr>
        <w:lastRenderedPageBreak/>
        <w:t>the courts are infringing the appellant’s fundamental rights as enshrined in ss 11 and 18(1) of the former Constitution of Zimbabwe and ss 3(1)(a), 3(1)(b), 3(1)(c), 3(1)(h), 44(2), 47, 56(1), 57(c), 57(e), 62(2), 62(3), 65(1), 65(4), 68(1), 68(2), 68(3), 71(3), 71(4), 85(1), and 165(1) of the Consti</w:t>
      </w:r>
      <w:r w:rsidR="00A94B80">
        <w:rPr>
          <w:rFonts w:ascii="Times New Roman" w:hAnsi="Times New Roman" w:cs="Times New Roman"/>
          <w:sz w:val="24"/>
          <w:szCs w:val="24"/>
        </w:rPr>
        <w:t>tution of Zimbabwe Amendment (No</w:t>
      </w:r>
      <w:r w:rsidR="00F31136" w:rsidRPr="0057274E">
        <w:rPr>
          <w:rFonts w:ascii="Times New Roman" w:hAnsi="Times New Roman" w:cs="Times New Roman"/>
          <w:sz w:val="24"/>
          <w:szCs w:val="24"/>
        </w:rPr>
        <w:t>. 20) Act, 2013.</w:t>
      </w:r>
    </w:p>
    <w:p w14:paraId="04FD670D" w14:textId="64FE3D29" w:rsidR="00B025C2" w:rsidRPr="0057274E" w:rsidRDefault="00E534DD" w:rsidP="00B0746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 xml:space="preserve">The non-executive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Pr="0057274E">
        <w:rPr>
          <w:rFonts w:ascii="Times New Roman" w:hAnsi="Times New Roman" w:cs="Times New Roman"/>
          <w:sz w:val="24"/>
          <w:szCs w:val="24"/>
        </w:rPr>
        <w:t>oard, the respondent, the Arbitrators and the courts have no authority to unilaterally refuse and endorse the refusal to reinst</w:t>
      </w:r>
      <w:r w:rsidR="00AF543C" w:rsidRPr="0057274E">
        <w:rPr>
          <w:rFonts w:ascii="Times New Roman" w:hAnsi="Times New Roman" w:cs="Times New Roman"/>
          <w:sz w:val="24"/>
          <w:szCs w:val="24"/>
        </w:rPr>
        <w:t>ate the applicant in terms of s </w:t>
      </w:r>
      <w:r w:rsidRPr="0057274E">
        <w:rPr>
          <w:rFonts w:ascii="Times New Roman" w:hAnsi="Times New Roman" w:cs="Times New Roman"/>
          <w:sz w:val="24"/>
          <w:szCs w:val="24"/>
        </w:rPr>
        <w:t>89(2)(c)(iii) of the</w:t>
      </w:r>
      <w:r w:rsidR="00AF543C" w:rsidRPr="0057274E">
        <w:rPr>
          <w:rFonts w:ascii="Times New Roman" w:hAnsi="Times New Roman" w:cs="Times New Roman"/>
          <w:sz w:val="24"/>
          <w:szCs w:val="24"/>
        </w:rPr>
        <w:t xml:space="preserve"> Labour Act [</w:t>
      </w:r>
      <w:r w:rsidR="00B0746C">
        <w:rPr>
          <w:rFonts w:ascii="Times New Roman" w:hAnsi="Times New Roman" w:cs="Times New Roman"/>
          <w:i/>
          <w:sz w:val="24"/>
          <w:szCs w:val="24"/>
        </w:rPr>
        <w:t>Chapter </w:t>
      </w:r>
      <w:r w:rsidR="00AF543C" w:rsidRPr="0057274E">
        <w:rPr>
          <w:rFonts w:ascii="Times New Roman" w:hAnsi="Times New Roman" w:cs="Times New Roman"/>
          <w:i/>
          <w:sz w:val="24"/>
          <w:szCs w:val="24"/>
        </w:rPr>
        <w:t>28:01</w:t>
      </w:r>
      <w:r w:rsidR="00AF543C" w:rsidRPr="0057274E">
        <w:rPr>
          <w:rFonts w:ascii="Times New Roman" w:hAnsi="Times New Roman" w:cs="Times New Roman"/>
          <w:sz w:val="24"/>
          <w:szCs w:val="24"/>
        </w:rPr>
        <w:t>], ss </w:t>
      </w:r>
      <w:r w:rsidRPr="0057274E">
        <w:rPr>
          <w:rFonts w:ascii="Times New Roman" w:hAnsi="Times New Roman" w:cs="Times New Roman"/>
          <w:sz w:val="24"/>
          <w:szCs w:val="24"/>
        </w:rPr>
        <w:t xml:space="preserve">23, 20(1) First Schedule [s 21(1) (sic) – POWERS OF AUTHORITY, </w:t>
      </w:r>
      <w:r w:rsidR="00B025C2" w:rsidRPr="0057274E">
        <w:rPr>
          <w:rFonts w:ascii="Times New Roman" w:hAnsi="Times New Roman" w:cs="Times New Roman"/>
          <w:sz w:val="24"/>
          <w:szCs w:val="24"/>
        </w:rPr>
        <w:t>paras 12 and 33 of the Agricultural and Rural Development Authority Act [</w:t>
      </w:r>
      <w:r w:rsidR="00B025C2" w:rsidRPr="0057274E">
        <w:rPr>
          <w:rFonts w:ascii="Times New Roman" w:hAnsi="Times New Roman" w:cs="Times New Roman"/>
          <w:i/>
          <w:sz w:val="24"/>
          <w:szCs w:val="24"/>
        </w:rPr>
        <w:t>Chapter 18:01</w:t>
      </w:r>
      <w:r w:rsidR="00B025C2" w:rsidRPr="0057274E">
        <w:rPr>
          <w:rFonts w:ascii="Times New Roman" w:hAnsi="Times New Roman" w:cs="Times New Roman"/>
          <w:sz w:val="24"/>
          <w:szCs w:val="24"/>
        </w:rPr>
        <w:t xml:space="preserve">] as read with s 5 of Statutory Instrument 15 of 2006.  The non-executive </w:t>
      </w:r>
      <w:r w:rsidR="00A94B80">
        <w:rPr>
          <w:rFonts w:ascii="Times New Roman" w:hAnsi="Times New Roman" w:cs="Times New Roman"/>
          <w:sz w:val="24"/>
          <w:szCs w:val="24"/>
        </w:rPr>
        <w:t>B</w:t>
      </w:r>
      <w:r w:rsidR="00B025C2" w:rsidRPr="0057274E">
        <w:rPr>
          <w:rFonts w:ascii="Times New Roman" w:hAnsi="Times New Roman" w:cs="Times New Roman"/>
          <w:sz w:val="24"/>
          <w:szCs w:val="24"/>
        </w:rPr>
        <w:t>oard members, the respondent, the Arbitrators and the courts are infringing the appellant’s fundamental right as enshrined in ss 11(a) and 18(1) of the former Constitution of Zimbabwe and s 56(1) of the Constitution of Zimbabwe Amendment (No. 20) Act, 2013.</w:t>
      </w:r>
    </w:p>
    <w:p w14:paraId="1ADC2C5E" w14:textId="330AEE67" w:rsidR="00801FD1" w:rsidRPr="0057274E" w:rsidRDefault="005D57F6" w:rsidP="00B0746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 xml:space="preserve">The non-executive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Pr="0057274E">
        <w:rPr>
          <w:rFonts w:ascii="Times New Roman" w:hAnsi="Times New Roman" w:cs="Times New Roman"/>
          <w:sz w:val="24"/>
          <w:szCs w:val="24"/>
        </w:rPr>
        <w:t>oard, the respondent, the Arbitrators and the courts have no power</w:t>
      </w:r>
      <w:r w:rsidR="00D87420" w:rsidRPr="0057274E">
        <w:rPr>
          <w:rFonts w:ascii="Times New Roman" w:hAnsi="Times New Roman" w:cs="Times New Roman"/>
          <w:sz w:val="24"/>
          <w:szCs w:val="24"/>
        </w:rPr>
        <w:t xml:space="preserve"> to violate the applicant’s right</w:t>
      </w:r>
      <w:r w:rsidRPr="0057274E">
        <w:rPr>
          <w:rFonts w:ascii="Times New Roman" w:hAnsi="Times New Roman" w:cs="Times New Roman"/>
          <w:sz w:val="24"/>
          <w:szCs w:val="24"/>
        </w:rPr>
        <w:t xml:space="preserve"> to protection of the law by ordering quantification of damages without a legal termination of the applicant’s contract of employment.  The non-executive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Pr="0057274E">
        <w:rPr>
          <w:rFonts w:ascii="Times New Roman" w:hAnsi="Times New Roman" w:cs="Times New Roman"/>
          <w:sz w:val="24"/>
          <w:szCs w:val="24"/>
        </w:rPr>
        <w:t>oard, the respondent, the Arbitrators and the courts are infringing the appellant’s fundamental rights as enshrined in s 20(1) First Schedule [s 21(1) (sic)] – POWERS OF AUTHORITY, paras 12 and 33</w:t>
      </w:r>
      <w:r w:rsidR="00FE7307" w:rsidRPr="0057274E">
        <w:rPr>
          <w:rFonts w:ascii="Times New Roman" w:hAnsi="Times New Roman" w:cs="Times New Roman"/>
          <w:sz w:val="24"/>
          <w:szCs w:val="24"/>
        </w:rPr>
        <w:t xml:space="preserve"> of the Agricultural and Rural Development Authority Act [</w:t>
      </w:r>
      <w:r w:rsidR="00FE7307" w:rsidRPr="0057274E">
        <w:rPr>
          <w:rFonts w:ascii="Times New Roman" w:hAnsi="Times New Roman" w:cs="Times New Roman"/>
          <w:i/>
          <w:sz w:val="24"/>
          <w:szCs w:val="24"/>
        </w:rPr>
        <w:t>Chapter 18:01</w:t>
      </w:r>
      <w:r w:rsidR="00FE7307" w:rsidRPr="0057274E">
        <w:rPr>
          <w:rFonts w:ascii="Times New Roman" w:hAnsi="Times New Roman" w:cs="Times New Roman"/>
          <w:sz w:val="24"/>
          <w:szCs w:val="24"/>
        </w:rPr>
        <w:t>]; ss 6 and 7 of the Labour Act [</w:t>
      </w:r>
      <w:r w:rsidR="00B0746C">
        <w:rPr>
          <w:rFonts w:ascii="Times New Roman" w:hAnsi="Times New Roman" w:cs="Times New Roman"/>
          <w:i/>
          <w:sz w:val="24"/>
          <w:szCs w:val="24"/>
        </w:rPr>
        <w:t>Chapter </w:t>
      </w:r>
      <w:r w:rsidR="00FE7307" w:rsidRPr="0057274E">
        <w:rPr>
          <w:rFonts w:ascii="Times New Roman" w:hAnsi="Times New Roman" w:cs="Times New Roman"/>
          <w:i/>
          <w:sz w:val="24"/>
          <w:szCs w:val="24"/>
        </w:rPr>
        <w:t>28:01</w:t>
      </w:r>
      <w:r w:rsidR="00FE7307" w:rsidRPr="0057274E">
        <w:rPr>
          <w:rFonts w:ascii="Times New Roman" w:hAnsi="Times New Roman" w:cs="Times New Roman"/>
          <w:sz w:val="24"/>
          <w:szCs w:val="24"/>
        </w:rPr>
        <w:t>]; s 5 of Statutory Instrument 15 of 2006</w:t>
      </w:r>
      <w:r w:rsidR="00801FD1" w:rsidRPr="0057274E">
        <w:rPr>
          <w:rFonts w:ascii="Times New Roman" w:hAnsi="Times New Roman" w:cs="Times New Roman"/>
          <w:sz w:val="24"/>
          <w:szCs w:val="24"/>
        </w:rPr>
        <w:t xml:space="preserve">; ss 11(a), 16(1), 16(3) and 18(1) of the former </w:t>
      </w:r>
      <w:r w:rsidR="00260FC2" w:rsidRPr="0057274E">
        <w:rPr>
          <w:rFonts w:ascii="Times New Roman" w:hAnsi="Times New Roman" w:cs="Times New Roman"/>
          <w:sz w:val="24"/>
          <w:szCs w:val="24"/>
        </w:rPr>
        <w:t>Constitution of Zimbabwe and ss </w:t>
      </w:r>
      <w:r w:rsidR="00801FD1" w:rsidRPr="0057274E">
        <w:rPr>
          <w:rFonts w:ascii="Times New Roman" w:hAnsi="Times New Roman" w:cs="Times New Roman"/>
          <w:sz w:val="24"/>
          <w:szCs w:val="24"/>
        </w:rPr>
        <w:t xml:space="preserve">3(1)(a), 3(1)(b), 3(1)(c), 3(1)(h), </w:t>
      </w:r>
      <w:r w:rsidR="00801FD1" w:rsidRPr="0057274E">
        <w:rPr>
          <w:rFonts w:ascii="Times New Roman" w:hAnsi="Times New Roman" w:cs="Times New Roman"/>
          <w:sz w:val="24"/>
          <w:szCs w:val="24"/>
        </w:rPr>
        <w:lastRenderedPageBreak/>
        <w:t>44(2), 47, 56(1), 57(c), 57(e), 62(2), 62(3), 65(1), 65(4), 68(1), 68(2), 68(3), 71(3), 71(4), 85(1), and 165(1) of the Constitution of Zimbabwe Amendment (N</w:t>
      </w:r>
      <w:r w:rsidR="00A94B80">
        <w:rPr>
          <w:rFonts w:ascii="Times New Roman" w:hAnsi="Times New Roman" w:cs="Times New Roman"/>
          <w:sz w:val="24"/>
          <w:szCs w:val="24"/>
        </w:rPr>
        <w:t>o</w:t>
      </w:r>
      <w:r w:rsidR="00801FD1" w:rsidRPr="0057274E">
        <w:rPr>
          <w:rFonts w:ascii="Times New Roman" w:hAnsi="Times New Roman" w:cs="Times New Roman"/>
          <w:sz w:val="24"/>
          <w:szCs w:val="24"/>
        </w:rPr>
        <w:t>. 20) Act, 2013.</w:t>
      </w:r>
    </w:p>
    <w:p w14:paraId="488C2083" w14:textId="4C9CC999" w:rsidR="00801FD1" w:rsidRPr="0057274E" w:rsidRDefault="00801FD1" w:rsidP="00B0746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 xml:space="preserve">In </w:t>
      </w:r>
      <w:r w:rsidRPr="0057274E">
        <w:rPr>
          <w:rFonts w:ascii="Times New Roman" w:hAnsi="Times New Roman" w:cs="Times New Roman"/>
          <w:i/>
          <w:sz w:val="24"/>
          <w:szCs w:val="24"/>
        </w:rPr>
        <w:t>casu</w:t>
      </w:r>
      <w:r w:rsidRPr="0057274E">
        <w:rPr>
          <w:rFonts w:ascii="Times New Roman" w:hAnsi="Times New Roman" w:cs="Times New Roman"/>
          <w:sz w:val="24"/>
          <w:szCs w:val="24"/>
        </w:rPr>
        <w:t xml:space="preserve">, the non-executive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the respondent, the arbitrators and the courts have no authority to invoke the principle of retrospectivity without legal termination of the applicant’s contract of employment.  The non-executive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Pr="0057274E">
        <w:rPr>
          <w:rFonts w:ascii="Times New Roman" w:hAnsi="Times New Roman" w:cs="Times New Roman"/>
          <w:sz w:val="24"/>
          <w:szCs w:val="24"/>
        </w:rPr>
        <w:t>oard, the respondent, the arbitrators and the courts are infringing the appellant’s fundamental rights as enshrined in ss 11, 18(1) of the former Constitution of Zimbabwe and ss 3(1)(a), 3(1)(b), 3(1)(c), 3(1)(h), 44(2), 47, 56(1), 57(c), 57(e), 62(2), 62(3), 65(1), 65(4), 68(1), 68(2), 68(3), 71(1), 71(3), 71(4), 85(1), and 165(1) of the Consti</w:t>
      </w:r>
      <w:r w:rsidR="00A94B80">
        <w:rPr>
          <w:rFonts w:ascii="Times New Roman" w:hAnsi="Times New Roman" w:cs="Times New Roman"/>
          <w:sz w:val="24"/>
          <w:szCs w:val="24"/>
        </w:rPr>
        <w:t>tution of Zimbabwe Amendment (No</w:t>
      </w:r>
      <w:r w:rsidRPr="0057274E">
        <w:rPr>
          <w:rFonts w:ascii="Times New Roman" w:hAnsi="Times New Roman" w:cs="Times New Roman"/>
          <w:sz w:val="24"/>
          <w:szCs w:val="24"/>
        </w:rPr>
        <w:t>. 20) Act, 2013.</w:t>
      </w:r>
    </w:p>
    <w:p w14:paraId="4D02CC45" w14:textId="6F98FB5A" w:rsidR="006B185F" w:rsidRPr="0057274E" w:rsidRDefault="005360E7" w:rsidP="00B0746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 xml:space="preserve">The applicant’s backpay (salaries and benefits), insurance benefits and pension benefits are vested rights which cannot be taken away without compensation.  The respondent’s management, the non-executive </w:t>
      </w:r>
      <w:r w:rsidR="00A94B80">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A94B80">
        <w:rPr>
          <w:rFonts w:ascii="Times New Roman" w:hAnsi="Times New Roman" w:cs="Times New Roman"/>
          <w:sz w:val="24"/>
          <w:szCs w:val="24"/>
        </w:rPr>
        <w:t>B</w:t>
      </w:r>
      <w:r w:rsidRPr="0057274E">
        <w:rPr>
          <w:rFonts w:ascii="Times New Roman" w:hAnsi="Times New Roman" w:cs="Times New Roman"/>
          <w:sz w:val="24"/>
          <w:szCs w:val="24"/>
        </w:rPr>
        <w:t>oard, the respondent, the arbitrators and the courts cannot take away the applicant’s salary and benefits in terms of s 13(2) of the Labour Act [</w:t>
      </w:r>
      <w:r w:rsidRPr="0057274E">
        <w:rPr>
          <w:rFonts w:ascii="Times New Roman" w:hAnsi="Times New Roman" w:cs="Times New Roman"/>
          <w:i/>
          <w:sz w:val="24"/>
          <w:szCs w:val="24"/>
        </w:rPr>
        <w:t>Chapter 28:01</w:t>
      </w:r>
      <w:r w:rsidRPr="0057274E">
        <w:rPr>
          <w:rFonts w:ascii="Times New Roman" w:hAnsi="Times New Roman" w:cs="Times New Roman"/>
          <w:sz w:val="24"/>
          <w:szCs w:val="24"/>
        </w:rPr>
        <w:t xml:space="preserve">].  The respondent’s management, the non-executive </w:t>
      </w:r>
      <w:r w:rsidR="002924CE">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2924CE">
        <w:rPr>
          <w:rFonts w:ascii="Times New Roman" w:hAnsi="Times New Roman" w:cs="Times New Roman"/>
          <w:sz w:val="24"/>
          <w:szCs w:val="24"/>
        </w:rPr>
        <w:t>B</w:t>
      </w:r>
      <w:r w:rsidRPr="0057274E">
        <w:rPr>
          <w:rFonts w:ascii="Times New Roman" w:hAnsi="Times New Roman" w:cs="Times New Roman"/>
          <w:sz w:val="24"/>
          <w:szCs w:val="24"/>
        </w:rPr>
        <w:t xml:space="preserve">oard, the respondent, the arbitrators and the courts are infringing the appellant’s fundamental rights as enshrined in s 16(1) of the former </w:t>
      </w:r>
      <w:r w:rsidR="006B185F" w:rsidRPr="0057274E">
        <w:rPr>
          <w:rFonts w:ascii="Times New Roman" w:hAnsi="Times New Roman" w:cs="Times New Roman"/>
          <w:sz w:val="24"/>
          <w:szCs w:val="24"/>
        </w:rPr>
        <w:t>Constitution of Zimbabwe and ss 66(2), 62(3), 71(1), and 71(4) of the Constitution of Zimbabwe Amendment (No. 20) Act, 2013.</w:t>
      </w:r>
    </w:p>
    <w:p w14:paraId="69CFA6CB" w14:textId="35AA2BDA" w:rsidR="0062303A" w:rsidRPr="0057274E" w:rsidRDefault="006B185F" w:rsidP="00E500E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 xml:space="preserve">The non-executive </w:t>
      </w:r>
      <w:r w:rsidR="002924CE">
        <w:rPr>
          <w:rFonts w:ascii="Times New Roman" w:hAnsi="Times New Roman" w:cs="Times New Roman"/>
          <w:sz w:val="24"/>
          <w:szCs w:val="24"/>
        </w:rPr>
        <w:t>B</w:t>
      </w:r>
      <w:r w:rsidRPr="0057274E">
        <w:rPr>
          <w:rFonts w:ascii="Times New Roman" w:hAnsi="Times New Roman" w:cs="Times New Roman"/>
          <w:sz w:val="24"/>
          <w:szCs w:val="24"/>
        </w:rPr>
        <w:t xml:space="preserve">oard members, the respondent’s </w:t>
      </w:r>
      <w:r w:rsidR="002924CE">
        <w:rPr>
          <w:rFonts w:ascii="Times New Roman" w:hAnsi="Times New Roman" w:cs="Times New Roman"/>
          <w:sz w:val="24"/>
          <w:szCs w:val="24"/>
        </w:rPr>
        <w:t>B</w:t>
      </w:r>
      <w:r w:rsidRPr="0057274E">
        <w:rPr>
          <w:rFonts w:ascii="Times New Roman" w:hAnsi="Times New Roman" w:cs="Times New Roman"/>
          <w:sz w:val="24"/>
          <w:szCs w:val="24"/>
        </w:rPr>
        <w:t>oard, the respondent, the arbitrators and the courts have no authority to set the remuneration of the applicant in terms of s 20(1) First Schedule [s 21(1)(</w:t>
      </w:r>
      <w:r w:rsidRPr="0057274E">
        <w:rPr>
          <w:rFonts w:ascii="Times New Roman" w:hAnsi="Times New Roman" w:cs="Times New Roman"/>
          <w:i/>
          <w:sz w:val="24"/>
          <w:szCs w:val="24"/>
        </w:rPr>
        <w:t>sic</w:t>
      </w:r>
      <w:r w:rsidRPr="0057274E">
        <w:rPr>
          <w:rFonts w:ascii="Times New Roman" w:hAnsi="Times New Roman" w:cs="Times New Roman"/>
          <w:sz w:val="24"/>
          <w:szCs w:val="24"/>
        </w:rPr>
        <w:t xml:space="preserve">)] – POWERS OF AUTHORITY, para 12 </w:t>
      </w:r>
      <w:r w:rsidRPr="0057274E">
        <w:rPr>
          <w:rFonts w:ascii="Times New Roman" w:hAnsi="Times New Roman" w:cs="Times New Roman"/>
          <w:sz w:val="24"/>
          <w:szCs w:val="24"/>
        </w:rPr>
        <w:lastRenderedPageBreak/>
        <w:t>of the Agricultural and Rural Development Authority Act [</w:t>
      </w:r>
      <w:r w:rsidRPr="0057274E">
        <w:rPr>
          <w:rFonts w:ascii="Times New Roman" w:hAnsi="Times New Roman" w:cs="Times New Roman"/>
          <w:i/>
          <w:sz w:val="24"/>
          <w:szCs w:val="24"/>
        </w:rPr>
        <w:t>Chapter 18:01</w:t>
      </w:r>
      <w:r w:rsidRPr="0057274E">
        <w:rPr>
          <w:rFonts w:ascii="Times New Roman" w:hAnsi="Times New Roman" w:cs="Times New Roman"/>
          <w:sz w:val="24"/>
          <w:szCs w:val="24"/>
        </w:rPr>
        <w:t>], s 161(1) of the former Constitution of Zimbabwe and s 71(1) of the Constitution of Zimbabwe Amendment (No. 20) Act, 2013.</w:t>
      </w:r>
    </w:p>
    <w:p w14:paraId="1B8C7E84" w14:textId="60C95FE3" w:rsidR="006B185F" w:rsidRPr="0057274E" w:rsidRDefault="006B185F" w:rsidP="00E500EC">
      <w:pPr>
        <w:pStyle w:val="ListParagraph"/>
        <w:numPr>
          <w:ilvl w:val="0"/>
          <w:numId w:val="5"/>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The applicant’s premature termination of employment, illegal termination of employment and/or invoking the principle of retrospectivity take away the applicant’s vested right to backpay (salaries and benefits)</w:t>
      </w:r>
      <w:r w:rsidR="002924CE">
        <w:rPr>
          <w:rFonts w:ascii="Times New Roman" w:hAnsi="Times New Roman" w:cs="Times New Roman"/>
          <w:sz w:val="24"/>
          <w:szCs w:val="24"/>
        </w:rPr>
        <w:t xml:space="preserve"> and </w:t>
      </w:r>
      <w:r w:rsidRPr="0057274E">
        <w:rPr>
          <w:rFonts w:ascii="Times New Roman" w:hAnsi="Times New Roman" w:cs="Times New Roman"/>
          <w:sz w:val="24"/>
          <w:szCs w:val="24"/>
        </w:rPr>
        <w:t>infringe the appellant’s fundamental rights as enshrined in s 16(1) of the former Constitution of Zimbabwe and ss 62(2), 62(3), 71(1) and 71(4) of the Constitution of Zimbabwe Amendment (No. 20) Act, 2013.</w:t>
      </w:r>
    </w:p>
    <w:p w14:paraId="1BD7FFCC" w14:textId="77777777" w:rsidR="007974DE" w:rsidRPr="0057274E" w:rsidRDefault="007974DE" w:rsidP="00764338">
      <w:pPr>
        <w:spacing w:after="0" w:line="480" w:lineRule="auto"/>
        <w:ind w:firstLine="1134"/>
        <w:jc w:val="both"/>
        <w:rPr>
          <w:rFonts w:ascii="Times New Roman" w:hAnsi="Times New Roman" w:cs="Times New Roman"/>
          <w:sz w:val="24"/>
          <w:szCs w:val="24"/>
        </w:rPr>
      </w:pPr>
    </w:p>
    <w:p w14:paraId="2F3C4E2F" w14:textId="54D468A7" w:rsidR="0062303A" w:rsidRPr="0057274E" w:rsidRDefault="0062303A" w:rsidP="00764338">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 xml:space="preserve">In the meantime, the </w:t>
      </w:r>
      <w:r w:rsidR="00381140" w:rsidRPr="0057274E">
        <w:rPr>
          <w:rFonts w:ascii="Times New Roman" w:hAnsi="Times New Roman" w:cs="Times New Roman"/>
          <w:sz w:val="24"/>
          <w:szCs w:val="24"/>
        </w:rPr>
        <w:t xml:space="preserve">relief sought from the Court following </w:t>
      </w:r>
      <w:r w:rsidRPr="0057274E">
        <w:rPr>
          <w:rFonts w:ascii="Times New Roman" w:hAnsi="Times New Roman" w:cs="Times New Roman"/>
          <w:sz w:val="24"/>
          <w:szCs w:val="24"/>
        </w:rPr>
        <w:t xml:space="preserve">the grant of </w:t>
      </w:r>
      <w:r w:rsidR="007F73E2" w:rsidRPr="0057274E">
        <w:rPr>
          <w:rFonts w:ascii="Times New Roman" w:hAnsi="Times New Roman" w:cs="Times New Roman"/>
          <w:sz w:val="24"/>
          <w:szCs w:val="24"/>
        </w:rPr>
        <w:t xml:space="preserve">an order for </w:t>
      </w:r>
      <w:r w:rsidRPr="0057274E">
        <w:rPr>
          <w:rFonts w:ascii="Times New Roman" w:hAnsi="Times New Roman" w:cs="Times New Roman"/>
          <w:sz w:val="24"/>
          <w:szCs w:val="24"/>
        </w:rPr>
        <w:t>direct acces</w:t>
      </w:r>
      <w:r w:rsidR="00FE6E73" w:rsidRPr="0057274E">
        <w:rPr>
          <w:rFonts w:ascii="Times New Roman" w:hAnsi="Times New Roman" w:cs="Times New Roman"/>
          <w:sz w:val="24"/>
          <w:szCs w:val="24"/>
        </w:rPr>
        <w:t>s</w:t>
      </w:r>
      <w:r w:rsidRPr="0057274E">
        <w:rPr>
          <w:rFonts w:ascii="Times New Roman" w:hAnsi="Times New Roman" w:cs="Times New Roman"/>
          <w:sz w:val="24"/>
          <w:szCs w:val="24"/>
        </w:rPr>
        <w:t xml:space="preserve"> is framed in the following manner:</w:t>
      </w:r>
    </w:p>
    <w:p w14:paraId="06288CD8" w14:textId="7B5FF2D9" w:rsidR="00745F12" w:rsidRPr="0057274E" w:rsidRDefault="0062303A" w:rsidP="00E500EC">
      <w:pPr>
        <w:pStyle w:val="ListParagraph"/>
        <w:numPr>
          <w:ilvl w:val="0"/>
          <w:numId w:val="6"/>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That the applicant’s rights to the protect</w:t>
      </w:r>
      <w:r w:rsidR="002924CE">
        <w:rPr>
          <w:rFonts w:ascii="Times New Roman" w:hAnsi="Times New Roman" w:cs="Times New Roman"/>
          <w:sz w:val="24"/>
          <w:szCs w:val="24"/>
        </w:rPr>
        <w:t>ion of the</w:t>
      </w:r>
      <w:r w:rsidRPr="0057274E">
        <w:rPr>
          <w:rFonts w:ascii="Times New Roman" w:hAnsi="Times New Roman" w:cs="Times New Roman"/>
          <w:sz w:val="24"/>
          <w:szCs w:val="24"/>
        </w:rPr>
        <w:t xml:space="preserve"> law enshrined</w:t>
      </w:r>
      <w:r w:rsidR="003330EB" w:rsidRPr="0057274E">
        <w:rPr>
          <w:rFonts w:ascii="Times New Roman" w:hAnsi="Times New Roman" w:cs="Times New Roman"/>
          <w:sz w:val="24"/>
          <w:szCs w:val="24"/>
        </w:rPr>
        <w:t xml:space="preserve"> in s 56(1) of the Constitution of Zimbabwe, to access information enshrined in ss 62(2) and 62(3) of the Constitution of Zimbabwe, to labour </w:t>
      </w:r>
      <w:r w:rsidR="00EB3C8F" w:rsidRPr="0057274E">
        <w:rPr>
          <w:rFonts w:ascii="Times New Roman" w:hAnsi="Times New Roman" w:cs="Times New Roman"/>
          <w:sz w:val="24"/>
          <w:szCs w:val="24"/>
        </w:rPr>
        <w:t>rights enshrined in ss 65(1) and</w:t>
      </w:r>
      <w:r w:rsidR="003330EB" w:rsidRPr="0057274E">
        <w:rPr>
          <w:rFonts w:ascii="Times New Roman" w:hAnsi="Times New Roman" w:cs="Times New Roman"/>
          <w:sz w:val="24"/>
          <w:szCs w:val="24"/>
        </w:rPr>
        <w:t xml:space="preserve"> 65(4) of the Constitution of Zimbabwe, to administrative justice enshrined in ss 68(1) and 68(2) of the Constitution of Zimbabwe, to a fair hearing enshrined in ss 69(2) and 69(3) of the Constitution of Zimbabwe and to right to property enshrined in ss 71(3) and 71(4) of the Constitution of Zimbabwe were infringed by the Arbitrator’s Interim Award dated 14 July 2010, the Arbitrator’s Award dated 28 October 2010, the Labour Court’s in its Judgment No. LC/H/87/14, the Supreme Court in its Judgment No. SC 58/2015, the Arbitrator’s Interim Arbitration Award of 26 July 2017, the Labour Court’s Judgment No. LC/H/279/2018, the Labour Court’s Judgment No. LC/H/23/2019 and the Labour Court’s Judgment No. LC/H/23/2021 in the m</w:t>
      </w:r>
      <w:r w:rsidR="00745F12" w:rsidRPr="0057274E">
        <w:rPr>
          <w:rFonts w:ascii="Times New Roman" w:hAnsi="Times New Roman" w:cs="Times New Roman"/>
          <w:sz w:val="24"/>
          <w:szCs w:val="24"/>
        </w:rPr>
        <w:t xml:space="preserve">atter of </w:t>
      </w:r>
      <w:r w:rsidR="00745F12" w:rsidRPr="0057274E">
        <w:rPr>
          <w:rFonts w:ascii="Times New Roman" w:hAnsi="Times New Roman" w:cs="Times New Roman"/>
          <w:i/>
          <w:sz w:val="24"/>
          <w:szCs w:val="24"/>
        </w:rPr>
        <w:t xml:space="preserve">Erickson Mvududu </w:t>
      </w:r>
      <w:r w:rsidR="00745F12" w:rsidRPr="0057274E">
        <w:rPr>
          <w:rFonts w:ascii="Times New Roman" w:hAnsi="Times New Roman" w:cs="Times New Roman"/>
          <w:i/>
          <w:sz w:val="24"/>
          <w:szCs w:val="24"/>
        </w:rPr>
        <w:lastRenderedPageBreak/>
        <w:t xml:space="preserve">v Agricultural and Rural Development Authority </w:t>
      </w:r>
      <w:r w:rsidR="00745F12" w:rsidRPr="0057274E">
        <w:rPr>
          <w:rFonts w:ascii="Times New Roman" w:hAnsi="Times New Roman" w:cs="Times New Roman"/>
          <w:sz w:val="24"/>
          <w:szCs w:val="24"/>
        </w:rPr>
        <w:t xml:space="preserve">in that the hearings </w:t>
      </w:r>
      <w:r w:rsidR="00745F12" w:rsidRPr="0057274E">
        <w:rPr>
          <w:rFonts w:ascii="Times New Roman" w:hAnsi="Times New Roman" w:cs="Times New Roman"/>
          <w:i/>
          <w:sz w:val="24"/>
          <w:szCs w:val="24"/>
        </w:rPr>
        <w:t>a quo</w:t>
      </w:r>
      <w:r w:rsidR="00745F12" w:rsidRPr="0057274E">
        <w:rPr>
          <w:rFonts w:ascii="Times New Roman" w:hAnsi="Times New Roman" w:cs="Times New Roman"/>
          <w:sz w:val="24"/>
          <w:szCs w:val="24"/>
        </w:rPr>
        <w:t xml:space="preserve"> and the courts </w:t>
      </w:r>
      <w:r w:rsidR="0081557A" w:rsidRPr="0057274E">
        <w:rPr>
          <w:rFonts w:ascii="Times New Roman" w:hAnsi="Times New Roman" w:cs="Times New Roman"/>
          <w:i/>
          <w:sz w:val="24"/>
          <w:szCs w:val="24"/>
        </w:rPr>
        <w:t>a </w:t>
      </w:r>
      <w:r w:rsidR="00745F12" w:rsidRPr="0057274E">
        <w:rPr>
          <w:rFonts w:ascii="Times New Roman" w:hAnsi="Times New Roman" w:cs="Times New Roman"/>
          <w:i/>
          <w:sz w:val="24"/>
          <w:szCs w:val="24"/>
        </w:rPr>
        <w:t>quo</w:t>
      </w:r>
      <w:r w:rsidR="00745F12" w:rsidRPr="0057274E">
        <w:rPr>
          <w:rFonts w:ascii="Times New Roman" w:hAnsi="Times New Roman" w:cs="Times New Roman"/>
          <w:sz w:val="24"/>
          <w:szCs w:val="24"/>
        </w:rPr>
        <w:t xml:space="preserve"> failed to appreciate that they were disabled to render such decisions.</w:t>
      </w:r>
    </w:p>
    <w:p w14:paraId="62683C37" w14:textId="77777777" w:rsidR="00745F12" w:rsidRPr="0057274E" w:rsidRDefault="00745F12" w:rsidP="00745F12">
      <w:pPr>
        <w:pStyle w:val="ListParagraph"/>
        <w:spacing w:after="0" w:line="480" w:lineRule="auto"/>
        <w:ind w:left="1494"/>
        <w:jc w:val="both"/>
        <w:rPr>
          <w:rFonts w:ascii="Times New Roman" w:hAnsi="Times New Roman" w:cs="Times New Roman"/>
          <w:sz w:val="24"/>
          <w:szCs w:val="24"/>
        </w:rPr>
      </w:pPr>
    </w:p>
    <w:p w14:paraId="6E3D3F1D" w14:textId="77777777" w:rsidR="00745F12" w:rsidRPr="0057274E" w:rsidRDefault="00745F12" w:rsidP="00E500EC">
      <w:pPr>
        <w:pStyle w:val="ListParagraph"/>
        <w:spacing w:after="0" w:line="480" w:lineRule="auto"/>
        <w:ind w:left="1494" w:hanging="927"/>
        <w:jc w:val="both"/>
        <w:rPr>
          <w:rFonts w:ascii="Times New Roman" w:hAnsi="Times New Roman" w:cs="Times New Roman"/>
          <w:sz w:val="24"/>
          <w:szCs w:val="24"/>
        </w:rPr>
      </w:pPr>
      <w:r w:rsidRPr="0057274E">
        <w:rPr>
          <w:rFonts w:ascii="Times New Roman" w:hAnsi="Times New Roman" w:cs="Times New Roman"/>
          <w:sz w:val="24"/>
          <w:szCs w:val="24"/>
        </w:rPr>
        <w:t>ACCORDINGLY IT IS ORDERED:</w:t>
      </w:r>
    </w:p>
    <w:p w14:paraId="2EA40305" w14:textId="06346851" w:rsidR="00745F12" w:rsidRPr="0057274E" w:rsidRDefault="00745F12" w:rsidP="00E500EC">
      <w:pPr>
        <w:pStyle w:val="ListParagraph"/>
        <w:numPr>
          <w:ilvl w:val="0"/>
          <w:numId w:val="6"/>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That the Arbitrato</w:t>
      </w:r>
      <w:r w:rsidR="0002411D" w:rsidRPr="0057274E">
        <w:rPr>
          <w:rFonts w:ascii="Times New Roman" w:hAnsi="Times New Roman" w:cs="Times New Roman"/>
          <w:sz w:val="24"/>
          <w:szCs w:val="24"/>
        </w:rPr>
        <w:t>r’s Interim Award dated 14 July </w:t>
      </w:r>
      <w:r w:rsidRPr="0057274E">
        <w:rPr>
          <w:rFonts w:ascii="Times New Roman" w:hAnsi="Times New Roman" w:cs="Times New Roman"/>
          <w:sz w:val="24"/>
          <w:szCs w:val="24"/>
        </w:rPr>
        <w:t>2010, the Arbi</w:t>
      </w:r>
      <w:r w:rsidR="00767AE5" w:rsidRPr="0057274E">
        <w:rPr>
          <w:rFonts w:ascii="Times New Roman" w:hAnsi="Times New Roman" w:cs="Times New Roman"/>
          <w:sz w:val="24"/>
          <w:szCs w:val="24"/>
        </w:rPr>
        <w:t>trator’s Award dated 28 October </w:t>
      </w:r>
      <w:r w:rsidRPr="0057274E">
        <w:rPr>
          <w:rFonts w:ascii="Times New Roman" w:hAnsi="Times New Roman" w:cs="Times New Roman"/>
          <w:sz w:val="24"/>
          <w:szCs w:val="24"/>
        </w:rPr>
        <w:t>2010, the Labour Court in its Judgment No. LC/H/87/14, the Supreme Court in its Judgment No. SC 58/2015, the Arbitrator’s Interim Arbitration Award of 26 July 2017, the Labour Court’s Judgment No. LC/H/279/2018, the Labour Court’s Judgment No. LC/H/232/2019 and the Labour Court’s Judgment No. LC/H/23/2021C be and are hereby declared null and void and of no force or effect and are set aside.</w:t>
      </w:r>
    </w:p>
    <w:p w14:paraId="3AC1D321" w14:textId="6B0C15EE" w:rsidR="00745F12" w:rsidRPr="0057274E" w:rsidRDefault="00745F12" w:rsidP="00E500EC">
      <w:pPr>
        <w:pStyle w:val="ListParagraph"/>
        <w:numPr>
          <w:ilvl w:val="0"/>
          <w:numId w:val="6"/>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That the dismissal of the applicant from employ</w:t>
      </w:r>
      <w:r w:rsidR="002924CE">
        <w:rPr>
          <w:rFonts w:ascii="Times New Roman" w:hAnsi="Times New Roman" w:cs="Times New Roman"/>
          <w:sz w:val="24"/>
          <w:szCs w:val="24"/>
        </w:rPr>
        <w:t>ment by the first respondent’s B</w:t>
      </w:r>
      <w:r w:rsidRPr="0057274E">
        <w:rPr>
          <w:rFonts w:ascii="Times New Roman" w:hAnsi="Times New Roman" w:cs="Times New Roman"/>
          <w:sz w:val="24"/>
          <w:szCs w:val="24"/>
        </w:rPr>
        <w:t>oard and the first respondent on 19 May 2009 was unlawful, null and void and accordingly, it is hereby set aside.</w:t>
      </w:r>
      <w:r w:rsidR="0062303A" w:rsidRPr="0057274E">
        <w:rPr>
          <w:rFonts w:ascii="Times New Roman" w:hAnsi="Times New Roman" w:cs="Times New Roman"/>
          <w:sz w:val="24"/>
          <w:szCs w:val="24"/>
        </w:rPr>
        <w:t xml:space="preserve"> </w:t>
      </w:r>
    </w:p>
    <w:p w14:paraId="598CFF40" w14:textId="77777777" w:rsidR="00745F12" w:rsidRPr="0057274E" w:rsidRDefault="00745F12" w:rsidP="00E500EC">
      <w:pPr>
        <w:pStyle w:val="ListParagraph"/>
        <w:numPr>
          <w:ilvl w:val="0"/>
          <w:numId w:val="6"/>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That the first respondent be and is hereby ordered to pay the applicant his arrear salary, allowances and benefits with effect from 1 March 2009.</w:t>
      </w:r>
    </w:p>
    <w:p w14:paraId="317088DB" w14:textId="16763946" w:rsidR="0062303A" w:rsidRPr="0057274E" w:rsidRDefault="00745F12" w:rsidP="00E500EC">
      <w:pPr>
        <w:pStyle w:val="ListParagraph"/>
        <w:numPr>
          <w:ilvl w:val="0"/>
          <w:numId w:val="6"/>
        </w:numPr>
        <w:spacing w:after="0" w:line="480" w:lineRule="auto"/>
        <w:ind w:left="851" w:hanging="284"/>
        <w:jc w:val="both"/>
        <w:rPr>
          <w:rFonts w:ascii="Times New Roman" w:hAnsi="Times New Roman" w:cs="Times New Roman"/>
          <w:sz w:val="24"/>
          <w:szCs w:val="24"/>
        </w:rPr>
      </w:pPr>
      <w:r w:rsidRPr="0057274E">
        <w:rPr>
          <w:rFonts w:ascii="Times New Roman" w:hAnsi="Times New Roman" w:cs="Times New Roman"/>
          <w:sz w:val="24"/>
          <w:szCs w:val="24"/>
        </w:rPr>
        <w:t>That the respondents (if they oppose this application) jointly and severally pay the costs of this application the one paying the othe</w:t>
      </w:r>
      <w:r w:rsidR="00FE6E73" w:rsidRPr="0057274E">
        <w:rPr>
          <w:rFonts w:ascii="Times New Roman" w:hAnsi="Times New Roman" w:cs="Times New Roman"/>
          <w:sz w:val="24"/>
          <w:szCs w:val="24"/>
        </w:rPr>
        <w:t>r</w:t>
      </w:r>
      <w:r w:rsidRPr="0057274E">
        <w:rPr>
          <w:rFonts w:ascii="Times New Roman" w:hAnsi="Times New Roman" w:cs="Times New Roman"/>
          <w:sz w:val="24"/>
          <w:szCs w:val="24"/>
        </w:rPr>
        <w:t xml:space="preserve"> to be absolved.</w:t>
      </w:r>
      <w:r w:rsidR="0062303A" w:rsidRPr="0057274E">
        <w:rPr>
          <w:rFonts w:ascii="Times New Roman" w:hAnsi="Times New Roman" w:cs="Times New Roman"/>
          <w:sz w:val="24"/>
          <w:szCs w:val="24"/>
        </w:rPr>
        <w:t xml:space="preserve"> </w:t>
      </w:r>
    </w:p>
    <w:p w14:paraId="7B755E9F" w14:textId="11753973" w:rsidR="00764338" w:rsidRPr="0057274E" w:rsidRDefault="00764338" w:rsidP="00764338">
      <w:pPr>
        <w:spacing w:after="0" w:line="480" w:lineRule="auto"/>
        <w:ind w:firstLine="1134"/>
        <w:jc w:val="both"/>
        <w:rPr>
          <w:rFonts w:ascii="Times New Roman" w:hAnsi="Times New Roman" w:cs="Times New Roman"/>
          <w:sz w:val="24"/>
          <w:szCs w:val="24"/>
        </w:rPr>
      </w:pPr>
    </w:p>
    <w:p w14:paraId="3B2F4881" w14:textId="47E9CAFA" w:rsidR="00381140" w:rsidRPr="0057274E" w:rsidRDefault="00381140" w:rsidP="00764338">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 xml:space="preserve">The Labour Court had to decide whether or not the application </w:t>
      </w:r>
      <w:r w:rsidR="00776722" w:rsidRPr="0057274E">
        <w:rPr>
          <w:rFonts w:ascii="Times New Roman" w:hAnsi="Times New Roman" w:cs="Times New Roman"/>
          <w:sz w:val="24"/>
          <w:szCs w:val="24"/>
        </w:rPr>
        <w:t>for referral on the questions as f</w:t>
      </w:r>
      <w:r w:rsidR="0003711B" w:rsidRPr="0057274E">
        <w:rPr>
          <w:rFonts w:ascii="Times New Roman" w:hAnsi="Times New Roman" w:cs="Times New Roman"/>
          <w:sz w:val="24"/>
          <w:szCs w:val="24"/>
        </w:rPr>
        <w:t>ra</w:t>
      </w:r>
      <w:r w:rsidR="00776722" w:rsidRPr="0057274E">
        <w:rPr>
          <w:rFonts w:ascii="Times New Roman" w:hAnsi="Times New Roman" w:cs="Times New Roman"/>
          <w:sz w:val="24"/>
          <w:szCs w:val="24"/>
        </w:rPr>
        <w:t xml:space="preserve">med in the draft </w:t>
      </w:r>
      <w:r w:rsidRPr="0057274E">
        <w:rPr>
          <w:rFonts w:ascii="Times New Roman" w:hAnsi="Times New Roman" w:cs="Times New Roman"/>
          <w:sz w:val="24"/>
          <w:szCs w:val="24"/>
        </w:rPr>
        <w:t xml:space="preserve">had merit. </w:t>
      </w:r>
      <w:r w:rsidR="007F73E2" w:rsidRPr="0057274E">
        <w:rPr>
          <w:rFonts w:ascii="Times New Roman" w:hAnsi="Times New Roman" w:cs="Times New Roman"/>
          <w:sz w:val="24"/>
          <w:szCs w:val="24"/>
        </w:rPr>
        <w:t xml:space="preserve">The application for referral was determined on the merits by the Labour Court. The reasoning by the court in such an application is an important factor in assessing whether or not the court exercised its mind properly in coming to the conclusion that the application was frivolous or vexatious. It is therefore necessary to set out the reasoning </w:t>
      </w:r>
      <w:r w:rsidR="007F73E2" w:rsidRPr="002924CE">
        <w:rPr>
          <w:rFonts w:ascii="Times New Roman" w:hAnsi="Times New Roman" w:cs="Times New Roman"/>
          <w:i/>
          <w:sz w:val="24"/>
          <w:szCs w:val="24"/>
        </w:rPr>
        <w:t xml:space="preserve">in </w:t>
      </w:r>
      <w:r w:rsidR="007F73E2" w:rsidRPr="0057274E">
        <w:rPr>
          <w:rFonts w:ascii="Times New Roman" w:hAnsi="Times New Roman" w:cs="Times New Roman"/>
          <w:i/>
          <w:sz w:val="24"/>
          <w:szCs w:val="24"/>
        </w:rPr>
        <w:t>extenso</w:t>
      </w:r>
      <w:r w:rsidR="007F73E2" w:rsidRPr="0057274E">
        <w:rPr>
          <w:rFonts w:ascii="Times New Roman" w:hAnsi="Times New Roman" w:cs="Times New Roman"/>
          <w:sz w:val="24"/>
          <w:szCs w:val="24"/>
        </w:rPr>
        <w:t xml:space="preserve">. </w:t>
      </w:r>
      <w:r w:rsidRPr="0057274E">
        <w:rPr>
          <w:rFonts w:ascii="Times New Roman" w:hAnsi="Times New Roman" w:cs="Times New Roman"/>
          <w:sz w:val="24"/>
          <w:szCs w:val="24"/>
        </w:rPr>
        <w:t xml:space="preserve">The learned judge of the Labour </w:t>
      </w:r>
      <w:r w:rsidR="00776722" w:rsidRPr="0057274E">
        <w:rPr>
          <w:rFonts w:ascii="Times New Roman" w:hAnsi="Times New Roman" w:cs="Times New Roman"/>
          <w:sz w:val="24"/>
          <w:szCs w:val="24"/>
        </w:rPr>
        <w:t xml:space="preserve">Court </w:t>
      </w:r>
      <w:r w:rsidRPr="0057274E">
        <w:rPr>
          <w:rFonts w:ascii="Times New Roman" w:hAnsi="Times New Roman" w:cs="Times New Roman"/>
          <w:sz w:val="24"/>
          <w:szCs w:val="24"/>
        </w:rPr>
        <w:t>stated:</w:t>
      </w:r>
    </w:p>
    <w:p w14:paraId="700D60CC" w14:textId="364082A8" w:rsidR="002F3546" w:rsidRPr="0057274E" w:rsidRDefault="00381140"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w:t>
      </w:r>
      <w:r w:rsidR="00713DB0" w:rsidRPr="0057274E">
        <w:rPr>
          <w:rFonts w:ascii="Times New Roman" w:hAnsi="Times New Roman" w:cs="Times New Roman"/>
          <w:sz w:val="24"/>
          <w:szCs w:val="24"/>
        </w:rPr>
        <w:t>The issues that the applicant is seeking to raise are not directly relevant</w:t>
      </w:r>
      <w:r w:rsidR="0029377A" w:rsidRPr="0057274E">
        <w:rPr>
          <w:rFonts w:ascii="Times New Roman" w:hAnsi="Times New Roman" w:cs="Times New Roman"/>
          <w:sz w:val="24"/>
          <w:szCs w:val="24"/>
        </w:rPr>
        <w:t>,</w:t>
      </w:r>
      <w:r w:rsidR="00713DB0" w:rsidRPr="0057274E">
        <w:rPr>
          <w:rFonts w:ascii="Times New Roman" w:hAnsi="Times New Roman" w:cs="Times New Roman"/>
          <w:sz w:val="24"/>
          <w:szCs w:val="24"/>
        </w:rPr>
        <w:t xml:space="preserve"> or do not arise from the proceedings before the court.</w:t>
      </w:r>
      <w:r w:rsidR="00FE6E73" w:rsidRPr="0057274E">
        <w:rPr>
          <w:rFonts w:ascii="Times New Roman" w:hAnsi="Times New Roman" w:cs="Times New Roman"/>
          <w:sz w:val="24"/>
          <w:szCs w:val="24"/>
        </w:rPr>
        <w:t xml:space="preserve"> No constitutional infrin</w:t>
      </w:r>
      <w:r w:rsidR="0029377A" w:rsidRPr="0057274E">
        <w:rPr>
          <w:rFonts w:ascii="Times New Roman" w:hAnsi="Times New Roman" w:cs="Times New Roman"/>
          <w:sz w:val="24"/>
          <w:szCs w:val="24"/>
        </w:rPr>
        <w:t>g</w:t>
      </w:r>
      <w:r w:rsidR="00FE6E73" w:rsidRPr="0057274E">
        <w:rPr>
          <w:rFonts w:ascii="Times New Roman" w:hAnsi="Times New Roman" w:cs="Times New Roman"/>
          <w:sz w:val="24"/>
          <w:szCs w:val="24"/>
        </w:rPr>
        <w:t>e</w:t>
      </w:r>
      <w:r w:rsidR="0029377A" w:rsidRPr="0057274E">
        <w:rPr>
          <w:rFonts w:ascii="Times New Roman" w:hAnsi="Times New Roman" w:cs="Times New Roman"/>
          <w:sz w:val="24"/>
          <w:szCs w:val="24"/>
        </w:rPr>
        <w:t>ment has been alle</w:t>
      </w:r>
      <w:r w:rsidR="000C2A6A" w:rsidRPr="0057274E">
        <w:rPr>
          <w:rFonts w:ascii="Times New Roman" w:hAnsi="Times New Roman" w:cs="Times New Roman"/>
          <w:sz w:val="24"/>
          <w:szCs w:val="24"/>
        </w:rPr>
        <w:t>ge</w:t>
      </w:r>
      <w:r w:rsidR="0029377A" w:rsidRPr="0057274E">
        <w:rPr>
          <w:rFonts w:ascii="Times New Roman" w:hAnsi="Times New Roman" w:cs="Times New Roman"/>
          <w:sz w:val="24"/>
          <w:szCs w:val="24"/>
        </w:rPr>
        <w:t xml:space="preserve">d </w:t>
      </w:r>
      <w:r w:rsidR="0029377A" w:rsidRPr="0057274E">
        <w:rPr>
          <w:rFonts w:ascii="Times New Roman" w:hAnsi="Times New Roman" w:cs="Times New Roman"/>
          <w:sz w:val="24"/>
          <w:szCs w:val="24"/>
        </w:rPr>
        <w:lastRenderedPageBreak/>
        <w:t>in relation to the proceedings of the application for leave to appeal. The applicant seeks to imp</w:t>
      </w:r>
      <w:r w:rsidR="00FE6E73" w:rsidRPr="0057274E">
        <w:rPr>
          <w:rFonts w:ascii="Times New Roman" w:hAnsi="Times New Roman" w:cs="Times New Roman"/>
          <w:sz w:val="24"/>
          <w:szCs w:val="24"/>
        </w:rPr>
        <w:t>u</w:t>
      </w:r>
      <w:r w:rsidR="0029377A" w:rsidRPr="0057274E">
        <w:rPr>
          <w:rFonts w:ascii="Times New Roman" w:hAnsi="Times New Roman" w:cs="Times New Roman"/>
          <w:sz w:val="24"/>
          <w:szCs w:val="24"/>
        </w:rPr>
        <w:t>g</w:t>
      </w:r>
      <w:r w:rsidR="00FE6E73" w:rsidRPr="0057274E">
        <w:rPr>
          <w:rFonts w:ascii="Times New Roman" w:hAnsi="Times New Roman" w:cs="Times New Roman"/>
          <w:sz w:val="24"/>
          <w:szCs w:val="24"/>
        </w:rPr>
        <w:t>n</w:t>
      </w:r>
      <w:r w:rsidR="0029377A" w:rsidRPr="0057274E">
        <w:rPr>
          <w:rFonts w:ascii="Times New Roman" w:hAnsi="Times New Roman" w:cs="Times New Roman"/>
          <w:sz w:val="24"/>
          <w:szCs w:val="24"/>
        </w:rPr>
        <w:t xml:space="preserve"> all decisions that have been handed down and all awards that have ever been handed down in his case and they are not few considerin</w:t>
      </w:r>
      <w:r w:rsidR="00E500EC">
        <w:rPr>
          <w:rFonts w:ascii="Times New Roman" w:hAnsi="Times New Roman" w:cs="Times New Roman"/>
          <w:sz w:val="24"/>
          <w:szCs w:val="24"/>
        </w:rPr>
        <w:t>g that his dismissal was in May </w:t>
      </w:r>
      <w:r w:rsidR="0029377A" w:rsidRPr="0057274E">
        <w:rPr>
          <w:rFonts w:ascii="Times New Roman" w:hAnsi="Times New Roman" w:cs="Times New Roman"/>
          <w:sz w:val="24"/>
          <w:szCs w:val="24"/>
        </w:rPr>
        <w:t>2009 and to date the matter is still in the courts.  It has been to the Supreme Court, the then apex court of the land and back.</w:t>
      </w:r>
    </w:p>
    <w:p w14:paraId="1912C48D" w14:textId="77777777" w:rsidR="00C70272" w:rsidRPr="0057274E" w:rsidRDefault="00C70272" w:rsidP="00C70272">
      <w:pPr>
        <w:spacing w:after="0" w:line="240" w:lineRule="auto"/>
        <w:ind w:left="567"/>
        <w:jc w:val="both"/>
        <w:rPr>
          <w:rFonts w:ascii="Times New Roman" w:hAnsi="Times New Roman" w:cs="Times New Roman"/>
          <w:sz w:val="24"/>
          <w:szCs w:val="24"/>
        </w:rPr>
      </w:pPr>
    </w:p>
    <w:p w14:paraId="453272D5" w14:textId="6331D767" w:rsidR="0029377A" w:rsidRPr="0057274E" w:rsidRDefault="0029377A"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The challenges that are now being raised as constitutional issues were decided up to the Supreme Court level and cannot now be revisited and if they must, it cannot be this Court that can revisit a decision of the Supreme Court.  The Labour Court has no such jurisdiction.</w:t>
      </w:r>
    </w:p>
    <w:p w14:paraId="000B13B8" w14:textId="77777777" w:rsidR="00C70272" w:rsidRPr="0057274E" w:rsidRDefault="00C70272" w:rsidP="00C70272">
      <w:pPr>
        <w:spacing w:after="0" w:line="240" w:lineRule="auto"/>
        <w:ind w:left="567"/>
        <w:jc w:val="both"/>
        <w:rPr>
          <w:rFonts w:ascii="Times New Roman" w:hAnsi="Times New Roman" w:cs="Times New Roman"/>
          <w:sz w:val="24"/>
          <w:szCs w:val="24"/>
        </w:rPr>
      </w:pPr>
    </w:p>
    <w:p w14:paraId="0F58F814" w14:textId="31B3C039" w:rsidR="0029377A" w:rsidRPr="0057274E" w:rsidRDefault="0029377A"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The issues also raised as constitutional issues must also be such that the Labour Court has jurisdiction over them.  The Labour Court has no powers of reviewing process that has been through the courts up to Supreme Court.  This court can also not even review decisions of other Judges of the Labour Court which were handed down by the other Judges.  The court cannot even review actions taken by management at the respondent workplace unless it is referred through the proper channels.</w:t>
      </w:r>
    </w:p>
    <w:p w14:paraId="440019B0" w14:textId="77777777" w:rsidR="00C70272" w:rsidRPr="0057274E" w:rsidRDefault="00C70272" w:rsidP="00C70272">
      <w:pPr>
        <w:spacing w:after="0" w:line="240" w:lineRule="auto"/>
        <w:ind w:left="567"/>
        <w:jc w:val="both"/>
        <w:rPr>
          <w:rFonts w:ascii="Times New Roman" w:hAnsi="Times New Roman" w:cs="Times New Roman"/>
          <w:sz w:val="24"/>
          <w:szCs w:val="24"/>
        </w:rPr>
      </w:pPr>
    </w:p>
    <w:p w14:paraId="6B6256A9" w14:textId="71EEDABB" w:rsidR="0029377A" w:rsidRPr="0057274E" w:rsidRDefault="0029377A"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For example, one of the alleged constitutional breach alleged is;</w:t>
      </w:r>
    </w:p>
    <w:p w14:paraId="39B1B80F" w14:textId="1F8FAD7F" w:rsidR="0029377A" w:rsidRPr="0057274E" w:rsidRDefault="0029377A" w:rsidP="00C70272">
      <w:pPr>
        <w:spacing w:after="0" w:line="240" w:lineRule="auto"/>
        <w:ind w:left="1134"/>
        <w:jc w:val="both"/>
        <w:rPr>
          <w:rFonts w:ascii="Times New Roman" w:hAnsi="Times New Roman" w:cs="Times New Roman"/>
          <w:sz w:val="24"/>
          <w:szCs w:val="24"/>
        </w:rPr>
      </w:pPr>
      <w:r w:rsidRPr="0057274E">
        <w:rPr>
          <w:rFonts w:ascii="Times New Roman" w:hAnsi="Times New Roman" w:cs="Times New Roman"/>
          <w:sz w:val="24"/>
          <w:szCs w:val="24"/>
        </w:rPr>
        <w:t xml:space="preserve">“The most serious infringement of the applicant’s </w:t>
      </w:r>
      <w:r w:rsidR="0046082B" w:rsidRPr="0057274E">
        <w:rPr>
          <w:rFonts w:ascii="Times New Roman" w:hAnsi="Times New Roman" w:cs="Times New Roman"/>
          <w:sz w:val="24"/>
          <w:szCs w:val="24"/>
        </w:rPr>
        <w:t>fundamental rights is the fact that the applicant was unlawfully dismissed without any misconduct charges being laid against him, let alone, without following appropriate procedure in termination of the applicant’s contract of employment…”</w:t>
      </w:r>
    </w:p>
    <w:p w14:paraId="787ED40C" w14:textId="77777777" w:rsidR="00C70272" w:rsidRPr="0057274E" w:rsidRDefault="00C70272" w:rsidP="00C70272">
      <w:pPr>
        <w:spacing w:after="0" w:line="240" w:lineRule="auto"/>
        <w:ind w:left="1134"/>
        <w:jc w:val="both"/>
        <w:rPr>
          <w:rFonts w:ascii="Times New Roman" w:hAnsi="Times New Roman" w:cs="Times New Roman"/>
          <w:sz w:val="24"/>
          <w:szCs w:val="24"/>
        </w:rPr>
      </w:pPr>
    </w:p>
    <w:p w14:paraId="3B906481" w14:textId="77777777" w:rsidR="0046082B" w:rsidRPr="0057274E" w:rsidRDefault="0046082B"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That this was a breach of the applicant’s contract was settled up to the Supreme Court level and he was awarded damages for the unfair loss of his employment.  We cannot keep on going back to the breaches which have already been settled by the courts.</w:t>
      </w:r>
    </w:p>
    <w:p w14:paraId="001C2BA6" w14:textId="77777777" w:rsidR="00C70272" w:rsidRPr="0057274E" w:rsidRDefault="00C70272" w:rsidP="00C70272">
      <w:pPr>
        <w:spacing w:after="0" w:line="240" w:lineRule="auto"/>
        <w:ind w:left="567"/>
        <w:jc w:val="both"/>
        <w:rPr>
          <w:rFonts w:ascii="Times New Roman" w:hAnsi="Times New Roman" w:cs="Times New Roman"/>
          <w:sz w:val="24"/>
          <w:szCs w:val="24"/>
        </w:rPr>
      </w:pPr>
    </w:p>
    <w:p w14:paraId="0763EB96" w14:textId="523761E7" w:rsidR="0046082B" w:rsidRPr="0057274E" w:rsidRDefault="0046082B"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There must be an end to litigation, once the Supreme Court settled the dispute that is the end of the road save for the quantification issues.</w:t>
      </w:r>
    </w:p>
    <w:p w14:paraId="53C33C72" w14:textId="77777777" w:rsidR="00C70272" w:rsidRPr="0057274E" w:rsidRDefault="00C70272" w:rsidP="00C70272">
      <w:pPr>
        <w:spacing w:after="0" w:line="240" w:lineRule="auto"/>
        <w:ind w:left="567"/>
        <w:jc w:val="both"/>
        <w:rPr>
          <w:rFonts w:ascii="Times New Roman" w:hAnsi="Times New Roman" w:cs="Times New Roman"/>
          <w:sz w:val="24"/>
          <w:szCs w:val="24"/>
        </w:rPr>
      </w:pPr>
    </w:p>
    <w:p w14:paraId="1F63FD68" w14:textId="77777777" w:rsidR="0046082B" w:rsidRPr="0057274E" w:rsidRDefault="0046082B"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The applicant alleges that all the awards, all the Labour Court judgments and the Supreme Court judgments were disabled.  If there was anything wrong with the Supreme Court judgment, it can no be brought back to the arbitrators and the Labour Court.  The issues raised, the manner in which they are being raised seem to lend credence, to the fact that the appellant is just being frivolous and vexatious.</w:t>
      </w:r>
    </w:p>
    <w:p w14:paraId="03F2C3A7" w14:textId="77777777" w:rsidR="00C70272" w:rsidRPr="0057274E" w:rsidRDefault="00C70272" w:rsidP="00C70272">
      <w:pPr>
        <w:spacing w:after="0" w:line="240" w:lineRule="auto"/>
        <w:ind w:left="567"/>
        <w:jc w:val="both"/>
        <w:rPr>
          <w:rFonts w:ascii="Times New Roman" w:hAnsi="Times New Roman" w:cs="Times New Roman"/>
          <w:sz w:val="24"/>
          <w:szCs w:val="24"/>
        </w:rPr>
      </w:pPr>
    </w:p>
    <w:p w14:paraId="763D6333" w14:textId="48EFCF78" w:rsidR="0046082B" w:rsidRPr="0057274E" w:rsidRDefault="0046082B"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 xml:space="preserve">In deciding whether the matter being raised is frivolous, the court has been referred to the case of </w:t>
      </w:r>
      <w:r w:rsidRPr="0057274E">
        <w:rPr>
          <w:rFonts w:ascii="Times New Roman" w:hAnsi="Times New Roman" w:cs="Times New Roman"/>
          <w:i/>
          <w:sz w:val="24"/>
          <w:szCs w:val="24"/>
        </w:rPr>
        <w:t>Martin v Attorney – General</w:t>
      </w:r>
      <w:r w:rsidRPr="0057274E">
        <w:rPr>
          <w:rFonts w:ascii="Times New Roman" w:hAnsi="Times New Roman" w:cs="Times New Roman"/>
          <w:sz w:val="24"/>
          <w:szCs w:val="24"/>
        </w:rPr>
        <w:t xml:space="preserve"> and 1993 (1) ZLR 153 (S). in that case, the court stated that:</w:t>
      </w:r>
    </w:p>
    <w:p w14:paraId="32F7085C" w14:textId="71DE89F6" w:rsidR="0046082B" w:rsidRPr="0057274E" w:rsidRDefault="0046082B" w:rsidP="00C70272">
      <w:pPr>
        <w:spacing w:after="0" w:line="240" w:lineRule="auto"/>
        <w:ind w:left="1134"/>
        <w:jc w:val="both"/>
        <w:rPr>
          <w:rFonts w:ascii="Times New Roman" w:hAnsi="Times New Roman" w:cs="Times New Roman"/>
          <w:sz w:val="24"/>
          <w:szCs w:val="24"/>
        </w:rPr>
      </w:pPr>
      <w:r w:rsidRPr="0057274E">
        <w:rPr>
          <w:rFonts w:ascii="Times New Roman" w:hAnsi="Times New Roman" w:cs="Times New Roman"/>
          <w:sz w:val="24"/>
          <w:szCs w:val="24"/>
        </w:rPr>
        <w:t xml:space="preserve">“In the context of s 24(2), the work “frivolous” connotes, in its ordinary and natural meaning the raising of a question marked by lack of seriousness, one inconsistent with logic and good sense, and clearly so groundless and devoid of merit that a prudent person could not possibly expect to obtain relief from it.  The word “vexatious” in </w:t>
      </w:r>
      <w:r w:rsidR="00DE4944" w:rsidRPr="0057274E">
        <w:rPr>
          <w:rFonts w:ascii="Times New Roman" w:hAnsi="Times New Roman" w:cs="Times New Roman"/>
          <w:sz w:val="24"/>
          <w:szCs w:val="24"/>
        </w:rPr>
        <w:t>contradistinction</w:t>
      </w:r>
      <w:r w:rsidRPr="0057274E">
        <w:rPr>
          <w:rFonts w:ascii="Times New Roman" w:hAnsi="Times New Roman" w:cs="Times New Roman"/>
          <w:sz w:val="24"/>
          <w:szCs w:val="24"/>
        </w:rPr>
        <w:t>, is used in the sense of the question</w:t>
      </w:r>
      <w:r w:rsidR="00C70272" w:rsidRPr="0057274E">
        <w:rPr>
          <w:rFonts w:ascii="Times New Roman" w:hAnsi="Times New Roman" w:cs="Times New Roman"/>
          <w:sz w:val="24"/>
          <w:szCs w:val="24"/>
        </w:rPr>
        <w:t xml:space="preserve"> being put forward for the purpose of causing annoyance to the opposing party, in the full appreciation that it cannot succeed; it is not raised </w:t>
      </w:r>
      <w:r w:rsidR="00C70272" w:rsidRPr="0057274E">
        <w:rPr>
          <w:rFonts w:ascii="Times New Roman" w:hAnsi="Times New Roman" w:cs="Times New Roman"/>
          <w:i/>
          <w:sz w:val="24"/>
          <w:szCs w:val="24"/>
        </w:rPr>
        <w:t>bona fide</w:t>
      </w:r>
      <w:r w:rsidR="00C70272" w:rsidRPr="0057274E">
        <w:rPr>
          <w:rFonts w:ascii="Times New Roman" w:hAnsi="Times New Roman" w:cs="Times New Roman"/>
          <w:sz w:val="24"/>
          <w:szCs w:val="24"/>
        </w:rPr>
        <w:t xml:space="preserve">, and a referral would be to permit the opponent to be vexed under a form of a legal process that was baseless.” </w:t>
      </w:r>
    </w:p>
    <w:p w14:paraId="6A8C2928" w14:textId="77777777" w:rsidR="002F3546" w:rsidRPr="0057274E" w:rsidRDefault="002F3546" w:rsidP="00C70272">
      <w:pPr>
        <w:spacing w:after="0" w:line="240" w:lineRule="auto"/>
        <w:jc w:val="both"/>
        <w:rPr>
          <w:rFonts w:ascii="Times New Roman" w:hAnsi="Times New Roman" w:cs="Times New Roman"/>
          <w:sz w:val="24"/>
          <w:szCs w:val="24"/>
        </w:rPr>
      </w:pPr>
    </w:p>
    <w:p w14:paraId="167B456F" w14:textId="5EDCDA2B" w:rsidR="002F3546" w:rsidRPr="0057274E" w:rsidRDefault="002F3546" w:rsidP="00C70272">
      <w:pPr>
        <w:spacing w:after="0" w:line="240" w:lineRule="auto"/>
        <w:ind w:left="720"/>
        <w:jc w:val="both"/>
        <w:rPr>
          <w:rFonts w:ascii="Times New Roman" w:hAnsi="Times New Roman" w:cs="Times New Roman"/>
          <w:sz w:val="24"/>
          <w:szCs w:val="24"/>
        </w:rPr>
      </w:pPr>
      <w:r w:rsidRPr="0057274E">
        <w:rPr>
          <w:rFonts w:ascii="Times New Roman" w:hAnsi="Times New Roman" w:cs="Times New Roman"/>
          <w:sz w:val="24"/>
          <w:szCs w:val="24"/>
        </w:rPr>
        <w:lastRenderedPageBreak/>
        <w:t xml:space="preserve">It is this </w:t>
      </w:r>
      <w:r w:rsidR="00C70272" w:rsidRPr="0057274E">
        <w:rPr>
          <w:rFonts w:ascii="Times New Roman" w:hAnsi="Times New Roman" w:cs="Times New Roman"/>
          <w:sz w:val="24"/>
          <w:szCs w:val="24"/>
        </w:rPr>
        <w:t>C</w:t>
      </w:r>
      <w:r w:rsidRPr="0057274E">
        <w:rPr>
          <w:rFonts w:ascii="Times New Roman" w:hAnsi="Times New Roman" w:cs="Times New Roman"/>
          <w:sz w:val="24"/>
          <w:szCs w:val="24"/>
        </w:rPr>
        <w:t>ourt’s considered view that in raising preliminary points which seek to challenge a decision of the Supreme Court before the arbitrator and again before the Labour Court and also in seeking to reopen the dispute on the merits of the fairness of the decision when the Supreme Court has already pronounced itself on that issue, the applicant’s conduct is indeed marked by a lack of seriousness and the conduct is inconsistent with logic and good sense. He surely cannot expect to succeed in getting the arbitrator and this court to review a decision by the Supreme Court.</w:t>
      </w:r>
    </w:p>
    <w:p w14:paraId="10E68B3D" w14:textId="77777777" w:rsidR="00C70272" w:rsidRPr="0057274E" w:rsidRDefault="00C70272" w:rsidP="00C70272">
      <w:pPr>
        <w:spacing w:after="0" w:line="240" w:lineRule="auto"/>
        <w:ind w:left="720"/>
        <w:jc w:val="both"/>
        <w:rPr>
          <w:rFonts w:ascii="Times New Roman" w:hAnsi="Times New Roman" w:cs="Times New Roman"/>
          <w:sz w:val="24"/>
          <w:szCs w:val="24"/>
        </w:rPr>
      </w:pPr>
    </w:p>
    <w:p w14:paraId="4009EA27" w14:textId="77777777" w:rsidR="00C70272" w:rsidRPr="0057274E" w:rsidRDefault="002F3546"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The applicant cannot seriously expect the arbitrator and the Labour Court to reopen the dispute at this stage. The applicant must be taken to appreciate that he cannot succeed. He is merely being vexatious.</w:t>
      </w:r>
    </w:p>
    <w:p w14:paraId="6B3FEF32" w14:textId="5768AA91" w:rsidR="00A96A83" w:rsidRPr="0057274E" w:rsidRDefault="002F3546" w:rsidP="00C7027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 xml:space="preserve"> </w:t>
      </w:r>
    </w:p>
    <w:p w14:paraId="26EAC746" w14:textId="7043CD2F" w:rsidR="00381140" w:rsidRPr="0057274E" w:rsidRDefault="00A96A83" w:rsidP="00C70272">
      <w:pPr>
        <w:tabs>
          <w:tab w:val="left" w:pos="567"/>
        </w:tabs>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In the result</w:t>
      </w:r>
      <w:r w:rsidR="00F54DB1" w:rsidRPr="0057274E">
        <w:rPr>
          <w:rFonts w:ascii="Times New Roman" w:hAnsi="Times New Roman" w:cs="Times New Roman"/>
          <w:sz w:val="24"/>
          <w:szCs w:val="24"/>
        </w:rPr>
        <w:t>,</w:t>
      </w:r>
      <w:r w:rsidRPr="0057274E">
        <w:rPr>
          <w:rFonts w:ascii="Times New Roman" w:hAnsi="Times New Roman" w:cs="Times New Roman"/>
          <w:sz w:val="24"/>
          <w:szCs w:val="24"/>
        </w:rPr>
        <w:t xml:space="preserve"> the application is held to be frivolous and vexatious.”</w:t>
      </w:r>
      <w:r w:rsidR="002F3546" w:rsidRPr="0057274E">
        <w:rPr>
          <w:rFonts w:ascii="Times New Roman" w:hAnsi="Times New Roman" w:cs="Times New Roman"/>
          <w:sz w:val="24"/>
          <w:szCs w:val="24"/>
        </w:rPr>
        <w:t xml:space="preserve">  </w:t>
      </w:r>
      <w:r w:rsidR="00713DB0" w:rsidRPr="0057274E">
        <w:rPr>
          <w:rFonts w:ascii="Times New Roman" w:hAnsi="Times New Roman" w:cs="Times New Roman"/>
          <w:sz w:val="24"/>
          <w:szCs w:val="24"/>
        </w:rPr>
        <w:t xml:space="preserve"> </w:t>
      </w:r>
    </w:p>
    <w:p w14:paraId="23DAD044" w14:textId="77777777" w:rsidR="00C70272" w:rsidRPr="0057274E" w:rsidRDefault="00C70272" w:rsidP="00E84018">
      <w:pPr>
        <w:spacing w:after="0" w:line="480" w:lineRule="auto"/>
        <w:jc w:val="both"/>
        <w:rPr>
          <w:rFonts w:ascii="Times New Roman" w:hAnsi="Times New Roman" w:cs="Times New Roman"/>
          <w:sz w:val="24"/>
          <w:szCs w:val="24"/>
        </w:rPr>
      </w:pPr>
    </w:p>
    <w:p w14:paraId="4318E0BA" w14:textId="77777777" w:rsidR="00C70272" w:rsidRPr="0057274E" w:rsidRDefault="002C7977" w:rsidP="00C70272">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A perusal of the draft order attached to the application for referral to the Court for determination on the merits reveals that it is the same relief as sought in the main application sought to be filed herein.</w:t>
      </w:r>
    </w:p>
    <w:p w14:paraId="31A732E9" w14:textId="77777777" w:rsidR="00C70272" w:rsidRPr="0057274E" w:rsidRDefault="00C70272" w:rsidP="00C70272">
      <w:pPr>
        <w:spacing w:after="0" w:line="480" w:lineRule="auto"/>
        <w:ind w:firstLine="1134"/>
        <w:jc w:val="both"/>
        <w:rPr>
          <w:rFonts w:ascii="Times New Roman" w:hAnsi="Times New Roman" w:cs="Times New Roman"/>
          <w:sz w:val="24"/>
          <w:szCs w:val="24"/>
        </w:rPr>
      </w:pPr>
    </w:p>
    <w:p w14:paraId="5C51D9C5" w14:textId="3F777F46" w:rsidR="00B24927" w:rsidRPr="0057274E" w:rsidRDefault="002C7977" w:rsidP="00C70272">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 xml:space="preserve">When regard is had to the judgment of the court </w:t>
      </w:r>
      <w:r w:rsidRPr="0057274E">
        <w:rPr>
          <w:rFonts w:ascii="Times New Roman" w:hAnsi="Times New Roman" w:cs="Times New Roman"/>
          <w:i/>
          <w:sz w:val="24"/>
          <w:szCs w:val="24"/>
        </w:rPr>
        <w:t>a quo</w:t>
      </w:r>
      <w:r w:rsidRPr="0057274E">
        <w:rPr>
          <w:rFonts w:ascii="Times New Roman" w:hAnsi="Times New Roman" w:cs="Times New Roman"/>
          <w:sz w:val="24"/>
          <w:szCs w:val="24"/>
        </w:rPr>
        <w:t xml:space="preserve">, it is evident that the learned judge considered whether the application for referral was justified. The learned judge </w:t>
      </w:r>
      <w:r w:rsidR="00784EA5" w:rsidRPr="0057274E">
        <w:rPr>
          <w:rFonts w:ascii="Times New Roman" w:hAnsi="Times New Roman" w:cs="Times New Roman"/>
          <w:sz w:val="24"/>
          <w:szCs w:val="24"/>
        </w:rPr>
        <w:t>was alive to the requirement that the court exercise</w:t>
      </w:r>
      <w:r w:rsidR="00F54DB1" w:rsidRPr="0057274E">
        <w:rPr>
          <w:rFonts w:ascii="Times New Roman" w:hAnsi="Times New Roman" w:cs="Times New Roman"/>
          <w:sz w:val="24"/>
          <w:szCs w:val="24"/>
        </w:rPr>
        <w:t>s</w:t>
      </w:r>
      <w:r w:rsidR="00784EA5" w:rsidRPr="0057274E">
        <w:rPr>
          <w:rFonts w:ascii="Times New Roman" w:hAnsi="Times New Roman" w:cs="Times New Roman"/>
          <w:sz w:val="24"/>
          <w:szCs w:val="24"/>
        </w:rPr>
        <w:t xml:space="preserve"> its mind on the question of whether the request for referral was frivolous </w:t>
      </w:r>
      <w:r w:rsidR="000C2A6A" w:rsidRPr="0057274E">
        <w:rPr>
          <w:rFonts w:ascii="Times New Roman" w:hAnsi="Times New Roman" w:cs="Times New Roman"/>
          <w:sz w:val="24"/>
          <w:szCs w:val="24"/>
        </w:rPr>
        <w:t xml:space="preserve">or </w:t>
      </w:r>
      <w:r w:rsidR="00784EA5" w:rsidRPr="0057274E">
        <w:rPr>
          <w:rFonts w:ascii="Times New Roman" w:hAnsi="Times New Roman" w:cs="Times New Roman"/>
          <w:sz w:val="24"/>
          <w:szCs w:val="24"/>
        </w:rPr>
        <w:t>vexatious. The court sought reliance from the</w:t>
      </w:r>
      <w:r w:rsidR="00784EA5" w:rsidRPr="002924CE">
        <w:rPr>
          <w:rFonts w:ascii="Times New Roman" w:hAnsi="Times New Roman" w:cs="Times New Roman"/>
          <w:i/>
          <w:sz w:val="24"/>
          <w:szCs w:val="24"/>
        </w:rPr>
        <w:t xml:space="preserve"> dicta </w:t>
      </w:r>
      <w:r w:rsidR="00784EA5" w:rsidRPr="0057274E">
        <w:rPr>
          <w:rFonts w:ascii="Times New Roman" w:hAnsi="Times New Roman" w:cs="Times New Roman"/>
          <w:sz w:val="24"/>
          <w:szCs w:val="24"/>
        </w:rPr>
        <w:t xml:space="preserve">in </w:t>
      </w:r>
      <w:r w:rsidR="00784EA5" w:rsidRPr="0057274E">
        <w:rPr>
          <w:rFonts w:ascii="Times New Roman" w:hAnsi="Times New Roman" w:cs="Times New Roman"/>
          <w:i/>
          <w:sz w:val="24"/>
          <w:szCs w:val="24"/>
        </w:rPr>
        <w:t>Martin v Attorney General</w:t>
      </w:r>
      <w:r w:rsidR="00B24927" w:rsidRPr="0057274E">
        <w:rPr>
          <w:rFonts w:ascii="Times New Roman" w:hAnsi="Times New Roman" w:cs="Times New Roman"/>
          <w:i/>
          <w:sz w:val="24"/>
          <w:szCs w:val="24"/>
        </w:rPr>
        <w:t xml:space="preserve"> </w:t>
      </w:r>
      <w:r w:rsidR="00784EA5" w:rsidRPr="0057274E">
        <w:rPr>
          <w:rFonts w:ascii="Times New Roman" w:hAnsi="Times New Roman" w:cs="Times New Roman"/>
          <w:i/>
          <w:sz w:val="24"/>
          <w:szCs w:val="24"/>
        </w:rPr>
        <w:t xml:space="preserve">&amp; Anor </w:t>
      </w:r>
      <w:r w:rsidR="0086624E" w:rsidRPr="0057274E">
        <w:rPr>
          <w:rFonts w:ascii="Times New Roman" w:hAnsi="Times New Roman" w:cs="Times New Roman"/>
          <w:i/>
          <w:sz w:val="24"/>
          <w:szCs w:val="24"/>
        </w:rPr>
        <w:t>(supra)</w:t>
      </w:r>
      <w:r w:rsidR="0086624E" w:rsidRPr="0057274E">
        <w:rPr>
          <w:rFonts w:ascii="Times New Roman" w:hAnsi="Times New Roman" w:cs="Times New Roman"/>
          <w:sz w:val="24"/>
          <w:szCs w:val="24"/>
        </w:rPr>
        <w:t xml:space="preserve"> as is evident from the judgment of the court </w:t>
      </w:r>
      <w:r w:rsidR="0086624E" w:rsidRPr="0057274E">
        <w:rPr>
          <w:rFonts w:ascii="Times New Roman" w:hAnsi="Times New Roman" w:cs="Times New Roman"/>
          <w:i/>
          <w:sz w:val="24"/>
          <w:szCs w:val="24"/>
        </w:rPr>
        <w:t>a quo</w:t>
      </w:r>
      <w:r w:rsidR="0086624E" w:rsidRPr="0057274E">
        <w:rPr>
          <w:rFonts w:ascii="Times New Roman" w:hAnsi="Times New Roman" w:cs="Times New Roman"/>
          <w:sz w:val="24"/>
          <w:szCs w:val="24"/>
        </w:rPr>
        <w:t xml:space="preserve"> above.</w:t>
      </w:r>
      <w:r w:rsidR="00B24927" w:rsidRPr="0057274E">
        <w:rPr>
          <w:rFonts w:ascii="Times New Roman" w:hAnsi="Times New Roman" w:cs="Times New Roman"/>
          <w:sz w:val="24"/>
          <w:szCs w:val="24"/>
        </w:rPr>
        <w:t xml:space="preserve"> </w:t>
      </w:r>
    </w:p>
    <w:p w14:paraId="07C024D7" w14:textId="77777777" w:rsidR="00971A9C" w:rsidRPr="0057274E" w:rsidRDefault="00971A9C" w:rsidP="00C70272">
      <w:pPr>
        <w:spacing w:after="0" w:line="480" w:lineRule="auto"/>
        <w:ind w:firstLine="1134"/>
        <w:jc w:val="both"/>
        <w:rPr>
          <w:rFonts w:ascii="Times New Roman" w:hAnsi="Times New Roman" w:cs="Times New Roman"/>
          <w:sz w:val="24"/>
          <w:szCs w:val="24"/>
        </w:rPr>
      </w:pPr>
    </w:p>
    <w:p w14:paraId="4B30C0A8" w14:textId="57BE4D12" w:rsidR="007F3DD5" w:rsidRPr="0057274E" w:rsidRDefault="007F3DD5" w:rsidP="00C70272">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 xml:space="preserve">What is at issue for consideration herein is whether or not a person is precluded from applying to this </w:t>
      </w:r>
      <w:r w:rsidR="0003711B" w:rsidRPr="0057274E">
        <w:rPr>
          <w:rFonts w:ascii="Times New Roman" w:hAnsi="Times New Roman" w:cs="Times New Roman"/>
          <w:sz w:val="24"/>
          <w:szCs w:val="24"/>
        </w:rPr>
        <w:t xml:space="preserve">Court </w:t>
      </w:r>
      <w:r w:rsidRPr="0057274E">
        <w:rPr>
          <w:rFonts w:ascii="Times New Roman" w:hAnsi="Times New Roman" w:cs="Times New Roman"/>
          <w:sz w:val="24"/>
          <w:szCs w:val="24"/>
        </w:rPr>
        <w:t xml:space="preserve">for redress under s 85 where an application for referral is refused by a subordinate court. The question posed herein </w:t>
      </w:r>
      <w:r w:rsidR="00FB52B0" w:rsidRPr="0057274E">
        <w:rPr>
          <w:rFonts w:ascii="Times New Roman" w:hAnsi="Times New Roman" w:cs="Times New Roman"/>
          <w:sz w:val="24"/>
          <w:szCs w:val="24"/>
        </w:rPr>
        <w:t>was discuss</w:t>
      </w:r>
      <w:r w:rsidR="007F73E2" w:rsidRPr="0057274E">
        <w:rPr>
          <w:rFonts w:ascii="Times New Roman" w:hAnsi="Times New Roman" w:cs="Times New Roman"/>
          <w:sz w:val="24"/>
          <w:szCs w:val="24"/>
        </w:rPr>
        <w:t xml:space="preserve">ed and decided </w:t>
      </w:r>
      <w:r w:rsidR="00FB52B0" w:rsidRPr="0057274E">
        <w:rPr>
          <w:rFonts w:ascii="Times New Roman" w:hAnsi="Times New Roman" w:cs="Times New Roman"/>
          <w:sz w:val="24"/>
          <w:szCs w:val="24"/>
        </w:rPr>
        <w:t>in i</w:t>
      </w:r>
      <w:r w:rsidRPr="0057274E">
        <w:rPr>
          <w:rFonts w:ascii="Times New Roman" w:hAnsi="Times New Roman" w:cs="Times New Roman"/>
          <w:sz w:val="24"/>
          <w:szCs w:val="24"/>
        </w:rPr>
        <w:t xml:space="preserve">n </w:t>
      </w:r>
      <w:r w:rsidRPr="0057274E">
        <w:rPr>
          <w:rFonts w:ascii="Times New Roman" w:hAnsi="Times New Roman" w:cs="Times New Roman"/>
          <w:i/>
          <w:sz w:val="24"/>
          <w:szCs w:val="24"/>
        </w:rPr>
        <w:t>Martin v A-G (supra),</w:t>
      </w:r>
      <w:r w:rsidRPr="0057274E">
        <w:rPr>
          <w:rFonts w:ascii="Times New Roman" w:hAnsi="Times New Roman" w:cs="Times New Roman"/>
          <w:sz w:val="24"/>
          <w:szCs w:val="24"/>
        </w:rPr>
        <w:t xml:space="preserve"> </w:t>
      </w:r>
      <w:r w:rsidR="00FB52B0" w:rsidRPr="0057274E">
        <w:rPr>
          <w:rFonts w:ascii="Times New Roman" w:hAnsi="Times New Roman" w:cs="Times New Roman"/>
          <w:sz w:val="24"/>
          <w:szCs w:val="24"/>
        </w:rPr>
        <w:t>wherein the</w:t>
      </w:r>
      <w:r w:rsidRPr="0057274E">
        <w:rPr>
          <w:rFonts w:ascii="Times New Roman" w:hAnsi="Times New Roman" w:cs="Times New Roman"/>
          <w:sz w:val="24"/>
          <w:szCs w:val="24"/>
        </w:rPr>
        <w:t xml:space="preserve"> court stated</w:t>
      </w:r>
      <w:r w:rsidR="00CB6D33">
        <w:rPr>
          <w:rFonts w:ascii="Times New Roman" w:hAnsi="Times New Roman" w:cs="Times New Roman"/>
          <w:sz w:val="24"/>
          <w:szCs w:val="24"/>
        </w:rPr>
        <w:t xml:space="preserve"> at p 156 D - F</w:t>
      </w:r>
      <w:r w:rsidRPr="0057274E">
        <w:rPr>
          <w:rFonts w:ascii="Times New Roman" w:hAnsi="Times New Roman" w:cs="Times New Roman"/>
          <w:sz w:val="24"/>
          <w:szCs w:val="24"/>
        </w:rPr>
        <w:t>:</w:t>
      </w:r>
    </w:p>
    <w:p w14:paraId="672DF192" w14:textId="0EE38FD4" w:rsidR="007D0AE9" w:rsidRPr="0057274E" w:rsidRDefault="007F3DD5" w:rsidP="00287E3A">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 xml:space="preserve">“The fallacy of the contention is self-evident. Suppose that a judicial officer, solely </w:t>
      </w:r>
      <w:r w:rsidR="007D0AE9" w:rsidRPr="0057274E">
        <w:rPr>
          <w:rFonts w:ascii="Times New Roman" w:hAnsi="Times New Roman" w:cs="Times New Roman"/>
          <w:sz w:val="24"/>
          <w:szCs w:val="24"/>
        </w:rPr>
        <w:t>due to animosity towards an accused, in bad faith and without any warrant, were to rule that the question ra</w:t>
      </w:r>
      <w:r w:rsidR="00FB52B0" w:rsidRPr="0057274E">
        <w:rPr>
          <w:rFonts w:ascii="Times New Roman" w:hAnsi="Times New Roman" w:cs="Times New Roman"/>
          <w:sz w:val="24"/>
          <w:szCs w:val="24"/>
        </w:rPr>
        <w:t>ised by him was frivolous or ve</w:t>
      </w:r>
      <w:r w:rsidR="007D0AE9" w:rsidRPr="0057274E">
        <w:rPr>
          <w:rFonts w:ascii="Times New Roman" w:hAnsi="Times New Roman" w:cs="Times New Roman"/>
          <w:sz w:val="24"/>
          <w:szCs w:val="24"/>
        </w:rPr>
        <w:t xml:space="preserve">xatious and so order his remand in custody pending trial. Could it then be said that the accused was only entitled to approach the Supreme Court for relief under s 24(3)? I think not. Such action by the judicial officer concerned would, as mentioned before, itself constitute an infringement of the accused’s entitlement to protection of the law. Moreover, and most importantly, since at the </w:t>
      </w:r>
      <w:r w:rsidR="007D0AE9" w:rsidRPr="0057274E">
        <w:rPr>
          <w:rFonts w:ascii="Times New Roman" w:hAnsi="Times New Roman" w:cs="Times New Roman"/>
          <w:sz w:val="24"/>
          <w:szCs w:val="24"/>
        </w:rPr>
        <w:lastRenderedPageBreak/>
        <w:t>conclusion of any remand proceedings there is no rig</w:t>
      </w:r>
      <w:r w:rsidR="00E500EC">
        <w:rPr>
          <w:rFonts w:ascii="Times New Roman" w:hAnsi="Times New Roman" w:cs="Times New Roman"/>
          <w:sz w:val="24"/>
          <w:szCs w:val="24"/>
        </w:rPr>
        <w:t>ht of appeal, no remedy under s </w:t>
      </w:r>
      <w:r w:rsidR="007D0AE9" w:rsidRPr="0057274E">
        <w:rPr>
          <w:rFonts w:ascii="Times New Roman" w:hAnsi="Times New Roman" w:cs="Times New Roman"/>
          <w:sz w:val="24"/>
          <w:szCs w:val="24"/>
        </w:rPr>
        <w:t>24(3) would be available to that accused.</w:t>
      </w:r>
      <w:r w:rsidR="00FB52B0" w:rsidRPr="0057274E">
        <w:rPr>
          <w:rFonts w:ascii="Times New Roman" w:hAnsi="Times New Roman" w:cs="Times New Roman"/>
          <w:sz w:val="24"/>
          <w:szCs w:val="24"/>
        </w:rPr>
        <w:t>”</w:t>
      </w:r>
    </w:p>
    <w:p w14:paraId="79A74991" w14:textId="77777777" w:rsidR="007F73E2" w:rsidRPr="0057274E" w:rsidRDefault="007F73E2" w:rsidP="00FB52B0">
      <w:pPr>
        <w:spacing w:after="0" w:line="480" w:lineRule="auto"/>
        <w:ind w:firstLine="1134"/>
        <w:jc w:val="both"/>
        <w:rPr>
          <w:rFonts w:ascii="Times New Roman" w:hAnsi="Times New Roman" w:cs="Times New Roman"/>
          <w:sz w:val="24"/>
          <w:szCs w:val="24"/>
        </w:rPr>
      </w:pPr>
    </w:p>
    <w:p w14:paraId="696B2D54" w14:textId="7B27397C" w:rsidR="00FB52B0" w:rsidRPr="0057274E" w:rsidRDefault="00FB52B0" w:rsidP="00FB52B0">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 xml:space="preserve">S 24(3) of the former Constitution </w:t>
      </w:r>
      <w:r w:rsidR="0003711B" w:rsidRPr="0057274E">
        <w:rPr>
          <w:rFonts w:ascii="Times New Roman" w:hAnsi="Times New Roman" w:cs="Times New Roman"/>
          <w:sz w:val="24"/>
          <w:szCs w:val="24"/>
        </w:rPr>
        <w:t xml:space="preserve">which was under consideration in </w:t>
      </w:r>
      <w:r w:rsidR="0003711B" w:rsidRPr="0057274E">
        <w:rPr>
          <w:rFonts w:ascii="Times New Roman" w:hAnsi="Times New Roman" w:cs="Times New Roman"/>
          <w:i/>
          <w:sz w:val="24"/>
          <w:szCs w:val="24"/>
        </w:rPr>
        <w:t>Martin</w:t>
      </w:r>
      <w:r w:rsidR="0003711B" w:rsidRPr="0057274E">
        <w:rPr>
          <w:rFonts w:ascii="Times New Roman" w:hAnsi="Times New Roman" w:cs="Times New Roman"/>
          <w:sz w:val="24"/>
          <w:szCs w:val="24"/>
        </w:rPr>
        <w:t xml:space="preserve"> (</w:t>
      </w:r>
      <w:r w:rsidR="0003711B" w:rsidRPr="0057274E">
        <w:rPr>
          <w:rFonts w:ascii="Times New Roman" w:hAnsi="Times New Roman" w:cs="Times New Roman"/>
          <w:i/>
          <w:sz w:val="24"/>
          <w:szCs w:val="24"/>
        </w:rPr>
        <w:t xml:space="preserve">supra) </w:t>
      </w:r>
      <w:r w:rsidRPr="0057274E">
        <w:rPr>
          <w:rFonts w:ascii="Times New Roman" w:hAnsi="Times New Roman" w:cs="Times New Roman"/>
          <w:sz w:val="24"/>
          <w:szCs w:val="24"/>
        </w:rPr>
        <w:t>provided as follows:</w:t>
      </w:r>
    </w:p>
    <w:p w14:paraId="34F53B99" w14:textId="77777777" w:rsidR="00FB52B0" w:rsidRPr="0057274E" w:rsidRDefault="00FB52B0" w:rsidP="0048074B">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“Where in any proceedings such as are mentioned in subsection (2) any such question as is therein mentioned is not referred to the Supreme Court, then without prejudice to the right to raise that question on any appeal from the determination of the court in those proceedings, no application for the determination of that question shall lie to the Supreme Court under subsection (1).”</w:t>
      </w:r>
    </w:p>
    <w:p w14:paraId="2636D4CF" w14:textId="77777777" w:rsidR="00C34B83" w:rsidRPr="0057274E" w:rsidRDefault="00C34B83" w:rsidP="00F60457">
      <w:pPr>
        <w:spacing w:after="0" w:line="240" w:lineRule="auto"/>
        <w:ind w:firstLine="1134"/>
        <w:jc w:val="both"/>
        <w:rPr>
          <w:rFonts w:ascii="Times New Roman" w:hAnsi="Times New Roman" w:cs="Times New Roman"/>
          <w:sz w:val="24"/>
          <w:szCs w:val="24"/>
        </w:rPr>
      </w:pPr>
    </w:p>
    <w:p w14:paraId="208EC7FE" w14:textId="77777777" w:rsidR="00C34B83" w:rsidRPr="0057274E" w:rsidRDefault="00C34B83" w:rsidP="00C34B83">
      <w:pPr>
        <w:spacing w:after="0" w:line="480" w:lineRule="auto"/>
        <w:ind w:firstLine="1134"/>
        <w:jc w:val="both"/>
        <w:rPr>
          <w:rFonts w:ascii="Times New Roman" w:hAnsi="Times New Roman" w:cs="Times New Roman"/>
          <w:sz w:val="24"/>
          <w:szCs w:val="24"/>
        </w:rPr>
      </w:pPr>
    </w:p>
    <w:p w14:paraId="3EFC34D9" w14:textId="269F0648" w:rsidR="00FB52B0" w:rsidRPr="0057274E" w:rsidRDefault="00FE6E73" w:rsidP="00FB52B0">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In construing the section the court went on to state</w:t>
      </w:r>
      <w:r w:rsidR="00CB6D33">
        <w:rPr>
          <w:rFonts w:ascii="Times New Roman" w:hAnsi="Times New Roman" w:cs="Times New Roman"/>
          <w:sz w:val="24"/>
          <w:szCs w:val="24"/>
        </w:rPr>
        <w:t xml:space="preserve"> at p 158 F – 159 A</w:t>
      </w:r>
      <w:r w:rsidRPr="0057274E">
        <w:rPr>
          <w:rFonts w:ascii="Times New Roman" w:hAnsi="Times New Roman" w:cs="Times New Roman"/>
          <w:sz w:val="24"/>
          <w:szCs w:val="24"/>
        </w:rPr>
        <w:t>:</w:t>
      </w:r>
    </w:p>
    <w:p w14:paraId="39816400" w14:textId="77777777" w:rsidR="007F73E2" w:rsidRPr="0057274E" w:rsidRDefault="00FE6E73" w:rsidP="007F73E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w:t>
      </w:r>
      <w:r w:rsidR="006A6700" w:rsidRPr="0057274E">
        <w:rPr>
          <w:rFonts w:ascii="Times New Roman" w:hAnsi="Times New Roman" w:cs="Times New Roman"/>
          <w:sz w:val="24"/>
          <w:szCs w:val="24"/>
        </w:rPr>
        <w:t xml:space="preserve">On the other hand, if a judicial officer, after applying conscientious and objective thought to the question raised in the proceedings before him, were to express the opinion that it was frivolous or vexatious, the requesting party would, in consequence, have no </w:t>
      </w:r>
      <w:r w:rsidR="006A6700" w:rsidRPr="002924CE">
        <w:rPr>
          <w:rFonts w:ascii="Times New Roman" w:hAnsi="Times New Roman" w:cs="Times New Roman"/>
          <w:i/>
          <w:sz w:val="24"/>
          <w:szCs w:val="24"/>
        </w:rPr>
        <w:t>locus standi</w:t>
      </w:r>
      <w:r w:rsidR="006A6700" w:rsidRPr="0057274E">
        <w:rPr>
          <w:rFonts w:ascii="Times New Roman" w:hAnsi="Times New Roman" w:cs="Times New Roman"/>
          <w:sz w:val="24"/>
          <w:szCs w:val="24"/>
        </w:rPr>
        <w:t xml:space="preserve"> to apply to the Supreme Court for redress under s 24(1). He would only be entitled, if an appeal lay from the </w:t>
      </w:r>
      <w:r w:rsidR="007D0AE9" w:rsidRPr="0057274E">
        <w:rPr>
          <w:rFonts w:ascii="Times New Roman" w:hAnsi="Times New Roman" w:cs="Times New Roman"/>
          <w:sz w:val="24"/>
          <w:szCs w:val="24"/>
        </w:rPr>
        <w:t xml:space="preserve">determination of the </w:t>
      </w:r>
      <w:r w:rsidR="006A6700" w:rsidRPr="0057274E">
        <w:rPr>
          <w:rFonts w:ascii="Times New Roman" w:hAnsi="Times New Roman" w:cs="Times New Roman"/>
          <w:sz w:val="24"/>
          <w:szCs w:val="24"/>
        </w:rPr>
        <w:t>proceedings, to raise the question in reliance upon the provisions of s 24(3).</w:t>
      </w:r>
      <w:r w:rsidR="007F73E2" w:rsidRPr="0057274E">
        <w:rPr>
          <w:rFonts w:ascii="Times New Roman" w:hAnsi="Times New Roman" w:cs="Times New Roman"/>
          <w:sz w:val="24"/>
          <w:szCs w:val="24"/>
        </w:rPr>
        <w:t xml:space="preserve"> </w:t>
      </w:r>
    </w:p>
    <w:p w14:paraId="2181D6E2" w14:textId="77777777" w:rsidR="007F73E2" w:rsidRPr="0057274E" w:rsidRDefault="007F73E2" w:rsidP="007F73E2">
      <w:pPr>
        <w:spacing w:after="0" w:line="240" w:lineRule="auto"/>
        <w:ind w:left="567"/>
        <w:jc w:val="both"/>
        <w:rPr>
          <w:rFonts w:ascii="Times New Roman" w:hAnsi="Times New Roman" w:cs="Times New Roman"/>
          <w:sz w:val="24"/>
          <w:szCs w:val="24"/>
        </w:rPr>
      </w:pPr>
    </w:p>
    <w:p w14:paraId="4F7D89EA" w14:textId="33E634BC" w:rsidR="000C2A6A" w:rsidRPr="0057274E" w:rsidRDefault="000C2A6A" w:rsidP="007F73E2">
      <w:pPr>
        <w:spacing w:after="0" w:line="240" w:lineRule="auto"/>
        <w:ind w:left="567"/>
        <w:jc w:val="both"/>
        <w:rPr>
          <w:rFonts w:ascii="Times New Roman" w:hAnsi="Times New Roman" w:cs="Times New Roman"/>
          <w:sz w:val="24"/>
          <w:szCs w:val="24"/>
        </w:rPr>
      </w:pPr>
      <w:r w:rsidRPr="0057274E">
        <w:rPr>
          <w:rFonts w:ascii="Times New Roman" w:hAnsi="Times New Roman" w:cs="Times New Roman"/>
          <w:sz w:val="24"/>
          <w:szCs w:val="24"/>
        </w:rPr>
        <w:t>For these reasons I am satisfied that the present application was correctly brought under s 24(1) of the Constitution. The order made by the magistrate was, in the circumstances, beyond his jurisdiction. This court must now place itself in the position it would have been had the magistrate, as he ought to have done, referred to it the question raised before him."</w:t>
      </w:r>
    </w:p>
    <w:p w14:paraId="31FC1888" w14:textId="35DB8DBD" w:rsidR="006A6700" w:rsidRPr="0057274E" w:rsidRDefault="006A6700" w:rsidP="00C34B83">
      <w:pPr>
        <w:spacing w:after="0" w:line="240" w:lineRule="auto"/>
        <w:ind w:firstLine="1134"/>
        <w:jc w:val="both"/>
        <w:rPr>
          <w:rFonts w:ascii="Times New Roman" w:hAnsi="Times New Roman" w:cs="Times New Roman"/>
          <w:sz w:val="24"/>
          <w:szCs w:val="24"/>
        </w:rPr>
      </w:pPr>
    </w:p>
    <w:p w14:paraId="49FD04A1" w14:textId="77777777" w:rsidR="00C34B83" w:rsidRPr="0057274E" w:rsidRDefault="00C34B83" w:rsidP="00C34B83">
      <w:pPr>
        <w:spacing w:after="0" w:line="480" w:lineRule="auto"/>
        <w:ind w:firstLine="1134"/>
        <w:jc w:val="both"/>
        <w:rPr>
          <w:rFonts w:ascii="Times New Roman" w:hAnsi="Times New Roman" w:cs="Times New Roman"/>
          <w:sz w:val="24"/>
          <w:szCs w:val="24"/>
        </w:rPr>
      </w:pPr>
    </w:p>
    <w:p w14:paraId="10975440" w14:textId="6EC2D661" w:rsidR="00D6332A" w:rsidRPr="0057274E" w:rsidRDefault="00FE6E73" w:rsidP="00C70272">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However, i</w:t>
      </w:r>
      <w:r w:rsidR="00D6332A" w:rsidRPr="0057274E">
        <w:rPr>
          <w:rFonts w:ascii="Times New Roman" w:hAnsi="Times New Roman" w:cs="Times New Roman"/>
          <w:sz w:val="24"/>
          <w:szCs w:val="24"/>
        </w:rPr>
        <w:t>n a subsequent matter</w:t>
      </w:r>
      <w:r w:rsidR="003F0AE7" w:rsidRPr="0057274E">
        <w:rPr>
          <w:rFonts w:ascii="Times New Roman" w:hAnsi="Times New Roman" w:cs="Times New Roman"/>
          <w:sz w:val="24"/>
          <w:szCs w:val="24"/>
        </w:rPr>
        <w:t>,</w:t>
      </w:r>
      <w:r w:rsidR="00D6332A" w:rsidRPr="0057274E">
        <w:rPr>
          <w:rFonts w:ascii="Times New Roman" w:hAnsi="Times New Roman" w:cs="Times New Roman"/>
          <w:sz w:val="24"/>
          <w:szCs w:val="24"/>
        </w:rPr>
        <w:t xml:space="preserve"> </w:t>
      </w:r>
      <w:r w:rsidR="00D6332A" w:rsidRPr="0057274E">
        <w:rPr>
          <w:rFonts w:ascii="Times New Roman" w:hAnsi="Times New Roman" w:cs="Times New Roman"/>
          <w:i/>
          <w:sz w:val="24"/>
          <w:szCs w:val="24"/>
        </w:rPr>
        <w:t>S v Mbire</w:t>
      </w:r>
      <w:r w:rsidR="00D6332A" w:rsidRPr="0057274E">
        <w:rPr>
          <w:rFonts w:ascii="Times New Roman" w:hAnsi="Times New Roman" w:cs="Times New Roman"/>
          <w:sz w:val="24"/>
          <w:szCs w:val="24"/>
        </w:rPr>
        <w:t xml:space="preserve"> 1997 (1) ZLR 579, the Supreme Court spelt out that it was only in rare and special situations such as</w:t>
      </w:r>
      <w:r w:rsidR="002924CE">
        <w:rPr>
          <w:rFonts w:ascii="Times New Roman" w:hAnsi="Times New Roman" w:cs="Times New Roman"/>
          <w:sz w:val="24"/>
          <w:szCs w:val="24"/>
        </w:rPr>
        <w:t xml:space="preserve"> were</w:t>
      </w:r>
      <w:r w:rsidR="00D6332A" w:rsidRPr="0057274E">
        <w:rPr>
          <w:rFonts w:ascii="Times New Roman" w:hAnsi="Times New Roman" w:cs="Times New Roman"/>
          <w:sz w:val="24"/>
          <w:szCs w:val="24"/>
        </w:rPr>
        <w:t xml:space="preserve"> found to exist in </w:t>
      </w:r>
      <w:r w:rsidR="00D6332A" w:rsidRPr="0057274E">
        <w:rPr>
          <w:rFonts w:ascii="Times New Roman" w:hAnsi="Times New Roman" w:cs="Times New Roman"/>
          <w:i/>
          <w:sz w:val="24"/>
          <w:szCs w:val="24"/>
        </w:rPr>
        <w:t>Martin v A-G</w:t>
      </w:r>
      <w:r w:rsidRPr="0057274E">
        <w:rPr>
          <w:rFonts w:ascii="Times New Roman" w:hAnsi="Times New Roman" w:cs="Times New Roman"/>
          <w:i/>
          <w:sz w:val="24"/>
          <w:szCs w:val="24"/>
        </w:rPr>
        <w:t>,(supra),</w:t>
      </w:r>
      <w:r w:rsidR="00D6332A" w:rsidRPr="0057274E">
        <w:rPr>
          <w:rFonts w:ascii="Times New Roman" w:hAnsi="Times New Roman" w:cs="Times New Roman"/>
          <w:sz w:val="24"/>
          <w:szCs w:val="24"/>
        </w:rPr>
        <w:t xml:space="preserve"> that an application under s 24(1) would be entertained against a refusal for referral under s 24(2). </w:t>
      </w:r>
    </w:p>
    <w:p w14:paraId="2C6D33FA" w14:textId="77777777" w:rsidR="0066437F" w:rsidRPr="0057274E" w:rsidRDefault="0066437F" w:rsidP="00C70272">
      <w:pPr>
        <w:spacing w:after="0" w:line="480" w:lineRule="auto"/>
        <w:ind w:firstLine="1134"/>
        <w:jc w:val="both"/>
        <w:rPr>
          <w:rFonts w:ascii="Times New Roman" w:hAnsi="Times New Roman" w:cs="Times New Roman"/>
          <w:sz w:val="24"/>
          <w:szCs w:val="24"/>
        </w:rPr>
      </w:pPr>
    </w:p>
    <w:p w14:paraId="16BD3C44" w14:textId="76EBEBA0" w:rsidR="009B122B" w:rsidRPr="0057274E" w:rsidRDefault="009B122B" w:rsidP="003F0AE7">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The applicant seeks leave for access to the Court in terms of s 167(5) of the Consti</w:t>
      </w:r>
      <w:r w:rsidR="003F0AE7" w:rsidRPr="0057274E">
        <w:rPr>
          <w:rFonts w:ascii="Times New Roman" w:hAnsi="Times New Roman" w:cs="Times New Roman"/>
          <w:sz w:val="24"/>
          <w:szCs w:val="24"/>
        </w:rPr>
        <w:t>tution.</w:t>
      </w:r>
      <w:r w:rsidRPr="0057274E">
        <w:rPr>
          <w:rFonts w:ascii="Times New Roman" w:hAnsi="Times New Roman" w:cs="Times New Roman"/>
          <w:sz w:val="24"/>
          <w:szCs w:val="24"/>
        </w:rPr>
        <w:t xml:space="preserve"> When regard is had to the </w:t>
      </w:r>
      <w:r w:rsidRPr="0057274E">
        <w:rPr>
          <w:rFonts w:ascii="Times New Roman" w:hAnsi="Times New Roman" w:cs="Times New Roman"/>
          <w:i/>
          <w:sz w:val="24"/>
          <w:szCs w:val="24"/>
        </w:rPr>
        <w:t>dicta</w:t>
      </w:r>
      <w:r w:rsidRPr="0057274E">
        <w:rPr>
          <w:rFonts w:ascii="Times New Roman" w:hAnsi="Times New Roman" w:cs="Times New Roman"/>
          <w:sz w:val="24"/>
          <w:szCs w:val="24"/>
        </w:rPr>
        <w:t xml:space="preserve"> in </w:t>
      </w:r>
      <w:r w:rsidRPr="0057274E">
        <w:rPr>
          <w:rFonts w:ascii="Times New Roman" w:hAnsi="Times New Roman" w:cs="Times New Roman"/>
          <w:i/>
          <w:sz w:val="24"/>
          <w:szCs w:val="24"/>
        </w:rPr>
        <w:t>Martin V A-G</w:t>
      </w:r>
      <w:r w:rsidRPr="0057274E">
        <w:rPr>
          <w:rFonts w:ascii="Times New Roman" w:hAnsi="Times New Roman" w:cs="Times New Roman"/>
          <w:sz w:val="24"/>
          <w:szCs w:val="24"/>
        </w:rPr>
        <w:t xml:space="preserve"> it </w:t>
      </w:r>
      <w:r w:rsidR="00A70196">
        <w:rPr>
          <w:rFonts w:ascii="Times New Roman" w:hAnsi="Times New Roman" w:cs="Times New Roman"/>
          <w:sz w:val="24"/>
          <w:szCs w:val="24"/>
        </w:rPr>
        <w:t xml:space="preserve">is </w:t>
      </w:r>
      <w:r w:rsidRPr="0057274E">
        <w:rPr>
          <w:rFonts w:ascii="Times New Roman" w:hAnsi="Times New Roman" w:cs="Times New Roman"/>
          <w:sz w:val="24"/>
          <w:szCs w:val="24"/>
        </w:rPr>
        <w:t xml:space="preserve">clear that once a finding is made that the application for referral is frivolous or vexatious the requesting party is precluded from approaching the court under s 85 for the determination of the question. </w:t>
      </w:r>
      <w:r w:rsidR="00FE6E73" w:rsidRPr="0057274E">
        <w:rPr>
          <w:rFonts w:ascii="Times New Roman" w:hAnsi="Times New Roman" w:cs="Times New Roman"/>
          <w:sz w:val="24"/>
          <w:szCs w:val="24"/>
        </w:rPr>
        <w:t xml:space="preserve">The position </w:t>
      </w:r>
      <w:r w:rsidRPr="0057274E">
        <w:rPr>
          <w:rFonts w:ascii="Times New Roman" w:hAnsi="Times New Roman" w:cs="Times New Roman"/>
          <w:sz w:val="24"/>
          <w:szCs w:val="24"/>
        </w:rPr>
        <w:t xml:space="preserve">is </w:t>
      </w:r>
      <w:r w:rsidRPr="0057274E">
        <w:rPr>
          <w:rFonts w:ascii="Times New Roman" w:hAnsi="Times New Roman" w:cs="Times New Roman"/>
          <w:sz w:val="24"/>
          <w:szCs w:val="24"/>
        </w:rPr>
        <w:lastRenderedPageBreak/>
        <w:t>dif</w:t>
      </w:r>
      <w:r w:rsidR="00FE6E73" w:rsidRPr="0057274E">
        <w:rPr>
          <w:rFonts w:ascii="Times New Roman" w:hAnsi="Times New Roman" w:cs="Times New Roman"/>
          <w:sz w:val="24"/>
          <w:szCs w:val="24"/>
        </w:rPr>
        <w:t>f</w:t>
      </w:r>
      <w:r w:rsidRPr="0057274E">
        <w:rPr>
          <w:rFonts w:ascii="Times New Roman" w:hAnsi="Times New Roman" w:cs="Times New Roman"/>
          <w:sz w:val="24"/>
          <w:szCs w:val="24"/>
        </w:rPr>
        <w:t xml:space="preserve">erent where the requesting party alleges that those proceedings on their own violated his right. That is not the contention </w:t>
      </w:r>
      <w:r w:rsidRPr="0057274E">
        <w:rPr>
          <w:rFonts w:ascii="Times New Roman" w:hAnsi="Times New Roman" w:cs="Times New Roman"/>
          <w:i/>
          <w:sz w:val="24"/>
          <w:szCs w:val="24"/>
        </w:rPr>
        <w:t>in casu</w:t>
      </w:r>
      <w:r w:rsidRPr="0057274E">
        <w:rPr>
          <w:rFonts w:ascii="Times New Roman" w:hAnsi="Times New Roman" w:cs="Times New Roman"/>
          <w:sz w:val="24"/>
          <w:szCs w:val="24"/>
        </w:rPr>
        <w:t xml:space="preserve">. The applicant intends to obtain an omnibus order for the setting aside of all proceedings between himself and the respondent.  </w:t>
      </w:r>
    </w:p>
    <w:p w14:paraId="2CA3C04E" w14:textId="77777777" w:rsidR="009B122B" w:rsidRPr="0057274E" w:rsidRDefault="009B122B" w:rsidP="00C70272">
      <w:pPr>
        <w:spacing w:after="0" w:line="480" w:lineRule="auto"/>
        <w:ind w:firstLine="1134"/>
        <w:jc w:val="both"/>
        <w:rPr>
          <w:rFonts w:ascii="Times New Roman" w:hAnsi="Times New Roman" w:cs="Times New Roman"/>
          <w:sz w:val="24"/>
          <w:szCs w:val="24"/>
        </w:rPr>
      </w:pPr>
    </w:p>
    <w:p w14:paraId="7B2955EA" w14:textId="77777777" w:rsidR="00511F88" w:rsidRPr="0057274E" w:rsidRDefault="00B24927" w:rsidP="00C70272">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t xml:space="preserve">What is evident is that </w:t>
      </w:r>
      <w:r w:rsidR="00F54DB1" w:rsidRPr="0057274E">
        <w:rPr>
          <w:rFonts w:ascii="Times New Roman" w:hAnsi="Times New Roman" w:cs="Times New Roman"/>
          <w:sz w:val="24"/>
          <w:szCs w:val="24"/>
        </w:rPr>
        <w:t xml:space="preserve">the </w:t>
      </w:r>
      <w:r w:rsidR="00707732" w:rsidRPr="0057274E">
        <w:rPr>
          <w:rFonts w:ascii="Times New Roman" w:hAnsi="Times New Roman" w:cs="Times New Roman"/>
          <w:sz w:val="24"/>
          <w:szCs w:val="24"/>
        </w:rPr>
        <w:t>Labour C</w:t>
      </w:r>
      <w:r w:rsidRPr="0057274E">
        <w:rPr>
          <w:rFonts w:ascii="Times New Roman" w:hAnsi="Times New Roman" w:cs="Times New Roman"/>
          <w:sz w:val="24"/>
          <w:szCs w:val="24"/>
        </w:rPr>
        <w:t xml:space="preserve">ourt has made a determination of the questions sought to be raised by the applicant and found no merit in the alleged constitutional violations. The court made a decision that there must be finality to litigation and that there is no legal basis on the papers filed by the applicant to substantiate an allegation of the violation of his rights. The court stated that there is no legal recourse open to the applicant to have all the processes surrounding his dispute with the third respondent to be reopened. This is the relief he seeks before the Court. A pronouncement having been made on the issue, it is now </w:t>
      </w:r>
      <w:r w:rsidR="00CE2D6E" w:rsidRPr="0057274E">
        <w:rPr>
          <w:rFonts w:ascii="Times New Roman" w:hAnsi="Times New Roman" w:cs="Times New Roman"/>
          <w:i/>
          <w:sz w:val="24"/>
          <w:szCs w:val="24"/>
        </w:rPr>
        <w:t>res </w:t>
      </w:r>
      <w:r w:rsidRPr="0057274E">
        <w:rPr>
          <w:rFonts w:ascii="Times New Roman" w:hAnsi="Times New Roman" w:cs="Times New Roman"/>
          <w:i/>
          <w:sz w:val="24"/>
          <w:szCs w:val="24"/>
        </w:rPr>
        <w:t>judicata</w:t>
      </w:r>
      <w:r w:rsidRPr="0057274E">
        <w:rPr>
          <w:rFonts w:ascii="Times New Roman" w:hAnsi="Times New Roman" w:cs="Times New Roman"/>
          <w:sz w:val="24"/>
          <w:szCs w:val="24"/>
        </w:rPr>
        <w:t xml:space="preserve">. The judgment of the Labour Court is extant and remains so until and unless set aside. It has not been set aside and binds all parties thereto. </w:t>
      </w:r>
    </w:p>
    <w:p w14:paraId="265D504D" w14:textId="77777777" w:rsidR="00332B6D" w:rsidRDefault="00332B6D" w:rsidP="00511F88">
      <w:pPr>
        <w:spacing w:after="0" w:line="480" w:lineRule="auto"/>
        <w:ind w:firstLine="1134"/>
        <w:jc w:val="both"/>
        <w:rPr>
          <w:rFonts w:ascii="Times New Roman" w:hAnsi="Times New Roman" w:cs="Times New Roman"/>
          <w:sz w:val="24"/>
          <w:szCs w:val="24"/>
        </w:rPr>
      </w:pPr>
    </w:p>
    <w:p w14:paraId="1B755B10" w14:textId="3CB61047" w:rsidR="0089291D" w:rsidRPr="0057274E" w:rsidRDefault="00511F88" w:rsidP="00511F88">
      <w:pPr>
        <w:spacing w:after="0" w:line="480" w:lineRule="auto"/>
        <w:ind w:firstLine="1134"/>
        <w:jc w:val="both"/>
        <w:rPr>
          <w:rFonts w:ascii="Times New Roman" w:eastAsia="Times New Roman" w:hAnsi="Times New Roman" w:cs="Times New Roman"/>
          <w:sz w:val="24"/>
          <w:szCs w:val="24"/>
          <w:lang w:val="en-ZW" w:eastAsia="en-ZW"/>
        </w:rPr>
      </w:pPr>
      <w:r w:rsidRPr="0057274E">
        <w:rPr>
          <w:rFonts w:ascii="Times New Roman" w:hAnsi="Times New Roman" w:cs="Times New Roman"/>
          <w:sz w:val="24"/>
          <w:szCs w:val="24"/>
        </w:rPr>
        <w:t>In view of the position of the Court as a specialised court, an applicant for direct access must show that it is in the interests of justice for access to be granted. One of the factors for consideration by the Court is whether or not the application has prospects of success. In</w:t>
      </w:r>
      <w:r w:rsidR="0089291D" w:rsidRPr="0057274E">
        <w:rPr>
          <w:rFonts w:ascii="Times New Roman" w:eastAsia="Times New Roman" w:hAnsi="Times New Roman" w:cs="Times New Roman"/>
          <w:sz w:val="24"/>
          <w:szCs w:val="24"/>
          <w:lang w:val="en-ZW" w:eastAsia="en-ZW"/>
        </w:rPr>
        <w:t xml:space="preserve"> </w:t>
      </w:r>
      <w:r w:rsidR="0089291D" w:rsidRPr="0057274E">
        <w:rPr>
          <w:rFonts w:ascii="Times New Roman" w:eastAsia="Times New Roman" w:hAnsi="Times New Roman" w:cs="Times New Roman"/>
          <w:i/>
          <w:sz w:val="24"/>
          <w:szCs w:val="24"/>
          <w:lang w:val="en-ZW" w:eastAsia="en-ZW"/>
        </w:rPr>
        <w:t>Lytton Investments (Pvt) Ltd v Standard Chartered Bank Limited and Another</w:t>
      </w:r>
      <w:r w:rsidR="0089291D" w:rsidRPr="0057274E">
        <w:rPr>
          <w:rFonts w:ascii="Times New Roman" w:eastAsia="Times New Roman" w:hAnsi="Times New Roman" w:cs="Times New Roman"/>
          <w:sz w:val="24"/>
          <w:szCs w:val="24"/>
          <w:lang w:val="en-ZW" w:eastAsia="en-ZW"/>
        </w:rPr>
        <w:t xml:space="preserve"> CCZ 11/18</w:t>
      </w:r>
      <w:r w:rsidR="00865E1A" w:rsidRPr="0057274E">
        <w:rPr>
          <w:rFonts w:ascii="Times New Roman" w:eastAsia="Times New Roman" w:hAnsi="Times New Roman" w:cs="Times New Roman"/>
          <w:sz w:val="24"/>
          <w:szCs w:val="24"/>
          <w:lang w:val="en-ZW" w:eastAsia="en-ZW"/>
        </w:rPr>
        <w:t>,</w:t>
      </w:r>
      <w:r w:rsidR="00865E1A">
        <w:rPr>
          <w:rFonts w:ascii="Times New Roman" w:eastAsia="Times New Roman" w:hAnsi="Times New Roman" w:cs="Times New Roman"/>
          <w:sz w:val="24"/>
          <w:szCs w:val="24"/>
          <w:lang w:val="en-ZW" w:eastAsia="en-ZW"/>
        </w:rPr>
        <w:t xml:space="preserve"> </w:t>
      </w:r>
      <w:r w:rsidR="00865E1A" w:rsidRPr="0057274E">
        <w:rPr>
          <w:rFonts w:ascii="Times New Roman" w:eastAsia="Times New Roman" w:hAnsi="Times New Roman" w:cs="Times New Roman"/>
          <w:sz w:val="24"/>
          <w:szCs w:val="24"/>
          <w:lang w:val="en-ZW" w:eastAsia="en-ZW"/>
        </w:rPr>
        <w:t>the</w:t>
      </w:r>
      <w:r w:rsidR="0089291D" w:rsidRPr="0057274E">
        <w:rPr>
          <w:rFonts w:ascii="Times New Roman" w:eastAsia="Times New Roman" w:hAnsi="Times New Roman" w:cs="Times New Roman"/>
          <w:sz w:val="24"/>
          <w:szCs w:val="24"/>
          <w:lang w:val="en-ZW" w:eastAsia="en-ZW"/>
        </w:rPr>
        <w:t xml:space="preserve"> court stated:</w:t>
      </w:r>
    </w:p>
    <w:p w14:paraId="00333721" w14:textId="77777777" w:rsidR="0089291D" w:rsidRPr="0057274E" w:rsidRDefault="0089291D" w:rsidP="00332B6D">
      <w:pPr>
        <w:pStyle w:val="NoSpacing"/>
        <w:ind w:left="567"/>
        <w:jc w:val="both"/>
        <w:rPr>
          <w:rFonts w:ascii="Times New Roman" w:hAnsi="Times New Roman" w:cs="Times New Roman"/>
          <w:sz w:val="24"/>
          <w:szCs w:val="24"/>
        </w:rPr>
      </w:pPr>
      <w:r w:rsidRPr="0057274E">
        <w:rPr>
          <w:rFonts w:ascii="Times New Roman" w:eastAsia="Times New Roman" w:hAnsi="Times New Roman" w:cs="Times New Roman"/>
          <w:sz w:val="24"/>
          <w:szCs w:val="24"/>
          <w:lang w:val="en-ZW" w:eastAsia="en-ZW"/>
        </w:rPr>
        <w:t>“</w:t>
      </w:r>
      <w:r w:rsidRPr="0057274E">
        <w:rPr>
          <w:rFonts w:ascii="Times New Roman" w:hAnsi="Times New Roman" w:cs="Times New Roman"/>
          <w:sz w:val="24"/>
          <w:szCs w:val="24"/>
        </w:rPr>
        <w:t xml:space="preserve">The Court turns to determine the question whether the applicant has shown that direct access to it is in the interests of justice. Two factors have to be satisfied. The first is that the applicant must state facts or grounds in the founding affidavit, the consideration of which would lead to the finding that it is in the interests of justice to have the constitutional matter placed before the Court directly, instead of it being heard and determined by a lower court with concurrent jurisdiction. The second factor is that the applicant must set out in the founding affidavit facts or grounds that show that the main application has prospects of success should direct access be granted.” </w:t>
      </w:r>
    </w:p>
    <w:p w14:paraId="47D6A273" w14:textId="77777777" w:rsidR="0089291D" w:rsidRPr="0057274E" w:rsidRDefault="0089291D" w:rsidP="0089291D">
      <w:pPr>
        <w:spacing w:after="0" w:line="480" w:lineRule="auto"/>
        <w:jc w:val="both"/>
        <w:rPr>
          <w:rFonts w:ascii="Times New Roman" w:eastAsia="Times New Roman" w:hAnsi="Times New Roman" w:cs="Times New Roman"/>
          <w:sz w:val="24"/>
          <w:szCs w:val="24"/>
          <w:lang w:val="en-ZW" w:eastAsia="en-ZW"/>
        </w:rPr>
      </w:pPr>
      <w:r w:rsidRPr="0057274E">
        <w:rPr>
          <w:rFonts w:ascii="Times New Roman" w:eastAsia="Times New Roman" w:hAnsi="Times New Roman" w:cs="Times New Roman"/>
          <w:sz w:val="24"/>
          <w:szCs w:val="24"/>
          <w:lang w:val="en-ZW" w:eastAsia="en-ZW"/>
        </w:rPr>
        <w:t xml:space="preserve">   </w:t>
      </w:r>
    </w:p>
    <w:p w14:paraId="7533ABB4" w14:textId="77777777" w:rsidR="00832361" w:rsidRPr="0057274E" w:rsidRDefault="00832361" w:rsidP="0089291D">
      <w:pPr>
        <w:spacing w:after="0" w:line="480" w:lineRule="auto"/>
        <w:jc w:val="both"/>
        <w:rPr>
          <w:rFonts w:ascii="Times New Roman" w:eastAsia="Times New Roman" w:hAnsi="Times New Roman" w:cs="Times New Roman"/>
          <w:sz w:val="24"/>
          <w:szCs w:val="24"/>
          <w:lang w:val="en-ZW" w:eastAsia="en-ZW"/>
        </w:rPr>
      </w:pPr>
    </w:p>
    <w:p w14:paraId="05383A4E" w14:textId="0FA80E0A" w:rsidR="00832361" w:rsidRPr="0057274E" w:rsidRDefault="00546BD7" w:rsidP="00C70272">
      <w:pPr>
        <w:spacing w:after="0" w:line="480" w:lineRule="auto"/>
        <w:ind w:firstLine="1134"/>
        <w:jc w:val="both"/>
        <w:rPr>
          <w:rFonts w:ascii="Times New Roman" w:hAnsi="Times New Roman" w:cs="Times New Roman"/>
          <w:sz w:val="24"/>
          <w:szCs w:val="24"/>
        </w:rPr>
      </w:pPr>
      <w:r w:rsidRPr="0057274E">
        <w:rPr>
          <w:rFonts w:ascii="Times New Roman" w:hAnsi="Times New Roman" w:cs="Times New Roman"/>
          <w:sz w:val="24"/>
          <w:szCs w:val="24"/>
        </w:rPr>
        <w:lastRenderedPageBreak/>
        <w:t xml:space="preserve">The Court has spelt out what an applicant is required to establish in order to gain access to its portal. </w:t>
      </w:r>
      <w:r w:rsidR="000627BC" w:rsidRPr="0057274E">
        <w:rPr>
          <w:rFonts w:ascii="Times New Roman" w:hAnsi="Times New Roman" w:cs="Times New Roman"/>
          <w:sz w:val="24"/>
          <w:szCs w:val="24"/>
        </w:rPr>
        <w:t xml:space="preserve"> </w:t>
      </w:r>
      <w:r w:rsidR="00832361" w:rsidRPr="0057274E">
        <w:rPr>
          <w:rFonts w:ascii="Times New Roman" w:hAnsi="Times New Roman" w:cs="Times New Roman"/>
          <w:sz w:val="24"/>
          <w:szCs w:val="24"/>
        </w:rPr>
        <w:t xml:space="preserve">In </w:t>
      </w:r>
      <w:r w:rsidR="00832361" w:rsidRPr="0057274E">
        <w:rPr>
          <w:rFonts w:ascii="Times New Roman" w:hAnsi="Times New Roman" w:cs="Times New Roman"/>
          <w:i/>
          <w:sz w:val="24"/>
          <w:szCs w:val="24"/>
        </w:rPr>
        <w:t xml:space="preserve">casu, </w:t>
      </w:r>
      <w:r w:rsidR="00832361" w:rsidRPr="0057274E">
        <w:rPr>
          <w:rFonts w:ascii="Times New Roman" w:hAnsi="Times New Roman" w:cs="Times New Roman"/>
          <w:sz w:val="24"/>
          <w:szCs w:val="24"/>
        </w:rPr>
        <w:t>the applicant has failed to show that the application has prospects of success. The Labour Court determined that the application was frivolous and vexatious.</w:t>
      </w:r>
      <w:r w:rsidR="000627BC" w:rsidRPr="0057274E">
        <w:rPr>
          <w:rFonts w:ascii="Times New Roman" w:hAnsi="Times New Roman" w:cs="Times New Roman"/>
          <w:sz w:val="24"/>
          <w:szCs w:val="24"/>
        </w:rPr>
        <w:t xml:space="preserve"> That judgment precludes him from making an application for </w:t>
      </w:r>
      <w:r w:rsidR="00084534">
        <w:rPr>
          <w:rFonts w:ascii="Times New Roman" w:hAnsi="Times New Roman" w:cs="Times New Roman"/>
          <w:sz w:val="24"/>
          <w:szCs w:val="24"/>
        </w:rPr>
        <w:t xml:space="preserve">direct </w:t>
      </w:r>
      <w:r w:rsidR="000627BC" w:rsidRPr="0057274E">
        <w:rPr>
          <w:rFonts w:ascii="Times New Roman" w:hAnsi="Times New Roman" w:cs="Times New Roman"/>
          <w:sz w:val="24"/>
          <w:szCs w:val="24"/>
        </w:rPr>
        <w:t xml:space="preserve">access. The prospects of success of the main application have been found wanting. </w:t>
      </w:r>
      <w:r w:rsidR="00832361" w:rsidRPr="0057274E">
        <w:rPr>
          <w:rFonts w:ascii="Times New Roman" w:hAnsi="Times New Roman" w:cs="Times New Roman"/>
          <w:sz w:val="24"/>
          <w:szCs w:val="24"/>
        </w:rPr>
        <w:t xml:space="preserve"> </w:t>
      </w:r>
      <w:r w:rsidR="00B24927" w:rsidRPr="0057274E">
        <w:rPr>
          <w:rFonts w:ascii="Times New Roman" w:hAnsi="Times New Roman" w:cs="Times New Roman"/>
          <w:sz w:val="24"/>
          <w:szCs w:val="24"/>
        </w:rPr>
        <w:t xml:space="preserve">Accordingly, unless and until the judgment is set aside, the parties hereto must adhere to it. </w:t>
      </w:r>
    </w:p>
    <w:p w14:paraId="72CB8894" w14:textId="77777777" w:rsidR="00832361" w:rsidRPr="0057274E" w:rsidRDefault="00832361" w:rsidP="00C70272">
      <w:pPr>
        <w:spacing w:after="0" w:line="480" w:lineRule="auto"/>
        <w:ind w:firstLine="1134"/>
        <w:jc w:val="both"/>
        <w:rPr>
          <w:rFonts w:ascii="Times New Roman" w:hAnsi="Times New Roman" w:cs="Times New Roman"/>
          <w:sz w:val="24"/>
          <w:szCs w:val="24"/>
        </w:rPr>
      </w:pPr>
    </w:p>
    <w:p w14:paraId="445C3748" w14:textId="042DA3AB" w:rsidR="00B24927" w:rsidRPr="0057274E" w:rsidRDefault="00B24927" w:rsidP="000627BC">
      <w:pPr>
        <w:spacing w:after="0" w:line="480" w:lineRule="auto"/>
        <w:ind w:firstLine="1134"/>
        <w:jc w:val="both"/>
        <w:rPr>
          <w:rFonts w:ascii="Times New Roman" w:hAnsi="Times New Roman" w:cs="Times New Roman"/>
          <w:b/>
          <w:sz w:val="24"/>
          <w:szCs w:val="24"/>
        </w:rPr>
      </w:pPr>
      <w:r w:rsidRPr="0057274E">
        <w:rPr>
          <w:rFonts w:ascii="Times New Roman" w:hAnsi="Times New Roman" w:cs="Times New Roman"/>
          <w:sz w:val="24"/>
          <w:szCs w:val="24"/>
        </w:rPr>
        <w:t>In the premises</w:t>
      </w:r>
      <w:r w:rsidR="00F54DB1" w:rsidRPr="0057274E">
        <w:rPr>
          <w:rFonts w:ascii="Times New Roman" w:hAnsi="Times New Roman" w:cs="Times New Roman"/>
          <w:sz w:val="24"/>
          <w:szCs w:val="24"/>
        </w:rPr>
        <w:t>,</w:t>
      </w:r>
      <w:r w:rsidRPr="0057274E">
        <w:rPr>
          <w:rFonts w:ascii="Times New Roman" w:hAnsi="Times New Roman" w:cs="Times New Roman"/>
          <w:sz w:val="24"/>
          <w:szCs w:val="24"/>
        </w:rPr>
        <w:t xml:space="preserve"> the application </w:t>
      </w:r>
      <w:r w:rsidR="00832361" w:rsidRPr="0057274E">
        <w:rPr>
          <w:rFonts w:ascii="Times New Roman" w:hAnsi="Times New Roman" w:cs="Times New Roman"/>
          <w:sz w:val="24"/>
          <w:szCs w:val="24"/>
        </w:rPr>
        <w:t>is dismissed with no order as to costs.</w:t>
      </w:r>
      <w:r w:rsidR="005962CC" w:rsidRPr="0057274E">
        <w:rPr>
          <w:rFonts w:ascii="Times New Roman" w:hAnsi="Times New Roman" w:cs="Times New Roman"/>
          <w:sz w:val="24"/>
          <w:szCs w:val="24"/>
        </w:rPr>
        <w:t xml:space="preserve"> </w:t>
      </w:r>
      <w:r w:rsidRPr="0057274E">
        <w:rPr>
          <w:rFonts w:ascii="Times New Roman" w:hAnsi="Times New Roman" w:cs="Times New Roman"/>
          <w:sz w:val="24"/>
          <w:szCs w:val="24"/>
        </w:rPr>
        <w:t xml:space="preserve"> </w:t>
      </w:r>
    </w:p>
    <w:p w14:paraId="39BFAC72" w14:textId="4E1154ED" w:rsidR="00B24927" w:rsidRPr="0057274E" w:rsidRDefault="00B24927" w:rsidP="00E84018">
      <w:pPr>
        <w:spacing w:after="0" w:line="480" w:lineRule="auto"/>
        <w:ind w:firstLine="720"/>
        <w:jc w:val="both"/>
        <w:rPr>
          <w:rFonts w:ascii="Times New Roman" w:hAnsi="Times New Roman" w:cs="Times New Roman"/>
          <w:b/>
          <w:sz w:val="24"/>
          <w:szCs w:val="24"/>
        </w:rPr>
      </w:pPr>
    </w:p>
    <w:p w14:paraId="094763EA" w14:textId="77777777" w:rsidR="00B24927" w:rsidRPr="0057274E" w:rsidRDefault="00B24927" w:rsidP="00E84018">
      <w:pPr>
        <w:spacing w:after="0" w:line="480" w:lineRule="auto"/>
        <w:ind w:firstLine="720"/>
        <w:jc w:val="both"/>
        <w:rPr>
          <w:rFonts w:ascii="Times New Roman" w:hAnsi="Times New Roman" w:cs="Times New Roman"/>
          <w:b/>
          <w:sz w:val="24"/>
          <w:szCs w:val="24"/>
        </w:rPr>
      </w:pPr>
    </w:p>
    <w:p w14:paraId="12D0BAF6" w14:textId="77777777" w:rsidR="00B24927" w:rsidRPr="0057274E" w:rsidRDefault="00B24927" w:rsidP="00E84018">
      <w:pPr>
        <w:spacing w:after="0" w:line="480" w:lineRule="auto"/>
        <w:ind w:firstLine="720"/>
        <w:jc w:val="both"/>
        <w:rPr>
          <w:rFonts w:ascii="Times New Roman" w:hAnsi="Times New Roman" w:cs="Times New Roman"/>
          <w:b/>
          <w:sz w:val="24"/>
          <w:szCs w:val="24"/>
        </w:rPr>
      </w:pPr>
    </w:p>
    <w:p w14:paraId="6CA1369F" w14:textId="77777777" w:rsidR="00B24927" w:rsidRPr="0057274E" w:rsidRDefault="00B24927" w:rsidP="00E84018">
      <w:pPr>
        <w:spacing w:after="0" w:line="480" w:lineRule="auto"/>
        <w:ind w:firstLine="720"/>
        <w:jc w:val="both"/>
        <w:rPr>
          <w:rFonts w:ascii="Times New Roman" w:hAnsi="Times New Roman" w:cs="Times New Roman"/>
          <w:b/>
          <w:sz w:val="24"/>
          <w:szCs w:val="24"/>
        </w:rPr>
      </w:pPr>
    </w:p>
    <w:p w14:paraId="198DBF4F" w14:textId="77777777" w:rsidR="0053141B" w:rsidRPr="0057274E" w:rsidRDefault="0053141B" w:rsidP="00E84018">
      <w:pPr>
        <w:spacing w:after="0" w:line="480" w:lineRule="auto"/>
        <w:ind w:firstLine="720"/>
        <w:jc w:val="both"/>
        <w:rPr>
          <w:rFonts w:ascii="Times New Roman" w:hAnsi="Times New Roman" w:cs="Times New Roman"/>
          <w:sz w:val="24"/>
          <w:szCs w:val="24"/>
        </w:rPr>
      </w:pPr>
      <w:r w:rsidRPr="0057274E">
        <w:rPr>
          <w:rFonts w:ascii="Times New Roman" w:hAnsi="Times New Roman" w:cs="Times New Roman"/>
          <w:b/>
          <w:sz w:val="24"/>
          <w:szCs w:val="24"/>
        </w:rPr>
        <w:t>GARWE JCC:</w:t>
      </w:r>
      <w:r w:rsidR="004A45E5" w:rsidRPr="0057274E">
        <w:rPr>
          <w:rFonts w:ascii="Times New Roman" w:hAnsi="Times New Roman" w:cs="Times New Roman"/>
          <w:sz w:val="24"/>
          <w:szCs w:val="24"/>
        </w:rPr>
        <w:tab/>
      </w:r>
      <w:r w:rsidR="004A45E5" w:rsidRPr="0057274E">
        <w:rPr>
          <w:rFonts w:ascii="Times New Roman" w:hAnsi="Times New Roman" w:cs="Times New Roman"/>
          <w:sz w:val="24"/>
          <w:szCs w:val="24"/>
        </w:rPr>
        <w:tab/>
        <w:t>I</w:t>
      </w:r>
      <w:r w:rsidRPr="0057274E">
        <w:rPr>
          <w:rFonts w:ascii="Times New Roman" w:hAnsi="Times New Roman" w:cs="Times New Roman"/>
          <w:sz w:val="24"/>
          <w:szCs w:val="24"/>
        </w:rPr>
        <w:t xml:space="preserve"> agree</w:t>
      </w:r>
    </w:p>
    <w:p w14:paraId="6DF106B9" w14:textId="77777777" w:rsidR="0053141B" w:rsidRPr="0057274E" w:rsidRDefault="0053141B" w:rsidP="00E84018">
      <w:pPr>
        <w:spacing w:after="0" w:line="480" w:lineRule="auto"/>
        <w:jc w:val="both"/>
        <w:rPr>
          <w:rFonts w:ascii="Times New Roman" w:hAnsi="Times New Roman" w:cs="Times New Roman"/>
          <w:sz w:val="24"/>
          <w:szCs w:val="24"/>
        </w:rPr>
      </w:pPr>
    </w:p>
    <w:p w14:paraId="529BDCEB" w14:textId="77777777" w:rsidR="0053141B" w:rsidRPr="0057274E" w:rsidRDefault="0053141B" w:rsidP="00E84018">
      <w:pPr>
        <w:spacing w:after="0" w:line="480" w:lineRule="auto"/>
        <w:jc w:val="both"/>
        <w:rPr>
          <w:rFonts w:ascii="Times New Roman" w:hAnsi="Times New Roman" w:cs="Times New Roman"/>
          <w:sz w:val="24"/>
          <w:szCs w:val="24"/>
        </w:rPr>
      </w:pPr>
    </w:p>
    <w:p w14:paraId="40770AFF" w14:textId="77777777" w:rsidR="0053141B" w:rsidRPr="0057274E" w:rsidRDefault="0053141B" w:rsidP="00E84018">
      <w:pPr>
        <w:spacing w:after="0" w:line="480" w:lineRule="auto"/>
        <w:jc w:val="both"/>
        <w:rPr>
          <w:rFonts w:ascii="Times New Roman" w:hAnsi="Times New Roman" w:cs="Times New Roman"/>
          <w:sz w:val="24"/>
          <w:szCs w:val="24"/>
        </w:rPr>
      </w:pPr>
    </w:p>
    <w:p w14:paraId="31EDBA7F" w14:textId="77777777" w:rsidR="0053141B" w:rsidRPr="0057274E" w:rsidRDefault="0053141B" w:rsidP="00E84018">
      <w:pPr>
        <w:spacing w:after="0" w:line="480" w:lineRule="auto"/>
        <w:ind w:firstLine="720"/>
        <w:jc w:val="both"/>
        <w:rPr>
          <w:rFonts w:ascii="Times New Roman" w:hAnsi="Times New Roman" w:cs="Times New Roman"/>
          <w:sz w:val="24"/>
          <w:szCs w:val="24"/>
        </w:rPr>
      </w:pPr>
      <w:r w:rsidRPr="0057274E">
        <w:rPr>
          <w:rFonts w:ascii="Times New Roman" w:hAnsi="Times New Roman" w:cs="Times New Roman"/>
          <w:b/>
          <w:sz w:val="24"/>
          <w:szCs w:val="24"/>
        </w:rPr>
        <w:t>MAKARAU JCC:</w:t>
      </w:r>
      <w:r w:rsidR="004A45E5" w:rsidRPr="0057274E">
        <w:rPr>
          <w:rFonts w:ascii="Times New Roman" w:hAnsi="Times New Roman" w:cs="Times New Roman"/>
          <w:sz w:val="24"/>
          <w:szCs w:val="24"/>
        </w:rPr>
        <w:tab/>
      </w:r>
      <w:r w:rsidR="004A45E5" w:rsidRPr="0057274E">
        <w:rPr>
          <w:rFonts w:ascii="Times New Roman" w:hAnsi="Times New Roman" w:cs="Times New Roman"/>
          <w:sz w:val="24"/>
          <w:szCs w:val="24"/>
        </w:rPr>
        <w:tab/>
      </w:r>
      <w:r w:rsidRPr="0057274E">
        <w:rPr>
          <w:rFonts w:ascii="Times New Roman" w:hAnsi="Times New Roman" w:cs="Times New Roman"/>
          <w:sz w:val="24"/>
          <w:szCs w:val="24"/>
        </w:rPr>
        <w:t>I agree</w:t>
      </w:r>
    </w:p>
    <w:p w14:paraId="08185628" w14:textId="77777777" w:rsidR="0053141B" w:rsidRDefault="0053141B" w:rsidP="00E84018">
      <w:pPr>
        <w:spacing w:after="0" w:line="480" w:lineRule="auto"/>
        <w:jc w:val="both"/>
        <w:rPr>
          <w:rFonts w:ascii="Times New Roman" w:hAnsi="Times New Roman" w:cs="Times New Roman"/>
          <w:sz w:val="24"/>
          <w:szCs w:val="24"/>
          <w:lang w:val="en-US"/>
        </w:rPr>
      </w:pPr>
    </w:p>
    <w:p w14:paraId="5F1DA6D0" w14:textId="77777777" w:rsidR="00332B6D" w:rsidRPr="0057274E" w:rsidRDefault="00332B6D" w:rsidP="00E84018">
      <w:pPr>
        <w:spacing w:after="0" w:line="480" w:lineRule="auto"/>
        <w:jc w:val="both"/>
        <w:rPr>
          <w:rFonts w:ascii="Times New Roman" w:hAnsi="Times New Roman" w:cs="Times New Roman"/>
          <w:sz w:val="24"/>
          <w:szCs w:val="24"/>
          <w:lang w:val="en-US"/>
        </w:rPr>
      </w:pPr>
    </w:p>
    <w:p w14:paraId="28AE02F7" w14:textId="77777777" w:rsidR="0053141B" w:rsidRPr="0057274E" w:rsidRDefault="0053141B" w:rsidP="00E84018">
      <w:pPr>
        <w:spacing w:after="0" w:line="480" w:lineRule="auto"/>
        <w:jc w:val="both"/>
        <w:rPr>
          <w:rFonts w:ascii="Times New Roman" w:hAnsi="Times New Roman" w:cs="Times New Roman"/>
          <w:sz w:val="24"/>
          <w:szCs w:val="24"/>
          <w:lang w:val="en-US"/>
        </w:rPr>
      </w:pPr>
      <w:r w:rsidRPr="0057274E">
        <w:rPr>
          <w:rFonts w:ascii="Times New Roman" w:hAnsi="Times New Roman" w:cs="Times New Roman"/>
          <w:i/>
          <w:sz w:val="24"/>
          <w:szCs w:val="24"/>
          <w:lang w:val="en-US"/>
        </w:rPr>
        <w:t>G. N. Mlotshwa &amp; Company</w:t>
      </w:r>
      <w:r w:rsidRPr="0057274E">
        <w:rPr>
          <w:rFonts w:ascii="Times New Roman" w:hAnsi="Times New Roman" w:cs="Times New Roman"/>
          <w:sz w:val="24"/>
          <w:szCs w:val="24"/>
          <w:lang w:val="en-US"/>
        </w:rPr>
        <w:t>, first respondent’s legal practitioners</w:t>
      </w:r>
    </w:p>
    <w:sectPr w:rsidR="0053141B" w:rsidRPr="005727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628C9" w14:textId="77777777" w:rsidR="0021790C" w:rsidRDefault="0021790C" w:rsidP="00AB210A">
      <w:pPr>
        <w:spacing w:after="0" w:line="240" w:lineRule="auto"/>
      </w:pPr>
      <w:r>
        <w:separator/>
      </w:r>
    </w:p>
  </w:endnote>
  <w:endnote w:type="continuationSeparator" w:id="0">
    <w:p w14:paraId="7D77287C" w14:textId="77777777" w:rsidR="0021790C" w:rsidRDefault="0021790C" w:rsidP="00AB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72F40" w14:textId="77777777" w:rsidR="00C54D56" w:rsidRDefault="00C54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CD5A5" w14:textId="3552F35F" w:rsidR="00DD14D4" w:rsidRDefault="00DD14D4">
    <w:pPr>
      <w:pStyle w:val="Footer"/>
      <w:jc w:val="right"/>
    </w:pPr>
  </w:p>
  <w:p w14:paraId="436D0963" w14:textId="77777777" w:rsidR="00DD14D4" w:rsidRDefault="00DD14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4A1F2" w14:textId="77777777" w:rsidR="00C54D56" w:rsidRDefault="00C54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D0FA5" w14:textId="77777777" w:rsidR="0021790C" w:rsidRDefault="0021790C" w:rsidP="00AB210A">
      <w:pPr>
        <w:spacing w:after="0" w:line="240" w:lineRule="auto"/>
      </w:pPr>
      <w:r>
        <w:separator/>
      </w:r>
    </w:p>
  </w:footnote>
  <w:footnote w:type="continuationSeparator" w:id="0">
    <w:p w14:paraId="0F4B99F5" w14:textId="77777777" w:rsidR="0021790C" w:rsidRDefault="0021790C" w:rsidP="00AB2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2AA9E" w14:textId="77777777" w:rsidR="00C54D56" w:rsidRDefault="00C54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99DB6" w14:textId="77777777" w:rsidR="00AB210A" w:rsidRDefault="00E84018" w:rsidP="00AB210A">
    <w:pPr>
      <w:pStyle w:val="Header"/>
      <w:jc w:val="right"/>
    </w:pPr>
    <w:r>
      <w:rPr>
        <w:noProof/>
        <w:lang w:eastAsia="en-GB"/>
      </w:rPr>
      <mc:AlternateContent>
        <mc:Choice Requires="wps">
          <w:drawing>
            <wp:anchor distT="0" distB="0" distL="114300" distR="114300" simplePos="0" relativeHeight="251660288" behindDoc="0" locked="0" layoutInCell="0" allowOverlap="1" wp14:anchorId="4EE93F0C" wp14:editId="652498D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A3BFA" w14:textId="4FEA8DEE" w:rsidR="00E84018" w:rsidRPr="00B37429" w:rsidRDefault="00E84018">
                          <w:pPr>
                            <w:spacing w:after="0" w:line="240" w:lineRule="auto"/>
                            <w:jc w:val="right"/>
                            <w:rPr>
                              <w:rFonts w:ascii="Times New Roman" w:hAnsi="Times New Roman" w:cs="Times New Roman"/>
                              <w:b/>
                              <w:noProof/>
                              <w:sz w:val="24"/>
                              <w:szCs w:val="24"/>
                            </w:rPr>
                          </w:pPr>
                          <w:r w:rsidRPr="00B37429">
                            <w:rPr>
                              <w:rFonts w:ascii="Times New Roman" w:hAnsi="Times New Roman" w:cs="Times New Roman"/>
                              <w:b/>
                              <w:noProof/>
                              <w:sz w:val="24"/>
                              <w:szCs w:val="24"/>
                            </w:rPr>
                            <w:t xml:space="preserve">Judgment No. CCZ </w:t>
                          </w:r>
                          <w:r w:rsidR="00C54D56" w:rsidRPr="00B37429">
                            <w:rPr>
                              <w:rFonts w:ascii="Times New Roman" w:hAnsi="Times New Roman" w:cs="Times New Roman"/>
                              <w:b/>
                              <w:noProof/>
                              <w:sz w:val="24"/>
                              <w:szCs w:val="24"/>
                            </w:rPr>
                            <w:t>10</w:t>
                          </w:r>
                          <w:r w:rsidRPr="00B37429">
                            <w:rPr>
                              <w:rFonts w:ascii="Times New Roman" w:hAnsi="Times New Roman" w:cs="Times New Roman"/>
                              <w:b/>
                              <w:noProof/>
                              <w:sz w:val="24"/>
                              <w:szCs w:val="24"/>
                            </w:rPr>
                            <w:t>/21</w:t>
                          </w:r>
                        </w:p>
                        <w:p w14:paraId="578BAA74" w14:textId="6B093BDF" w:rsidR="00E84018" w:rsidRPr="00B37429" w:rsidRDefault="00E84018">
                          <w:pPr>
                            <w:spacing w:after="0" w:line="240" w:lineRule="auto"/>
                            <w:jc w:val="right"/>
                            <w:rPr>
                              <w:rFonts w:ascii="Courier New" w:hAnsi="Courier New" w:cs="Courier New"/>
                              <w:b/>
                              <w:noProof/>
                              <w:sz w:val="24"/>
                              <w:szCs w:val="24"/>
                            </w:rPr>
                          </w:pPr>
                          <w:r w:rsidRPr="00B37429">
                            <w:rPr>
                              <w:rFonts w:ascii="Times New Roman" w:hAnsi="Times New Roman" w:cs="Times New Roman"/>
                              <w:b/>
                              <w:noProof/>
                              <w:sz w:val="24"/>
                              <w:szCs w:val="24"/>
                            </w:rPr>
                            <w:t>Cons</w:t>
                          </w:r>
                          <w:r w:rsidR="00B37429">
                            <w:rPr>
                              <w:rFonts w:ascii="Times New Roman" w:hAnsi="Times New Roman" w:cs="Times New Roman"/>
                              <w:b/>
                              <w:noProof/>
                              <w:sz w:val="24"/>
                              <w:szCs w:val="24"/>
                            </w:rPr>
                            <w:t xml:space="preserve">titutional Application No. CCZ </w:t>
                          </w:r>
                          <w:r w:rsidRPr="00B37429">
                            <w:rPr>
                              <w:rFonts w:ascii="Times New Roman" w:hAnsi="Times New Roman" w:cs="Times New Roman"/>
                              <w:b/>
                              <w:noProof/>
                              <w:sz w:val="24"/>
                              <w:szCs w:val="24"/>
                            </w:rPr>
                            <w:t>5/21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EE93F0C"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56A3BFA" w14:textId="4FEA8DEE" w:rsidR="00E84018" w:rsidRPr="00B37429" w:rsidRDefault="00E84018">
                    <w:pPr>
                      <w:spacing w:after="0" w:line="240" w:lineRule="auto"/>
                      <w:jc w:val="right"/>
                      <w:rPr>
                        <w:rFonts w:ascii="Times New Roman" w:hAnsi="Times New Roman" w:cs="Times New Roman"/>
                        <w:b/>
                        <w:noProof/>
                        <w:sz w:val="24"/>
                        <w:szCs w:val="24"/>
                      </w:rPr>
                    </w:pPr>
                    <w:r w:rsidRPr="00B37429">
                      <w:rPr>
                        <w:rFonts w:ascii="Times New Roman" w:hAnsi="Times New Roman" w:cs="Times New Roman"/>
                        <w:b/>
                        <w:noProof/>
                        <w:sz w:val="24"/>
                        <w:szCs w:val="24"/>
                      </w:rPr>
                      <w:t xml:space="preserve">Judgment No. CCZ </w:t>
                    </w:r>
                    <w:r w:rsidR="00C54D56" w:rsidRPr="00B37429">
                      <w:rPr>
                        <w:rFonts w:ascii="Times New Roman" w:hAnsi="Times New Roman" w:cs="Times New Roman"/>
                        <w:b/>
                        <w:noProof/>
                        <w:sz w:val="24"/>
                        <w:szCs w:val="24"/>
                      </w:rPr>
                      <w:t>10</w:t>
                    </w:r>
                    <w:r w:rsidRPr="00B37429">
                      <w:rPr>
                        <w:rFonts w:ascii="Times New Roman" w:hAnsi="Times New Roman" w:cs="Times New Roman"/>
                        <w:b/>
                        <w:noProof/>
                        <w:sz w:val="24"/>
                        <w:szCs w:val="24"/>
                      </w:rPr>
                      <w:t>/21</w:t>
                    </w:r>
                  </w:p>
                  <w:p w14:paraId="578BAA74" w14:textId="6B093BDF" w:rsidR="00E84018" w:rsidRPr="00B37429" w:rsidRDefault="00E84018">
                    <w:pPr>
                      <w:spacing w:after="0" w:line="240" w:lineRule="auto"/>
                      <w:jc w:val="right"/>
                      <w:rPr>
                        <w:rFonts w:ascii="Courier New" w:hAnsi="Courier New" w:cs="Courier New"/>
                        <w:b/>
                        <w:noProof/>
                        <w:sz w:val="24"/>
                        <w:szCs w:val="24"/>
                      </w:rPr>
                    </w:pPr>
                    <w:r w:rsidRPr="00B37429">
                      <w:rPr>
                        <w:rFonts w:ascii="Times New Roman" w:hAnsi="Times New Roman" w:cs="Times New Roman"/>
                        <w:b/>
                        <w:noProof/>
                        <w:sz w:val="24"/>
                        <w:szCs w:val="24"/>
                      </w:rPr>
                      <w:t>Cons</w:t>
                    </w:r>
                    <w:r w:rsidR="00B37429">
                      <w:rPr>
                        <w:rFonts w:ascii="Times New Roman" w:hAnsi="Times New Roman" w:cs="Times New Roman"/>
                        <w:b/>
                        <w:noProof/>
                        <w:sz w:val="24"/>
                        <w:szCs w:val="24"/>
                      </w:rPr>
                      <w:t xml:space="preserve">titutional Application No. CCZ </w:t>
                    </w:r>
                    <w:bookmarkStart w:id="1" w:name="_GoBack"/>
                    <w:bookmarkEnd w:id="1"/>
                    <w:r w:rsidRPr="00B37429">
                      <w:rPr>
                        <w:rFonts w:ascii="Times New Roman" w:hAnsi="Times New Roman" w:cs="Times New Roman"/>
                        <w:b/>
                        <w:noProof/>
                        <w:sz w:val="24"/>
                        <w:szCs w:val="24"/>
                      </w:rPr>
                      <w:t>5/21</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14:anchorId="4809002B" wp14:editId="1C58601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34DBE82" w14:textId="77777777" w:rsidR="00E84018" w:rsidRDefault="00E84018">
                          <w:pPr>
                            <w:spacing w:after="0" w:line="240" w:lineRule="auto"/>
                            <w:rPr>
                              <w:color w:val="FFFFFF" w:themeColor="background1"/>
                            </w:rPr>
                          </w:pPr>
                          <w:r>
                            <w:fldChar w:fldCharType="begin"/>
                          </w:r>
                          <w:r>
                            <w:instrText xml:space="preserve"> PAGE   \* MERGEFORMAT </w:instrText>
                          </w:r>
                          <w:r>
                            <w:fldChar w:fldCharType="separate"/>
                          </w:r>
                          <w:r w:rsidR="00AF452C" w:rsidRPr="00AF452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809002B"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34DBE82" w14:textId="77777777" w:rsidR="00E84018" w:rsidRDefault="00E84018">
                    <w:pPr>
                      <w:spacing w:after="0" w:line="240" w:lineRule="auto"/>
                      <w:rPr>
                        <w:color w:val="FFFFFF" w:themeColor="background1"/>
                      </w:rPr>
                    </w:pPr>
                    <w:r>
                      <w:fldChar w:fldCharType="begin"/>
                    </w:r>
                    <w:r>
                      <w:instrText xml:space="preserve"> PAGE   \* MERGEFORMAT </w:instrText>
                    </w:r>
                    <w:r>
                      <w:fldChar w:fldCharType="separate"/>
                    </w:r>
                    <w:r w:rsidR="00AF452C" w:rsidRPr="00AF452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AE61F" w14:textId="77777777" w:rsidR="00C54D56" w:rsidRDefault="00C54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EC6"/>
    <w:multiLevelType w:val="hybridMultilevel"/>
    <w:tmpl w:val="8876A5E0"/>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EE4566"/>
    <w:multiLevelType w:val="hybridMultilevel"/>
    <w:tmpl w:val="09FC43CC"/>
    <w:lvl w:ilvl="0" w:tplc="2B8CDE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FD5168F"/>
    <w:multiLevelType w:val="hybridMultilevel"/>
    <w:tmpl w:val="445E5184"/>
    <w:lvl w:ilvl="0" w:tplc="E654A35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414109D7"/>
    <w:multiLevelType w:val="hybridMultilevel"/>
    <w:tmpl w:val="5AB4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15:restartNumberingAfterBreak="0">
    <w:nsid w:val="5BB31C65"/>
    <w:multiLevelType w:val="hybridMultilevel"/>
    <w:tmpl w:val="52D06E74"/>
    <w:lvl w:ilvl="0" w:tplc="D8B8A76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65AC51BF"/>
    <w:multiLevelType w:val="hybridMultilevel"/>
    <w:tmpl w:val="F08EF728"/>
    <w:lvl w:ilvl="0" w:tplc="862A88D6">
      <w:start w:val="1"/>
      <w:numFmt w:val="lowerLetter"/>
      <w:lvlText w:val="(%1)"/>
      <w:lvlJc w:val="left"/>
      <w:pPr>
        <w:ind w:left="1429" w:hanging="720"/>
      </w:pPr>
    </w:lvl>
    <w:lvl w:ilvl="1" w:tplc="30090019">
      <w:start w:val="1"/>
      <w:numFmt w:val="lowerLetter"/>
      <w:lvlText w:val="%2."/>
      <w:lvlJc w:val="left"/>
      <w:pPr>
        <w:ind w:left="1789" w:hanging="360"/>
      </w:pPr>
    </w:lvl>
    <w:lvl w:ilvl="2" w:tplc="3009001B">
      <w:start w:val="1"/>
      <w:numFmt w:val="lowerRoman"/>
      <w:lvlText w:val="%3."/>
      <w:lvlJc w:val="right"/>
      <w:pPr>
        <w:ind w:left="2509" w:hanging="180"/>
      </w:pPr>
    </w:lvl>
    <w:lvl w:ilvl="3" w:tplc="3009000F">
      <w:start w:val="1"/>
      <w:numFmt w:val="decimal"/>
      <w:lvlText w:val="%4."/>
      <w:lvlJc w:val="left"/>
      <w:pPr>
        <w:ind w:left="3229" w:hanging="360"/>
      </w:pPr>
    </w:lvl>
    <w:lvl w:ilvl="4" w:tplc="30090019">
      <w:start w:val="1"/>
      <w:numFmt w:val="lowerLetter"/>
      <w:lvlText w:val="%5."/>
      <w:lvlJc w:val="left"/>
      <w:pPr>
        <w:ind w:left="3949" w:hanging="360"/>
      </w:pPr>
    </w:lvl>
    <w:lvl w:ilvl="5" w:tplc="3009001B">
      <w:start w:val="1"/>
      <w:numFmt w:val="lowerRoman"/>
      <w:lvlText w:val="%6."/>
      <w:lvlJc w:val="right"/>
      <w:pPr>
        <w:ind w:left="4669" w:hanging="180"/>
      </w:pPr>
    </w:lvl>
    <w:lvl w:ilvl="6" w:tplc="3009000F">
      <w:start w:val="1"/>
      <w:numFmt w:val="decimal"/>
      <w:lvlText w:val="%7."/>
      <w:lvlJc w:val="left"/>
      <w:pPr>
        <w:ind w:left="5389" w:hanging="360"/>
      </w:pPr>
    </w:lvl>
    <w:lvl w:ilvl="7" w:tplc="30090019">
      <w:start w:val="1"/>
      <w:numFmt w:val="lowerLetter"/>
      <w:lvlText w:val="%8."/>
      <w:lvlJc w:val="left"/>
      <w:pPr>
        <w:ind w:left="6109" w:hanging="360"/>
      </w:pPr>
    </w:lvl>
    <w:lvl w:ilvl="8" w:tplc="3009001B">
      <w:start w:val="1"/>
      <w:numFmt w:val="lowerRoman"/>
      <w:lvlText w:val="%9."/>
      <w:lvlJc w:val="right"/>
      <w:pPr>
        <w:ind w:left="6829"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0NTc0NzQ0tzQwMLZQ0lEKTi0uzszPAykwNKgFAL2vX0ctAAAA"/>
  </w:docVars>
  <w:rsids>
    <w:rsidRoot w:val="008722F9"/>
    <w:rsid w:val="000065F8"/>
    <w:rsid w:val="000212CE"/>
    <w:rsid w:val="0002411D"/>
    <w:rsid w:val="00026BF1"/>
    <w:rsid w:val="0003711B"/>
    <w:rsid w:val="00047445"/>
    <w:rsid w:val="00050ACB"/>
    <w:rsid w:val="000561B6"/>
    <w:rsid w:val="000608C5"/>
    <w:rsid w:val="000627BC"/>
    <w:rsid w:val="00064A93"/>
    <w:rsid w:val="00071B4F"/>
    <w:rsid w:val="00072B51"/>
    <w:rsid w:val="00084534"/>
    <w:rsid w:val="00091A3D"/>
    <w:rsid w:val="0009705C"/>
    <w:rsid w:val="000B675B"/>
    <w:rsid w:val="000C2A6A"/>
    <w:rsid w:val="000D5280"/>
    <w:rsid w:val="000E10BF"/>
    <w:rsid w:val="000F636B"/>
    <w:rsid w:val="00117A87"/>
    <w:rsid w:val="00121BB8"/>
    <w:rsid w:val="00132A8E"/>
    <w:rsid w:val="0019410C"/>
    <w:rsid w:val="001A4437"/>
    <w:rsid w:val="001B4074"/>
    <w:rsid w:val="001C75C3"/>
    <w:rsid w:val="001E1DA4"/>
    <w:rsid w:val="001F4485"/>
    <w:rsid w:val="00202A28"/>
    <w:rsid w:val="00204C55"/>
    <w:rsid w:val="002173FC"/>
    <w:rsid w:val="0021790C"/>
    <w:rsid w:val="00231FAC"/>
    <w:rsid w:val="00237086"/>
    <w:rsid w:val="00237867"/>
    <w:rsid w:val="00260FC2"/>
    <w:rsid w:val="00265B93"/>
    <w:rsid w:val="00283AA5"/>
    <w:rsid w:val="00287E3A"/>
    <w:rsid w:val="0029026A"/>
    <w:rsid w:val="002924CE"/>
    <w:rsid w:val="0029377A"/>
    <w:rsid w:val="002B350F"/>
    <w:rsid w:val="002C7977"/>
    <w:rsid w:val="002D5E14"/>
    <w:rsid w:val="002D7D3C"/>
    <w:rsid w:val="002F3546"/>
    <w:rsid w:val="00304918"/>
    <w:rsid w:val="00307862"/>
    <w:rsid w:val="003104C7"/>
    <w:rsid w:val="00315F77"/>
    <w:rsid w:val="0031769A"/>
    <w:rsid w:val="003262FF"/>
    <w:rsid w:val="003263B8"/>
    <w:rsid w:val="00332B6D"/>
    <w:rsid w:val="003330EB"/>
    <w:rsid w:val="0033684B"/>
    <w:rsid w:val="00337E65"/>
    <w:rsid w:val="00341C5A"/>
    <w:rsid w:val="00345D7D"/>
    <w:rsid w:val="00352E84"/>
    <w:rsid w:val="00352F9B"/>
    <w:rsid w:val="00353CB3"/>
    <w:rsid w:val="0037271B"/>
    <w:rsid w:val="00374193"/>
    <w:rsid w:val="00381140"/>
    <w:rsid w:val="003849BB"/>
    <w:rsid w:val="00385549"/>
    <w:rsid w:val="003945BB"/>
    <w:rsid w:val="00395706"/>
    <w:rsid w:val="003A1BCA"/>
    <w:rsid w:val="003A3325"/>
    <w:rsid w:val="003B5B87"/>
    <w:rsid w:val="003C7CFC"/>
    <w:rsid w:val="003D4830"/>
    <w:rsid w:val="003D7C35"/>
    <w:rsid w:val="003F0AE7"/>
    <w:rsid w:val="003F62C5"/>
    <w:rsid w:val="0040561D"/>
    <w:rsid w:val="0040626B"/>
    <w:rsid w:val="0040746F"/>
    <w:rsid w:val="00416A2D"/>
    <w:rsid w:val="00417605"/>
    <w:rsid w:val="00424BA3"/>
    <w:rsid w:val="00426D13"/>
    <w:rsid w:val="0046082B"/>
    <w:rsid w:val="0048074B"/>
    <w:rsid w:val="00485471"/>
    <w:rsid w:val="00494159"/>
    <w:rsid w:val="004A45E5"/>
    <w:rsid w:val="004C04A9"/>
    <w:rsid w:val="004F220D"/>
    <w:rsid w:val="004F7508"/>
    <w:rsid w:val="00511F88"/>
    <w:rsid w:val="0052106E"/>
    <w:rsid w:val="00525ED2"/>
    <w:rsid w:val="0053141B"/>
    <w:rsid w:val="005360E7"/>
    <w:rsid w:val="00546BD7"/>
    <w:rsid w:val="0056105C"/>
    <w:rsid w:val="0056589A"/>
    <w:rsid w:val="00566E91"/>
    <w:rsid w:val="00570364"/>
    <w:rsid w:val="0057274E"/>
    <w:rsid w:val="00573E64"/>
    <w:rsid w:val="00582760"/>
    <w:rsid w:val="00582A38"/>
    <w:rsid w:val="0058364D"/>
    <w:rsid w:val="00591DA2"/>
    <w:rsid w:val="00594564"/>
    <w:rsid w:val="005962CC"/>
    <w:rsid w:val="005B1BB6"/>
    <w:rsid w:val="005D57F6"/>
    <w:rsid w:val="00610DAD"/>
    <w:rsid w:val="00622E05"/>
    <w:rsid w:val="0062303A"/>
    <w:rsid w:val="006318E1"/>
    <w:rsid w:val="0064189F"/>
    <w:rsid w:val="00644465"/>
    <w:rsid w:val="00653F50"/>
    <w:rsid w:val="00661071"/>
    <w:rsid w:val="00661A67"/>
    <w:rsid w:val="00663271"/>
    <w:rsid w:val="00663BD0"/>
    <w:rsid w:val="0066437F"/>
    <w:rsid w:val="006749AB"/>
    <w:rsid w:val="00684E18"/>
    <w:rsid w:val="00687F18"/>
    <w:rsid w:val="006A6700"/>
    <w:rsid w:val="006B185F"/>
    <w:rsid w:val="006B5EA3"/>
    <w:rsid w:val="006B60D6"/>
    <w:rsid w:val="006B7ECC"/>
    <w:rsid w:val="006D01CD"/>
    <w:rsid w:val="006D6CBE"/>
    <w:rsid w:val="006D7841"/>
    <w:rsid w:val="00702888"/>
    <w:rsid w:val="00707732"/>
    <w:rsid w:val="00713DB0"/>
    <w:rsid w:val="00732298"/>
    <w:rsid w:val="00733C42"/>
    <w:rsid w:val="007370F3"/>
    <w:rsid w:val="0074314D"/>
    <w:rsid w:val="00745F12"/>
    <w:rsid w:val="00750F13"/>
    <w:rsid w:val="0076000B"/>
    <w:rsid w:val="00760E55"/>
    <w:rsid w:val="00764338"/>
    <w:rsid w:val="00767AE5"/>
    <w:rsid w:val="00776722"/>
    <w:rsid w:val="00784EA5"/>
    <w:rsid w:val="007974DE"/>
    <w:rsid w:val="007A0A85"/>
    <w:rsid w:val="007D0AE9"/>
    <w:rsid w:val="007E0E95"/>
    <w:rsid w:val="007F3DD5"/>
    <w:rsid w:val="007F73E2"/>
    <w:rsid w:val="00801FD1"/>
    <w:rsid w:val="0081557A"/>
    <w:rsid w:val="00815842"/>
    <w:rsid w:val="00832361"/>
    <w:rsid w:val="008346E9"/>
    <w:rsid w:val="008627F3"/>
    <w:rsid w:val="00865E1A"/>
    <w:rsid w:val="0086618F"/>
    <w:rsid w:val="0086624E"/>
    <w:rsid w:val="00871573"/>
    <w:rsid w:val="00871EC0"/>
    <w:rsid w:val="008722F9"/>
    <w:rsid w:val="0089291D"/>
    <w:rsid w:val="008A0304"/>
    <w:rsid w:val="008A6526"/>
    <w:rsid w:val="008B5B55"/>
    <w:rsid w:val="008B6BCD"/>
    <w:rsid w:val="008C33FB"/>
    <w:rsid w:val="008C3494"/>
    <w:rsid w:val="008C61E7"/>
    <w:rsid w:val="008E6FFE"/>
    <w:rsid w:val="00947B07"/>
    <w:rsid w:val="00967586"/>
    <w:rsid w:val="00971A9C"/>
    <w:rsid w:val="00984AAF"/>
    <w:rsid w:val="00992DE0"/>
    <w:rsid w:val="009B0207"/>
    <w:rsid w:val="009B122B"/>
    <w:rsid w:val="009B4480"/>
    <w:rsid w:val="009E2C88"/>
    <w:rsid w:val="009E400B"/>
    <w:rsid w:val="009E4D4C"/>
    <w:rsid w:val="009F0AB6"/>
    <w:rsid w:val="00A03A01"/>
    <w:rsid w:val="00A044D7"/>
    <w:rsid w:val="00A40264"/>
    <w:rsid w:val="00A40485"/>
    <w:rsid w:val="00A61C16"/>
    <w:rsid w:val="00A70196"/>
    <w:rsid w:val="00A92E98"/>
    <w:rsid w:val="00A94B80"/>
    <w:rsid w:val="00A96A83"/>
    <w:rsid w:val="00AB210A"/>
    <w:rsid w:val="00AF452C"/>
    <w:rsid w:val="00AF543C"/>
    <w:rsid w:val="00B0221D"/>
    <w:rsid w:val="00B025C2"/>
    <w:rsid w:val="00B0746C"/>
    <w:rsid w:val="00B11283"/>
    <w:rsid w:val="00B12687"/>
    <w:rsid w:val="00B16592"/>
    <w:rsid w:val="00B22904"/>
    <w:rsid w:val="00B24927"/>
    <w:rsid w:val="00B33CED"/>
    <w:rsid w:val="00B37429"/>
    <w:rsid w:val="00B403BA"/>
    <w:rsid w:val="00B42218"/>
    <w:rsid w:val="00B462C6"/>
    <w:rsid w:val="00B56F37"/>
    <w:rsid w:val="00B71A0D"/>
    <w:rsid w:val="00B72595"/>
    <w:rsid w:val="00B7692B"/>
    <w:rsid w:val="00B81259"/>
    <w:rsid w:val="00BA2AA9"/>
    <w:rsid w:val="00BA3CFD"/>
    <w:rsid w:val="00BA4AC5"/>
    <w:rsid w:val="00BA619D"/>
    <w:rsid w:val="00BB643A"/>
    <w:rsid w:val="00BC1DD8"/>
    <w:rsid w:val="00BD0C3E"/>
    <w:rsid w:val="00BF4C90"/>
    <w:rsid w:val="00C05E7A"/>
    <w:rsid w:val="00C26067"/>
    <w:rsid w:val="00C272B9"/>
    <w:rsid w:val="00C32992"/>
    <w:rsid w:val="00C34B83"/>
    <w:rsid w:val="00C42698"/>
    <w:rsid w:val="00C54D56"/>
    <w:rsid w:val="00C70272"/>
    <w:rsid w:val="00C731DB"/>
    <w:rsid w:val="00C95B8E"/>
    <w:rsid w:val="00CA0CAF"/>
    <w:rsid w:val="00CB6D33"/>
    <w:rsid w:val="00CB7A66"/>
    <w:rsid w:val="00CE2D6E"/>
    <w:rsid w:val="00D14142"/>
    <w:rsid w:val="00D14C3C"/>
    <w:rsid w:val="00D24A1D"/>
    <w:rsid w:val="00D31048"/>
    <w:rsid w:val="00D43C2F"/>
    <w:rsid w:val="00D46336"/>
    <w:rsid w:val="00D53D2F"/>
    <w:rsid w:val="00D55E5F"/>
    <w:rsid w:val="00D6332A"/>
    <w:rsid w:val="00D664E6"/>
    <w:rsid w:val="00D66CCC"/>
    <w:rsid w:val="00D76611"/>
    <w:rsid w:val="00D852F9"/>
    <w:rsid w:val="00D87420"/>
    <w:rsid w:val="00D94CB3"/>
    <w:rsid w:val="00DA25A2"/>
    <w:rsid w:val="00DB58EA"/>
    <w:rsid w:val="00DD14D4"/>
    <w:rsid w:val="00DE22A0"/>
    <w:rsid w:val="00DE4944"/>
    <w:rsid w:val="00DF78E1"/>
    <w:rsid w:val="00DF7BF6"/>
    <w:rsid w:val="00E04903"/>
    <w:rsid w:val="00E07750"/>
    <w:rsid w:val="00E141F1"/>
    <w:rsid w:val="00E246BA"/>
    <w:rsid w:val="00E41CA5"/>
    <w:rsid w:val="00E500EC"/>
    <w:rsid w:val="00E534DD"/>
    <w:rsid w:val="00E60279"/>
    <w:rsid w:val="00E7032F"/>
    <w:rsid w:val="00E84018"/>
    <w:rsid w:val="00EA041A"/>
    <w:rsid w:val="00EA1D33"/>
    <w:rsid w:val="00EB139D"/>
    <w:rsid w:val="00EB3C8F"/>
    <w:rsid w:val="00EB79D9"/>
    <w:rsid w:val="00EC29FB"/>
    <w:rsid w:val="00EC7369"/>
    <w:rsid w:val="00ED717D"/>
    <w:rsid w:val="00EE00CA"/>
    <w:rsid w:val="00EE7CA2"/>
    <w:rsid w:val="00EF3AB9"/>
    <w:rsid w:val="00F03542"/>
    <w:rsid w:val="00F105BC"/>
    <w:rsid w:val="00F21532"/>
    <w:rsid w:val="00F25D23"/>
    <w:rsid w:val="00F30D88"/>
    <w:rsid w:val="00F31136"/>
    <w:rsid w:val="00F32F19"/>
    <w:rsid w:val="00F36D20"/>
    <w:rsid w:val="00F54DB1"/>
    <w:rsid w:val="00F60457"/>
    <w:rsid w:val="00F60B02"/>
    <w:rsid w:val="00F72F24"/>
    <w:rsid w:val="00F85C9C"/>
    <w:rsid w:val="00FA19C2"/>
    <w:rsid w:val="00FA4A7C"/>
    <w:rsid w:val="00FB52B0"/>
    <w:rsid w:val="00FC1E11"/>
    <w:rsid w:val="00FD3360"/>
    <w:rsid w:val="00FD61BC"/>
    <w:rsid w:val="00FD6CB7"/>
    <w:rsid w:val="00FE65F1"/>
    <w:rsid w:val="00FE66CE"/>
    <w:rsid w:val="00FE6E73"/>
    <w:rsid w:val="00FE7307"/>
    <w:rsid w:val="00FF5273"/>
    <w:rsid w:val="00FF698F"/>
    <w:rsid w:val="00FF70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EA409"/>
  <w15:chartTrackingRefBased/>
  <w15:docId w15:val="{83BC1E38-76F2-4735-876F-B683E2CC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10A"/>
    <w:rPr>
      <w:lang w:val="en-GB"/>
    </w:rPr>
  </w:style>
  <w:style w:type="paragraph" w:styleId="Footer">
    <w:name w:val="footer"/>
    <w:basedOn w:val="Normal"/>
    <w:link w:val="FooterChar"/>
    <w:uiPriority w:val="99"/>
    <w:unhideWhenUsed/>
    <w:rsid w:val="00AB2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10A"/>
    <w:rPr>
      <w:lang w:val="en-GB"/>
    </w:rPr>
  </w:style>
  <w:style w:type="paragraph" w:styleId="ListParagraph">
    <w:name w:val="List Paragraph"/>
    <w:basedOn w:val="Normal"/>
    <w:uiPriority w:val="34"/>
    <w:qFormat/>
    <w:rsid w:val="00AB210A"/>
    <w:pPr>
      <w:ind w:left="720"/>
      <w:contextualSpacing/>
    </w:pPr>
  </w:style>
  <w:style w:type="paragraph" w:styleId="FootnoteText">
    <w:name w:val="footnote text"/>
    <w:basedOn w:val="Normal"/>
    <w:link w:val="FootnoteTextChar"/>
    <w:uiPriority w:val="99"/>
    <w:semiHidden/>
    <w:unhideWhenUsed/>
    <w:rsid w:val="00FF5273"/>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FF5273"/>
    <w:rPr>
      <w:sz w:val="20"/>
      <w:szCs w:val="20"/>
    </w:rPr>
  </w:style>
  <w:style w:type="character" w:styleId="FootnoteReference">
    <w:name w:val="footnote reference"/>
    <w:basedOn w:val="DefaultParagraphFont"/>
    <w:uiPriority w:val="99"/>
    <w:semiHidden/>
    <w:unhideWhenUsed/>
    <w:rsid w:val="00FF5273"/>
    <w:rPr>
      <w:vertAlign w:val="superscript"/>
    </w:rPr>
  </w:style>
  <w:style w:type="paragraph" w:styleId="NoSpacing">
    <w:name w:val="No Spacing"/>
    <w:uiPriority w:val="1"/>
    <w:qFormat/>
    <w:rsid w:val="00307862"/>
    <w:pPr>
      <w:spacing w:after="0" w:line="240" w:lineRule="auto"/>
    </w:pPr>
    <w:rPr>
      <w:lang w:val="en-US"/>
    </w:rPr>
  </w:style>
  <w:style w:type="paragraph" w:customStyle="1" w:styleId="Default">
    <w:name w:val="Default"/>
    <w:rsid w:val="009B122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663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BD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2199">
      <w:bodyDiv w:val="1"/>
      <w:marLeft w:val="0"/>
      <w:marRight w:val="0"/>
      <w:marTop w:val="0"/>
      <w:marBottom w:val="0"/>
      <w:divBdr>
        <w:top w:val="none" w:sz="0" w:space="0" w:color="auto"/>
        <w:left w:val="none" w:sz="0" w:space="0" w:color="auto"/>
        <w:bottom w:val="none" w:sz="0" w:space="0" w:color="auto"/>
        <w:right w:val="none" w:sz="0" w:space="0" w:color="auto"/>
      </w:divBdr>
    </w:div>
    <w:div w:id="16508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DA418-66EE-462C-BF3C-2EC4AF19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jsc</cp:lastModifiedBy>
  <cp:revision>2</cp:revision>
  <cp:lastPrinted>2021-09-14T07:18:00Z</cp:lastPrinted>
  <dcterms:created xsi:type="dcterms:W3CDTF">2021-11-01T10:05:00Z</dcterms:created>
  <dcterms:modified xsi:type="dcterms:W3CDTF">2021-11-01T10:05:00Z</dcterms:modified>
</cp:coreProperties>
</file>