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76" w:rsidRPr="0009746D" w:rsidRDefault="008D3D76" w:rsidP="008D3D76">
      <w:pPr>
        <w:spacing w:after="120" w:line="240" w:lineRule="auto"/>
        <w:jc w:val="both"/>
        <w:rPr>
          <w:rFonts w:ascii="Courier New" w:hAnsi="Courier New" w:cs="Courier New"/>
          <w:b/>
        </w:rPr>
      </w:pPr>
      <w:r w:rsidRPr="0009746D">
        <w:rPr>
          <w:rFonts w:ascii="Courier New" w:hAnsi="Courier New" w:cs="Courier New"/>
          <w:b/>
        </w:rPr>
        <w:t>IN THE LABOUR COURT OF ZIMBABWE</w:t>
      </w:r>
      <w:r w:rsidRPr="0009746D">
        <w:rPr>
          <w:rFonts w:ascii="Courier New" w:hAnsi="Courier New" w:cs="Courier New"/>
          <w:b/>
        </w:rPr>
        <w:tab/>
        <w:t xml:space="preserve">         </w:t>
      </w:r>
      <w:r>
        <w:rPr>
          <w:rFonts w:ascii="Courier New" w:hAnsi="Courier New" w:cs="Courier New"/>
          <w:b/>
        </w:rPr>
        <w:t xml:space="preserve"> </w:t>
      </w:r>
      <w:r w:rsidRPr="0009746D">
        <w:rPr>
          <w:rFonts w:ascii="Courier New" w:hAnsi="Courier New" w:cs="Courier New"/>
          <w:b/>
        </w:rPr>
        <w:t xml:space="preserve"> JUDGMENT NO</w:t>
      </w:r>
      <w:r>
        <w:rPr>
          <w:rFonts w:ascii="Courier New" w:hAnsi="Courier New" w:cs="Courier New"/>
          <w:b/>
        </w:rPr>
        <w:t xml:space="preserve"> MC</w:t>
      </w:r>
      <w:r w:rsidRPr="0009746D">
        <w:rPr>
          <w:rFonts w:ascii="Courier New" w:hAnsi="Courier New" w:cs="Courier New"/>
          <w:b/>
        </w:rPr>
        <w:t>/</w:t>
      </w:r>
      <w:r>
        <w:rPr>
          <w:rFonts w:ascii="Courier New" w:hAnsi="Courier New" w:cs="Courier New"/>
          <w:b/>
        </w:rPr>
        <w:t>26</w:t>
      </w:r>
      <w:r w:rsidRPr="0009746D">
        <w:rPr>
          <w:rFonts w:ascii="Courier New" w:hAnsi="Courier New" w:cs="Courier New"/>
          <w:b/>
        </w:rPr>
        <w:t>/2013</w:t>
      </w:r>
    </w:p>
    <w:p w:rsidR="008D3D76" w:rsidRDefault="008D3D76" w:rsidP="008D3D76">
      <w:pPr>
        <w:spacing w:after="120" w:line="240" w:lineRule="auto"/>
        <w:jc w:val="both"/>
        <w:rPr>
          <w:rFonts w:ascii="Courier New" w:hAnsi="Courier New" w:cs="Courier New"/>
          <w:b/>
        </w:rPr>
      </w:pPr>
      <w:r w:rsidRPr="0009746D">
        <w:rPr>
          <w:rFonts w:ascii="Courier New" w:hAnsi="Courier New" w:cs="Courier New"/>
          <w:b/>
        </w:rPr>
        <w:t xml:space="preserve">HELD AT HARARE ON </w:t>
      </w:r>
      <w:r>
        <w:rPr>
          <w:rFonts w:ascii="Courier New" w:hAnsi="Courier New" w:cs="Courier New"/>
          <w:b/>
        </w:rPr>
        <w:t>31</w:t>
      </w:r>
      <w:r w:rsidRPr="00CC326F">
        <w:rPr>
          <w:rFonts w:ascii="Courier New" w:hAnsi="Courier New" w:cs="Courier New"/>
          <w:b/>
          <w:vertAlign w:val="superscript"/>
        </w:rPr>
        <w:t>ST</w:t>
      </w:r>
      <w:r>
        <w:rPr>
          <w:rFonts w:ascii="Courier New" w:hAnsi="Courier New" w:cs="Courier New"/>
          <w:b/>
        </w:rPr>
        <w:t xml:space="preserve"> MAY</w:t>
      </w:r>
      <w:r w:rsidR="009922EB">
        <w:rPr>
          <w:rFonts w:ascii="Courier New" w:hAnsi="Courier New" w:cs="Courier New"/>
          <w:b/>
        </w:rPr>
        <w:t xml:space="preserve"> </w:t>
      </w:r>
      <w:r>
        <w:rPr>
          <w:rFonts w:ascii="Courier New" w:hAnsi="Courier New" w:cs="Courier New"/>
          <w:b/>
        </w:rPr>
        <w:t>&amp;</w:t>
      </w:r>
    </w:p>
    <w:p w:rsidR="008D3D76" w:rsidRPr="0009746D" w:rsidRDefault="008D3D76" w:rsidP="008D3D76">
      <w:pPr>
        <w:spacing w:after="120" w:line="240" w:lineRule="auto"/>
        <w:jc w:val="both"/>
        <w:rPr>
          <w:rFonts w:ascii="Courier New" w:hAnsi="Courier New" w:cs="Courier New"/>
          <w:b/>
        </w:rPr>
      </w:pPr>
      <w:r>
        <w:rPr>
          <w:rFonts w:ascii="Courier New" w:hAnsi="Courier New" w:cs="Courier New"/>
          <w:b/>
        </w:rPr>
        <w:t>1</w:t>
      </w:r>
      <w:r w:rsidR="00436BC0">
        <w:rPr>
          <w:rFonts w:ascii="Courier New" w:hAnsi="Courier New" w:cs="Courier New"/>
          <w:b/>
        </w:rPr>
        <w:t>3</w:t>
      </w:r>
      <w:r w:rsidR="00436BC0" w:rsidRPr="00436BC0">
        <w:rPr>
          <w:rFonts w:ascii="Courier New" w:hAnsi="Courier New" w:cs="Courier New"/>
          <w:b/>
          <w:vertAlign w:val="superscript"/>
        </w:rPr>
        <w:t>th</w:t>
      </w:r>
      <w:r w:rsidR="00436BC0">
        <w:rPr>
          <w:rFonts w:ascii="Courier New" w:hAnsi="Courier New" w:cs="Courier New"/>
          <w:b/>
        </w:rPr>
        <w:t xml:space="preserve"> </w:t>
      </w:r>
      <w:r>
        <w:rPr>
          <w:rFonts w:ascii="Courier New" w:hAnsi="Courier New" w:cs="Courier New"/>
          <w:b/>
        </w:rPr>
        <w:t>SEPTEMBER 2013</w:t>
      </w:r>
      <w:r w:rsidRPr="0009746D">
        <w:rPr>
          <w:rFonts w:ascii="Courier New" w:hAnsi="Courier New" w:cs="Courier New"/>
          <w:b/>
        </w:rPr>
        <w:tab/>
        <w:t xml:space="preserve">        </w:t>
      </w:r>
      <w:r>
        <w:rPr>
          <w:rFonts w:ascii="Courier New" w:hAnsi="Courier New" w:cs="Courier New"/>
          <w:b/>
        </w:rPr>
        <w:t xml:space="preserve">                  </w:t>
      </w:r>
      <w:r w:rsidRPr="0009746D">
        <w:rPr>
          <w:rFonts w:ascii="Courier New" w:hAnsi="Courier New" w:cs="Courier New"/>
          <w:b/>
        </w:rPr>
        <w:t>CASE</w:t>
      </w:r>
      <w:r w:rsidR="009922EB">
        <w:rPr>
          <w:rFonts w:ascii="Courier New" w:hAnsi="Courier New" w:cs="Courier New"/>
          <w:b/>
        </w:rPr>
        <w:t xml:space="preserve"> </w:t>
      </w:r>
      <w:r w:rsidRPr="0009746D">
        <w:rPr>
          <w:rFonts w:ascii="Courier New" w:hAnsi="Courier New" w:cs="Courier New"/>
          <w:b/>
        </w:rPr>
        <w:t>NO LC/</w:t>
      </w:r>
      <w:r>
        <w:rPr>
          <w:rFonts w:ascii="Courier New" w:hAnsi="Courier New" w:cs="Courier New"/>
          <w:b/>
        </w:rPr>
        <w:t>MC/34/10</w:t>
      </w:r>
    </w:p>
    <w:p w:rsidR="001C4EDA" w:rsidRDefault="001C4EDA" w:rsidP="008D3D76">
      <w:pPr>
        <w:tabs>
          <w:tab w:val="left" w:pos="2655"/>
        </w:tabs>
        <w:spacing w:after="120" w:line="240" w:lineRule="auto"/>
        <w:jc w:val="both"/>
        <w:rPr>
          <w:rFonts w:ascii="Courier New" w:hAnsi="Courier New" w:cs="Courier New"/>
        </w:rPr>
      </w:pPr>
    </w:p>
    <w:p w:rsidR="008D3D76" w:rsidRPr="001C4EDA" w:rsidRDefault="008D3D76" w:rsidP="008D3D76">
      <w:pPr>
        <w:tabs>
          <w:tab w:val="left" w:pos="2655"/>
        </w:tabs>
        <w:spacing w:after="120" w:line="240" w:lineRule="auto"/>
        <w:jc w:val="both"/>
        <w:rPr>
          <w:rFonts w:ascii="Courier New" w:hAnsi="Courier New" w:cs="Courier New"/>
          <w:sz w:val="24"/>
          <w:szCs w:val="24"/>
        </w:rPr>
      </w:pPr>
      <w:r w:rsidRPr="001C4EDA">
        <w:rPr>
          <w:rFonts w:ascii="Courier New" w:hAnsi="Courier New" w:cs="Courier New"/>
          <w:sz w:val="24"/>
          <w:szCs w:val="24"/>
        </w:rPr>
        <w:t xml:space="preserve">In the matter between </w:t>
      </w:r>
      <w:r w:rsidRPr="001C4EDA">
        <w:rPr>
          <w:rFonts w:ascii="Courier New" w:hAnsi="Courier New" w:cs="Courier New"/>
          <w:sz w:val="24"/>
          <w:szCs w:val="24"/>
        </w:rPr>
        <w:tab/>
      </w:r>
    </w:p>
    <w:p w:rsidR="008D3D76" w:rsidRPr="0009746D" w:rsidRDefault="008D3D76" w:rsidP="008D3D76">
      <w:pPr>
        <w:spacing w:after="0" w:line="240" w:lineRule="auto"/>
        <w:jc w:val="both"/>
        <w:rPr>
          <w:rFonts w:ascii="Courier New" w:hAnsi="Courier New" w:cs="Courier New"/>
          <w:sz w:val="24"/>
          <w:szCs w:val="24"/>
        </w:rPr>
      </w:pPr>
      <w:bookmarkStart w:id="0" w:name="_GoBack"/>
      <w:bookmarkEnd w:id="0"/>
    </w:p>
    <w:p w:rsidR="008D3D76" w:rsidRDefault="008D3D76" w:rsidP="008D3D76">
      <w:pPr>
        <w:spacing w:after="120" w:line="240" w:lineRule="auto"/>
        <w:jc w:val="both"/>
        <w:rPr>
          <w:rFonts w:ascii="Courier New" w:hAnsi="Courier New" w:cs="Courier New"/>
          <w:sz w:val="24"/>
          <w:szCs w:val="24"/>
        </w:rPr>
      </w:pPr>
    </w:p>
    <w:p w:rsidR="008D3D76" w:rsidRPr="00E94D43" w:rsidRDefault="008D3D76" w:rsidP="008D3D76">
      <w:pPr>
        <w:spacing w:after="120" w:line="240" w:lineRule="auto"/>
        <w:jc w:val="both"/>
        <w:rPr>
          <w:rFonts w:ascii="Courier New" w:hAnsi="Courier New" w:cs="Courier New"/>
          <w:b/>
          <w:sz w:val="28"/>
          <w:szCs w:val="28"/>
        </w:rPr>
      </w:pPr>
      <w:r>
        <w:rPr>
          <w:rFonts w:ascii="Courier New" w:hAnsi="Courier New" w:cs="Courier New"/>
          <w:b/>
          <w:sz w:val="28"/>
          <w:szCs w:val="28"/>
        </w:rPr>
        <w:t>ERICA NYANGONI</w:t>
      </w:r>
      <w:r>
        <w:rPr>
          <w:rFonts w:ascii="Courier New" w:hAnsi="Courier New" w:cs="Courier New"/>
          <w:b/>
          <w:sz w:val="28"/>
          <w:szCs w:val="28"/>
        </w:rPr>
        <w:tab/>
      </w:r>
      <w:r>
        <w:rPr>
          <w:rFonts w:ascii="Courier New" w:hAnsi="Courier New" w:cs="Courier New"/>
          <w:b/>
          <w:sz w:val="28"/>
          <w:szCs w:val="28"/>
        </w:rPr>
        <w:tab/>
      </w:r>
      <w:r w:rsidRPr="00E94D43">
        <w:rPr>
          <w:rFonts w:ascii="Courier New" w:hAnsi="Courier New" w:cs="Courier New"/>
          <w:b/>
          <w:sz w:val="28"/>
          <w:szCs w:val="28"/>
        </w:rPr>
        <w:tab/>
        <w:t>–</w:t>
      </w:r>
      <w:r w:rsidRPr="00E94D43">
        <w:rPr>
          <w:rFonts w:ascii="Courier New" w:hAnsi="Courier New" w:cs="Courier New"/>
          <w:b/>
          <w:sz w:val="28"/>
          <w:szCs w:val="28"/>
        </w:rPr>
        <w:tab/>
      </w:r>
      <w:r w:rsidRPr="00E94D43">
        <w:rPr>
          <w:rFonts w:ascii="Courier New" w:hAnsi="Courier New" w:cs="Courier New"/>
          <w:b/>
          <w:sz w:val="28"/>
          <w:szCs w:val="28"/>
        </w:rPr>
        <w:tab/>
        <w:t>App</w:t>
      </w:r>
      <w:r>
        <w:rPr>
          <w:rFonts w:ascii="Courier New" w:hAnsi="Courier New" w:cs="Courier New"/>
          <w:b/>
          <w:sz w:val="28"/>
          <w:szCs w:val="28"/>
        </w:rPr>
        <w:t>e</w:t>
      </w:r>
      <w:r w:rsidRPr="00E94D43">
        <w:rPr>
          <w:rFonts w:ascii="Courier New" w:hAnsi="Courier New" w:cs="Courier New"/>
          <w:b/>
          <w:sz w:val="28"/>
          <w:szCs w:val="28"/>
        </w:rPr>
        <w:t>l</w:t>
      </w:r>
      <w:r>
        <w:rPr>
          <w:rFonts w:ascii="Courier New" w:hAnsi="Courier New" w:cs="Courier New"/>
          <w:b/>
          <w:sz w:val="28"/>
          <w:szCs w:val="28"/>
        </w:rPr>
        <w:t>l</w:t>
      </w:r>
      <w:r w:rsidRPr="00E94D43">
        <w:rPr>
          <w:rFonts w:ascii="Courier New" w:hAnsi="Courier New" w:cs="Courier New"/>
          <w:b/>
          <w:sz w:val="28"/>
          <w:szCs w:val="28"/>
        </w:rPr>
        <w:t>ant</w:t>
      </w:r>
    </w:p>
    <w:p w:rsidR="008D3D76" w:rsidRPr="00C737DA" w:rsidRDefault="008D3D76" w:rsidP="008D3D76">
      <w:pPr>
        <w:spacing w:after="120" w:line="240" w:lineRule="auto"/>
        <w:jc w:val="both"/>
        <w:rPr>
          <w:rFonts w:ascii="Courier New" w:hAnsi="Courier New" w:cs="Courier New"/>
          <w:sz w:val="28"/>
          <w:szCs w:val="28"/>
        </w:rPr>
      </w:pPr>
      <w:r w:rsidRPr="0009746D">
        <w:rPr>
          <w:rFonts w:ascii="Courier New" w:hAnsi="Courier New" w:cs="Courier New"/>
          <w:sz w:val="28"/>
          <w:szCs w:val="28"/>
        </w:rPr>
        <w:t xml:space="preserve">And </w:t>
      </w:r>
    </w:p>
    <w:p w:rsidR="008D3D76" w:rsidRPr="0009746D" w:rsidRDefault="008D3D76" w:rsidP="008D3D76">
      <w:pPr>
        <w:spacing w:after="0" w:line="240" w:lineRule="auto"/>
        <w:jc w:val="both"/>
        <w:rPr>
          <w:rFonts w:ascii="Courier New" w:hAnsi="Courier New" w:cs="Courier New"/>
          <w:b/>
          <w:sz w:val="28"/>
          <w:szCs w:val="28"/>
        </w:rPr>
      </w:pPr>
      <w:r>
        <w:rPr>
          <w:rFonts w:ascii="Courier New" w:hAnsi="Courier New" w:cs="Courier New"/>
          <w:b/>
          <w:sz w:val="28"/>
          <w:szCs w:val="28"/>
        </w:rPr>
        <w:t>MUTARE BOTTLING COMPANY   –</w:t>
      </w:r>
      <w:r w:rsidRPr="0009746D">
        <w:rPr>
          <w:rFonts w:ascii="Courier New" w:hAnsi="Courier New" w:cs="Courier New"/>
          <w:b/>
          <w:sz w:val="28"/>
          <w:szCs w:val="28"/>
        </w:rPr>
        <w:tab/>
      </w:r>
      <w:r w:rsidRPr="0009746D">
        <w:rPr>
          <w:rFonts w:ascii="Courier New" w:hAnsi="Courier New" w:cs="Courier New"/>
          <w:b/>
          <w:sz w:val="28"/>
          <w:szCs w:val="28"/>
        </w:rPr>
        <w:tab/>
        <w:t>Respondent</w:t>
      </w:r>
    </w:p>
    <w:p w:rsidR="008D3D76" w:rsidRPr="0009746D" w:rsidRDefault="008D3D76" w:rsidP="008D3D76">
      <w:pPr>
        <w:spacing w:after="0" w:line="240" w:lineRule="auto"/>
        <w:jc w:val="both"/>
        <w:rPr>
          <w:rFonts w:ascii="Courier New" w:hAnsi="Courier New" w:cs="Courier New"/>
          <w:sz w:val="28"/>
          <w:szCs w:val="28"/>
        </w:rPr>
      </w:pPr>
    </w:p>
    <w:p w:rsidR="008D3D76" w:rsidRPr="0009746D" w:rsidRDefault="008D3D76" w:rsidP="008D3D76">
      <w:pPr>
        <w:spacing w:after="0" w:line="240" w:lineRule="auto"/>
        <w:jc w:val="both"/>
        <w:rPr>
          <w:rFonts w:ascii="Courier New" w:hAnsi="Courier New" w:cs="Courier New"/>
          <w:sz w:val="28"/>
          <w:szCs w:val="28"/>
        </w:rPr>
      </w:pPr>
    </w:p>
    <w:p w:rsidR="008D3D76" w:rsidRDefault="008D3D76" w:rsidP="008D3D76">
      <w:pPr>
        <w:spacing w:before="120" w:after="120" w:line="240" w:lineRule="auto"/>
        <w:jc w:val="both"/>
        <w:rPr>
          <w:rFonts w:ascii="Courier New" w:hAnsi="Courier New" w:cs="Courier New"/>
          <w:b/>
          <w:sz w:val="28"/>
          <w:szCs w:val="28"/>
        </w:rPr>
      </w:pPr>
      <w:r w:rsidRPr="00400AFF">
        <w:rPr>
          <w:rFonts w:ascii="Courier New" w:hAnsi="Courier New" w:cs="Courier New"/>
          <w:b/>
          <w:sz w:val="28"/>
          <w:szCs w:val="28"/>
        </w:rPr>
        <w:t xml:space="preserve">Before The </w:t>
      </w:r>
      <w:proofErr w:type="spellStart"/>
      <w:r w:rsidRPr="00400AFF">
        <w:rPr>
          <w:rFonts w:ascii="Courier New" w:hAnsi="Courier New" w:cs="Courier New"/>
          <w:b/>
          <w:sz w:val="28"/>
          <w:szCs w:val="28"/>
        </w:rPr>
        <w:t>Honourable</w:t>
      </w:r>
      <w:proofErr w:type="spellEnd"/>
      <w:r w:rsidRPr="00400AFF">
        <w:rPr>
          <w:rFonts w:ascii="Courier New" w:hAnsi="Courier New" w:cs="Courier New"/>
          <w:b/>
          <w:sz w:val="28"/>
          <w:szCs w:val="28"/>
        </w:rPr>
        <w:t xml:space="preserve"> </w:t>
      </w:r>
      <w:proofErr w:type="spellStart"/>
      <w:r w:rsidRPr="00400AFF">
        <w:rPr>
          <w:rFonts w:ascii="Courier New" w:hAnsi="Courier New" w:cs="Courier New"/>
          <w:b/>
          <w:sz w:val="28"/>
          <w:szCs w:val="28"/>
        </w:rPr>
        <w:t>L.Kudya</w:t>
      </w:r>
      <w:proofErr w:type="spellEnd"/>
      <w:r w:rsidRPr="00400AFF">
        <w:rPr>
          <w:rFonts w:ascii="Courier New" w:hAnsi="Courier New" w:cs="Courier New"/>
          <w:b/>
          <w:sz w:val="28"/>
          <w:szCs w:val="28"/>
        </w:rPr>
        <w:t xml:space="preserve">, President </w:t>
      </w:r>
    </w:p>
    <w:p w:rsidR="008D3D76" w:rsidRDefault="008D3D76" w:rsidP="008D3D76">
      <w:pPr>
        <w:spacing w:before="120" w:after="120" w:line="240" w:lineRule="auto"/>
        <w:jc w:val="both"/>
        <w:rPr>
          <w:rFonts w:ascii="Courier New" w:hAnsi="Courier New" w:cs="Courier New"/>
          <w:b/>
          <w:sz w:val="28"/>
          <w:szCs w:val="28"/>
        </w:rPr>
      </w:pPr>
    </w:p>
    <w:p w:rsidR="008D3D76" w:rsidRPr="0009746D" w:rsidRDefault="008D3D76" w:rsidP="008D3D76">
      <w:pPr>
        <w:spacing w:before="120" w:after="120" w:line="240" w:lineRule="auto"/>
        <w:jc w:val="both"/>
        <w:rPr>
          <w:rFonts w:ascii="Courier New" w:hAnsi="Courier New" w:cs="Courier New"/>
          <w:b/>
          <w:sz w:val="28"/>
          <w:szCs w:val="28"/>
        </w:rPr>
      </w:pPr>
      <w:r>
        <w:rPr>
          <w:rFonts w:ascii="Courier New" w:hAnsi="Courier New" w:cs="Courier New"/>
          <w:b/>
          <w:sz w:val="28"/>
          <w:szCs w:val="28"/>
        </w:rPr>
        <w:t>For Appe</w:t>
      </w:r>
      <w:r w:rsidRPr="0009746D">
        <w:rPr>
          <w:rFonts w:ascii="Courier New" w:hAnsi="Courier New" w:cs="Courier New"/>
          <w:b/>
          <w:sz w:val="28"/>
          <w:szCs w:val="28"/>
        </w:rPr>
        <w:t>llant:</w:t>
      </w:r>
      <w:r>
        <w:rPr>
          <w:rFonts w:ascii="Courier New" w:hAnsi="Courier New" w:cs="Courier New"/>
          <w:b/>
          <w:sz w:val="28"/>
          <w:szCs w:val="28"/>
        </w:rPr>
        <w:t xml:space="preserve"> </w:t>
      </w:r>
      <w:proofErr w:type="spellStart"/>
      <w:r>
        <w:rPr>
          <w:rFonts w:ascii="Courier New" w:hAnsi="Courier New" w:cs="Courier New"/>
          <w:b/>
          <w:sz w:val="28"/>
          <w:szCs w:val="28"/>
        </w:rPr>
        <w:t>Mr</w:t>
      </w:r>
      <w:proofErr w:type="spellEnd"/>
      <w:r>
        <w:rPr>
          <w:rFonts w:ascii="Courier New" w:hAnsi="Courier New" w:cs="Courier New"/>
          <w:b/>
          <w:sz w:val="28"/>
          <w:szCs w:val="28"/>
        </w:rPr>
        <w:t xml:space="preserve"> C. </w:t>
      </w:r>
      <w:proofErr w:type="spellStart"/>
      <w:r>
        <w:rPr>
          <w:rFonts w:ascii="Courier New" w:hAnsi="Courier New" w:cs="Courier New"/>
          <w:b/>
          <w:sz w:val="28"/>
          <w:szCs w:val="28"/>
        </w:rPr>
        <w:t>Ndlovu</w:t>
      </w:r>
      <w:proofErr w:type="spellEnd"/>
      <w:r>
        <w:rPr>
          <w:rFonts w:ascii="Courier New" w:hAnsi="Courier New" w:cs="Courier New"/>
          <w:b/>
          <w:sz w:val="28"/>
          <w:szCs w:val="28"/>
        </w:rPr>
        <w:t xml:space="preserve"> (Legal Practitioner)</w:t>
      </w:r>
    </w:p>
    <w:p w:rsidR="008D3D76" w:rsidRPr="0009746D" w:rsidRDefault="008D3D76" w:rsidP="008D3D76">
      <w:pPr>
        <w:spacing w:before="120" w:after="120" w:line="240" w:lineRule="auto"/>
        <w:jc w:val="both"/>
        <w:rPr>
          <w:rFonts w:ascii="Courier New" w:hAnsi="Courier New" w:cs="Courier New"/>
          <w:b/>
          <w:sz w:val="28"/>
          <w:szCs w:val="28"/>
        </w:rPr>
      </w:pPr>
      <w:r>
        <w:rPr>
          <w:rFonts w:ascii="Courier New" w:hAnsi="Courier New" w:cs="Courier New"/>
          <w:b/>
          <w:sz w:val="28"/>
          <w:szCs w:val="28"/>
        </w:rPr>
        <w:t xml:space="preserve">For </w:t>
      </w:r>
      <w:r w:rsidRPr="0009746D">
        <w:rPr>
          <w:rFonts w:ascii="Courier New" w:hAnsi="Courier New" w:cs="Courier New"/>
          <w:b/>
          <w:sz w:val="28"/>
          <w:szCs w:val="28"/>
        </w:rPr>
        <w:t>Respondent</w:t>
      </w:r>
      <w:r>
        <w:rPr>
          <w:rFonts w:ascii="Courier New" w:hAnsi="Courier New" w:cs="Courier New"/>
          <w:b/>
          <w:sz w:val="28"/>
          <w:szCs w:val="28"/>
        </w:rPr>
        <w:t>:</w:t>
      </w:r>
      <w:r w:rsidRPr="0009746D">
        <w:rPr>
          <w:rFonts w:ascii="Courier New" w:hAnsi="Courier New" w:cs="Courier New"/>
          <w:b/>
          <w:sz w:val="28"/>
          <w:szCs w:val="28"/>
        </w:rPr>
        <w:t xml:space="preserve"> </w:t>
      </w:r>
      <w:proofErr w:type="spellStart"/>
      <w:r w:rsidRPr="0009746D">
        <w:rPr>
          <w:rFonts w:ascii="Courier New" w:hAnsi="Courier New" w:cs="Courier New"/>
          <w:b/>
          <w:sz w:val="28"/>
          <w:szCs w:val="28"/>
        </w:rPr>
        <w:t>Mr</w:t>
      </w:r>
      <w:proofErr w:type="spellEnd"/>
      <w:r w:rsidRPr="0009746D">
        <w:rPr>
          <w:rFonts w:ascii="Courier New" w:hAnsi="Courier New" w:cs="Courier New"/>
          <w:b/>
          <w:sz w:val="28"/>
          <w:szCs w:val="28"/>
        </w:rPr>
        <w:t xml:space="preserve"> </w:t>
      </w:r>
      <w:r>
        <w:rPr>
          <w:rFonts w:ascii="Courier New" w:hAnsi="Courier New" w:cs="Courier New"/>
          <w:b/>
          <w:sz w:val="28"/>
          <w:szCs w:val="28"/>
        </w:rPr>
        <w:t xml:space="preserve">D. </w:t>
      </w:r>
      <w:proofErr w:type="spellStart"/>
      <w:r>
        <w:rPr>
          <w:rFonts w:ascii="Courier New" w:hAnsi="Courier New" w:cs="Courier New"/>
          <w:b/>
          <w:sz w:val="28"/>
          <w:szCs w:val="28"/>
        </w:rPr>
        <w:t>Tandiri</w:t>
      </w:r>
      <w:proofErr w:type="spellEnd"/>
      <w:r>
        <w:rPr>
          <w:rFonts w:ascii="Courier New" w:hAnsi="Courier New" w:cs="Courier New"/>
          <w:b/>
          <w:sz w:val="28"/>
          <w:szCs w:val="28"/>
        </w:rPr>
        <w:t xml:space="preserve"> (Legal Practitioner</w:t>
      </w:r>
      <w:r w:rsidRPr="0009746D">
        <w:rPr>
          <w:rFonts w:ascii="Courier New" w:hAnsi="Courier New" w:cs="Courier New"/>
          <w:b/>
          <w:sz w:val="28"/>
          <w:szCs w:val="28"/>
        </w:rPr>
        <w:t>)</w:t>
      </w:r>
    </w:p>
    <w:p w:rsidR="008D3D76" w:rsidRPr="0009746D" w:rsidRDefault="008D3D76" w:rsidP="008D3D76">
      <w:pPr>
        <w:spacing w:after="0" w:line="240" w:lineRule="auto"/>
        <w:jc w:val="both"/>
        <w:rPr>
          <w:rFonts w:ascii="Courier New" w:hAnsi="Courier New" w:cs="Courier New"/>
          <w:sz w:val="28"/>
          <w:szCs w:val="28"/>
        </w:rPr>
      </w:pPr>
    </w:p>
    <w:p w:rsidR="008D3D76" w:rsidRPr="0009746D" w:rsidRDefault="008D3D76" w:rsidP="008D3D76">
      <w:pPr>
        <w:spacing w:after="0" w:line="240" w:lineRule="auto"/>
        <w:jc w:val="both"/>
        <w:rPr>
          <w:rFonts w:ascii="Courier New" w:hAnsi="Courier New" w:cs="Courier New"/>
          <w:sz w:val="28"/>
          <w:szCs w:val="28"/>
        </w:rPr>
      </w:pPr>
    </w:p>
    <w:p w:rsidR="008D3D76" w:rsidRPr="00CC25EA" w:rsidRDefault="008D3D76" w:rsidP="008D3D76">
      <w:pPr>
        <w:spacing w:after="0"/>
        <w:jc w:val="both"/>
        <w:rPr>
          <w:rFonts w:ascii="Courier New" w:hAnsi="Courier New" w:cs="Courier New"/>
          <w:b/>
          <w:sz w:val="28"/>
          <w:szCs w:val="28"/>
        </w:rPr>
      </w:pPr>
      <w:r w:rsidRPr="00CC25EA">
        <w:rPr>
          <w:rFonts w:ascii="Courier New" w:hAnsi="Courier New" w:cs="Courier New"/>
          <w:b/>
          <w:sz w:val="28"/>
          <w:szCs w:val="28"/>
        </w:rPr>
        <w:t>KUDYA, L.</w:t>
      </w:r>
    </w:p>
    <w:p w:rsidR="008D3D76" w:rsidRDefault="008D3D76" w:rsidP="008D3D76"/>
    <w:p w:rsidR="008D3D76" w:rsidRDefault="008D3D76" w:rsidP="008D3D76">
      <w:pPr>
        <w:spacing w:line="360" w:lineRule="auto"/>
        <w:jc w:val="both"/>
        <w:rPr>
          <w:rFonts w:ascii="Courier New" w:hAnsi="Courier New" w:cs="Courier New"/>
          <w:sz w:val="28"/>
          <w:szCs w:val="28"/>
        </w:rPr>
      </w:pPr>
      <w:r>
        <w:tab/>
      </w:r>
      <w:r w:rsidRPr="007600E9">
        <w:rPr>
          <w:rFonts w:ascii="Courier New" w:hAnsi="Courier New" w:cs="Courier New"/>
          <w:sz w:val="28"/>
          <w:szCs w:val="28"/>
        </w:rPr>
        <w:t>This is an appeal against the decision of the Respondent’s Appeals Committee which upheld the dismissal of the Appellant on charge</w:t>
      </w:r>
      <w:r>
        <w:rPr>
          <w:rFonts w:ascii="Courier New" w:hAnsi="Courier New" w:cs="Courier New"/>
          <w:sz w:val="28"/>
          <w:szCs w:val="28"/>
        </w:rPr>
        <w:t>s of as</w:t>
      </w:r>
      <w:r w:rsidRPr="007600E9">
        <w:rPr>
          <w:rFonts w:ascii="Courier New" w:hAnsi="Courier New" w:cs="Courier New"/>
          <w:sz w:val="28"/>
          <w:szCs w:val="28"/>
        </w:rPr>
        <w:t>s</w:t>
      </w:r>
      <w:r>
        <w:rPr>
          <w:rFonts w:ascii="Courier New" w:hAnsi="Courier New" w:cs="Courier New"/>
          <w:sz w:val="28"/>
          <w:szCs w:val="28"/>
        </w:rPr>
        <w:t>aulting a fellow employee.</w:t>
      </w:r>
    </w:p>
    <w:p w:rsidR="008D3D76" w:rsidRDefault="008D3D76" w:rsidP="008D3D76">
      <w:pPr>
        <w:spacing w:line="360" w:lineRule="auto"/>
        <w:jc w:val="both"/>
        <w:rPr>
          <w:rFonts w:ascii="Courier New" w:hAnsi="Courier New" w:cs="Courier New"/>
          <w:sz w:val="28"/>
          <w:szCs w:val="28"/>
        </w:rPr>
      </w:pPr>
      <w:r>
        <w:rPr>
          <w:rFonts w:ascii="Courier New" w:hAnsi="Courier New" w:cs="Courier New"/>
          <w:sz w:val="28"/>
          <w:szCs w:val="28"/>
        </w:rPr>
        <w:tab/>
        <w:t>Facts of the case are that, on 30</w:t>
      </w:r>
      <w:r w:rsidRPr="007600E9">
        <w:rPr>
          <w:rFonts w:ascii="Courier New" w:hAnsi="Courier New" w:cs="Courier New"/>
          <w:sz w:val="28"/>
          <w:szCs w:val="28"/>
          <w:vertAlign w:val="superscript"/>
        </w:rPr>
        <w:t>th</w:t>
      </w:r>
      <w:r>
        <w:rPr>
          <w:rFonts w:ascii="Courier New" w:hAnsi="Courier New" w:cs="Courier New"/>
          <w:sz w:val="28"/>
          <w:szCs w:val="28"/>
        </w:rPr>
        <w:t xml:space="preserve"> March 2010 Appellant who was in the employ of the Respondent company as a Quality Assurance Manager came into contact with one Marlon </w:t>
      </w:r>
      <w:proofErr w:type="spellStart"/>
      <w:r>
        <w:rPr>
          <w:rFonts w:ascii="Courier New" w:hAnsi="Courier New" w:cs="Courier New"/>
          <w:sz w:val="28"/>
          <w:szCs w:val="28"/>
        </w:rPr>
        <w:t>Muponda</w:t>
      </w:r>
      <w:proofErr w:type="spellEnd"/>
      <w:r>
        <w:rPr>
          <w:rFonts w:ascii="Courier New" w:hAnsi="Courier New" w:cs="Courier New"/>
          <w:sz w:val="28"/>
          <w:szCs w:val="28"/>
        </w:rPr>
        <w:t xml:space="preserve"> a General Hand also employed by the Respondent Company in circumstances where it was concluded that she assaulted Marlon.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When Marlon took up the assault allegations with the Respondent Company, the Appellant was brought </w:t>
      </w:r>
      <w:r>
        <w:rPr>
          <w:rFonts w:ascii="Courier New" w:hAnsi="Courier New" w:cs="Courier New"/>
          <w:sz w:val="28"/>
          <w:szCs w:val="28"/>
        </w:rPr>
        <w:lastRenderedPageBreak/>
        <w:t xml:space="preserve">before a Disciplinary Committee which found her guilty of the misconduct complained of. She was consequently discharged from her job. Aggrieved by her dismissal she appealed internally without success.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is against the internal Appeals Committees decision that she has now appealed to the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Court. Her prayer is that her dismissal be set aside. In its place she prays that the Court reinstates her to her original position with full pay and benefits. Alternatively she prays that she be awarded damages in place of reinstatement if same is no longer possible. </w:t>
      </w:r>
    </w:p>
    <w:p w:rsidR="008D3D76" w:rsidRDefault="008D3D76" w:rsidP="008D3D76">
      <w:pPr>
        <w:spacing w:line="360" w:lineRule="auto"/>
        <w:jc w:val="both"/>
        <w:rPr>
          <w:rFonts w:ascii="Courier New" w:hAnsi="Courier New" w:cs="Courier New"/>
          <w:sz w:val="28"/>
          <w:szCs w:val="28"/>
        </w:rPr>
      </w:pPr>
      <w:r>
        <w:rPr>
          <w:rFonts w:ascii="Courier New" w:hAnsi="Courier New" w:cs="Courier New"/>
          <w:sz w:val="28"/>
          <w:szCs w:val="28"/>
        </w:rPr>
        <w:tab/>
        <w:t>Her basic grounds of appeal are the following;</w:t>
      </w:r>
    </w:p>
    <w:p w:rsidR="008D3D76" w:rsidRPr="009F4622" w:rsidRDefault="008D3D76" w:rsidP="008D3D76">
      <w:pPr>
        <w:pStyle w:val="ListParagraph"/>
        <w:numPr>
          <w:ilvl w:val="0"/>
          <w:numId w:val="1"/>
        </w:numPr>
        <w:spacing w:line="360" w:lineRule="auto"/>
        <w:jc w:val="both"/>
        <w:rPr>
          <w:rFonts w:ascii="Courier New" w:hAnsi="Courier New" w:cs="Courier New"/>
          <w:sz w:val="28"/>
          <w:szCs w:val="28"/>
        </w:rPr>
      </w:pPr>
      <w:r w:rsidRPr="009F4622">
        <w:rPr>
          <w:rFonts w:ascii="Courier New" w:hAnsi="Courier New" w:cs="Courier New"/>
          <w:sz w:val="28"/>
          <w:szCs w:val="28"/>
        </w:rPr>
        <w:t>Record of proceedings given to Appellant is not a true reflection of what transpired at the disciplinary hearing. In particular, the record falsely stated that the Appellant had said she was happy with the composition of the panel yet she had objected to some of the panelists and her objection was over ruled.</w:t>
      </w:r>
    </w:p>
    <w:p w:rsidR="008D3D76" w:rsidRPr="009F4622" w:rsidRDefault="008D3D76" w:rsidP="008D3D76">
      <w:pPr>
        <w:pStyle w:val="ListParagraph"/>
        <w:numPr>
          <w:ilvl w:val="0"/>
          <w:numId w:val="1"/>
        </w:numPr>
        <w:spacing w:line="360" w:lineRule="auto"/>
        <w:jc w:val="both"/>
        <w:rPr>
          <w:rFonts w:ascii="Courier New" w:hAnsi="Courier New" w:cs="Courier New"/>
          <w:sz w:val="28"/>
          <w:szCs w:val="28"/>
        </w:rPr>
      </w:pPr>
      <w:r w:rsidRPr="009F4622">
        <w:rPr>
          <w:rFonts w:ascii="Courier New" w:hAnsi="Courier New" w:cs="Courier New"/>
          <w:sz w:val="28"/>
          <w:szCs w:val="28"/>
        </w:rPr>
        <w:t>The Appeals Committee should not have confirmed the Appellant’s dismissal because Appellant had not been given a chance to present her full defense at that initial hearing. To that extent she was denied a fair hearing.</w:t>
      </w:r>
    </w:p>
    <w:p w:rsidR="008D3D76" w:rsidRPr="009F4622" w:rsidRDefault="008D3D76" w:rsidP="008D3D76">
      <w:pPr>
        <w:pStyle w:val="ListParagraph"/>
        <w:numPr>
          <w:ilvl w:val="0"/>
          <w:numId w:val="1"/>
        </w:numPr>
        <w:spacing w:line="360" w:lineRule="auto"/>
        <w:jc w:val="both"/>
        <w:rPr>
          <w:rFonts w:ascii="Courier New" w:hAnsi="Courier New" w:cs="Courier New"/>
          <w:sz w:val="28"/>
          <w:szCs w:val="28"/>
        </w:rPr>
      </w:pPr>
      <w:r w:rsidRPr="009F4622">
        <w:rPr>
          <w:rFonts w:ascii="Courier New" w:hAnsi="Courier New" w:cs="Courier New"/>
          <w:sz w:val="28"/>
          <w:szCs w:val="28"/>
        </w:rPr>
        <w:t xml:space="preserve">The Appeals Committee should not have dismissed the objection to the composition of the panel </w:t>
      </w:r>
      <w:r w:rsidRPr="009F4622">
        <w:rPr>
          <w:rFonts w:ascii="Courier New" w:hAnsi="Courier New" w:cs="Courier New"/>
          <w:sz w:val="28"/>
          <w:szCs w:val="28"/>
        </w:rPr>
        <w:lastRenderedPageBreak/>
        <w:t xml:space="preserve">since </w:t>
      </w:r>
      <w:proofErr w:type="spellStart"/>
      <w:r w:rsidRPr="009F4622">
        <w:rPr>
          <w:rFonts w:ascii="Courier New" w:hAnsi="Courier New" w:cs="Courier New"/>
          <w:sz w:val="28"/>
          <w:szCs w:val="28"/>
        </w:rPr>
        <w:t>Karimatsenga</w:t>
      </w:r>
      <w:proofErr w:type="spellEnd"/>
      <w:r w:rsidRPr="009F4622">
        <w:rPr>
          <w:rFonts w:ascii="Courier New" w:hAnsi="Courier New" w:cs="Courier New"/>
          <w:sz w:val="28"/>
          <w:szCs w:val="28"/>
        </w:rPr>
        <w:t xml:space="preserve"> who chaired the panel had been involved in a misunderstanding with the Appellant before. In particular, he had been accused by Appellant’s lawyers of having perpetrated an unfair </w:t>
      </w:r>
      <w:proofErr w:type="spellStart"/>
      <w:r w:rsidRPr="009F4622">
        <w:rPr>
          <w:rFonts w:ascii="Courier New" w:hAnsi="Courier New" w:cs="Courier New"/>
          <w:sz w:val="28"/>
          <w:szCs w:val="28"/>
        </w:rPr>
        <w:t>labour</w:t>
      </w:r>
      <w:proofErr w:type="spellEnd"/>
      <w:r w:rsidRPr="009F4622">
        <w:rPr>
          <w:rFonts w:ascii="Courier New" w:hAnsi="Courier New" w:cs="Courier New"/>
          <w:sz w:val="28"/>
          <w:szCs w:val="28"/>
        </w:rPr>
        <w:t xml:space="preserve"> practice on the Appellant which matter ended up at Arbitration. To that extent, </w:t>
      </w:r>
      <w:proofErr w:type="spellStart"/>
      <w:r w:rsidRPr="009F4622">
        <w:rPr>
          <w:rFonts w:ascii="Courier New" w:hAnsi="Courier New" w:cs="Courier New"/>
          <w:sz w:val="28"/>
          <w:szCs w:val="28"/>
        </w:rPr>
        <w:t>Karimatsenga</w:t>
      </w:r>
      <w:proofErr w:type="spellEnd"/>
      <w:r w:rsidRPr="009F4622">
        <w:rPr>
          <w:rFonts w:ascii="Courier New" w:hAnsi="Courier New" w:cs="Courier New"/>
          <w:sz w:val="28"/>
          <w:szCs w:val="28"/>
        </w:rPr>
        <w:t xml:space="preserve"> he should have recused himself as he demonstrated unmitigated bias against the Appellant.</w:t>
      </w:r>
    </w:p>
    <w:p w:rsidR="008D3D76" w:rsidRPr="009F4622" w:rsidRDefault="008D3D76" w:rsidP="008D3D76">
      <w:pPr>
        <w:pStyle w:val="ListParagraph"/>
        <w:numPr>
          <w:ilvl w:val="0"/>
          <w:numId w:val="1"/>
        </w:numPr>
        <w:spacing w:line="360" w:lineRule="auto"/>
        <w:jc w:val="both"/>
        <w:rPr>
          <w:rFonts w:ascii="Courier New" w:hAnsi="Courier New" w:cs="Courier New"/>
          <w:sz w:val="28"/>
          <w:szCs w:val="28"/>
        </w:rPr>
      </w:pPr>
      <w:r w:rsidRPr="009F4622">
        <w:rPr>
          <w:rFonts w:ascii="Courier New" w:hAnsi="Courier New" w:cs="Courier New"/>
          <w:sz w:val="28"/>
          <w:szCs w:val="28"/>
        </w:rPr>
        <w:t xml:space="preserve">The Appeals Committee should not have confirmed the Appellant’s dismissal as there was no straight forward evidence that the Appellant had assaulted Marlon. In particular, the witnesses’ testimonies contradicted in a number of material respects like the duration for which Marlon owed the Appellant the debt, the number of blows allegedly inflicted on Marlon and the tearing/ripping of the shirt which Marlon had on.  At best the evidence pointed to a threat of an assault not an assault </w:t>
      </w:r>
      <w:r w:rsidRPr="009F4622">
        <w:rPr>
          <w:rFonts w:ascii="Courier New" w:hAnsi="Courier New" w:cs="Courier New"/>
          <w:i/>
          <w:sz w:val="28"/>
          <w:szCs w:val="28"/>
        </w:rPr>
        <w:t>per- se</w:t>
      </w:r>
      <w:r w:rsidRPr="009F4622">
        <w:rPr>
          <w:rFonts w:ascii="Courier New" w:hAnsi="Courier New" w:cs="Courier New"/>
          <w:sz w:val="28"/>
          <w:szCs w:val="28"/>
        </w:rPr>
        <w:t>.</w:t>
      </w:r>
    </w:p>
    <w:p w:rsidR="008D3D76" w:rsidRPr="009F4622" w:rsidRDefault="008D3D76" w:rsidP="008D3D76">
      <w:pPr>
        <w:spacing w:line="360" w:lineRule="auto"/>
        <w:jc w:val="both"/>
        <w:rPr>
          <w:rFonts w:ascii="Courier New" w:hAnsi="Courier New" w:cs="Courier New"/>
          <w:sz w:val="28"/>
          <w:szCs w:val="28"/>
        </w:rPr>
      </w:pPr>
      <w:r w:rsidRPr="009F4622">
        <w:rPr>
          <w:rFonts w:ascii="Courier New" w:hAnsi="Courier New" w:cs="Courier New"/>
          <w:sz w:val="28"/>
          <w:szCs w:val="28"/>
        </w:rPr>
        <w:tab/>
        <w:t>In response, the Respondent Company maintained that;</w:t>
      </w:r>
    </w:p>
    <w:p w:rsidR="008D3D76" w:rsidRPr="009F4622" w:rsidRDefault="008D3D76" w:rsidP="008D3D76">
      <w:pPr>
        <w:pStyle w:val="ListParagraph"/>
        <w:numPr>
          <w:ilvl w:val="0"/>
          <w:numId w:val="2"/>
        </w:numPr>
        <w:spacing w:line="360" w:lineRule="auto"/>
        <w:jc w:val="both"/>
        <w:rPr>
          <w:rFonts w:ascii="Courier New" w:hAnsi="Courier New" w:cs="Courier New"/>
          <w:sz w:val="28"/>
          <w:szCs w:val="28"/>
        </w:rPr>
      </w:pPr>
      <w:r w:rsidRPr="009F4622">
        <w:rPr>
          <w:rFonts w:ascii="Courier New" w:hAnsi="Courier New" w:cs="Courier New"/>
          <w:sz w:val="28"/>
          <w:szCs w:val="28"/>
        </w:rPr>
        <w:t xml:space="preserve">The record is a true reflection of what transpired at the Disciplinary Hearing. Both the Appellant and Respondent’s representatives duly signed same as confirmation of the accuracy of the minutes in question. Furthermore, Appellant did not raise any </w:t>
      </w:r>
      <w:r w:rsidRPr="009F4622">
        <w:rPr>
          <w:rFonts w:ascii="Courier New" w:hAnsi="Courier New" w:cs="Courier New"/>
          <w:sz w:val="28"/>
          <w:szCs w:val="28"/>
        </w:rPr>
        <w:lastRenderedPageBreak/>
        <w:t>objection to the composition of the Appeals Committee and if that was done by her or her legal representative then the onus is on them to prove that.</w:t>
      </w:r>
    </w:p>
    <w:p w:rsidR="008D3D76" w:rsidRPr="009F4622" w:rsidRDefault="008D3D76" w:rsidP="008D3D76">
      <w:pPr>
        <w:pStyle w:val="ListParagraph"/>
        <w:numPr>
          <w:ilvl w:val="0"/>
          <w:numId w:val="2"/>
        </w:numPr>
        <w:spacing w:line="360" w:lineRule="auto"/>
        <w:jc w:val="both"/>
        <w:rPr>
          <w:rFonts w:ascii="Courier New" w:hAnsi="Courier New" w:cs="Courier New"/>
          <w:sz w:val="28"/>
          <w:szCs w:val="28"/>
        </w:rPr>
      </w:pPr>
      <w:r w:rsidRPr="009F4622">
        <w:rPr>
          <w:rFonts w:ascii="Courier New" w:hAnsi="Courier New" w:cs="Courier New"/>
          <w:sz w:val="28"/>
          <w:szCs w:val="28"/>
        </w:rPr>
        <w:t>Appellant was given ample opportunity to present her case. In particular, she gave a written defense outline and had the opportunity to cross examine all the witnesses who were called by the Respondent. She was also given the chance to present her mitigation. She was thus afforded a fair hearing and her right to be heard was thus observed and a decision was made after she had been heard.</w:t>
      </w:r>
    </w:p>
    <w:p w:rsidR="008D3D76" w:rsidRPr="009F4622" w:rsidRDefault="008D3D76" w:rsidP="008D3D76">
      <w:pPr>
        <w:pStyle w:val="ListParagraph"/>
        <w:numPr>
          <w:ilvl w:val="0"/>
          <w:numId w:val="2"/>
        </w:numPr>
        <w:spacing w:line="360" w:lineRule="auto"/>
        <w:jc w:val="both"/>
        <w:rPr>
          <w:rFonts w:ascii="Courier New" w:hAnsi="Courier New" w:cs="Courier New"/>
          <w:sz w:val="28"/>
          <w:szCs w:val="28"/>
        </w:rPr>
      </w:pPr>
      <w:r w:rsidRPr="009F4622">
        <w:rPr>
          <w:rFonts w:ascii="Courier New" w:hAnsi="Courier New" w:cs="Courier New"/>
          <w:sz w:val="28"/>
          <w:szCs w:val="28"/>
        </w:rPr>
        <w:t xml:space="preserve">Appellant never objected to the composition of the panel. In fact the alleged unfair </w:t>
      </w:r>
      <w:proofErr w:type="spellStart"/>
      <w:r w:rsidRPr="009F4622">
        <w:rPr>
          <w:rFonts w:ascii="Courier New" w:hAnsi="Courier New" w:cs="Courier New"/>
          <w:sz w:val="28"/>
          <w:szCs w:val="28"/>
        </w:rPr>
        <w:t>labour</w:t>
      </w:r>
      <w:proofErr w:type="spellEnd"/>
      <w:r w:rsidRPr="009F4622">
        <w:rPr>
          <w:rFonts w:ascii="Courier New" w:hAnsi="Courier New" w:cs="Courier New"/>
          <w:sz w:val="28"/>
          <w:szCs w:val="28"/>
        </w:rPr>
        <w:t xml:space="preserve"> practice was not between Appellant and </w:t>
      </w:r>
      <w:proofErr w:type="spellStart"/>
      <w:r w:rsidRPr="009F4622">
        <w:rPr>
          <w:rFonts w:ascii="Courier New" w:hAnsi="Courier New" w:cs="Courier New"/>
          <w:sz w:val="28"/>
          <w:szCs w:val="28"/>
        </w:rPr>
        <w:t>Karimatsenga</w:t>
      </w:r>
      <w:proofErr w:type="spellEnd"/>
      <w:r w:rsidRPr="009F4622">
        <w:rPr>
          <w:rFonts w:ascii="Courier New" w:hAnsi="Courier New" w:cs="Courier New"/>
          <w:sz w:val="28"/>
          <w:szCs w:val="28"/>
        </w:rPr>
        <w:t xml:space="preserve"> but rather between Appellant and the Respondent </w:t>
      </w:r>
      <w:proofErr w:type="gramStart"/>
      <w:r w:rsidRPr="009F4622">
        <w:rPr>
          <w:rFonts w:ascii="Courier New" w:hAnsi="Courier New" w:cs="Courier New"/>
          <w:sz w:val="28"/>
          <w:szCs w:val="28"/>
        </w:rPr>
        <w:t>company</w:t>
      </w:r>
      <w:proofErr w:type="gramEnd"/>
      <w:r w:rsidRPr="009F4622">
        <w:rPr>
          <w:rFonts w:ascii="Courier New" w:hAnsi="Courier New" w:cs="Courier New"/>
          <w:sz w:val="28"/>
          <w:szCs w:val="28"/>
        </w:rPr>
        <w:t xml:space="preserve">. Respondent was cited as a party to the unfair </w:t>
      </w:r>
      <w:proofErr w:type="spellStart"/>
      <w:r w:rsidRPr="009F4622">
        <w:rPr>
          <w:rFonts w:ascii="Courier New" w:hAnsi="Courier New" w:cs="Courier New"/>
          <w:sz w:val="28"/>
          <w:szCs w:val="28"/>
        </w:rPr>
        <w:t>labour</w:t>
      </w:r>
      <w:proofErr w:type="spellEnd"/>
      <w:r w:rsidRPr="009F4622">
        <w:rPr>
          <w:rFonts w:ascii="Courier New" w:hAnsi="Courier New" w:cs="Courier New"/>
          <w:sz w:val="28"/>
          <w:szCs w:val="28"/>
        </w:rPr>
        <w:t xml:space="preserve"> practice and not </w:t>
      </w:r>
      <w:proofErr w:type="spellStart"/>
      <w:r w:rsidRPr="009F4622">
        <w:rPr>
          <w:rFonts w:ascii="Courier New" w:hAnsi="Courier New" w:cs="Courier New"/>
          <w:sz w:val="28"/>
          <w:szCs w:val="28"/>
        </w:rPr>
        <w:t>Karimatsenga</w:t>
      </w:r>
      <w:proofErr w:type="spellEnd"/>
      <w:r w:rsidRPr="009F4622">
        <w:rPr>
          <w:rFonts w:ascii="Courier New" w:hAnsi="Courier New" w:cs="Courier New"/>
          <w:sz w:val="28"/>
          <w:szCs w:val="28"/>
        </w:rPr>
        <w:t xml:space="preserve">. In any event, the unfair </w:t>
      </w:r>
      <w:proofErr w:type="spellStart"/>
      <w:r w:rsidRPr="009F4622">
        <w:rPr>
          <w:rFonts w:ascii="Courier New" w:hAnsi="Courier New" w:cs="Courier New"/>
          <w:sz w:val="28"/>
          <w:szCs w:val="28"/>
        </w:rPr>
        <w:t>labour</w:t>
      </w:r>
      <w:proofErr w:type="spellEnd"/>
      <w:r w:rsidRPr="009F4622">
        <w:rPr>
          <w:rFonts w:ascii="Courier New" w:hAnsi="Courier New" w:cs="Courier New"/>
          <w:sz w:val="28"/>
          <w:szCs w:val="28"/>
        </w:rPr>
        <w:t xml:space="preserve"> practice was dismissed by the Arbitrator. The allegation of bias on the part of the Chairman of the Appeals Committee is thus an after-thought raised to bolster the appeal by the Appellant.</w:t>
      </w:r>
    </w:p>
    <w:p w:rsidR="008D3D76" w:rsidRDefault="008D3D76" w:rsidP="008D3D76">
      <w:pPr>
        <w:pStyle w:val="ListParagraph"/>
        <w:numPr>
          <w:ilvl w:val="0"/>
          <w:numId w:val="2"/>
        </w:numPr>
        <w:spacing w:line="360" w:lineRule="auto"/>
        <w:jc w:val="both"/>
        <w:rPr>
          <w:rFonts w:ascii="Times New Roman" w:hAnsi="Times New Roman"/>
          <w:sz w:val="28"/>
          <w:szCs w:val="28"/>
        </w:rPr>
      </w:pPr>
      <w:r>
        <w:rPr>
          <w:rFonts w:ascii="Courier New" w:hAnsi="Courier New" w:cs="Courier New"/>
          <w:sz w:val="28"/>
          <w:szCs w:val="28"/>
        </w:rPr>
        <w:t xml:space="preserve">  </w:t>
      </w:r>
      <w:r w:rsidRPr="009F4622">
        <w:rPr>
          <w:rFonts w:ascii="Courier New" w:hAnsi="Courier New" w:cs="Courier New"/>
          <w:sz w:val="28"/>
          <w:szCs w:val="28"/>
        </w:rPr>
        <w:t xml:space="preserve">Ample evidence was led to prove the Appellant’s guilty. All the essential elements of assault were proven on a balance of </w:t>
      </w:r>
      <w:r w:rsidRPr="009F4622">
        <w:rPr>
          <w:rFonts w:ascii="Courier New" w:hAnsi="Courier New" w:cs="Courier New"/>
          <w:sz w:val="28"/>
          <w:szCs w:val="28"/>
        </w:rPr>
        <w:lastRenderedPageBreak/>
        <w:t>probabilities. Her conduct was contrary to the conditions of</w:t>
      </w:r>
      <w:r>
        <w:rPr>
          <w:rFonts w:ascii="Times New Roman" w:hAnsi="Times New Roman"/>
          <w:sz w:val="28"/>
          <w:szCs w:val="28"/>
        </w:rPr>
        <w:t xml:space="preserve"> her contract.</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  </w:t>
      </w:r>
      <w:r w:rsidRPr="00AE4FD2">
        <w:rPr>
          <w:rFonts w:ascii="Courier New" w:hAnsi="Courier New" w:cs="Courier New"/>
          <w:sz w:val="28"/>
          <w:szCs w:val="28"/>
        </w:rPr>
        <w:t>The Appeals Committee therefore prope</w:t>
      </w:r>
      <w:r>
        <w:rPr>
          <w:rFonts w:ascii="Courier New" w:hAnsi="Courier New" w:cs="Courier New"/>
          <w:sz w:val="28"/>
          <w:szCs w:val="28"/>
        </w:rPr>
        <w:t>rly confirmed Appellant’s guilt</w:t>
      </w:r>
      <w:r w:rsidRPr="00AE4FD2">
        <w:rPr>
          <w:rFonts w:ascii="Courier New" w:hAnsi="Courier New" w:cs="Courier New"/>
          <w:sz w:val="28"/>
          <w:szCs w:val="28"/>
        </w:rPr>
        <w:t xml:space="preserve"> and dismissal. In the result</w:t>
      </w:r>
      <w:r>
        <w:rPr>
          <w:rFonts w:ascii="Courier New" w:hAnsi="Courier New" w:cs="Courier New"/>
          <w:sz w:val="28"/>
          <w:szCs w:val="28"/>
        </w:rPr>
        <w:t>,</w:t>
      </w:r>
      <w:r w:rsidRPr="00AE4FD2">
        <w:rPr>
          <w:rFonts w:ascii="Courier New" w:hAnsi="Courier New" w:cs="Courier New"/>
          <w:sz w:val="28"/>
          <w:szCs w:val="28"/>
        </w:rPr>
        <w:t xml:space="preserve"> the Respondent prayed that the appeal be dismissed with costs for lac</w:t>
      </w:r>
      <w:r>
        <w:rPr>
          <w:rFonts w:ascii="Courier New" w:hAnsi="Courier New" w:cs="Courier New"/>
          <w:sz w:val="28"/>
          <w:szCs w:val="28"/>
        </w:rPr>
        <w:t>k</w:t>
      </w:r>
      <w:r w:rsidRPr="00AE4FD2">
        <w:rPr>
          <w:rFonts w:ascii="Courier New" w:hAnsi="Courier New" w:cs="Courier New"/>
          <w:sz w:val="28"/>
          <w:szCs w:val="28"/>
        </w:rPr>
        <w:t xml:space="preserve"> of merit. </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  Before dealing with each of the grounds of appeal in turn it is important to set out the background of the appeal. Appellant instituted this appeal in July 2010 and the Respondent filed its response in August of the same year. </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Thereafter the Appellant did nothing to have her appeal heard. She did not file her Heads of Argument as required by the Rules of this Court. This prompted the Respondent to file a Chamber Application to have the appeal dismissed in terms of Rule 19(3) (a)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Court Rules for non compliance with the requirement to file Heads of Argument. </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One of the points which therefore appear in the Heads of Argument by the Respondent and as a point in </w:t>
      </w:r>
      <w:proofErr w:type="spellStart"/>
      <w:r w:rsidRPr="00AB2F52">
        <w:rPr>
          <w:rFonts w:ascii="Courier New" w:hAnsi="Courier New" w:cs="Courier New"/>
          <w:i/>
          <w:sz w:val="28"/>
          <w:szCs w:val="28"/>
        </w:rPr>
        <w:t>limine</w:t>
      </w:r>
      <w:proofErr w:type="spellEnd"/>
      <w:r w:rsidRPr="00AB2F52">
        <w:rPr>
          <w:rFonts w:ascii="Courier New" w:hAnsi="Courier New" w:cs="Courier New"/>
          <w:i/>
          <w:sz w:val="28"/>
          <w:szCs w:val="28"/>
        </w:rPr>
        <w:t xml:space="preserve"> in </w:t>
      </w:r>
      <w:r>
        <w:rPr>
          <w:rFonts w:ascii="Courier New" w:hAnsi="Courier New" w:cs="Courier New"/>
          <w:sz w:val="28"/>
          <w:szCs w:val="28"/>
        </w:rPr>
        <w:t>its response to the appeal was that the appeal was improperly before this Court for want of compliance with the Rules. Respondent thus prayed that the appeal be dismissed on that basis alone.</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lastRenderedPageBreak/>
        <w:t xml:space="preserve">On the set down date of this appeal the Court enquired about the point </w:t>
      </w:r>
      <w:r w:rsidRPr="00AB2F52">
        <w:rPr>
          <w:rFonts w:ascii="Courier New" w:hAnsi="Courier New" w:cs="Courier New"/>
          <w:i/>
          <w:sz w:val="28"/>
          <w:szCs w:val="28"/>
        </w:rPr>
        <w:t xml:space="preserve">in </w:t>
      </w:r>
      <w:proofErr w:type="spellStart"/>
      <w:r w:rsidRPr="00AB2F52">
        <w:rPr>
          <w:rFonts w:ascii="Courier New" w:hAnsi="Courier New" w:cs="Courier New"/>
          <w:i/>
          <w:sz w:val="28"/>
          <w:szCs w:val="28"/>
        </w:rPr>
        <w:t>limine</w:t>
      </w:r>
      <w:proofErr w:type="spellEnd"/>
      <w:r>
        <w:rPr>
          <w:rFonts w:ascii="Courier New" w:hAnsi="Courier New" w:cs="Courier New"/>
          <w:sz w:val="28"/>
          <w:szCs w:val="28"/>
        </w:rPr>
        <w:t xml:space="preserve"> and the Chamber Application. Both parties agreed that the matter needed to be heard on the merits so that it could be seen to finality. To that extent they both agreed that the non-compliance with the Rules which had occurred in the matter be condoned so that the matter could be concluded on the merits. </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In the result the judgment was reserved to 31</w:t>
      </w:r>
      <w:r w:rsidRPr="00AB7AB1">
        <w:rPr>
          <w:rFonts w:ascii="Courier New" w:hAnsi="Courier New" w:cs="Courier New"/>
          <w:sz w:val="28"/>
          <w:szCs w:val="28"/>
          <w:vertAlign w:val="superscript"/>
        </w:rPr>
        <w:t>st</w:t>
      </w:r>
      <w:r>
        <w:rPr>
          <w:rFonts w:ascii="Courier New" w:hAnsi="Courier New" w:cs="Courier New"/>
          <w:sz w:val="28"/>
          <w:szCs w:val="28"/>
        </w:rPr>
        <w:t xml:space="preserve"> May 2013 a date by which if the parties felt needed to make oral submissions would do it by then failing which, the matter would be ruled on basing on all the documents filed of record. It is therefore on the basis of the documents filed of record that this judgment was written.</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It is also worth noting that the facts of the matter are mainly not common cause. This is so because it is the disagreements on what really happened on the matter in question that the instant appeal was born. It is however worth noting for completeness of record that it is not disputed that between the Appellant and Marlon there was an issue of an outstanding debt. </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In relation to the payment of that debt, Appellant got into contact with Marlon in circumstances which gave rise to the conclusion that she had assaulted Marlon. The only issue from a factual perspective is whether indeed Marlon was </w:t>
      </w:r>
      <w:r>
        <w:rPr>
          <w:rFonts w:ascii="Courier New" w:hAnsi="Courier New" w:cs="Courier New"/>
          <w:sz w:val="28"/>
          <w:szCs w:val="28"/>
        </w:rPr>
        <w:lastRenderedPageBreak/>
        <w:t>assaulted by the Appellant? If he was, was the penalty of dismissal appropriate in the circumstances?</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The law relating to appeals against the exercise of discretion by a lower tribunal are set out in the case of </w:t>
      </w:r>
      <w:r>
        <w:rPr>
          <w:rFonts w:ascii="Courier New" w:hAnsi="Courier New" w:cs="Courier New"/>
          <w:b/>
          <w:sz w:val="28"/>
          <w:szCs w:val="28"/>
        </w:rPr>
        <w:t>AG</w:t>
      </w:r>
      <w:r w:rsidRPr="00260E22">
        <w:rPr>
          <w:rFonts w:ascii="Courier New" w:hAnsi="Courier New" w:cs="Courier New"/>
          <w:b/>
          <w:sz w:val="28"/>
          <w:szCs w:val="28"/>
        </w:rPr>
        <w:t xml:space="preserve"> </w:t>
      </w:r>
      <w:r>
        <w:rPr>
          <w:rFonts w:ascii="Courier New" w:hAnsi="Courier New" w:cs="Courier New"/>
          <w:b/>
          <w:sz w:val="28"/>
          <w:szCs w:val="28"/>
        </w:rPr>
        <w:t xml:space="preserve">v </w:t>
      </w:r>
      <w:proofErr w:type="spellStart"/>
      <w:r>
        <w:rPr>
          <w:rFonts w:ascii="Courier New" w:hAnsi="Courier New" w:cs="Courier New"/>
          <w:b/>
          <w:sz w:val="28"/>
          <w:szCs w:val="28"/>
        </w:rPr>
        <w:t>H</w:t>
      </w:r>
      <w:r w:rsidRPr="00260E22">
        <w:rPr>
          <w:rFonts w:ascii="Courier New" w:hAnsi="Courier New" w:cs="Courier New"/>
          <w:b/>
          <w:sz w:val="28"/>
          <w:szCs w:val="28"/>
        </w:rPr>
        <w:t>owman</w:t>
      </w:r>
      <w:proofErr w:type="spellEnd"/>
      <w:r w:rsidRPr="00260E22">
        <w:rPr>
          <w:rFonts w:ascii="Courier New" w:hAnsi="Courier New" w:cs="Courier New"/>
          <w:b/>
          <w:sz w:val="28"/>
          <w:szCs w:val="28"/>
        </w:rPr>
        <w:t xml:space="preserve"> 1988 </w:t>
      </w:r>
      <w:r>
        <w:rPr>
          <w:rFonts w:ascii="Courier New" w:hAnsi="Courier New" w:cs="Courier New"/>
          <w:b/>
          <w:sz w:val="28"/>
          <w:szCs w:val="28"/>
        </w:rPr>
        <w:t>(</w:t>
      </w:r>
      <w:r w:rsidRPr="00260E22">
        <w:rPr>
          <w:rFonts w:ascii="Courier New" w:hAnsi="Courier New" w:cs="Courier New"/>
          <w:b/>
          <w:sz w:val="28"/>
          <w:szCs w:val="28"/>
        </w:rPr>
        <w:t>2</w:t>
      </w:r>
      <w:proofErr w:type="gramStart"/>
      <w:r>
        <w:rPr>
          <w:rFonts w:ascii="Courier New" w:hAnsi="Courier New" w:cs="Courier New"/>
          <w:b/>
          <w:sz w:val="28"/>
          <w:szCs w:val="28"/>
        </w:rPr>
        <w:t>)ZLR</w:t>
      </w:r>
      <w:proofErr w:type="gramEnd"/>
      <w:r>
        <w:rPr>
          <w:rFonts w:ascii="Courier New" w:hAnsi="Courier New" w:cs="Courier New"/>
          <w:b/>
          <w:sz w:val="28"/>
          <w:szCs w:val="28"/>
        </w:rPr>
        <w:t xml:space="preserve"> </w:t>
      </w:r>
      <w:r w:rsidRPr="00260E22">
        <w:rPr>
          <w:rFonts w:ascii="Courier New" w:hAnsi="Courier New" w:cs="Courier New"/>
          <w:b/>
          <w:sz w:val="28"/>
          <w:szCs w:val="28"/>
        </w:rPr>
        <w:t xml:space="preserve">402 </w:t>
      </w:r>
      <w:r>
        <w:rPr>
          <w:rFonts w:ascii="Courier New" w:hAnsi="Courier New" w:cs="Courier New"/>
          <w:b/>
          <w:sz w:val="28"/>
          <w:szCs w:val="28"/>
        </w:rPr>
        <w:t>(SC).</w:t>
      </w:r>
      <w:r>
        <w:rPr>
          <w:rFonts w:ascii="Courier New" w:hAnsi="Courier New" w:cs="Courier New"/>
          <w:sz w:val="28"/>
          <w:szCs w:val="28"/>
        </w:rPr>
        <w:t xml:space="preserve"> It is clear from this case that an appellate Court will not lightly interfere with such discretion unless it can be shown that same was exercised unreasonably or with </w:t>
      </w:r>
      <w:r w:rsidRPr="009940EF">
        <w:rPr>
          <w:rFonts w:ascii="Courier New" w:hAnsi="Courier New" w:cs="Courier New"/>
          <w:i/>
          <w:sz w:val="28"/>
          <w:szCs w:val="28"/>
        </w:rPr>
        <w:t>mala fides</w:t>
      </w:r>
      <w:r>
        <w:rPr>
          <w:rFonts w:ascii="Courier New" w:hAnsi="Courier New" w:cs="Courier New"/>
          <w:sz w:val="28"/>
          <w:szCs w:val="28"/>
        </w:rPr>
        <w:t xml:space="preserve"> or with bias. </w:t>
      </w:r>
    </w:p>
    <w:p w:rsidR="008D3D76" w:rsidRPr="009F4622" w:rsidRDefault="008D3D76" w:rsidP="008D3D76">
      <w:pPr>
        <w:spacing w:line="360" w:lineRule="auto"/>
        <w:ind w:firstLine="360"/>
        <w:jc w:val="both"/>
        <w:rPr>
          <w:rFonts w:ascii="Courier New" w:hAnsi="Courier New" w:cs="Courier New"/>
          <w:sz w:val="28"/>
          <w:szCs w:val="28"/>
        </w:rPr>
      </w:pPr>
      <w:r w:rsidRPr="009F4622">
        <w:rPr>
          <w:rFonts w:ascii="Courier New" w:hAnsi="Courier New" w:cs="Courier New"/>
          <w:sz w:val="28"/>
          <w:szCs w:val="28"/>
        </w:rPr>
        <w:t>Applying this principle to the facts of the instant case, the question which this Court has to answer is whether or not in the exercise of its discretion the Appeals Committee erred in finding Appellant guilty of the misconduct complained of and whether the penalty meted out was in accordance with the dictates of justice?</w:t>
      </w:r>
    </w:p>
    <w:p w:rsidR="008D3D76" w:rsidRDefault="008D3D76" w:rsidP="008D3D76">
      <w:pPr>
        <w:spacing w:line="360" w:lineRule="auto"/>
        <w:ind w:left="360" w:firstLine="360"/>
        <w:jc w:val="both"/>
        <w:rPr>
          <w:rFonts w:ascii="Courier New" w:hAnsi="Courier New" w:cs="Courier New"/>
          <w:sz w:val="28"/>
          <w:szCs w:val="28"/>
        </w:rPr>
      </w:pPr>
      <w:r>
        <w:rPr>
          <w:rFonts w:ascii="Courier New" w:hAnsi="Courier New" w:cs="Courier New"/>
          <w:sz w:val="28"/>
          <w:szCs w:val="28"/>
        </w:rPr>
        <w:t xml:space="preserve">In view of the abandonment of the points </w:t>
      </w:r>
      <w:r w:rsidRPr="009940EF">
        <w:rPr>
          <w:rFonts w:ascii="Courier New" w:hAnsi="Courier New" w:cs="Courier New"/>
          <w:i/>
          <w:sz w:val="28"/>
          <w:szCs w:val="28"/>
        </w:rPr>
        <w:t xml:space="preserve">in </w:t>
      </w:r>
      <w:proofErr w:type="spellStart"/>
      <w:r w:rsidRPr="009940EF">
        <w:rPr>
          <w:rFonts w:ascii="Courier New" w:hAnsi="Courier New" w:cs="Courier New"/>
          <w:i/>
          <w:sz w:val="28"/>
          <w:szCs w:val="28"/>
        </w:rPr>
        <w:t>limine</w:t>
      </w:r>
      <w:proofErr w:type="spellEnd"/>
      <w:r w:rsidRPr="009940EF">
        <w:rPr>
          <w:rFonts w:ascii="Courier New" w:hAnsi="Courier New" w:cs="Courier New"/>
          <w:i/>
          <w:sz w:val="28"/>
          <w:szCs w:val="28"/>
        </w:rPr>
        <w:t xml:space="preserve"> </w:t>
      </w:r>
      <w:r>
        <w:rPr>
          <w:rFonts w:ascii="Courier New" w:hAnsi="Courier New" w:cs="Courier New"/>
          <w:sz w:val="28"/>
          <w:szCs w:val="28"/>
        </w:rPr>
        <w:t>already referred to above, the Court thus deals with each of the Grounds of Appeal on the merits.</w:t>
      </w:r>
    </w:p>
    <w:p w:rsidR="008D3D76" w:rsidRDefault="008D3D76" w:rsidP="008D3D76">
      <w:pPr>
        <w:spacing w:line="360" w:lineRule="auto"/>
        <w:ind w:left="360" w:firstLine="360"/>
        <w:jc w:val="both"/>
        <w:rPr>
          <w:rFonts w:ascii="Courier New" w:hAnsi="Courier New" w:cs="Courier New"/>
          <w:b/>
          <w:sz w:val="28"/>
          <w:szCs w:val="28"/>
          <w:u w:val="single"/>
        </w:rPr>
      </w:pPr>
      <w:r w:rsidRPr="004C541B">
        <w:rPr>
          <w:rFonts w:ascii="Courier New" w:hAnsi="Courier New" w:cs="Courier New"/>
          <w:b/>
          <w:sz w:val="28"/>
          <w:szCs w:val="28"/>
          <w:u w:val="single"/>
        </w:rPr>
        <w:t>Ground 1</w:t>
      </w:r>
    </w:p>
    <w:p w:rsidR="008D3D76" w:rsidRDefault="008D3D76" w:rsidP="008D3D76">
      <w:pPr>
        <w:spacing w:line="360" w:lineRule="auto"/>
        <w:jc w:val="both"/>
        <w:rPr>
          <w:rFonts w:ascii="Courier New" w:hAnsi="Courier New" w:cs="Courier New"/>
          <w:sz w:val="28"/>
          <w:szCs w:val="28"/>
        </w:rPr>
      </w:pPr>
      <w:r>
        <w:rPr>
          <w:rFonts w:ascii="Courier New" w:hAnsi="Courier New" w:cs="Courier New"/>
          <w:sz w:val="28"/>
          <w:szCs w:val="28"/>
        </w:rPr>
        <w:tab/>
        <w:t xml:space="preserve">This ground is effectively a review ground but since no issue was raised regarding its impropriety as an appellate ground it shall be disposed of as such. The Appellant argues that she took issue with the composition of the Disciplinary Committee but was </w:t>
      </w:r>
      <w:r>
        <w:rPr>
          <w:rFonts w:ascii="Courier New" w:hAnsi="Courier New" w:cs="Courier New"/>
          <w:sz w:val="28"/>
          <w:szCs w:val="28"/>
        </w:rPr>
        <w:lastRenderedPageBreak/>
        <w:t xml:space="preserve">over ruled and that was not recorded. The difficulty which the Court has with accepting this line of argument is that as the Respondent correctly observed the minutes were endorsed by both employer and employee representatives. </w:t>
      </w:r>
    </w:p>
    <w:p w:rsidR="008D3D76" w:rsidRDefault="008D3D76" w:rsidP="008D3D76">
      <w:pPr>
        <w:spacing w:line="360" w:lineRule="auto"/>
        <w:jc w:val="both"/>
        <w:rPr>
          <w:rFonts w:ascii="Courier New" w:hAnsi="Courier New" w:cs="Courier New"/>
          <w:sz w:val="28"/>
          <w:szCs w:val="28"/>
        </w:rPr>
      </w:pPr>
      <w:r>
        <w:rPr>
          <w:rFonts w:ascii="Courier New" w:hAnsi="Courier New" w:cs="Courier New"/>
          <w:sz w:val="28"/>
          <w:szCs w:val="28"/>
        </w:rPr>
        <w:t xml:space="preserve">    To this extent, the Court can not envisage how the worker representatives would not have objected to having the record of proceedings endorsed as a true record if it is true that something out of it had been removed or altered. The Court is thus persuaded that this ground has no merit and it cannot stand. It should therefore fail.</w:t>
      </w:r>
    </w:p>
    <w:p w:rsidR="008D3D76" w:rsidRPr="00BA083A" w:rsidRDefault="008D3D76" w:rsidP="008D3D76">
      <w:pPr>
        <w:spacing w:line="360" w:lineRule="auto"/>
        <w:jc w:val="both"/>
        <w:rPr>
          <w:rFonts w:ascii="Courier New" w:hAnsi="Courier New" w:cs="Courier New"/>
          <w:b/>
          <w:sz w:val="28"/>
          <w:szCs w:val="28"/>
          <w:u w:val="single"/>
        </w:rPr>
      </w:pPr>
      <w:r>
        <w:rPr>
          <w:rFonts w:ascii="Courier New" w:hAnsi="Courier New" w:cs="Courier New"/>
          <w:sz w:val="28"/>
          <w:szCs w:val="28"/>
        </w:rPr>
        <w:tab/>
      </w:r>
      <w:r w:rsidRPr="00BA083A">
        <w:rPr>
          <w:rFonts w:ascii="Courier New" w:hAnsi="Courier New" w:cs="Courier New"/>
          <w:b/>
          <w:sz w:val="28"/>
          <w:szCs w:val="28"/>
          <w:u w:val="single"/>
        </w:rPr>
        <w:t>Ground 2</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The elements making up one’s right to be heard are as articulated by the cases cited by both parties. As observed by the Respondent when the Appellant put in her written response she was given a chance to cross examine all the witnesses and was heard in mitigation before her matter was concluded. In that light, the Court is satisfied that there was no breach of the Appellant’s right to be heard on the face of the facts of the instant case. To that extent, this ground should also fail for lack of merit.</w:t>
      </w:r>
    </w:p>
    <w:p w:rsidR="008D3D76" w:rsidRPr="00BA083A" w:rsidRDefault="008D3D76" w:rsidP="008D3D76">
      <w:pPr>
        <w:spacing w:line="360" w:lineRule="auto"/>
        <w:ind w:firstLine="720"/>
        <w:jc w:val="both"/>
        <w:rPr>
          <w:rFonts w:ascii="Courier New" w:hAnsi="Courier New" w:cs="Courier New"/>
          <w:b/>
          <w:sz w:val="28"/>
          <w:szCs w:val="28"/>
          <w:u w:val="single"/>
        </w:rPr>
      </w:pPr>
      <w:r w:rsidRPr="00BA083A">
        <w:rPr>
          <w:rFonts w:ascii="Courier New" w:hAnsi="Courier New" w:cs="Courier New"/>
          <w:b/>
          <w:sz w:val="28"/>
          <w:szCs w:val="28"/>
          <w:u w:val="single"/>
        </w:rPr>
        <w:t>Ground 3</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Apart from the Appellant’s mere say so that </w:t>
      </w:r>
      <w:proofErr w:type="spellStart"/>
      <w:r>
        <w:rPr>
          <w:rFonts w:ascii="Courier New" w:hAnsi="Courier New" w:cs="Courier New"/>
          <w:sz w:val="28"/>
          <w:szCs w:val="28"/>
        </w:rPr>
        <w:t>Karimatsenga</w:t>
      </w:r>
      <w:proofErr w:type="spellEnd"/>
      <w:r>
        <w:rPr>
          <w:rFonts w:ascii="Courier New" w:hAnsi="Courier New" w:cs="Courier New"/>
          <w:sz w:val="28"/>
          <w:szCs w:val="28"/>
        </w:rPr>
        <w:t xml:space="preserve"> was biased against her because of the </w:t>
      </w:r>
      <w:r>
        <w:rPr>
          <w:rFonts w:ascii="Courier New" w:hAnsi="Courier New" w:cs="Courier New"/>
          <w:sz w:val="28"/>
          <w:szCs w:val="28"/>
        </w:rPr>
        <w:lastRenderedPageBreak/>
        <w:t xml:space="preserve">unfair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practice which she had reported to the </w:t>
      </w:r>
      <w:proofErr w:type="spellStart"/>
      <w:r>
        <w:rPr>
          <w:rFonts w:ascii="Courier New" w:hAnsi="Courier New" w:cs="Courier New"/>
          <w:sz w:val="28"/>
          <w:szCs w:val="28"/>
        </w:rPr>
        <w:t>Labour</w:t>
      </w:r>
      <w:proofErr w:type="spellEnd"/>
      <w:r>
        <w:rPr>
          <w:rFonts w:ascii="Courier New" w:hAnsi="Courier New" w:cs="Courier New"/>
          <w:sz w:val="28"/>
          <w:szCs w:val="28"/>
        </w:rPr>
        <w:t xml:space="preserve"> Officers against the Respondent, there is nothing else which in the Court’s view demonstrates the alleged bias. As stated in the case of </w:t>
      </w:r>
      <w:proofErr w:type="spellStart"/>
      <w:r w:rsidRPr="00AD41CC">
        <w:rPr>
          <w:rFonts w:ascii="Courier New" w:hAnsi="Courier New" w:cs="Courier New"/>
          <w:b/>
          <w:i/>
          <w:sz w:val="28"/>
          <w:szCs w:val="28"/>
        </w:rPr>
        <w:t>Musarira</w:t>
      </w:r>
      <w:proofErr w:type="spellEnd"/>
      <w:r w:rsidRPr="00AD41CC">
        <w:rPr>
          <w:rFonts w:ascii="Courier New" w:hAnsi="Courier New" w:cs="Courier New"/>
          <w:b/>
          <w:i/>
          <w:sz w:val="28"/>
          <w:szCs w:val="28"/>
        </w:rPr>
        <w:t xml:space="preserve"> vs. Anglo American Company </w:t>
      </w:r>
      <w:r>
        <w:rPr>
          <w:rFonts w:ascii="Courier New" w:hAnsi="Courier New" w:cs="Courier New"/>
          <w:sz w:val="28"/>
          <w:szCs w:val="28"/>
        </w:rPr>
        <w:t xml:space="preserve">SC 53/05 institutional bias is </w:t>
      </w:r>
      <w:proofErr w:type="spellStart"/>
      <w:r>
        <w:rPr>
          <w:rFonts w:ascii="Courier New" w:hAnsi="Courier New" w:cs="Courier New"/>
          <w:sz w:val="28"/>
          <w:szCs w:val="28"/>
        </w:rPr>
        <w:t>inenvitable</w:t>
      </w:r>
      <w:proofErr w:type="spellEnd"/>
      <w:r>
        <w:rPr>
          <w:rFonts w:ascii="Courier New" w:hAnsi="Courier New" w:cs="Courier New"/>
          <w:sz w:val="28"/>
          <w:szCs w:val="28"/>
        </w:rPr>
        <w:t xml:space="preserve"> in Disciplinary Hearing.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In the instant case, the denial of Appellant’s trip to South Africa by </w:t>
      </w:r>
      <w:proofErr w:type="spellStart"/>
      <w:r>
        <w:rPr>
          <w:rFonts w:ascii="Courier New" w:hAnsi="Courier New" w:cs="Courier New"/>
          <w:sz w:val="28"/>
          <w:szCs w:val="28"/>
        </w:rPr>
        <w:t>Karimatsenga</w:t>
      </w:r>
      <w:proofErr w:type="spellEnd"/>
      <w:r>
        <w:rPr>
          <w:rFonts w:ascii="Courier New" w:hAnsi="Courier New" w:cs="Courier New"/>
          <w:sz w:val="28"/>
          <w:szCs w:val="28"/>
        </w:rPr>
        <w:t xml:space="preserve"> was a purely administrative decision which had nothing to do with the merits of the instant case. If the Court were to accept that </w:t>
      </w:r>
      <w:proofErr w:type="spellStart"/>
      <w:r>
        <w:rPr>
          <w:rFonts w:ascii="Courier New" w:hAnsi="Courier New" w:cs="Courier New"/>
          <w:sz w:val="28"/>
          <w:szCs w:val="28"/>
        </w:rPr>
        <w:t>Karimatsenga’s</w:t>
      </w:r>
      <w:proofErr w:type="spellEnd"/>
      <w:r>
        <w:rPr>
          <w:rFonts w:ascii="Courier New" w:hAnsi="Courier New" w:cs="Courier New"/>
          <w:sz w:val="28"/>
          <w:szCs w:val="28"/>
        </w:rPr>
        <w:t xml:space="preserve"> presence on the appeals panel was not in order, the next question which the Court has to answer is what impact did his presence have on the merits of the case? If he had been absent would the conclusion on the matter have been different?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is clear that, on the merits of the matter the misconduct was apparent and if the appeals body was irregularly constituted that would not have changed anything in the matter. </w:t>
      </w:r>
    </w:p>
    <w:p w:rsidR="008D3D76" w:rsidRDefault="008D3D76" w:rsidP="008D3D76">
      <w:pPr>
        <w:spacing w:line="360" w:lineRule="auto"/>
        <w:ind w:firstLine="720"/>
        <w:jc w:val="both"/>
        <w:rPr>
          <w:rFonts w:ascii="Courier New" w:hAnsi="Courier New" w:cs="Courier New"/>
          <w:sz w:val="28"/>
          <w:szCs w:val="28"/>
        </w:rPr>
      </w:pPr>
      <w:r w:rsidRPr="009F4622">
        <w:rPr>
          <w:rFonts w:ascii="Courier New" w:hAnsi="Courier New" w:cs="Courier New"/>
          <w:sz w:val="28"/>
          <w:szCs w:val="28"/>
        </w:rPr>
        <w:t>It is trite that, is not every procedural irregularity which vitiates proceedings (see case of</w:t>
      </w:r>
      <w:r>
        <w:rPr>
          <w:rFonts w:ascii="Courier New" w:hAnsi="Courier New" w:cs="Courier New"/>
          <w:sz w:val="28"/>
          <w:szCs w:val="28"/>
        </w:rPr>
        <w:t xml:space="preserve"> </w:t>
      </w:r>
      <w:proofErr w:type="spellStart"/>
      <w:r w:rsidRPr="00AD41CC">
        <w:rPr>
          <w:rFonts w:ascii="Courier New" w:hAnsi="Courier New" w:cs="Courier New"/>
          <w:b/>
          <w:i/>
          <w:sz w:val="28"/>
          <w:szCs w:val="28"/>
        </w:rPr>
        <w:t>Tichawona</w:t>
      </w:r>
      <w:proofErr w:type="spellEnd"/>
      <w:r w:rsidRPr="00AD41CC">
        <w:rPr>
          <w:rFonts w:ascii="Courier New" w:hAnsi="Courier New" w:cs="Courier New"/>
          <w:b/>
          <w:i/>
          <w:sz w:val="28"/>
          <w:szCs w:val="28"/>
        </w:rPr>
        <w:t xml:space="preserve"> </w:t>
      </w:r>
      <w:proofErr w:type="spellStart"/>
      <w:r w:rsidRPr="00AD41CC">
        <w:rPr>
          <w:rFonts w:ascii="Courier New" w:hAnsi="Courier New" w:cs="Courier New"/>
          <w:b/>
          <w:i/>
          <w:sz w:val="28"/>
          <w:szCs w:val="28"/>
        </w:rPr>
        <w:t>Nyahuma</w:t>
      </w:r>
      <w:proofErr w:type="spellEnd"/>
      <w:r w:rsidRPr="00AD41CC">
        <w:rPr>
          <w:rFonts w:ascii="Courier New" w:hAnsi="Courier New" w:cs="Courier New"/>
          <w:b/>
          <w:i/>
          <w:sz w:val="28"/>
          <w:szCs w:val="28"/>
        </w:rPr>
        <w:t xml:space="preserve"> vs. Barclays Bank Private Limited</w:t>
      </w:r>
      <w:r>
        <w:rPr>
          <w:rFonts w:ascii="Courier New" w:hAnsi="Courier New" w:cs="Courier New"/>
          <w:sz w:val="28"/>
          <w:szCs w:val="28"/>
        </w:rPr>
        <w:t xml:space="preserve"> </w:t>
      </w:r>
      <w:r w:rsidRPr="0035491C">
        <w:rPr>
          <w:rFonts w:ascii="Courier New" w:hAnsi="Courier New" w:cs="Courier New"/>
          <w:b/>
          <w:sz w:val="28"/>
          <w:szCs w:val="28"/>
        </w:rPr>
        <w:t>SC 60/75</w:t>
      </w:r>
      <w:r>
        <w:rPr>
          <w:rFonts w:ascii="Courier New" w:hAnsi="Courier New" w:cs="Courier New"/>
          <w:sz w:val="28"/>
          <w:szCs w:val="28"/>
        </w:rPr>
        <w:t xml:space="preserve">. Instant case is one where, even if, it were to be accepted that there was an irregularity in the appeals panel </w:t>
      </w:r>
      <w:proofErr w:type="gramStart"/>
      <w:r>
        <w:rPr>
          <w:rFonts w:ascii="Courier New" w:hAnsi="Courier New" w:cs="Courier New"/>
          <w:sz w:val="28"/>
          <w:szCs w:val="28"/>
        </w:rPr>
        <w:t>composition, that</w:t>
      </w:r>
      <w:proofErr w:type="gramEnd"/>
      <w:r>
        <w:rPr>
          <w:rFonts w:ascii="Courier New" w:hAnsi="Courier New" w:cs="Courier New"/>
          <w:sz w:val="28"/>
          <w:szCs w:val="28"/>
        </w:rPr>
        <w:t xml:space="preserve"> would not have detracted from the Appellant’s guilt. The Court is </w:t>
      </w:r>
      <w:r>
        <w:rPr>
          <w:rFonts w:ascii="Courier New" w:hAnsi="Courier New" w:cs="Courier New"/>
          <w:sz w:val="28"/>
          <w:szCs w:val="28"/>
        </w:rPr>
        <w:lastRenderedPageBreak/>
        <w:t>thus satisfied that this ground also has no merit. It should also fail.</w:t>
      </w:r>
    </w:p>
    <w:p w:rsidR="008D3D76" w:rsidRDefault="008D3D76" w:rsidP="008D3D76">
      <w:pPr>
        <w:spacing w:line="360" w:lineRule="auto"/>
        <w:ind w:firstLine="720"/>
        <w:jc w:val="both"/>
        <w:rPr>
          <w:rFonts w:ascii="Courier New" w:hAnsi="Courier New" w:cs="Courier New"/>
          <w:b/>
          <w:sz w:val="28"/>
          <w:szCs w:val="28"/>
          <w:u w:val="single"/>
        </w:rPr>
      </w:pPr>
      <w:r w:rsidRPr="00FB621B">
        <w:rPr>
          <w:rFonts w:ascii="Courier New" w:hAnsi="Courier New" w:cs="Courier New"/>
          <w:b/>
          <w:sz w:val="28"/>
          <w:szCs w:val="28"/>
          <w:u w:val="single"/>
        </w:rPr>
        <w:t>Ground 4</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major argument advanced by the Appellant here is that the inconsistency in the finer details of the alleged misconduct should have caused the Appeals Committee to conclude that she was improperly convicted and penalized.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As stated at the outset, the question is; </w:t>
      </w:r>
      <w:proofErr w:type="gramStart"/>
      <w:r>
        <w:rPr>
          <w:rFonts w:ascii="Courier New" w:hAnsi="Courier New" w:cs="Courier New"/>
          <w:sz w:val="28"/>
          <w:szCs w:val="28"/>
        </w:rPr>
        <w:t>On</w:t>
      </w:r>
      <w:proofErr w:type="gramEnd"/>
      <w:r>
        <w:rPr>
          <w:rFonts w:ascii="Courier New" w:hAnsi="Courier New" w:cs="Courier New"/>
          <w:sz w:val="28"/>
          <w:szCs w:val="28"/>
        </w:rPr>
        <w:t xml:space="preserve"> the facts which were before the Disciplinary Committee did it abuse its discretion? The Court is persuaded that the reasoning contained in the Disciplinary Committee findings and the Appeals Committee conclusion cannot be faulted at all.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As Respondent correctly pointed out, Appellant confessed that she came into contact with the general hand demanding her money and even uttered words to the effect that she would ensure that he gives her, her money.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Whether she hit him once or three times becomes immaterial. Her conduct clearly impressed on Marlon that force was about to be applied to him and for that reason the infraction was committed. The testimonies of the witnesses only came in to bolster a case which on the face of it was clear without doubt.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If anything, the inconsistencies in the witnesses’ testimonies about the incident can be construed to mean that they did not team up to falsely incriminate the Appellant. No cogent reason has been advanced to show that the decision to find Appellant guilty and dismiss her was irregular.</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She was a senior employee and the person that she offended was a mere junior. Such conduct cannot be taken as trivial. In the Court’s view the verdict and penalty were thus both well placed. In the result this ground again has to be dismissed for lack of merit.</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In the final analysis, it is clear that none of the grounds of appeal has merit. They all should accordingly fail.</w:t>
      </w:r>
    </w:p>
    <w:p w:rsidR="008D3D76" w:rsidRDefault="008D3D76" w:rsidP="008D3D76">
      <w:pPr>
        <w:spacing w:after="0" w:line="240" w:lineRule="auto"/>
        <w:jc w:val="both"/>
        <w:rPr>
          <w:rFonts w:ascii="Courier New" w:hAnsi="Courier New" w:cs="Courier New"/>
          <w:b/>
          <w:sz w:val="28"/>
          <w:szCs w:val="28"/>
        </w:rPr>
      </w:pPr>
    </w:p>
    <w:p w:rsidR="008D3D76" w:rsidRPr="0035491C" w:rsidRDefault="008D3D76" w:rsidP="008D3D76">
      <w:pPr>
        <w:spacing w:line="360" w:lineRule="auto"/>
        <w:jc w:val="both"/>
        <w:rPr>
          <w:rFonts w:ascii="Courier New" w:hAnsi="Courier New" w:cs="Courier New"/>
          <w:b/>
          <w:sz w:val="28"/>
          <w:szCs w:val="28"/>
        </w:rPr>
      </w:pPr>
      <w:r>
        <w:rPr>
          <w:rFonts w:ascii="Courier New" w:hAnsi="Courier New" w:cs="Courier New"/>
          <w:b/>
          <w:sz w:val="28"/>
          <w:szCs w:val="28"/>
        </w:rPr>
        <w:t xml:space="preserve">IT IS </w:t>
      </w:r>
      <w:r w:rsidRPr="0035491C">
        <w:rPr>
          <w:rFonts w:ascii="Courier New" w:hAnsi="Courier New" w:cs="Courier New"/>
          <w:b/>
          <w:sz w:val="28"/>
          <w:szCs w:val="28"/>
        </w:rPr>
        <w:t>ORDERED</w:t>
      </w:r>
    </w:p>
    <w:p w:rsidR="008D3D76" w:rsidRDefault="008D3D76" w:rsidP="008D3D76">
      <w:pPr>
        <w:numPr>
          <w:ilvl w:val="0"/>
          <w:numId w:val="3"/>
        </w:numPr>
        <w:spacing w:line="360" w:lineRule="auto"/>
        <w:jc w:val="both"/>
        <w:rPr>
          <w:rFonts w:ascii="Courier New" w:hAnsi="Courier New" w:cs="Courier New"/>
          <w:sz w:val="28"/>
          <w:szCs w:val="28"/>
        </w:rPr>
      </w:pPr>
      <w:r>
        <w:rPr>
          <w:rFonts w:ascii="Courier New" w:hAnsi="Courier New" w:cs="Courier New"/>
          <w:sz w:val="28"/>
          <w:szCs w:val="28"/>
        </w:rPr>
        <w:t>That the appeal lacking in merit in its</w:t>
      </w:r>
    </w:p>
    <w:p w:rsidR="008D3D76" w:rsidRDefault="008D3D76" w:rsidP="008D3D76">
      <w:pPr>
        <w:spacing w:line="360" w:lineRule="auto"/>
        <w:ind w:left="1440" w:hanging="225"/>
        <w:jc w:val="both"/>
        <w:rPr>
          <w:rFonts w:ascii="Courier New" w:hAnsi="Courier New" w:cs="Courier New"/>
          <w:sz w:val="28"/>
          <w:szCs w:val="28"/>
        </w:rPr>
      </w:pPr>
      <w:proofErr w:type="gramStart"/>
      <w:r>
        <w:rPr>
          <w:rFonts w:ascii="Courier New" w:hAnsi="Courier New" w:cs="Courier New"/>
          <w:sz w:val="28"/>
          <w:szCs w:val="28"/>
        </w:rPr>
        <w:t>entirety</w:t>
      </w:r>
      <w:proofErr w:type="gramEnd"/>
      <w:r>
        <w:rPr>
          <w:rFonts w:ascii="Courier New" w:hAnsi="Courier New" w:cs="Courier New"/>
          <w:sz w:val="28"/>
          <w:szCs w:val="28"/>
        </w:rPr>
        <w:t xml:space="preserve"> be and is hereby dismissed with </w:t>
      </w:r>
    </w:p>
    <w:p w:rsidR="008D3D76" w:rsidRDefault="008D3D76" w:rsidP="008D3D76">
      <w:pPr>
        <w:spacing w:line="360" w:lineRule="auto"/>
        <w:ind w:left="1440" w:hanging="225"/>
        <w:jc w:val="both"/>
        <w:rPr>
          <w:rFonts w:ascii="Courier New" w:hAnsi="Courier New" w:cs="Courier New"/>
          <w:sz w:val="28"/>
          <w:szCs w:val="28"/>
        </w:rPr>
      </w:pPr>
      <w:proofErr w:type="gramStart"/>
      <w:r>
        <w:rPr>
          <w:rFonts w:ascii="Courier New" w:hAnsi="Courier New" w:cs="Courier New"/>
          <w:sz w:val="28"/>
          <w:szCs w:val="28"/>
        </w:rPr>
        <w:t>costs</w:t>
      </w:r>
      <w:proofErr w:type="gramEnd"/>
      <w:r>
        <w:rPr>
          <w:rFonts w:ascii="Courier New" w:hAnsi="Courier New" w:cs="Courier New"/>
          <w:sz w:val="28"/>
          <w:szCs w:val="28"/>
        </w:rPr>
        <w:t xml:space="preserve">.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2. The Appellant’s guilty verdict and the </w:t>
      </w:r>
    </w:p>
    <w:p w:rsidR="008D3D76" w:rsidRDefault="008D3D76" w:rsidP="008D3D7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   </w:t>
      </w:r>
      <w:proofErr w:type="gramStart"/>
      <w:r>
        <w:rPr>
          <w:rFonts w:ascii="Courier New" w:hAnsi="Courier New" w:cs="Courier New"/>
          <w:sz w:val="28"/>
          <w:szCs w:val="28"/>
        </w:rPr>
        <w:t>dismissal</w:t>
      </w:r>
      <w:proofErr w:type="gramEnd"/>
      <w:r>
        <w:rPr>
          <w:rFonts w:ascii="Courier New" w:hAnsi="Courier New" w:cs="Courier New"/>
          <w:sz w:val="28"/>
          <w:szCs w:val="28"/>
        </w:rPr>
        <w:t xml:space="preserve"> penalty is confirmed.</w:t>
      </w:r>
    </w:p>
    <w:p w:rsidR="008D3D76" w:rsidRDefault="008D3D76" w:rsidP="008D3D76">
      <w:pPr>
        <w:spacing w:after="0" w:line="360" w:lineRule="auto"/>
        <w:jc w:val="both"/>
        <w:rPr>
          <w:rFonts w:ascii="Courier New" w:hAnsi="Courier New" w:cs="Courier New"/>
          <w:b/>
          <w:sz w:val="28"/>
          <w:szCs w:val="28"/>
        </w:rPr>
      </w:pPr>
    </w:p>
    <w:p w:rsidR="008D3D76" w:rsidRPr="004D536A" w:rsidRDefault="008D3D76" w:rsidP="008D3D76">
      <w:pPr>
        <w:spacing w:after="0" w:line="360" w:lineRule="auto"/>
        <w:jc w:val="both"/>
        <w:rPr>
          <w:rFonts w:ascii="Courier New" w:hAnsi="Courier New" w:cs="Courier New"/>
          <w:b/>
          <w:sz w:val="28"/>
          <w:szCs w:val="28"/>
        </w:rPr>
      </w:pPr>
      <w:r w:rsidRPr="004D536A">
        <w:rPr>
          <w:rFonts w:ascii="Courier New" w:hAnsi="Courier New" w:cs="Courier New"/>
          <w:b/>
          <w:sz w:val="28"/>
          <w:szCs w:val="28"/>
        </w:rPr>
        <w:t xml:space="preserve">L. </w:t>
      </w:r>
      <w:proofErr w:type="spellStart"/>
      <w:r w:rsidRPr="004D536A">
        <w:rPr>
          <w:rFonts w:ascii="Courier New" w:hAnsi="Courier New" w:cs="Courier New"/>
          <w:b/>
          <w:sz w:val="28"/>
          <w:szCs w:val="28"/>
        </w:rPr>
        <w:t>Kudya</w:t>
      </w:r>
      <w:proofErr w:type="spellEnd"/>
      <w:r w:rsidRPr="004D536A">
        <w:rPr>
          <w:rFonts w:ascii="Courier New" w:hAnsi="Courier New" w:cs="Courier New"/>
          <w:b/>
          <w:sz w:val="28"/>
          <w:szCs w:val="28"/>
        </w:rPr>
        <w:t xml:space="preserve"> </w:t>
      </w:r>
    </w:p>
    <w:p w:rsidR="008D3D76" w:rsidRDefault="008D3D76" w:rsidP="008D3D76">
      <w:pPr>
        <w:spacing w:after="0" w:line="360" w:lineRule="auto"/>
        <w:jc w:val="both"/>
        <w:rPr>
          <w:rFonts w:ascii="Courier New" w:hAnsi="Courier New" w:cs="Courier New"/>
          <w:b/>
          <w:sz w:val="28"/>
          <w:szCs w:val="28"/>
          <w:u w:val="single"/>
        </w:rPr>
      </w:pPr>
      <w:r w:rsidRPr="004D536A">
        <w:rPr>
          <w:rFonts w:ascii="Courier New" w:hAnsi="Courier New" w:cs="Courier New"/>
          <w:b/>
          <w:sz w:val="28"/>
          <w:szCs w:val="28"/>
          <w:u w:val="single"/>
        </w:rPr>
        <w:t>PRESIDENT/LABOUR COURT</w:t>
      </w:r>
    </w:p>
    <w:p w:rsidR="008D3D76" w:rsidRDefault="008D3D76" w:rsidP="008D3D76">
      <w:pPr>
        <w:spacing w:after="0" w:line="360" w:lineRule="auto"/>
        <w:jc w:val="both"/>
        <w:rPr>
          <w:rFonts w:ascii="Courier New" w:hAnsi="Courier New" w:cs="Courier New"/>
          <w:b/>
          <w:sz w:val="28"/>
          <w:szCs w:val="28"/>
          <w:u w:val="single"/>
        </w:rPr>
      </w:pPr>
    </w:p>
    <w:p w:rsidR="008D3D76" w:rsidRPr="004D536A" w:rsidRDefault="008D3D76" w:rsidP="008D3D76">
      <w:pPr>
        <w:rPr>
          <w:rFonts w:ascii="Courier New" w:hAnsi="Courier New" w:cs="Courier New"/>
          <w:b/>
          <w:i/>
          <w:sz w:val="28"/>
          <w:szCs w:val="28"/>
        </w:rPr>
      </w:pPr>
      <w:proofErr w:type="spellStart"/>
      <w:r>
        <w:rPr>
          <w:rFonts w:ascii="Courier New" w:hAnsi="Courier New" w:cs="Courier New"/>
          <w:b/>
          <w:i/>
          <w:sz w:val="28"/>
          <w:szCs w:val="28"/>
        </w:rPr>
        <w:lastRenderedPageBreak/>
        <w:t>Gonese</w:t>
      </w:r>
      <w:proofErr w:type="spellEnd"/>
      <w:r>
        <w:rPr>
          <w:rFonts w:ascii="Courier New" w:hAnsi="Courier New" w:cs="Courier New"/>
          <w:b/>
          <w:i/>
          <w:sz w:val="28"/>
          <w:szCs w:val="28"/>
        </w:rPr>
        <w:t xml:space="preserve"> and </w:t>
      </w:r>
      <w:proofErr w:type="spellStart"/>
      <w:r>
        <w:rPr>
          <w:rFonts w:ascii="Courier New" w:hAnsi="Courier New" w:cs="Courier New"/>
          <w:b/>
          <w:i/>
          <w:sz w:val="28"/>
          <w:szCs w:val="28"/>
        </w:rPr>
        <w:t>Ndlovu</w:t>
      </w:r>
      <w:proofErr w:type="spellEnd"/>
      <w:r>
        <w:rPr>
          <w:rFonts w:ascii="Courier New" w:hAnsi="Courier New" w:cs="Courier New"/>
          <w:b/>
          <w:i/>
          <w:sz w:val="28"/>
          <w:szCs w:val="28"/>
        </w:rPr>
        <w:t xml:space="preserve"> – Appellant</w:t>
      </w:r>
      <w:r w:rsidRPr="004D536A">
        <w:rPr>
          <w:rFonts w:ascii="Courier New" w:hAnsi="Courier New" w:cs="Courier New"/>
          <w:b/>
          <w:i/>
          <w:sz w:val="28"/>
          <w:szCs w:val="28"/>
        </w:rPr>
        <w:t>’s Legal Practitioners</w:t>
      </w:r>
    </w:p>
    <w:p w:rsidR="008D3D76" w:rsidRPr="004D536A" w:rsidRDefault="008D3D76" w:rsidP="008D3D76">
      <w:pPr>
        <w:rPr>
          <w:rFonts w:ascii="Courier New" w:hAnsi="Courier New" w:cs="Courier New"/>
          <w:b/>
          <w:i/>
          <w:sz w:val="28"/>
          <w:szCs w:val="28"/>
        </w:rPr>
      </w:pPr>
      <w:proofErr w:type="spellStart"/>
      <w:r w:rsidRPr="004D536A">
        <w:rPr>
          <w:rFonts w:ascii="Courier New" w:hAnsi="Courier New" w:cs="Courier New"/>
          <w:b/>
          <w:i/>
          <w:sz w:val="28"/>
          <w:szCs w:val="28"/>
        </w:rPr>
        <w:t>Tandiri</w:t>
      </w:r>
      <w:proofErr w:type="spellEnd"/>
      <w:r w:rsidRPr="004D536A">
        <w:rPr>
          <w:rFonts w:ascii="Courier New" w:hAnsi="Courier New" w:cs="Courier New"/>
          <w:b/>
          <w:i/>
          <w:sz w:val="28"/>
          <w:szCs w:val="28"/>
        </w:rPr>
        <w:t xml:space="preserve"> Law Chambers – Respondent’s Legal Practitioners</w:t>
      </w:r>
    </w:p>
    <w:p w:rsidR="008947F0" w:rsidRDefault="008947F0"/>
    <w:sectPr w:rsidR="008947F0" w:rsidSect="00832521">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EFE" w:rsidRDefault="00E53EFE">
      <w:pPr>
        <w:spacing w:after="0" w:line="240" w:lineRule="auto"/>
      </w:pPr>
      <w:r>
        <w:separator/>
      </w:r>
    </w:p>
  </w:endnote>
  <w:endnote w:type="continuationSeparator" w:id="0">
    <w:p w:rsidR="00E53EFE" w:rsidRDefault="00E5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1B" w:rsidRDefault="008D3D76">
    <w:pPr>
      <w:pStyle w:val="Footer"/>
      <w:jc w:val="center"/>
    </w:pPr>
    <w:r>
      <w:fldChar w:fldCharType="begin"/>
    </w:r>
    <w:r>
      <w:instrText xml:space="preserve"> PAGE   \* MERGEFORMAT </w:instrText>
    </w:r>
    <w:r>
      <w:fldChar w:fldCharType="separate"/>
    </w:r>
    <w:r w:rsidR="001C4EDA">
      <w:rPr>
        <w:noProof/>
      </w:rPr>
      <w:t>12</w:t>
    </w:r>
    <w:r>
      <w:rPr>
        <w:noProof/>
      </w:rPr>
      <w:fldChar w:fldCharType="end"/>
    </w:r>
  </w:p>
  <w:p w:rsidR="00FB621B" w:rsidRDefault="00E53E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1B" w:rsidRDefault="008D3D76">
    <w:pPr>
      <w:pStyle w:val="Footer"/>
      <w:jc w:val="center"/>
    </w:pPr>
    <w:r>
      <w:fldChar w:fldCharType="begin"/>
    </w:r>
    <w:r>
      <w:instrText xml:space="preserve"> PAGE   \* MERGEFORMAT </w:instrText>
    </w:r>
    <w:r>
      <w:fldChar w:fldCharType="separate"/>
    </w:r>
    <w:r w:rsidR="001C4EDA">
      <w:rPr>
        <w:noProof/>
      </w:rPr>
      <w:t>1</w:t>
    </w:r>
    <w:r>
      <w:rPr>
        <w:noProof/>
      </w:rPr>
      <w:fldChar w:fldCharType="end"/>
    </w:r>
  </w:p>
  <w:p w:rsidR="00FB621B" w:rsidRDefault="00E53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EFE" w:rsidRDefault="00E53EFE">
      <w:pPr>
        <w:spacing w:after="0" w:line="240" w:lineRule="auto"/>
      </w:pPr>
      <w:r>
        <w:separator/>
      </w:r>
    </w:p>
  </w:footnote>
  <w:footnote w:type="continuationSeparator" w:id="0">
    <w:p w:rsidR="00E53EFE" w:rsidRDefault="00E53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21B" w:rsidRDefault="00E53EFE">
    <w:pPr>
      <w:pStyle w:val="Header"/>
    </w:pPr>
  </w:p>
  <w:p w:rsidR="00FB621B" w:rsidRPr="00832521" w:rsidRDefault="008D3D76" w:rsidP="00832521">
    <w:pPr>
      <w:pStyle w:val="Header"/>
      <w:rPr>
        <w:b/>
      </w:rPr>
    </w:pPr>
    <w:r>
      <w:rPr>
        <w:b/>
      </w:rPr>
      <w:tab/>
      <w:t xml:space="preserve">                                                                                                        </w:t>
    </w:r>
    <w:r w:rsidRPr="00832521">
      <w:rPr>
        <w:b/>
      </w:rPr>
      <w:t>JUDGMENT NO. MC/26/2013</w:t>
    </w:r>
  </w:p>
  <w:p w:rsidR="00FB621B" w:rsidRDefault="00E53E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3DB8"/>
    <w:multiLevelType w:val="hybridMultilevel"/>
    <w:tmpl w:val="40A452D8"/>
    <w:lvl w:ilvl="0" w:tplc="42CAA94C">
      <w:start w:val="1"/>
      <w:numFmt w:val="decimal"/>
      <w:lvlText w:val="%1."/>
      <w:lvlJc w:val="left"/>
      <w:pPr>
        <w:ind w:left="1215" w:hanging="49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C74D44"/>
    <w:multiLevelType w:val="hybridMultilevel"/>
    <w:tmpl w:val="77EAD922"/>
    <w:lvl w:ilvl="0" w:tplc="5B16E986">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59A962EB"/>
    <w:multiLevelType w:val="hybridMultilevel"/>
    <w:tmpl w:val="EFC86272"/>
    <w:lvl w:ilvl="0" w:tplc="9B48C7D6">
      <w:start w:val="1"/>
      <w:numFmt w:val="decimal"/>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76"/>
    <w:rsid w:val="000B35F1"/>
    <w:rsid w:val="001C4EDA"/>
    <w:rsid w:val="00436BC0"/>
    <w:rsid w:val="008947F0"/>
    <w:rsid w:val="008D3D76"/>
    <w:rsid w:val="009922EB"/>
    <w:rsid w:val="009D00C3"/>
    <w:rsid w:val="00E53E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D7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76"/>
    <w:rPr>
      <w:rFonts w:ascii="Calibri" w:eastAsia="Calibri" w:hAnsi="Calibri" w:cs="Times New Roman"/>
      <w:lang w:val="en-US"/>
    </w:rPr>
  </w:style>
  <w:style w:type="paragraph" w:styleId="Footer">
    <w:name w:val="footer"/>
    <w:basedOn w:val="Normal"/>
    <w:link w:val="FooterChar"/>
    <w:uiPriority w:val="99"/>
    <w:unhideWhenUsed/>
    <w:rsid w:val="008D3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76"/>
    <w:rPr>
      <w:rFonts w:ascii="Calibri" w:eastAsia="Calibri" w:hAnsi="Calibri" w:cs="Times New Roman"/>
      <w:lang w:val="en-US"/>
    </w:rPr>
  </w:style>
  <w:style w:type="paragraph" w:styleId="ListParagraph">
    <w:name w:val="List Paragraph"/>
    <w:basedOn w:val="Normal"/>
    <w:uiPriority w:val="34"/>
    <w:qFormat/>
    <w:rsid w:val="008D3D76"/>
    <w:pPr>
      <w:ind w:left="720"/>
      <w:contextualSpacing/>
    </w:pPr>
  </w:style>
  <w:style w:type="paragraph" w:styleId="BalloonText">
    <w:name w:val="Balloon Text"/>
    <w:basedOn w:val="Normal"/>
    <w:link w:val="BalloonTextChar"/>
    <w:uiPriority w:val="99"/>
    <w:semiHidden/>
    <w:unhideWhenUsed/>
    <w:rsid w:val="000B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5F1"/>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D7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76"/>
    <w:rPr>
      <w:rFonts w:ascii="Calibri" w:eastAsia="Calibri" w:hAnsi="Calibri" w:cs="Times New Roman"/>
      <w:lang w:val="en-US"/>
    </w:rPr>
  </w:style>
  <w:style w:type="paragraph" w:styleId="Footer">
    <w:name w:val="footer"/>
    <w:basedOn w:val="Normal"/>
    <w:link w:val="FooterChar"/>
    <w:uiPriority w:val="99"/>
    <w:unhideWhenUsed/>
    <w:rsid w:val="008D3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76"/>
    <w:rPr>
      <w:rFonts w:ascii="Calibri" w:eastAsia="Calibri" w:hAnsi="Calibri" w:cs="Times New Roman"/>
      <w:lang w:val="en-US"/>
    </w:rPr>
  </w:style>
  <w:style w:type="paragraph" w:styleId="ListParagraph">
    <w:name w:val="List Paragraph"/>
    <w:basedOn w:val="Normal"/>
    <w:uiPriority w:val="34"/>
    <w:qFormat/>
    <w:rsid w:val="008D3D76"/>
    <w:pPr>
      <w:ind w:left="720"/>
      <w:contextualSpacing/>
    </w:pPr>
  </w:style>
  <w:style w:type="paragraph" w:styleId="BalloonText">
    <w:name w:val="Balloon Text"/>
    <w:basedOn w:val="Normal"/>
    <w:link w:val="BalloonTextChar"/>
    <w:uiPriority w:val="99"/>
    <w:semiHidden/>
    <w:unhideWhenUsed/>
    <w:rsid w:val="000B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5F1"/>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1912</Words>
  <Characters>10903</Characters>
  <Application>Microsoft Office Word</Application>
  <DocSecurity>0</DocSecurity>
  <Lines>90</Lines>
  <Paragraphs>25</Paragraphs>
  <ScaleCrop>false</ScaleCrop>
  <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2013-09-04T14:31:00Z</cp:lastPrinted>
  <dcterms:created xsi:type="dcterms:W3CDTF">2013-09-04T14:02:00Z</dcterms:created>
  <dcterms:modified xsi:type="dcterms:W3CDTF">2013-09-05T06:26:00Z</dcterms:modified>
</cp:coreProperties>
</file>