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A7C" w:rsidRPr="00F15BD2" w:rsidRDefault="00CD1147" w:rsidP="00F15BD2">
      <w:pPr>
        <w:spacing w:line="240" w:lineRule="auto"/>
        <w:ind w:left="2160" w:hanging="2160"/>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REPORTABLE</w:t>
      </w:r>
      <w:r w:rsidR="00F15BD2" w:rsidRPr="00F15BD2">
        <w:rPr>
          <w:rFonts w:ascii="Times New Roman" w:hAnsi="Times New Roman" w:cs="Times New Roman"/>
          <w:b/>
          <w:sz w:val="24"/>
          <w:szCs w:val="24"/>
          <w:u w:val="single"/>
        </w:rPr>
        <w:t>:</w:t>
      </w:r>
      <w:r w:rsidR="00F15BD2">
        <w:rPr>
          <w:rFonts w:ascii="Times New Roman" w:hAnsi="Times New Roman" w:cs="Times New Roman"/>
          <w:b/>
          <w:sz w:val="24"/>
          <w:szCs w:val="24"/>
        </w:rPr>
        <w:tab/>
        <w:t xml:space="preserve">          (14)</w:t>
      </w:r>
    </w:p>
    <w:p w:rsidR="000A3A7C" w:rsidRPr="00677054" w:rsidRDefault="000A3A7C" w:rsidP="001476C9">
      <w:pPr>
        <w:spacing w:line="240" w:lineRule="auto"/>
        <w:ind w:left="2160" w:firstLine="720"/>
        <w:jc w:val="both"/>
        <w:rPr>
          <w:rFonts w:ascii="Times New Roman" w:hAnsi="Times New Roman" w:cs="Times New Roman"/>
          <w:b/>
          <w:sz w:val="24"/>
          <w:szCs w:val="24"/>
        </w:rPr>
      </w:pPr>
    </w:p>
    <w:p w:rsidR="0037519E" w:rsidRPr="00677054" w:rsidRDefault="0037519E" w:rsidP="000A3A7C">
      <w:pPr>
        <w:spacing w:after="0" w:line="240" w:lineRule="auto"/>
        <w:jc w:val="center"/>
        <w:rPr>
          <w:rFonts w:ascii="Times New Roman" w:hAnsi="Times New Roman" w:cs="Times New Roman"/>
          <w:b/>
          <w:sz w:val="24"/>
          <w:szCs w:val="24"/>
        </w:rPr>
      </w:pPr>
      <w:r w:rsidRPr="00677054">
        <w:rPr>
          <w:rFonts w:ascii="Times New Roman" w:hAnsi="Times New Roman" w:cs="Times New Roman"/>
          <w:b/>
          <w:sz w:val="24"/>
          <w:szCs w:val="24"/>
        </w:rPr>
        <w:t xml:space="preserve">ERASMUS </w:t>
      </w:r>
      <w:r w:rsidR="000A3A7C" w:rsidRPr="00677054">
        <w:rPr>
          <w:rFonts w:ascii="Times New Roman" w:hAnsi="Times New Roman" w:cs="Times New Roman"/>
          <w:b/>
          <w:sz w:val="24"/>
          <w:szCs w:val="24"/>
        </w:rPr>
        <w:t xml:space="preserve">    </w:t>
      </w:r>
      <w:r w:rsidR="00972EB1" w:rsidRPr="00677054">
        <w:rPr>
          <w:rFonts w:ascii="Times New Roman" w:hAnsi="Times New Roman" w:cs="Times New Roman"/>
          <w:b/>
          <w:sz w:val="24"/>
          <w:szCs w:val="24"/>
        </w:rPr>
        <w:t>GUDZA</w:t>
      </w:r>
    </w:p>
    <w:p w:rsidR="0037519E" w:rsidRPr="00677054" w:rsidRDefault="00972EB1" w:rsidP="000A3A7C">
      <w:pPr>
        <w:spacing w:after="0" w:line="240" w:lineRule="auto"/>
        <w:jc w:val="center"/>
        <w:rPr>
          <w:rFonts w:ascii="Times New Roman" w:hAnsi="Times New Roman" w:cs="Times New Roman"/>
          <w:b/>
          <w:sz w:val="24"/>
          <w:szCs w:val="24"/>
        </w:rPr>
      </w:pPr>
      <w:r w:rsidRPr="00677054">
        <w:rPr>
          <w:rFonts w:ascii="Times New Roman" w:hAnsi="Times New Roman" w:cs="Times New Roman"/>
          <w:b/>
          <w:sz w:val="24"/>
          <w:szCs w:val="24"/>
        </w:rPr>
        <w:t>v</w:t>
      </w:r>
    </w:p>
    <w:p w:rsidR="00891B14" w:rsidRPr="00677054" w:rsidRDefault="00972EB1" w:rsidP="000A3A7C">
      <w:pPr>
        <w:spacing w:after="0" w:line="240" w:lineRule="auto"/>
        <w:jc w:val="center"/>
        <w:rPr>
          <w:rFonts w:ascii="Times New Roman" w:hAnsi="Times New Roman" w:cs="Times New Roman"/>
          <w:b/>
          <w:sz w:val="24"/>
          <w:szCs w:val="24"/>
        </w:rPr>
      </w:pPr>
      <w:r w:rsidRPr="00677054">
        <w:rPr>
          <w:rFonts w:ascii="Times New Roman" w:hAnsi="Times New Roman" w:cs="Times New Roman"/>
          <w:b/>
          <w:sz w:val="24"/>
          <w:szCs w:val="24"/>
        </w:rPr>
        <w:t xml:space="preserve">CITY </w:t>
      </w:r>
      <w:r w:rsidR="000A3A7C" w:rsidRPr="00677054">
        <w:rPr>
          <w:rFonts w:ascii="Times New Roman" w:hAnsi="Times New Roman" w:cs="Times New Roman"/>
          <w:b/>
          <w:sz w:val="24"/>
          <w:szCs w:val="24"/>
        </w:rPr>
        <w:t xml:space="preserve">    </w:t>
      </w:r>
      <w:r w:rsidRPr="00677054">
        <w:rPr>
          <w:rFonts w:ascii="Times New Roman" w:hAnsi="Times New Roman" w:cs="Times New Roman"/>
          <w:b/>
          <w:sz w:val="24"/>
          <w:szCs w:val="24"/>
        </w:rPr>
        <w:t xml:space="preserve">OF </w:t>
      </w:r>
      <w:r w:rsidR="000A3A7C" w:rsidRPr="00677054">
        <w:rPr>
          <w:rFonts w:ascii="Times New Roman" w:hAnsi="Times New Roman" w:cs="Times New Roman"/>
          <w:b/>
          <w:sz w:val="24"/>
          <w:szCs w:val="24"/>
        </w:rPr>
        <w:t xml:space="preserve">    </w:t>
      </w:r>
      <w:r w:rsidRPr="00677054">
        <w:rPr>
          <w:rFonts w:ascii="Times New Roman" w:hAnsi="Times New Roman" w:cs="Times New Roman"/>
          <w:b/>
          <w:sz w:val="24"/>
          <w:szCs w:val="24"/>
        </w:rPr>
        <w:t>HARARE</w:t>
      </w:r>
    </w:p>
    <w:p w:rsidR="00D9034B" w:rsidRPr="00677054" w:rsidRDefault="00D9034B" w:rsidP="001476C9">
      <w:pPr>
        <w:spacing w:line="480" w:lineRule="auto"/>
        <w:jc w:val="both"/>
        <w:rPr>
          <w:rFonts w:ascii="Times New Roman" w:hAnsi="Times New Roman" w:cs="Times New Roman"/>
          <w:b/>
          <w:sz w:val="24"/>
          <w:szCs w:val="24"/>
        </w:rPr>
      </w:pPr>
    </w:p>
    <w:p w:rsidR="000A3A7C" w:rsidRPr="00677054" w:rsidRDefault="000A3A7C" w:rsidP="000A3A7C">
      <w:pPr>
        <w:spacing w:after="0" w:line="480" w:lineRule="auto"/>
        <w:jc w:val="both"/>
        <w:rPr>
          <w:rFonts w:ascii="Times New Roman" w:hAnsi="Times New Roman" w:cs="Times New Roman"/>
          <w:b/>
          <w:sz w:val="24"/>
          <w:szCs w:val="24"/>
        </w:rPr>
      </w:pPr>
    </w:p>
    <w:p w:rsidR="00972EB1" w:rsidRPr="00677054" w:rsidRDefault="00D9034B" w:rsidP="000A3A7C">
      <w:pPr>
        <w:spacing w:after="0" w:line="240" w:lineRule="auto"/>
        <w:jc w:val="both"/>
        <w:rPr>
          <w:rFonts w:ascii="Times New Roman" w:hAnsi="Times New Roman" w:cs="Times New Roman"/>
          <w:sz w:val="24"/>
          <w:szCs w:val="24"/>
        </w:rPr>
      </w:pPr>
      <w:r w:rsidRPr="00677054">
        <w:rPr>
          <w:rFonts w:ascii="Times New Roman" w:hAnsi="Times New Roman" w:cs="Times New Roman"/>
          <w:b/>
          <w:sz w:val="24"/>
          <w:szCs w:val="24"/>
        </w:rPr>
        <w:t>SUPREME COURT OF ZIMBABAWE</w:t>
      </w:r>
      <w:r w:rsidRPr="00677054">
        <w:rPr>
          <w:rFonts w:ascii="Times New Roman" w:hAnsi="Times New Roman" w:cs="Times New Roman"/>
          <w:sz w:val="24"/>
          <w:szCs w:val="24"/>
        </w:rPr>
        <w:tab/>
      </w:r>
      <w:r w:rsidRPr="00677054">
        <w:rPr>
          <w:rFonts w:ascii="Times New Roman" w:hAnsi="Times New Roman" w:cs="Times New Roman"/>
          <w:sz w:val="24"/>
          <w:szCs w:val="24"/>
        </w:rPr>
        <w:tab/>
      </w:r>
      <w:r w:rsidRPr="00677054">
        <w:rPr>
          <w:rFonts w:ascii="Times New Roman" w:hAnsi="Times New Roman" w:cs="Times New Roman"/>
          <w:sz w:val="24"/>
          <w:szCs w:val="24"/>
        </w:rPr>
        <w:tab/>
      </w:r>
      <w:r w:rsidRPr="00677054">
        <w:rPr>
          <w:rFonts w:ascii="Times New Roman" w:hAnsi="Times New Roman" w:cs="Times New Roman"/>
          <w:sz w:val="24"/>
          <w:szCs w:val="24"/>
        </w:rPr>
        <w:tab/>
      </w:r>
      <w:r w:rsidRPr="00677054">
        <w:rPr>
          <w:rFonts w:ascii="Times New Roman" w:hAnsi="Times New Roman" w:cs="Times New Roman"/>
          <w:sz w:val="24"/>
          <w:szCs w:val="24"/>
        </w:rPr>
        <w:tab/>
      </w:r>
      <w:r w:rsidRPr="00677054">
        <w:rPr>
          <w:rFonts w:ascii="Times New Roman" w:hAnsi="Times New Roman" w:cs="Times New Roman"/>
          <w:sz w:val="24"/>
          <w:szCs w:val="24"/>
        </w:rPr>
        <w:tab/>
      </w:r>
    </w:p>
    <w:p w:rsidR="00972EB1" w:rsidRPr="00677054" w:rsidRDefault="001476C9" w:rsidP="000A3A7C">
      <w:pPr>
        <w:spacing w:after="0" w:line="240" w:lineRule="auto"/>
        <w:jc w:val="both"/>
        <w:rPr>
          <w:rFonts w:ascii="Times New Roman" w:hAnsi="Times New Roman" w:cs="Times New Roman"/>
          <w:b/>
          <w:sz w:val="24"/>
          <w:szCs w:val="24"/>
        </w:rPr>
      </w:pPr>
      <w:r w:rsidRPr="00677054">
        <w:rPr>
          <w:rFonts w:ascii="Times New Roman" w:hAnsi="Times New Roman" w:cs="Times New Roman"/>
          <w:b/>
          <w:sz w:val="24"/>
          <w:szCs w:val="24"/>
        </w:rPr>
        <w:t xml:space="preserve">HLATSHWAYO </w:t>
      </w:r>
      <w:r w:rsidR="00D9034B" w:rsidRPr="00677054">
        <w:rPr>
          <w:rFonts w:ascii="Times New Roman" w:hAnsi="Times New Roman" w:cs="Times New Roman"/>
          <w:b/>
          <w:sz w:val="24"/>
          <w:szCs w:val="24"/>
        </w:rPr>
        <w:t xml:space="preserve">JA, GUVAVA </w:t>
      </w:r>
      <w:r w:rsidRPr="00677054">
        <w:rPr>
          <w:rFonts w:ascii="Times New Roman" w:hAnsi="Times New Roman" w:cs="Times New Roman"/>
          <w:b/>
          <w:sz w:val="24"/>
          <w:szCs w:val="24"/>
        </w:rPr>
        <w:t>JA &amp; CHIWESHE AJA</w:t>
      </w:r>
    </w:p>
    <w:p w:rsidR="00D9034B" w:rsidRPr="00677054" w:rsidRDefault="001476C9" w:rsidP="000A3A7C">
      <w:pPr>
        <w:spacing w:after="0" w:line="240" w:lineRule="auto"/>
        <w:jc w:val="both"/>
        <w:rPr>
          <w:rFonts w:ascii="Times New Roman" w:hAnsi="Times New Roman" w:cs="Times New Roman"/>
          <w:b/>
          <w:sz w:val="24"/>
          <w:szCs w:val="24"/>
        </w:rPr>
      </w:pPr>
      <w:r w:rsidRPr="00677054">
        <w:rPr>
          <w:rFonts w:ascii="Times New Roman" w:hAnsi="Times New Roman" w:cs="Times New Roman"/>
          <w:b/>
          <w:sz w:val="24"/>
          <w:szCs w:val="24"/>
        </w:rPr>
        <w:t xml:space="preserve">HARARE, </w:t>
      </w:r>
      <w:r w:rsidR="00D9034B" w:rsidRPr="00677054">
        <w:rPr>
          <w:rFonts w:ascii="Times New Roman" w:hAnsi="Times New Roman" w:cs="Times New Roman"/>
          <w:b/>
          <w:sz w:val="24"/>
          <w:szCs w:val="24"/>
        </w:rPr>
        <w:t>JUNE</w:t>
      </w:r>
      <w:r w:rsidRPr="00677054">
        <w:rPr>
          <w:rFonts w:ascii="Times New Roman" w:hAnsi="Times New Roman" w:cs="Times New Roman"/>
          <w:b/>
          <w:sz w:val="24"/>
          <w:szCs w:val="24"/>
        </w:rPr>
        <w:t xml:space="preserve"> 23, </w:t>
      </w:r>
      <w:r w:rsidR="00D9034B" w:rsidRPr="00677054">
        <w:rPr>
          <w:rFonts w:ascii="Times New Roman" w:hAnsi="Times New Roman" w:cs="Times New Roman"/>
          <w:b/>
          <w:sz w:val="24"/>
          <w:szCs w:val="24"/>
        </w:rPr>
        <w:t>2014</w:t>
      </w:r>
      <w:r w:rsidR="001D34AD" w:rsidRPr="00677054">
        <w:rPr>
          <w:rFonts w:ascii="Times New Roman" w:hAnsi="Times New Roman" w:cs="Times New Roman"/>
          <w:b/>
          <w:sz w:val="24"/>
          <w:szCs w:val="24"/>
        </w:rPr>
        <w:t xml:space="preserve"> &amp; </w:t>
      </w:r>
      <w:r w:rsidR="008240F4" w:rsidRPr="00677054">
        <w:rPr>
          <w:rFonts w:ascii="Times New Roman" w:hAnsi="Times New Roman" w:cs="Times New Roman"/>
          <w:b/>
          <w:sz w:val="24"/>
          <w:szCs w:val="24"/>
        </w:rPr>
        <w:t>FEBRUARY</w:t>
      </w:r>
      <w:r w:rsidR="001D34AD" w:rsidRPr="00677054">
        <w:rPr>
          <w:rFonts w:ascii="Times New Roman" w:hAnsi="Times New Roman" w:cs="Times New Roman"/>
          <w:b/>
          <w:sz w:val="24"/>
          <w:szCs w:val="24"/>
        </w:rPr>
        <w:t xml:space="preserve"> </w:t>
      </w:r>
      <w:r w:rsidR="00677054">
        <w:rPr>
          <w:rFonts w:ascii="Times New Roman" w:hAnsi="Times New Roman" w:cs="Times New Roman"/>
          <w:b/>
          <w:sz w:val="24"/>
          <w:szCs w:val="24"/>
        </w:rPr>
        <w:t>10</w:t>
      </w:r>
      <w:r w:rsidR="001D34AD" w:rsidRPr="00677054">
        <w:rPr>
          <w:rFonts w:ascii="Times New Roman" w:hAnsi="Times New Roman" w:cs="Times New Roman"/>
          <w:b/>
          <w:sz w:val="24"/>
          <w:szCs w:val="24"/>
        </w:rPr>
        <w:t xml:space="preserve">, </w:t>
      </w:r>
      <w:r w:rsidR="00125102" w:rsidRPr="00677054">
        <w:rPr>
          <w:rFonts w:ascii="Times New Roman" w:hAnsi="Times New Roman" w:cs="Times New Roman"/>
          <w:b/>
          <w:sz w:val="24"/>
          <w:szCs w:val="24"/>
        </w:rPr>
        <w:t>2020</w:t>
      </w:r>
    </w:p>
    <w:p w:rsidR="00125102" w:rsidRPr="00677054" w:rsidRDefault="00125102" w:rsidP="000A3A7C">
      <w:pPr>
        <w:spacing w:after="0" w:line="480" w:lineRule="auto"/>
        <w:jc w:val="both"/>
        <w:rPr>
          <w:rFonts w:ascii="Times New Roman" w:hAnsi="Times New Roman" w:cs="Times New Roman"/>
          <w:b/>
          <w:sz w:val="24"/>
          <w:szCs w:val="24"/>
        </w:rPr>
      </w:pPr>
    </w:p>
    <w:p w:rsidR="000A3A7C" w:rsidRPr="00677054" w:rsidRDefault="000A3A7C" w:rsidP="00125102">
      <w:pPr>
        <w:spacing w:line="480" w:lineRule="auto"/>
        <w:jc w:val="both"/>
        <w:rPr>
          <w:rFonts w:ascii="Times New Roman" w:hAnsi="Times New Roman" w:cs="Times New Roman"/>
          <w:b/>
          <w:sz w:val="24"/>
          <w:szCs w:val="24"/>
        </w:rPr>
      </w:pPr>
    </w:p>
    <w:p w:rsidR="00125102" w:rsidRPr="00677054" w:rsidRDefault="00125102" w:rsidP="000A3A7C">
      <w:pPr>
        <w:spacing w:after="0" w:line="480" w:lineRule="auto"/>
        <w:jc w:val="both"/>
        <w:rPr>
          <w:rFonts w:ascii="Times New Roman" w:hAnsi="Times New Roman" w:cs="Times New Roman"/>
          <w:sz w:val="24"/>
          <w:szCs w:val="24"/>
        </w:rPr>
      </w:pPr>
      <w:r w:rsidRPr="00677054">
        <w:rPr>
          <w:rFonts w:ascii="Times New Roman" w:hAnsi="Times New Roman" w:cs="Times New Roman"/>
          <w:i/>
          <w:sz w:val="24"/>
          <w:szCs w:val="24"/>
        </w:rPr>
        <w:t>R Chingwena</w:t>
      </w:r>
      <w:r w:rsidR="001476C9" w:rsidRPr="00677054">
        <w:rPr>
          <w:rFonts w:ascii="Times New Roman" w:hAnsi="Times New Roman" w:cs="Times New Roman"/>
          <w:sz w:val="24"/>
          <w:szCs w:val="24"/>
        </w:rPr>
        <w:t xml:space="preserve">, </w:t>
      </w:r>
      <w:r w:rsidR="008C05FE" w:rsidRPr="00677054">
        <w:rPr>
          <w:rFonts w:ascii="Times New Roman" w:hAnsi="Times New Roman" w:cs="Times New Roman"/>
          <w:sz w:val="24"/>
          <w:szCs w:val="24"/>
        </w:rPr>
        <w:t>for the appellant</w:t>
      </w:r>
    </w:p>
    <w:p w:rsidR="008C05FE" w:rsidRPr="00677054" w:rsidRDefault="00125102" w:rsidP="000A3A7C">
      <w:pPr>
        <w:spacing w:after="0" w:line="480" w:lineRule="auto"/>
        <w:jc w:val="both"/>
        <w:rPr>
          <w:rFonts w:ascii="Times New Roman" w:hAnsi="Times New Roman" w:cs="Times New Roman"/>
          <w:sz w:val="24"/>
          <w:szCs w:val="24"/>
        </w:rPr>
      </w:pPr>
      <w:r w:rsidRPr="00677054">
        <w:rPr>
          <w:rFonts w:ascii="Times New Roman" w:hAnsi="Times New Roman" w:cs="Times New Roman"/>
          <w:i/>
          <w:sz w:val="24"/>
          <w:szCs w:val="24"/>
        </w:rPr>
        <w:t>C Kwaramba</w:t>
      </w:r>
      <w:r w:rsidR="001476C9" w:rsidRPr="00677054">
        <w:rPr>
          <w:rFonts w:ascii="Times New Roman" w:hAnsi="Times New Roman" w:cs="Times New Roman"/>
          <w:sz w:val="24"/>
          <w:szCs w:val="24"/>
        </w:rPr>
        <w:t xml:space="preserve">, </w:t>
      </w:r>
      <w:r w:rsidR="005B7B7B" w:rsidRPr="00677054">
        <w:rPr>
          <w:rFonts w:ascii="Times New Roman" w:hAnsi="Times New Roman" w:cs="Times New Roman"/>
          <w:sz w:val="24"/>
          <w:szCs w:val="24"/>
        </w:rPr>
        <w:t>f</w:t>
      </w:r>
      <w:r w:rsidR="008C05FE" w:rsidRPr="00677054">
        <w:rPr>
          <w:rFonts w:ascii="Times New Roman" w:hAnsi="Times New Roman" w:cs="Times New Roman"/>
          <w:sz w:val="24"/>
          <w:szCs w:val="24"/>
        </w:rPr>
        <w:t>or the respondent</w:t>
      </w:r>
    </w:p>
    <w:p w:rsidR="008C05FE" w:rsidRPr="00677054" w:rsidRDefault="008C05FE" w:rsidP="000A3A7C">
      <w:pPr>
        <w:spacing w:after="0" w:line="480" w:lineRule="auto"/>
        <w:jc w:val="both"/>
        <w:rPr>
          <w:rFonts w:ascii="Times New Roman" w:hAnsi="Times New Roman" w:cs="Times New Roman"/>
          <w:i/>
          <w:sz w:val="24"/>
          <w:szCs w:val="24"/>
        </w:rPr>
      </w:pPr>
    </w:p>
    <w:p w:rsidR="000A3A7C" w:rsidRPr="00677054" w:rsidRDefault="000A3A7C" w:rsidP="000A3A7C">
      <w:pPr>
        <w:spacing w:after="0" w:line="480" w:lineRule="auto"/>
        <w:jc w:val="both"/>
        <w:rPr>
          <w:rFonts w:ascii="Times New Roman" w:hAnsi="Times New Roman" w:cs="Times New Roman"/>
          <w:i/>
          <w:sz w:val="24"/>
          <w:szCs w:val="24"/>
        </w:rPr>
      </w:pPr>
    </w:p>
    <w:p w:rsidR="009A1EB1" w:rsidRPr="00677054" w:rsidRDefault="0023793E" w:rsidP="000A3A7C">
      <w:pPr>
        <w:spacing w:after="0" w:line="480" w:lineRule="auto"/>
        <w:ind w:firstLine="1134"/>
        <w:jc w:val="both"/>
        <w:rPr>
          <w:rFonts w:ascii="Times New Roman" w:hAnsi="Times New Roman" w:cs="Times New Roman"/>
          <w:sz w:val="24"/>
          <w:szCs w:val="24"/>
        </w:rPr>
      </w:pPr>
      <w:r w:rsidRPr="00677054">
        <w:rPr>
          <w:rFonts w:ascii="Times New Roman" w:hAnsi="Times New Roman" w:cs="Times New Roman"/>
          <w:b/>
          <w:sz w:val="24"/>
          <w:szCs w:val="24"/>
        </w:rPr>
        <w:t>HLATSHWAYO JA:</w:t>
      </w:r>
      <w:r w:rsidR="000A3A7C" w:rsidRPr="00677054">
        <w:rPr>
          <w:rFonts w:ascii="Times New Roman" w:hAnsi="Times New Roman" w:cs="Times New Roman"/>
          <w:b/>
          <w:sz w:val="24"/>
          <w:szCs w:val="24"/>
        </w:rPr>
        <w:tab/>
      </w:r>
      <w:r w:rsidRPr="00677054">
        <w:rPr>
          <w:rFonts w:ascii="Times New Roman" w:hAnsi="Times New Roman" w:cs="Times New Roman"/>
          <w:sz w:val="24"/>
          <w:szCs w:val="24"/>
        </w:rPr>
        <w:t xml:space="preserve"> This is an appeal against the </w:t>
      </w:r>
      <w:r w:rsidR="00E5740A" w:rsidRPr="00677054">
        <w:rPr>
          <w:rFonts w:ascii="Times New Roman" w:hAnsi="Times New Roman" w:cs="Times New Roman"/>
          <w:sz w:val="24"/>
          <w:szCs w:val="24"/>
        </w:rPr>
        <w:t xml:space="preserve">entire </w:t>
      </w:r>
      <w:r w:rsidR="006E194D" w:rsidRPr="00677054">
        <w:rPr>
          <w:rFonts w:ascii="Times New Roman" w:hAnsi="Times New Roman" w:cs="Times New Roman"/>
          <w:sz w:val="24"/>
          <w:szCs w:val="24"/>
        </w:rPr>
        <w:t xml:space="preserve">judgment of the Labour Court </w:t>
      </w:r>
      <w:r w:rsidRPr="00677054">
        <w:rPr>
          <w:rFonts w:ascii="Times New Roman" w:hAnsi="Times New Roman" w:cs="Times New Roman"/>
          <w:sz w:val="24"/>
          <w:szCs w:val="24"/>
        </w:rPr>
        <w:t>handed down on 14 December 2012</w:t>
      </w:r>
      <w:r w:rsidR="006E194D" w:rsidRPr="00677054">
        <w:rPr>
          <w:rFonts w:ascii="Times New Roman" w:hAnsi="Times New Roman" w:cs="Times New Roman"/>
          <w:sz w:val="24"/>
          <w:szCs w:val="24"/>
        </w:rPr>
        <w:t xml:space="preserve"> under case number LC/REV/H/86/2011 wherein</w:t>
      </w:r>
      <w:r w:rsidR="00402EAC" w:rsidRPr="00677054">
        <w:rPr>
          <w:rFonts w:ascii="Times New Roman" w:hAnsi="Times New Roman" w:cs="Times New Roman"/>
          <w:sz w:val="24"/>
          <w:szCs w:val="24"/>
        </w:rPr>
        <w:t xml:space="preserve"> </w:t>
      </w:r>
      <w:r w:rsidR="009A1EB1" w:rsidRPr="00677054">
        <w:rPr>
          <w:rFonts w:ascii="Times New Roman" w:hAnsi="Times New Roman" w:cs="Times New Roman"/>
          <w:sz w:val="24"/>
          <w:szCs w:val="24"/>
        </w:rPr>
        <w:t xml:space="preserve">the appellant’s </w:t>
      </w:r>
      <w:r w:rsidR="00402EAC" w:rsidRPr="00677054">
        <w:rPr>
          <w:rFonts w:ascii="Times New Roman" w:hAnsi="Times New Roman" w:cs="Times New Roman"/>
          <w:sz w:val="24"/>
          <w:szCs w:val="24"/>
        </w:rPr>
        <w:t>applica</w:t>
      </w:r>
      <w:r w:rsidR="009A1EB1" w:rsidRPr="00677054">
        <w:rPr>
          <w:rFonts w:ascii="Times New Roman" w:hAnsi="Times New Roman" w:cs="Times New Roman"/>
          <w:sz w:val="24"/>
          <w:szCs w:val="24"/>
        </w:rPr>
        <w:t xml:space="preserve">tion for review </w:t>
      </w:r>
      <w:r w:rsidR="009035D2" w:rsidRPr="00677054">
        <w:rPr>
          <w:rFonts w:ascii="Times New Roman" w:hAnsi="Times New Roman" w:cs="Times New Roman"/>
          <w:sz w:val="24"/>
          <w:szCs w:val="24"/>
        </w:rPr>
        <w:t>was dismissed for</w:t>
      </w:r>
      <w:r w:rsidR="006E194D" w:rsidRPr="00677054">
        <w:rPr>
          <w:rFonts w:ascii="Times New Roman" w:hAnsi="Times New Roman" w:cs="Times New Roman"/>
          <w:sz w:val="24"/>
          <w:szCs w:val="24"/>
        </w:rPr>
        <w:t xml:space="preserve"> lack of merit.</w:t>
      </w:r>
      <w:r w:rsidR="005B7B7B" w:rsidRPr="00677054">
        <w:rPr>
          <w:rFonts w:ascii="Times New Roman" w:hAnsi="Times New Roman" w:cs="Times New Roman"/>
          <w:sz w:val="24"/>
          <w:szCs w:val="24"/>
        </w:rPr>
        <w:t xml:space="preserve"> The facts that have a bearing on this matter are as follows:</w:t>
      </w:r>
    </w:p>
    <w:p w:rsidR="009A1EB1" w:rsidRPr="00677054" w:rsidRDefault="00CB3848" w:rsidP="000A3A7C">
      <w:pPr>
        <w:spacing w:after="0" w:line="480" w:lineRule="auto"/>
        <w:ind w:firstLine="1134"/>
        <w:jc w:val="both"/>
        <w:rPr>
          <w:rFonts w:ascii="Times New Roman" w:hAnsi="Times New Roman" w:cs="Times New Roman"/>
          <w:sz w:val="24"/>
          <w:szCs w:val="24"/>
        </w:rPr>
      </w:pPr>
      <w:r w:rsidRPr="00677054">
        <w:rPr>
          <w:rFonts w:ascii="Times New Roman" w:hAnsi="Times New Roman" w:cs="Times New Roman"/>
          <w:sz w:val="24"/>
          <w:szCs w:val="24"/>
        </w:rPr>
        <w:t>The appellant was employed by the respondent as a Divisional Officer in the Public Safety Department. On 11 May 2011</w:t>
      </w:r>
      <w:r w:rsidR="00125102" w:rsidRPr="00677054">
        <w:rPr>
          <w:rFonts w:ascii="Times New Roman" w:hAnsi="Times New Roman" w:cs="Times New Roman"/>
          <w:sz w:val="24"/>
          <w:szCs w:val="24"/>
        </w:rPr>
        <w:t>, the respondent pref</w:t>
      </w:r>
      <w:r w:rsidR="00C41C8D" w:rsidRPr="00677054">
        <w:rPr>
          <w:rFonts w:ascii="Times New Roman" w:hAnsi="Times New Roman" w:cs="Times New Roman"/>
          <w:sz w:val="24"/>
          <w:szCs w:val="24"/>
        </w:rPr>
        <w:t>e</w:t>
      </w:r>
      <w:r w:rsidR="00125102" w:rsidRPr="00677054">
        <w:rPr>
          <w:rFonts w:ascii="Times New Roman" w:hAnsi="Times New Roman" w:cs="Times New Roman"/>
          <w:sz w:val="24"/>
          <w:szCs w:val="24"/>
        </w:rPr>
        <w:t>r</w:t>
      </w:r>
      <w:r w:rsidR="00C41C8D" w:rsidRPr="00677054">
        <w:rPr>
          <w:rFonts w:ascii="Times New Roman" w:hAnsi="Times New Roman" w:cs="Times New Roman"/>
          <w:sz w:val="24"/>
          <w:szCs w:val="24"/>
        </w:rPr>
        <w:t>red charges of misconduct against t</w:t>
      </w:r>
      <w:r w:rsidR="00766062" w:rsidRPr="00677054">
        <w:rPr>
          <w:rFonts w:ascii="Times New Roman" w:hAnsi="Times New Roman" w:cs="Times New Roman"/>
          <w:sz w:val="24"/>
          <w:szCs w:val="24"/>
        </w:rPr>
        <w:t>he appellant,</w:t>
      </w:r>
      <w:r w:rsidR="00994D6B" w:rsidRPr="00677054">
        <w:rPr>
          <w:rFonts w:ascii="Times New Roman" w:hAnsi="Times New Roman" w:cs="Times New Roman"/>
          <w:sz w:val="24"/>
          <w:szCs w:val="24"/>
        </w:rPr>
        <w:t xml:space="preserve"> citing extortion</w:t>
      </w:r>
      <w:r w:rsidR="00766062" w:rsidRPr="00677054">
        <w:rPr>
          <w:rFonts w:ascii="Times New Roman" w:hAnsi="Times New Roman" w:cs="Times New Roman"/>
          <w:sz w:val="24"/>
          <w:szCs w:val="24"/>
        </w:rPr>
        <w:t xml:space="preserve">, corruption and conduct that raised a clear conflict of interest. </w:t>
      </w:r>
      <w:r w:rsidR="00C41C8D" w:rsidRPr="00677054">
        <w:rPr>
          <w:rFonts w:ascii="Times New Roman" w:hAnsi="Times New Roman" w:cs="Times New Roman"/>
          <w:sz w:val="24"/>
          <w:szCs w:val="24"/>
        </w:rPr>
        <w:t>T</w:t>
      </w:r>
      <w:r w:rsidR="009E3C12" w:rsidRPr="00677054">
        <w:rPr>
          <w:rFonts w:ascii="Times New Roman" w:hAnsi="Times New Roman" w:cs="Times New Roman"/>
          <w:sz w:val="24"/>
          <w:szCs w:val="24"/>
        </w:rPr>
        <w:t>he appellant was charged</w:t>
      </w:r>
      <w:r w:rsidR="00C41C8D" w:rsidRPr="00677054">
        <w:rPr>
          <w:rFonts w:ascii="Times New Roman" w:hAnsi="Times New Roman" w:cs="Times New Roman"/>
          <w:sz w:val="24"/>
          <w:szCs w:val="24"/>
        </w:rPr>
        <w:t xml:space="preserve"> </w:t>
      </w:r>
      <w:r w:rsidR="00766062" w:rsidRPr="00677054">
        <w:rPr>
          <w:rFonts w:ascii="Times New Roman" w:hAnsi="Times New Roman" w:cs="Times New Roman"/>
          <w:sz w:val="24"/>
          <w:szCs w:val="24"/>
        </w:rPr>
        <w:t>in terms of</w:t>
      </w:r>
      <w:r w:rsidR="007B30F1" w:rsidRPr="00677054">
        <w:rPr>
          <w:rFonts w:ascii="Times New Roman" w:hAnsi="Times New Roman" w:cs="Times New Roman"/>
          <w:sz w:val="24"/>
          <w:szCs w:val="24"/>
        </w:rPr>
        <w:t xml:space="preserve"> Part IV, Clause 4 (iv) of </w:t>
      </w:r>
      <w:r w:rsidR="005B3BE5" w:rsidRPr="00677054">
        <w:rPr>
          <w:rFonts w:ascii="Times New Roman" w:hAnsi="Times New Roman" w:cs="Times New Roman"/>
          <w:sz w:val="24"/>
          <w:szCs w:val="24"/>
        </w:rPr>
        <w:t>S</w:t>
      </w:r>
      <w:r w:rsidR="000A3A7C" w:rsidRPr="00677054">
        <w:rPr>
          <w:rFonts w:ascii="Times New Roman" w:hAnsi="Times New Roman" w:cs="Times New Roman"/>
          <w:sz w:val="24"/>
          <w:szCs w:val="24"/>
        </w:rPr>
        <w:t>.</w:t>
      </w:r>
      <w:r w:rsidR="005B3BE5" w:rsidRPr="00677054">
        <w:rPr>
          <w:rFonts w:ascii="Times New Roman" w:hAnsi="Times New Roman" w:cs="Times New Roman"/>
          <w:sz w:val="24"/>
          <w:szCs w:val="24"/>
        </w:rPr>
        <w:t>I</w:t>
      </w:r>
      <w:r w:rsidR="000A3A7C" w:rsidRPr="00677054">
        <w:rPr>
          <w:rFonts w:ascii="Times New Roman" w:hAnsi="Times New Roman" w:cs="Times New Roman"/>
          <w:sz w:val="24"/>
          <w:szCs w:val="24"/>
        </w:rPr>
        <w:t>.</w:t>
      </w:r>
      <w:r w:rsidR="005B3BE5" w:rsidRPr="00677054">
        <w:rPr>
          <w:rFonts w:ascii="Times New Roman" w:hAnsi="Times New Roman" w:cs="Times New Roman"/>
          <w:sz w:val="24"/>
          <w:szCs w:val="24"/>
        </w:rPr>
        <w:t xml:space="preserve"> 17</w:t>
      </w:r>
      <w:r w:rsidR="000A3A7C" w:rsidRPr="00677054">
        <w:rPr>
          <w:rFonts w:ascii="Times New Roman" w:hAnsi="Times New Roman" w:cs="Times New Roman"/>
          <w:sz w:val="24"/>
          <w:szCs w:val="24"/>
        </w:rPr>
        <w:t>/</w:t>
      </w:r>
      <w:r w:rsidR="005B3BE5" w:rsidRPr="00677054">
        <w:rPr>
          <w:rFonts w:ascii="Times New Roman" w:hAnsi="Times New Roman" w:cs="Times New Roman"/>
          <w:sz w:val="24"/>
          <w:szCs w:val="24"/>
        </w:rPr>
        <w:t>2007 (S.I. 17/</w:t>
      </w:r>
      <w:r w:rsidR="007B30F1" w:rsidRPr="00677054">
        <w:rPr>
          <w:rFonts w:ascii="Times New Roman" w:hAnsi="Times New Roman" w:cs="Times New Roman"/>
          <w:sz w:val="24"/>
          <w:szCs w:val="24"/>
        </w:rPr>
        <w:t>2007</w:t>
      </w:r>
      <w:r w:rsidR="005B3BE5" w:rsidRPr="00677054">
        <w:rPr>
          <w:rFonts w:ascii="Times New Roman" w:hAnsi="Times New Roman" w:cs="Times New Roman"/>
          <w:sz w:val="24"/>
          <w:szCs w:val="24"/>
        </w:rPr>
        <w:t>)</w:t>
      </w:r>
      <w:r w:rsidR="007B30F1" w:rsidRPr="00677054">
        <w:rPr>
          <w:rFonts w:ascii="Times New Roman" w:hAnsi="Times New Roman" w:cs="Times New Roman"/>
          <w:sz w:val="24"/>
          <w:szCs w:val="24"/>
        </w:rPr>
        <w:t xml:space="preserve"> being </w:t>
      </w:r>
      <w:r w:rsidR="009E3C12" w:rsidRPr="00677054">
        <w:rPr>
          <w:rFonts w:ascii="Times New Roman" w:hAnsi="Times New Roman" w:cs="Times New Roman"/>
          <w:sz w:val="24"/>
          <w:szCs w:val="24"/>
        </w:rPr>
        <w:t>the Collective Bargaining Agreement</w:t>
      </w:r>
      <w:r w:rsidR="00125102" w:rsidRPr="00677054">
        <w:rPr>
          <w:rFonts w:ascii="Times New Roman" w:hAnsi="Times New Roman" w:cs="Times New Roman"/>
          <w:sz w:val="24"/>
          <w:szCs w:val="24"/>
        </w:rPr>
        <w:t>,</w:t>
      </w:r>
      <w:r w:rsidR="009E3C12" w:rsidRPr="00677054">
        <w:rPr>
          <w:rFonts w:ascii="Times New Roman" w:hAnsi="Times New Roman" w:cs="Times New Roman"/>
          <w:sz w:val="24"/>
          <w:szCs w:val="24"/>
        </w:rPr>
        <w:t xml:space="preserve"> Harare Municipal Undertaking (Code of Conduct and Grievance Han</w:t>
      </w:r>
      <w:r w:rsidR="007B30F1" w:rsidRPr="00677054">
        <w:rPr>
          <w:rFonts w:ascii="Times New Roman" w:hAnsi="Times New Roman" w:cs="Times New Roman"/>
          <w:sz w:val="24"/>
          <w:szCs w:val="24"/>
        </w:rPr>
        <w:t>dling Procedure)</w:t>
      </w:r>
      <w:r w:rsidR="009E3C12" w:rsidRPr="00677054">
        <w:rPr>
          <w:rFonts w:ascii="Times New Roman" w:hAnsi="Times New Roman" w:cs="Times New Roman"/>
          <w:sz w:val="24"/>
          <w:szCs w:val="24"/>
        </w:rPr>
        <w:t>.</w:t>
      </w:r>
    </w:p>
    <w:p w:rsidR="00125102" w:rsidRPr="00677054" w:rsidRDefault="00994D6B" w:rsidP="000A3A7C">
      <w:pPr>
        <w:spacing w:after="0" w:line="480" w:lineRule="auto"/>
        <w:ind w:firstLine="360"/>
        <w:jc w:val="both"/>
        <w:rPr>
          <w:rFonts w:ascii="Times New Roman" w:hAnsi="Times New Roman" w:cs="Times New Roman"/>
          <w:sz w:val="24"/>
          <w:szCs w:val="24"/>
        </w:rPr>
      </w:pPr>
      <w:r w:rsidRPr="00677054">
        <w:rPr>
          <w:rFonts w:ascii="Times New Roman" w:hAnsi="Times New Roman" w:cs="Times New Roman"/>
          <w:sz w:val="24"/>
          <w:szCs w:val="24"/>
        </w:rPr>
        <w:t xml:space="preserve"> </w:t>
      </w:r>
    </w:p>
    <w:p w:rsidR="00994D6B" w:rsidRPr="00677054" w:rsidRDefault="00994D6B" w:rsidP="000A3A7C">
      <w:pPr>
        <w:spacing w:after="0" w:line="480" w:lineRule="auto"/>
        <w:ind w:firstLine="1134"/>
        <w:jc w:val="both"/>
        <w:rPr>
          <w:rFonts w:ascii="Times New Roman" w:hAnsi="Times New Roman" w:cs="Times New Roman"/>
          <w:sz w:val="24"/>
          <w:szCs w:val="24"/>
        </w:rPr>
      </w:pPr>
      <w:r w:rsidRPr="00677054">
        <w:rPr>
          <w:rFonts w:ascii="Times New Roman" w:hAnsi="Times New Roman" w:cs="Times New Roman"/>
          <w:sz w:val="24"/>
          <w:szCs w:val="24"/>
        </w:rPr>
        <w:lastRenderedPageBreak/>
        <w:t>It was alleged that the appellant had abused his office to improperly secure work</w:t>
      </w:r>
      <w:r w:rsidR="00FC5545" w:rsidRPr="00677054">
        <w:rPr>
          <w:rFonts w:ascii="Times New Roman" w:hAnsi="Times New Roman" w:cs="Times New Roman"/>
          <w:sz w:val="24"/>
          <w:szCs w:val="24"/>
        </w:rPr>
        <w:t xml:space="preserve"> from a trucking company</w:t>
      </w:r>
      <w:r w:rsidRPr="00677054">
        <w:rPr>
          <w:rFonts w:ascii="Times New Roman" w:hAnsi="Times New Roman" w:cs="Times New Roman"/>
          <w:sz w:val="24"/>
          <w:szCs w:val="24"/>
        </w:rPr>
        <w:t xml:space="preserve"> for </w:t>
      </w:r>
      <w:r w:rsidR="00A33EE8" w:rsidRPr="00677054">
        <w:rPr>
          <w:rFonts w:ascii="Times New Roman" w:hAnsi="Times New Roman" w:cs="Times New Roman"/>
          <w:sz w:val="24"/>
          <w:szCs w:val="24"/>
        </w:rPr>
        <w:t>the benefit of</w:t>
      </w:r>
      <w:r w:rsidR="00FC5545" w:rsidRPr="00677054">
        <w:rPr>
          <w:rFonts w:ascii="Times New Roman" w:hAnsi="Times New Roman" w:cs="Times New Roman"/>
          <w:sz w:val="24"/>
          <w:szCs w:val="24"/>
        </w:rPr>
        <w:t xml:space="preserve"> </w:t>
      </w:r>
      <w:r w:rsidR="00581A85" w:rsidRPr="00677054">
        <w:rPr>
          <w:rFonts w:ascii="Times New Roman" w:hAnsi="Times New Roman" w:cs="Times New Roman"/>
          <w:sz w:val="24"/>
          <w:szCs w:val="24"/>
        </w:rPr>
        <w:t xml:space="preserve">a </w:t>
      </w:r>
      <w:r w:rsidR="00FC5545" w:rsidRPr="00677054">
        <w:rPr>
          <w:rFonts w:ascii="Times New Roman" w:hAnsi="Times New Roman" w:cs="Times New Roman"/>
          <w:sz w:val="24"/>
          <w:szCs w:val="24"/>
        </w:rPr>
        <w:t>consultancy company</w:t>
      </w:r>
      <w:r w:rsidR="00581A85" w:rsidRPr="00677054">
        <w:rPr>
          <w:rFonts w:ascii="Times New Roman" w:hAnsi="Times New Roman" w:cs="Times New Roman"/>
          <w:sz w:val="24"/>
          <w:szCs w:val="24"/>
        </w:rPr>
        <w:t xml:space="preserve"> in which he was the owner and Director.</w:t>
      </w:r>
      <w:r w:rsidR="00FC5545" w:rsidRPr="00677054">
        <w:rPr>
          <w:rFonts w:ascii="Times New Roman" w:hAnsi="Times New Roman" w:cs="Times New Roman"/>
          <w:sz w:val="24"/>
          <w:szCs w:val="24"/>
        </w:rPr>
        <w:t xml:space="preserve"> The trucking company was subject to inspections by the appellant</w:t>
      </w:r>
      <w:r w:rsidR="00581A85" w:rsidRPr="00677054">
        <w:rPr>
          <w:rFonts w:ascii="Times New Roman" w:hAnsi="Times New Roman" w:cs="Times New Roman"/>
          <w:sz w:val="24"/>
          <w:szCs w:val="24"/>
        </w:rPr>
        <w:t xml:space="preserve"> </w:t>
      </w:r>
      <w:r w:rsidR="00381B27" w:rsidRPr="00677054">
        <w:rPr>
          <w:rFonts w:ascii="Times New Roman" w:hAnsi="Times New Roman" w:cs="Times New Roman"/>
          <w:sz w:val="24"/>
          <w:szCs w:val="24"/>
        </w:rPr>
        <w:t xml:space="preserve">of its fuel depot complex for compliance with city fire and safety regulations. </w:t>
      </w:r>
      <w:r w:rsidR="008E4083" w:rsidRPr="00677054">
        <w:rPr>
          <w:rFonts w:ascii="Times New Roman" w:hAnsi="Times New Roman" w:cs="Times New Roman"/>
          <w:sz w:val="24"/>
          <w:szCs w:val="24"/>
        </w:rPr>
        <w:t xml:space="preserve">It was averred that </w:t>
      </w:r>
      <w:r w:rsidR="004F0532" w:rsidRPr="00677054">
        <w:rPr>
          <w:rFonts w:ascii="Times New Roman" w:hAnsi="Times New Roman" w:cs="Times New Roman"/>
          <w:sz w:val="24"/>
          <w:szCs w:val="24"/>
        </w:rPr>
        <w:t>the appellant</w:t>
      </w:r>
      <w:r w:rsidR="008E4083" w:rsidRPr="00677054">
        <w:rPr>
          <w:rFonts w:ascii="Times New Roman" w:hAnsi="Times New Roman" w:cs="Times New Roman"/>
          <w:sz w:val="24"/>
          <w:szCs w:val="24"/>
        </w:rPr>
        <w:t xml:space="preserve"> threatened the trucking company with </w:t>
      </w:r>
      <w:r w:rsidR="000F279C" w:rsidRPr="00677054">
        <w:rPr>
          <w:rFonts w:ascii="Times New Roman" w:hAnsi="Times New Roman" w:cs="Times New Roman"/>
          <w:sz w:val="24"/>
          <w:szCs w:val="24"/>
        </w:rPr>
        <w:t xml:space="preserve">the non-approval of </w:t>
      </w:r>
      <w:r w:rsidR="00125102" w:rsidRPr="00677054">
        <w:rPr>
          <w:rFonts w:ascii="Times New Roman" w:hAnsi="Times New Roman" w:cs="Times New Roman"/>
          <w:sz w:val="24"/>
          <w:szCs w:val="24"/>
        </w:rPr>
        <w:t xml:space="preserve">its </w:t>
      </w:r>
      <w:r w:rsidR="000F279C" w:rsidRPr="00677054">
        <w:rPr>
          <w:rFonts w:ascii="Times New Roman" w:hAnsi="Times New Roman" w:cs="Times New Roman"/>
          <w:sz w:val="24"/>
          <w:szCs w:val="24"/>
        </w:rPr>
        <w:t xml:space="preserve">construction </w:t>
      </w:r>
      <w:r w:rsidR="001B223D" w:rsidRPr="00677054">
        <w:rPr>
          <w:rFonts w:ascii="Times New Roman" w:hAnsi="Times New Roman" w:cs="Times New Roman"/>
          <w:sz w:val="24"/>
          <w:szCs w:val="24"/>
        </w:rPr>
        <w:t xml:space="preserve">plans and </w:t>
      </w:r>
      <w:r w:rsidR="00581A85" w:rsidRPr="00677054">
        <w:rPr>
          <w:rFonts w:ascii="Times New Roman" w:hAnsi="Times New Roman" w:cs="Times New Roman"/>
          <w:sz w:val="24"/>
          <w:szCs w:val="24"/>
        </w:rPr>
        <w:t>closure</w:t>
      </w:r>
      <w:r w:rsidR="00381B27" w:rsidRPr="00677054">
        <w:rPr>
          <w:rFonts w:ascii="Times New Roman" w:hAnsi="Times New Roman" w:cs="Times New Roman"/>
          <w:sz w:val="24"/>
          <w:szCs w:val="24"/>
        </w:rPr>
        <w:t xml:space="preserve"> of its depot</w:t>
      </w:r>
      <w:r w:rsidR="00581A85" w:rsidRPr="00677054">
        <w:rPr>
          <w:rFonts w:ascii="Times New Roman" w:hAnsi="Times New Roman" w:cs="Times New Roman"/>
          <w:sz w:val="24"/>
          <w:szCs w:val="24"/>
        </w:rPr>
        <w:t xml:space="preserve"> for non-compliance</w:t>
      </w:r>
      <w:r w:rsidR="004F0532" w:rsidRPr="00677054">
        <w:rPr>
          <w:rFonts w:ascii="Times New Roman" w:hAnsi="Times New Roman" w:cs="Times New Roman"/>
          <w:sz w:val="24"/>
          <w:szCs w:val="24"/>
        </w:rPr>
        <w:t xml:space="preserve"> with safety regulations if it</w:t>
      </w:r>
      <w:r w:rsidR="00581A85" w:rsidRPr="00677054">
        <w:rPr>
          <w:rFonts w:ascii="Times New Roman" w:hAnsi="Times New Roman" w:cs="Times New Roman"/>
          <w:sz w:val="24"/>
          <w:szCs w:val="24"/>
        </w:rPr>
        <w:t xml:space="preserve"> did not acquiesce to his demands</w:t>
      </w:r>
      <w:r w:rsidR="008E4083" w:rsidRPr="00677054">
        <w:rPr>
          <w:rFonts w:ascii="Times New Roman" w:hAnsi="Times New Roman" w:cs="Times New Roman"/>
          <w:sz w:val="24"/>
          <w:szCs w:val="24"/>
        </w:rPr>
        <w:t>. It was under this threat that the appellant was able to acquire work</w:t>
      </w:r>
      <w:r w:rsidR="00125102" w:rsidRPr="00677054">
        <w:rPr>
          <w:rFonts w:ascii="Times New Roman" w:hAnsi="Times New Roman" w:cs="Times New Roman"/>
          <w:sz w:val="24"/>
          <w:szCs w:val="24"/>
        </w:rPr>
        <w:t xml:space="preserve"> for his consultancy firm</w:t>
      </w:r>
      <w:r w:rsidR="00381B27" w:rsidRPr="00677054">
        <w:rPr>
          <w:rFonts w:ascii="Times New Roman" w:hAnsi="Times New Roman" w:cs="Times New Roman"/>
          <w:sz w:val="24"/>
          <w:szCs w:val="24"/>
        </w:rPr>
        <w:t xml:space="preserve"> which was paid US$7 500</w:t>
      </w:r>
      <w:r w:rsidR="008E4083" w:rsidRPr="00677054">
        <w:rPr>
          <w:rFonts w:ascii="Times New Roman" w:hAnsi="Times New Roman" w:cs="Times New Roman"/>
          <w:sz w:val="24"/>
          <w:szCs w:val="24"/>
        </w:rPr>
        <w:t>, employment for a relative and fuel</w:t>
      </w:r>
      <w:r w:rsidR="00501DE6" w:rsidRPr="00677054">
        <w:rPr>
          <w:rFonts w:ascii="Times New Roman" w:hAnsi="Times New Roman" w:cs="Times New Roman"/>
          <w:sz w:val="24"/>
          <w:szCs w:val="24"/>
        </w:rPr>
        <w:t xml:space="preserve"> for himself</w:t>
      </w:r>
      <w:r w:rsidR="008E4083" w:rsidRPr="00677054">
        <w:rPr>
          <w:rFonts w:ascii="Times New Roman" w:hAnsi="Times New Roman" w:cs="Times New Roman"/>
          <w:sz w:val="24"/>
          <w:szCs w:val="24"/>
        </w:rPr>
        <w:t xml:space="preserve"> from the trucking company.</w:t>
      </w:r>
    </w:p>
    <w:p w:rsidR="001476C9" w:rsidRPr="00677054" w:rsidRDefault="001476C9" w:rsidP="000A3A7C">
      <w:pPr>
        <w:spacing w:after="0" w:line="480" w:lineRule="auto"/>
        <w:jc w:val="both"/>
        <w:rPr>
          <w:rFonts w:ascii="Times New Roman" w:hAnsi="Times New Roman" w:cs="Times New Roman"/>
          <w:sz w:val="24"/>
          <w:szCs w:val="24"/>
        </w:rPr>
      </w:pPr>
    </w:p>
    <w:p w:rsidR="008E4083" w:rsidRPr="00677054" w:rsidRDefault="00A95180" w:rsidP="000A3A7C">
      <w:pPr>
        <w:spacing w:after="0" w:line="480" w:lineRule="auto"/>
        <w:ind w:firstLine="1134"/>
        <w:jc w:val="both"/>
        <w:rPr>
          <w:rFonts w:ascii="Times New Roman" w:hAnsi="Times New Roman" w:cs="Times New Roman"/>
          <w:sz w:val="24"/>
          <w:szCs w:val="24"/>
        </w:rPr>
      </w:pPr>
      <w:r w:rsidRPr="00677054">
        <w:rPr>
          <w:rFonts w:ascii="Times New Roman" w:hAnsi="Times New Roman" w:cs="Times New Roman"/>
          <w:sz w:val="24"/>
          <w:szCs w:val="24"/>
        </w:rPr>
        <w:t>M</w:t>
      </w:r>
      <w:r w:rsidR="008E4083" w:rsidRPr="00677054">
        <w:rPr>
          <w:rFonts w:ascii="Times New Roman" w:hAnsi="Times New Roman" w:cs="Times New Roman"/>
          <w:sz w:val="24"/>
          <w:szCs w:val="24"/>
        </w:rPr>
        <w:t>atters finally came to a head when</w:t>
      </w:r>
      <w:r w:rsidR="002D150D" w:rsidRPr="00677054">
        <w:rPr>
          <w:rFonts w:ascii="Times New Roman" w:hAnsi="Times New Roman" w:cs="Times New Roman"/>
          <w:sz w:val="24"/>
          <w:szCs w:val="24"/>
        </w:rPr>
        <w:t xml:space="preserve"> the appellant demanded that he be contracted</w:t>
      </w:r>
      <w:r w:rsidRPr="00677054">
        <w:rPr>
          <w:rFonts w:ascii="Times New Roman" w:hAnsi="Times New Roman" w:cs="Times New Roman"/>
          <w:sz w:val="24"/>
          <w:szCs w:val="24"/>
        </w:rPr>
        <w:t xml:space="preserve"> and paid US$107 000.00</w:t>
      </w:r>
      <w:r w:rsidR="002D150D" w:rsidRPr="00677054">
        <w:rPr>
          <w:rFonts w:ascii="Times New Roman" w:hAnsi="Times New Roman" w:cs="Times New Roman"/>
          <w:sz w:val="24"/>
          <w:szCs w:val="24"/>
        </w:rPr>
        <w:t xml:space="preserve"> to construct fuel tanks for the</w:t>
      </w:r>
      <w:r w:rsidR="009A1EB1" w:rsidRPr="00677054">
        <w:rPr>
          <w:rFonts w:ascii="Times New Roman" w:hAnsi="Times New Roman" w:cs="Times New Roman"/>
          <w:sz w:val="24"/>
          <w:szCs w:val="24"/>
        </w:rPr>
        <w:t xml:space="preserve"> trucking</w:t>
      </w:r>
      <w:r w:rsidR="002D150D" w:rsidRPr="00677054">
        <w:rPr>
          <w:rFonts w:ascii="Times New Roman" w:hAnsi="Times New Roman" w:cs="Times New Roman"/>
          <w:sz w:val="24"/>
          <w:szCs w:val="24"/>
        </w:rPr>
        <w:t xml:space="preserve"> company</w:t>
      </w:r>
      <w:r w:rsidR="00501DE6" w:rsidRPr="00677054">
        <w:rPr>
          <w:rFonts w:ascii="Times New Roman" w:hAnsi="Times New Roman" w:cs="Times New Roman"/>
          <w:sz w:val="24"/>
          <w:szCs w:val="24"/>
        </w:rPr>
        <w:t xml:space="preserve"> or he would cause the</w:t>
      </w:r>
      <w:r w:rsidRPr="00677054">
        <w:rPr>
          <w:rFonts w:ascii="Times New Roman" w:hAnsi="Times New Roman" w:cs="Times New Roman"/>
          <w:sz w:val="24"/>
          <w:szCs w:val="24"/>
        </w:rPr>
        <w:t xml:space="preserve"> </w:t>
      </w:r>
      <w:r w:rsidR="002D150D" w:rsidRPr="00677054">
        <w:rPr>
          <w:rFonts w:ascii="Times New Roman" w:hAnsi="Times New Roman" w:cs="Times New Roman"/>
          <w:sz w:val="24"/>
          <w:szCs w:val="24"/>
        </w:rPr>
        <w:t>closure</w:t>
      </w:r>
      <w:r w:rsidR="00501DE6" w:rsidRPr="00677054">
        <w:rPr>
          <w:rFonts w:ascii="Times New Roman" w:hAnsi="Times New Roman" w:cs="Times New Roman"/>
          <w:sz w:val="24"/>
          <w:szCs w:val="24"/>
        </w:rPr>
        <w:t xml:space="preserve"> of its depot</w:t>
      </w:r>
      <w:r w:rsidR="002D150D" w:rsidRPr="00677054">
        <w:rPr>
          <w:rFonts w:ascii="Times New Roman" w:hAnsi="Times New Roman" w:cs="Times New Roman"/>
          <w:sz w:val="24"/>
          <w:szCs w:val="24"/>
        </w:rPr>
        <w:t xml:space="preserve">. </w:t>
      </w:r>
      <w:r w:rsidRPr="00677054">
        <w:rPr>
          <w:rFonts w:ascii="Times New Roman" w:hAnsi="Times New Roman" w:cs="Times New Roman"/>
          <w:sz w:val="24"/>
          <w:szCs w:val="24"/>
        </w:rPr>
        <w:t>T</w:t>
      </w:r>
      <w:r w:rsidR="002D150D" w:rsidRPr="00677054">
        <w:rPr>
          <w:rFonts w:ascii="Times New Roman" w:hAnsi="Times New Roman" w:cs="Times New Roman"/>
          <w:sz w:val="24"/>
          <w:szCs w:val="24"/>
        </w:rPr>
        <w:t>he trucking</w:t>
      </w:r>
      <w:r w:rsidR="008E4083" w:rsidRPr="00677054">
        <w:rPr>
          <w:rFonts w:ascii="Times New Roman" w:hAnsi="Times New Roman" w:cs="Times New Roman"/>
          <w:sz w:val="24"/>
          <w:szCs w:val="24"/>
        </w:rPr>
        <w:t xml:space="preserve"> company </w:t>
      </w:r>
      <w:r w:rsidRPr="00677054">
        <w:rPr>
          <w:rFonts w:ascii="Times New Roman" w:hAnsi="Times New Roman" w:cs="Times New Roman"/>
          <w:sz w:val="24"/>
          <w:szCs w:val="24"/>
        </w:rPr>
        <w:t xml:space="preserve">then </w:t>
      </w:r>
      <w:r w:rsidR="002D150D" w:rsidRPr="00677054">
        <w:rPr>
          <w:rFonts w:ascii="Times New Roman" w:hAnsi="Times New Roman" w:cs="Times New Roman"/>
          <w:sz w:val="24"/>
          <w:szCs w:val="24"/>
        </w:rPr>
        <w:t>alerted</w:t>
      </w:r>
      <w:r w:rsidR="008E4083" w:rsidRPr="00677054">
        <w:rPr>
          <w:rFonts w:ascii="Times New Roman" w:hAnsi="Times New Roman" w:cs="Times New Roman"/>
          <w:sz w:val="24"/>
          <w:szCs w:val="24"/>
        </w:rPr>
        <w:t xml:space="preserve"> the respondent</w:t>
      </w:r>
      <w:r w:rsidR="002D150D" w:rsidRPr="00677054">
        <w:rPr>
          <w:rFonts w:ascii="Times New Roman" w:hAnsi="Times New Roman" w:cs="Times New Roman"/>
          <w:sz w:val="24"/>
          <w:szCs w:val="24"/>
        </w:rPr>
        <w:t xml:space="preserve"> to </w:t>
      </w:r>
      <w:r w:rsidR="007B30F1" w:rsidRPr="00677054">
        <w:rPr>
          <w:rFonts w:ascii="Times New Roman" w:hAnsi="Times New Roman" w:cs="Times New Roman"/>
          <w:sz w:val="24"/>
          <w:szCs w:val="24"/>
        </w:rPr>
        <w:t>the activities of the appellant, resulting in the charge of misconduct against him.</w:t>
      </w:r>
      <w:r w:rsidR="009A1EB1" w:rsidRPr="00677054">
        <w:rPr>
          <w:rFonts w:ascii="Times New Roman" w:hAnsi="Times New Roman" w:cs="Times New Roman"/>
          <w:sz w:val="24"/>
          <w:szCs w:val="24"/>
        </w:rPr>
        <w:t xml:space="preserve"> T</w:t>
      </w:r>
      <w:r w:rsidR="000F279C" w:rsidRPr="00677054">
        <w:rPr>
          <w:rFonts w:ascii="Times New Roman" w:hAnsi="Times New Roman" w:cs="Times New Roman"/>
          <w:sz w:val="24"/>
          <w:szCs w:val="24"/>
        </w:rPr>
        <w:t xml:space="preserve">he disciplinary committee heard the matter </w:t>
      </w:r>
      <w:r w:rsidR="009A1EB1" w:rsidRPr="00677054">
        <w:rPr>
          <w:rFonts w:ascii="Times New Roman" w:hAnsi="Times New Roman" w:cs="Times New Roman"/>
          <w:sz w:val="24"/>
          <w:szCs w:val="24"/>
        </w:rPr>
        <w:t>on 23 May 2011</w:t>
      </w:r>
      <w:r w:rsidRPr="00677054">
        <w:rPr>
          <w:rFonts w:ascii="Times New Roman" w:hAnsi="Times New Roman" w:cs="Times New Roman"/>
          <w:sz w:val="24"/>
          <w:szCs w:val="24"/>
        </w:rPr>
        <w:t>.  W</w:t>
      </w:r>
      <w:r w:rsidR="000F279C" w:rsidRPr="00677054">
        <w:rPr>
          <w:rFonts w:ascii="Times New Roman" w:hAnsi="Times New Roman" w:cs="Times New Roman"/>
          <w:sz w:val="24"/>
          <w:szCs w:val="24"/>
        </w:rPr>
        <w:t>hilst th</w:t>
      </w:r>
      <w:r w:rsidR="007B30F1" w:rsidRPr="00677054">
        <w:rPr>
          <w:rFonts w:ascii="Times New Roman" w:hAnsi="Times New Roman" w:cs="Times New Roman"/>
          <w:sz w:val="24"/>
          <w:szCs w:val="24"/>
        </w:rPr>
        <w:t>e appel</w:t>
      </w:r>
      <w:r w:rsidR="000F279C" w:rsidRPr="00677054">
        <w:rPr>
          <w:rFonts w:ascii="Times New Roman" w:hAnsi="Times New Roman" w:cs="Times New Roman"/>
          <w:sz w:val="24"/>
          <w:szCs w:val="24"/>
        </w:rPr>
        <w:t xml:space="preserve">lant denied the allegations, he </w:t>
      </w:r>
      <w:r w:rsidRPr="00677054">
        <w:rPr>
          <w:rFonts w:ascii="Times New Roman" w:hAnsi="Times New Roman" w:cs="Times New Roman"/>
          <w:sz w:val="24"/>
          <w:szCs w:val="24"/>
        </w:rPr>
        <w:t>was eventually</w:t>
      </w:r>
      <w:r w:rsidR="007B30F1" w:rsidRPr="00677054">
        <w:rPr>
          <w:rFonts w:ascii="Times New Roman" w:hAnsi="Times New Roman" w:cs="Times New Roman"/>
          <w:sz w:val="24"/>
          <w:szCs w:val="24"/>
        </w:rPr>
        <w:t xml:space="preserve"> found</w:t>
      </w:r>
      <w:r w:rsidR="001B7914" w:rsidRPr="00677054">
        <w:rPr>
          <w:rFonts w:ascii="Times New Roman" w:hAnsi="Times New Roman" w:cs="Times New Roman"/>
          <w:sz w:val="24"/>
          <w:szCs w:val="24"/>
        </w:rPr>
        <w:t xml:space="preserve"> guilty of the offence and </w:t>
      </w:r>
      <w:r w:rsidR="007B30F1" w:rsidRPr="00677054">
        <w:rPr>
          <w:rFonts w:ascii="Times New Roman" w:hAnsi="Times New Roman" w:cs="Times New Roman"/>
          <w:sz w:val="24"/>
          <w:szCs w:val="24"/>
        </w:rPr>
        <w:t>dismissed</w:t>
      </w:r>
      <w:r w:rsidR="000F279C" w:rsidRPr="00677054">
        <w:rPr>
          <w:rFonts w:ascii="Times New Roman" w:hAnsi="Times New Roman" w:cs="Times New Roman"/>
          <w:sz w:val="24"/>
          <w:szCs w:val="24"/>
        </w:rPr>
        <w:t xml:space="preserve"> from employment. </w:t>
      </w:r>
    </w:p>
    <w:p w:rsidR="001476C9" w:rsidRPr="00677054" w:rsidRDefault="001476C9" w:rsidP="000A3A7C">
      <w:pPr>
        <w:spacing w:after="0" w:line="480" w:lineRule="auto"/>
        <w:jc w:val="both"/>
        <w:rPr>
          <w:rFonts w:ascii="Times New Roman" w:hAnsi="Times New Roman" w:cs="Times New Roman"/>
          <w:sz w:val="24"/>
          <w:szCs w:val="24"/>
        </w:rPr>
      </w:pPr>
    </w:p>
    <w:p w:rsidR="000A3A7C" w:rsidRPr="00677054" w:rsidRDefault="000F279C" w:rsidP="000A3A7C">
      <w:pPr>
        <w:spacing w:after="0" w:line="480" w:lineRule="auto"/>
        <w:ind w:firstLine="1134"/>
        <w:jc w:val="both"/>
        <w:rPr>
          <w:rFonts w:ascii="Times New Roman" w:hAnsi="Times New Roman" w:cs="Times New Roman"/>
          <w:sz w:val="24"/>
          <w:szCs w:val="24"/>
        </w:rPr>
      </w:pPr>
      <w:r w:rsidRPr="00677054">
        <w:rPr>
          <w:rFonts w:ascii="Times New Roman" w:hAnsi="Times New Roman" w:cs="Times New Roman"/>
          <w:sz w:val="24"/>
          <w:szCs w:val="24"/>
        </w:rPr>
        <w:t xml:space="preserve">Aggrieved, the appellant approached the </w:t>
      </w:r>
      <w:r w:rsidR="00E122FB" w:rsidRPr="00677054">
        <w:rPr>
          <w:rFonts w:ascii="Times New Roman" w:hAnsi="Times New Roman" w:cs="Times New Roman"/>
          <w:sz w:val="24"/>
          <w:szCs w:val="24"/>
        </w:rPr>
        <w:t>Labour Cour</w:t>
      </w:r>
      <w:r w:rsidR="001B7914" w:rsidRPr="00677054">
        <w:rPr>
          <w:rFonts w:ascii="Times New Roman" w:hAnsi="Times New Roman" w:cs="Times New Roman"/>
          <w:sz w:val="24"/>
          <w:szCs w:val="24"/>
        </w:rPr>
        <w:t>t with</w:t>
      </w:r>
      <w:r w:rsidR="00640A0D" w:rsidRPr="00677054">
        <w:rPr>
          <w:rFonts w:ascii="Times New Roman" w:hAnsi="Times New Roman" w:cs="Times New Roman"/>
          <w:sz w:val="24"/>
          <w:szCs w:val="24"/>
        </w:rPr>
        <w:t xml:space="preserve"> an application for review citing procedural irregularities.</w:t>
      </w:r>
      <w:r w:rsidR="00812ECC" w:rsidRPr="00677054">
        <w:rPr>
          <w:rFonts w:ascii="Times New Roman" w:hAnsi="Times New Roman" w:cs="Times New Roman"/>
          <w:sz w:val="24"/>
          <w:szCs w:val="24"/>
        </w:rPr>
        <w:t xml:space="preserve"> The application raised five grounds for review </w:t>
      </w:r>
      <w:r w:rsidR="007F4D03" w:rsidRPr="00677054">
        <w:rPr>
          <w:rFonts w:ascii="Times New Roman" w:hAnsi="Times New Roman" w:cs="Times New Roman"/>
          <w:sz w:val="24"/>
          <w:szCs w:val="24"/>
        </w:rPr>
        <w:t xml:space="preserve">which </w:t>
      </w:r>
      <w:r w:rsidR="00812ECC" w:rsidRPr="00677054">
        <w:rPr>
          <w:rFonts w:ascii="Times New Roman" w:hAnsi="Times New Roman" w:cs="Times New Roman"/>
          <w:sz w:val="24"/>
          <w:szCs w:val="24"/>
        </w:rPr>
        <w:t>challenged the proceedings</w:t>
      </w:r>
      <w:r w:rsidR="00A828B6" w:rsidRPr="00677054">
        <w:rPr>
          <w:rFonts w:ascii="Times New Roman" w:hAnsi="Times New Roman" w:cs="Times New Roman"/>
          <w:sz w:val="24"/>
          <w:szCs w:val="24"/>
        </w:rPr>
        <w:t xml:space="preserve"> of the disciplinary committee</w:t>
      </w:r>
      <w:r w:rsidR="006D1DDF" w:rsidRPr="00677054">
        <w:rPr>
          <w:rFonts w:ascii="Times New Roman" w:hAnsi="Times New Roman" w:cs="Times New Roman"/>
          <w:sz w:val="24"/>
          <w:szCs w:val="24"/>
        </w:rPr>
        <w:t xml:space="preserve"> on the basis that an invalid</w:t>
      </w:r>
      <w:r w:rsidR="00A828B6" w:rsidRPr="00677054">
        <w:rPr>
          <w:rFonts w:ascii="Times New Roman" w:hAnsi="Times New Roman" w:cs="Times New Roman"/>
          <w:sz w:val="24"/>
          <w:szCs w:val="24"/>
        </w:rPr>
        <w:t xml:space="preserve"> code of conduct had been adopted</w:t>
      </w:r>
      <w:r w:rsidR="004F0532" w:rsidRPr="00677054">
        <w:rPr>
          <w:rFonts w:ascii="Times New Roman" w:hAnsi="Times New Roman" w:cs="Times New Roman"/>
          <w:sz w:val="24"/>
          <w:szCs w:val="24"/>
        </w:rPr>
        <w:t xml:space="preserve"> by the respondent</w:t>
      </w:r>
      <w:r w:rsidR="001B7914" w:rsidRPr="00677054">
        <w:rPr>
          <w:rFonts w:ascii="Times New Roman" w:hAnsi="Times New Roman" w:cs="Times New Roman"/>
          <w:sz w:val="24"/>
          <w:szCs w:val="24"/>
        </w:rPr>
        <w:t>.</w:t>
      </w:r>
      <w:r w:rsidR="007F4D03" w:rsidRPr="00677054">
        <w:rPr>
          <w:rFonts w:ascii="Times New Roman" w:hAnsi="Times New Roman" w:cs="Times New Roman"/>
          <w:sz w:val="24"/>
          <w:szCs w:val="24"/>
        </w:rPr>
        <w:t xml:space="preserve"> </w:t>
      </w:r>
      <w:r w:rsidR="001B7914" w:rsidRPr="00677054">
        <w:rPr>
          <w:rFonts w:ascii="Times New Roman" w:hAnsi="Times New Roman" w:cs="Times New Roman"/>
          <w:sz w:val="24"/>
          <w:szCs w:val="24"/>
        </w:rPr>
        <w:t>T</w:t>
      </w:r>
      <w:r w:rsidR="00CA3185" w:rsidRPr="00677054">
        <w:rPr>
          <w:rFonts w:ascii="Times New Roman" w:hAnsi="Times New Roman" w:cs="Times New Roman"/>
          <w:sz w:val="24"/>
          <w:szCs w:val="24"/>
        </w:rPr>
        <w:t>he composition of the disciplinary committee</w:t>
      </w:r>
      <w:r w:rsidR="001B7914" w:rsidRPr="00677054">
        <w:rPr>
          <w:rFonts w:ascii="Times New Roman" w:hAnsi="Times New Roman" w:cs="Times New Roman"/>
          <w:sz w:val="24"/>
          <w:szCs w:val="24"/>
        </w:rPr>
        <w:t xml:space="preserve"> was queried by the appellant on the basis that </w:t>
      </w:r>
      <w:r w:rsidR="00CA3185" w:rsidRPr="00677054">
        <w:rPr>
          <w:rFonts w:ascii="Times New Roman" w:hAnsi="Times New Roman" w:cs="Times New Roman"/>
          <w:sz w:val="24"/>
          <w:szCs w:val="24"/>
        </w:rPr>
        <w:t>it was not chaired by a person who had the same grade as the applicant</w:t>
      </w:r>
      <w:r w:rsidR="001B7914" w:rsidRPr="00677054">
        <w:rPr>
          <w:rFonts w:ascii="Times New Roman" w:hAnsi="Times New Roman" w:cs="Times New Roman"/>
          <w:sz w:val="24"/>
          <w:szCs w:val="24"/>
        </w:rPr>
        <w:t xml:space="preserve">. The appellant also averred that </w:t>
      </w:r>
      <w:r w:rsidR="00C93CEA" w:rsidRPr="00677054">
        <w:rPr>
          <w:rFonts w:ascii="Times New Roman" w:hAnsi="Times New Roman" w:cs="Times New Roman"/>
          <w:sz w:val="24"/>
          <w:szCs w:val="24"/>
        </w:rPr>
        <w:t xml:space="preserve">the </w:t>
      </w:r>
      <w:r w:rsidR="00CA3185" w:rsidRPr="00677054">
        <w:rPr>
          <w:rFonts w:ascii="Times New Roman" w:hAnsi="Times New Roman" w:cs="Times New Roman"/>
          <w:sz w:val="24"/>
          <w:szCs w:val="24"/>
        </w:rPr>
        <w:t xml:space="preserve">disciplinary proceedings </w:t>
      </w:r>
      <w:r w:rsidR="004F0532" w:rsidRPr="00677054">
        <w:rPr>
          <w:rFonts w:ascii="Times New Roman" w:hAnsi="Times New Roman" w:cs="Times New Roman"/>
          <w:sz w:val="24"/>
          <w:szCs w:val="24"/>
        </w:rPr>
        <w:t xml:space="preserve">were not in compliance with the relevant code of conduct in that proceedings ought to have </w:t>
      </w:r>
      <w:r w:rsidR="00CA3185" w:rsidRPr="00677054">
        <w:rPr>
          <w:rFonts w:ascii="Times New Roman" w:hAnsi="Times New Roman" w:cs="Times New Roman"/>
          <w:sz w:val="24"/>
          <w:szCs w:val="24"/>
        </w:rPr>
        <w:t>commenced and</w:t>
      </w:r>
      <w:r w:rsidR="004F0532" w:rsidRPr="00677054">
        <w:rPr>
          <w:rFonts w:ascii="Times New Roman" w:hAnsi="Times New Roman" w:cs="Times New Roman"/>
          <w:sz w:val="24"/>
          <w:szCs w:val="24"/>
        </w:rPr>
        <w:t xml:space="preserve"> been finalized</w:t>
      </w:r>
      <w:r w:rsidR="00CA3185" w:rsidRPr="00677054">
        <w:rPr>
          <w:rFonts w:ascii="Times New Roman" w:hAnsi="Times New Roman" w:cs="Times New Roman"/>
          <w:sz w:val="24"/>
          <w:szCs w:val="24"/>
        </w:rPr>
        <w:t xml:space="preserve"> within thirty days from the date of discovery of the alleged offence.</w:t>
      </w:r>
      <w:r w:rsidR="00A828B6" w:rsidRPr="00677054">
        <w:rPr>
          <w:rFonts w:ascii="Times New Roman" w:hAnsi="Times New Roman" w:cs="Times New Roman"/>
          <w:sz w:val="24"/>
          <w:szCs w:val="24"/>
        </w:rPr>
        <w:t xml:space="preserve"> It was the appellant’s submission that whilst the alleged offence was committed during the </w:t>
      </w:r>
      <w:r w:rsidR="00A828B6" w:rsidRPr="00677054">
        <w:rPr>
          <w:rFonts w:ascii="Times New Roman" w:hAnsi="Times New Roman" w:cs="Times New Roman"/>
          <w:sz w:val="24"/>
          <w:szCs w:val="24"/>
        </w:rPr>
        <w:lastRenderedPageBreak/>
        <w:t xml:space="preserve">subsistence of </w:t>
      </w:r>
      <w:r w:rsidR="005B3BE5" w:rsidRPr="00677054">
        <w:rPr>
          <w:rFonts w:ascii="Times New Roman" w:hAnsi="Times New Roman" w:cs="Times New Roman"/>
          <w:sz w:val="24"/>
          <w:szCs w:val="24"/>
        </w:rPr>
        <w:t>S.I</w:t>
      </w:r>
      <w:r w:rsidR="000A3A7C" w:rsidRPr="00677054">
        <w:rPr>
          <w:rFonts w:ascii="Times New Roman" w:hAnsi="Times New Roman" w:cs="Times New Roman"/>
          <w:sz w:val="24"/>
          <w:szCs w:val="24"/>
        </w:rPr>
        <w:t>.</w:t>
      </w:r>
      <w:r w:rsidR="005B3BE5" w:rsidRPr="00677054">
        <w:rPr>
          <w:rFonts w:ascii="Times New Roman" w:hAnsi="Times New Roman" w:cs="Times New Roman"/>
          <w:sz w:val="24"/>
          <w:szCs w:val="24"/>
        </w:rPr>
        <w:t xml:space="preserve"> 17/</w:t>
      </w:r>
      <w:r w:rsidR="006D1DDF" w:rsidRPr="00677054">
        <w:rPr>
          <w:rFonts w:ascii="Times New Roman" w:hAnsi="Times New Roman" w:cs="Times New Roman"/>
          <w:sz w:val="24"/>
          <w:szCs w:val="24"/>
        </w:rPr>
        <w:t>2007, the hearing should have subsequently been conducted in terms of S</w:t>
      </w:r>
      <w:r w:rsidR="000A3A7C" w:rsidRPr="00677054">
        <w:rPr>
          <w:rFonts w:ascii="Times New Roman" w:hAnsi="Times New Roman" w:cs="Times New Roman"/>
          <w:sz w:val="24"/>
          <w:szCs w:val="24"/>
        </w:rPr>
        <w:t>.</w:t>
      </w:r>
      <w:r w:rsidR="006D1DDF" w:rsidRPr="00677054">
        <w:rPr>
          <w:rFonts w:ascii="Times New Roman" w:hAnsi="Times New Roman" w:cs="Times New Roman"/>
          <w:sz w:val="24"/>
          <w:szCs w:val="24"/>
        </w:rPr>
        <w:t>I</w:t>
      </w:r>
      <w:r w:rsidR="000A3A7C" w:rsidRPr="00677054">
        <w:rPr>
          <w:rFonts w:ascii="Times New Roman" w:hAnsi="Times New Roman" w:cs="Times New Roman"/>
          <w:sz w:val="24"/>
          <w:szCs w:val="24"/>
        </w:rPr>
        <w:t>.</w:t>
      </w:r>
      <w:r w:rsidR="006D1DDF" w:rsidRPr="00677054">
        <w:rPr>
          <w:rFonts w:ascii="Times New Roman" w:hAnsi="Times New Roman" w:cs="Times New Roman"/>
          <w:sz w:val="24"/>
          <w:szCs w:val="24"/>
        </w:rPr>
        <w:t xml:space="preserve"> 171</w:t>
      </w:r>
      <w:r w:rsidR="000A3A7C" w:rsidRPr="00677054">
        <w:rPr>
          <w:rFonts w:ascii="Times New Roman" w:hAnsi="Times New Roman" w:cs="Times New Roman"/>
          <w:sz w:val="24"/>
          <w:szCs w:val="24"/>
        </w:rPr>
        <w:t>/</w:t>
      </w:r>
      <w:r w:rsidR="006D1DDF" w:rsidRPr="00677054">
        <w:rPr>
          <w:rFonts w:ascii="Times New Roman" w:hAnsi="Times New Roman" w:cs="Times New Roman"/>
          <w:sz w:val="24"/>
          <w:szCs w:val="24"/>
        </w:rPr>
        <w:t>2010</w:t>
      </w:r>
      <w:r w:rsidR="005B3BE5" w:rsidRPr="00677054">
        <w:rPr>
          <w:rFonts w:ascii="Times New Roman" w:hAnsi="Times New Roman" w:cs="Times New Roman"/>
          <w:sz w:val="24"/>
          <w:szCs w:val="24"/>
        </w:rPr>
        <w:t xml:space="preserve"> (S.I</w:t>
      </w:r>
      <w:r w:rsidR="000A3A7C" w:rsidRPr="00677054">
        <w:rPr>
          <w:rFonts w:ascii="Times New Roman" w:hAnsi="Times New Roman" w:cs="Times New Roman"/>
          <w:sz w:val="24"/>
          <w:szCs w:val="24"/>
        </w:rPr>
        <w:t>.</w:t>
      </w:r>
      <w:r w:rsidR="00360729" w:rsidRPr="00677054">
        <w:rPr>
          <w:rFonts w:ascii="Times New Roman" w:hAnsi="Times New Roman" w:cs="Times New Roman"/>
          <w:sz w:val="24"/>
          <w:szCs w:val="24"/>
        </w:rPr>
        <w:t> </w:t>
      </w:r>
      <w:r w:rsidR="005B3BE5" w:rsidRPr="00677054">
        <w:rPr>
          <w:rFonts w:ascii="Times New Roman" w:hAnsi="Times New Roman" w:cs="Times New Roman"/>
          <w:sz w:val="24"/>
          <w:szCs w:val="24"/>
        </w:rPr>
        <w:t>171/2010)</w:t>
      </w:r>
      <w:r w:rsidR="006D1DDF" w:rsidRPr="00677054">
        <w:rPr>
          <w:rFonts w:ascii="Times New Roman" w:hAnsi="Times New Roman" w:cs="Times New Roman"/>
          <w:sz w:val="24"/>
          <w:szCs w:val="24"/>
        </w:rPr>
        <w:t xml:space="preserve"> which repealed and substituted the former.</w:t>
      </w:r>
      <w:r w:rsidR="00A828B6" w:rsidRPr="00677054">
        <w:rPr>
          <w:rFonts w:ascii="Times New Roman" w:hAnsi="Times New Roman" w:cs="Times New Roman"/>
          <w:sz w:val="24"/>
          <w:szCs w:val="24"/>
        </w:rPr>
        <w:t xml:space="preserve"> </w:t>
      </w:r>
    </w:p>
    <w:p w:rsidR="000F279C" w:rsidRPr="00677054" w:rsidRDefault="00E122FB" w:rsidP="000A3A7C">
      <w:pPr>
        <w:spacing w:after="0" w:line="480" w:lineRule="auto"/>
        <w:ind w:firstLine="1134"/>
        <w:jc w:val="both"/>
        <w:rPr>
          <w:rFonts w:ascii="Times New Roman" w:hAnsi="Times New Roman" w:cs="Times New Roman"/>
          <w:sz w:val="24"/>
          <w:szCs w:val="24"/>
        </w:rPr>
      </w:pPr>
      <w:r w:rsidRPr="00677054">
        <w:rPr>
          <w:rFonts w:ascii="Times New Roman" w:hAnsi="Times New Roman" w:cs="Times New Roman"/>
          <w:sz w:val="24"/>
          <w:szCs w:val="24"/>
        </w:rPr>
        <w:t xml:space="preserve"> </w:t>
      </w:r>
    </w:p>
    <w:p w:rsidR="001B7914" w:rsidRPr="00677054" w:rsidRDefault="00513FA4" w:rsidP="000A3A7C">
      <w:pPr>
        <w:spacing w:after="0" w:line="480" w:lineRule="auto"/>
        <w:ind w:firstLine="1134"/>
        <w:jc w:val="both"/>
        <w:rPr>
          <w:rFonts w:ascii="Times New Roman" w:hAnsi="Times New Roman" w:cs="Times New Roman"/>
          <w:sz w:val="24"/>
          <w:szCs w:val="24"/>
        </w:rPr>
      </w:pPr>
      <w:r w:rsidRPr="00677054">
        <w:rPr>
          <w:rFonts w:ascii="Times New Roman" w:hAnsi="Times New Roman" w:cs="Times New Roman"/>
          <w:sz w:val="24"/>
          <w:szCs w:val="24"/>
        </w:rPr>
        <w:t xml:space="preserve">The respondent disputed the submission </w:t>
      </w:r>
      <w:r w:rsidR="00DD7380" w:rsidRPr="00677054">
        <w:rPr>
          <w:rFonts w:ascii="Times New Roman" w:hAnsi="Times New Roman" w:cs="Times New Roman"/>
          <w:sz w:val="24"/>
          <w:szCs w:val="24"/>
        </w:rPr>
        <w:t>arguing that</w:t>
      </w:r>
      <w:r w:rsidR="006D6015" w:rsidRPr="00677054">
        <w:rPr>
          <w:rFonts w:ascii="Times New Roman" w:hAnsi="Times New Roman" w:cs="Times New Roman"/>
          <w:sz w:val="24"/>
          <w:szCs w:val="24"/>
        </w:rPr>
        <w:t xml:space="preserve"> the repeal of </w:t>
      </w:r>
      <w:r w:rsidR="004F0532" w:rsidRPr="00677054">
        <w:rPr>
          <w:rFonts w:ascii="Times New Roman" w:hAnsi="Times New Roman" w:cs="Times New Roman"/>
          <w:sz w:val="24"/>
          <w:szCs w:val="24"/>
        </w:rPr>
        <w:t>a law did not affect the previous operation o</w:t>
      </w:r>
      <w:r w:rsidR="006D6015" w:rsidRPr="00677054">
        <w:rPr>
          <w:rFonts w:ascii="Times New Roman" w:hAnsi="Times New Roman" w:cs="Times New Roman"/>
          <w:sz w:val="24"/>
          <w:szCs w:val="24"/>
        </w:rPr>
        <w:t>f any enactment repealed or anything done under the repealed law.</w:t>
      </w:r>
      <w:r w:rsidR="00DD7380" w:rsidRPr="00677054">
        <w:rPr>
          <w:rFonts w:ascii="Times New Roman" w:hAnsi="Times New Roman" w:cs="Times New Roman"/>
          <w:sz w:val="24"/>
          <w:szCs w:val="24"/>
        </w:rPr>
        <w:t xml:space="preserve">  It was submitted that th</w:t>
      </w:r>
      <w:r w:rsidR="009F0FB2" w:rsidRPr="00677054">
        <w:rPr>
          <w:rFonts w:ascii="Times New Roman" w:hAnsi="Times New Roman" w:cs="Times New Roman"/>
          <w:sz w:val="24"/>
          <w:szCs w:val="24"/>
        </w:rPr>
        <w:t>e</w:t>
      </w:r>
      <w:r w:rsidR="006D6015" w:rsidRPr="00677054">
        <w:rPr>
          <w:rFonts w:ascii="Times New Roman" w:hAnsi="Times New Roman" w:cs="Times New Roman"/>
          <w:sz w:val="24"/>
          <w:szCs w:val="24"/>
        </w:rPr>
        <w:t xml:space="preserve"> use of S.I.</w:t>
      </w:r>
      <w:r w:rsidR="000A3A7C" w:rsidRPr="00677054">
        <w:rPr>
          <w:rFonts w:ascii="Times New Roman" w:hAnsi="Times New Roman" w:cs="Times New Roman"/>
          <w:sz w:val="24"/>
          <w:szCs w:val="24"/>
        </w:rPr>
        <w:t xml:space="preserve"> </w:t>
      </w:r>
      <w:r w:rsidR="006D6015" w:rsidRPr="00677054">
        <w:rPr>
          <w:rFonts w:ascii="Times New Roman" w:hAnsi="Times New Roman" w:cs="Times New Roman"/>
          <w:sz w:val="24"/>
          <w:szCs w:val="24"/>
        </w:rPr>
        <w:t>171</w:t>
      </w:r>
      <w:r w:rsidR="000A3A7C" w:rsidRPr="00677054">
        <w:rPr>
          <w:rFonts w:ascii="Times New Roman" w:hAnsi="Times New Roman" w:cs="Times New Roman"/>
          <w:sz w:val="24"/>
          <w:szCs w:val="24"/>
        </w:rPr>
        <w:t>/</w:t>
      </w:r>
      <w:r w:rsidR="006D6015" w:rsidRPr="00677054">
        <w:rPr>
          <w:rFonts w:ascii="Times New Roman" w:hAnsi="Times New Roman" w:cs="Times New Roman"/>
          <w:sz w:val="24"/>
          <w:szCs w:val="24"/>
        </w:rPr>
        <w:t xml:space="preserve">2010 </w:t>
      </w:r>
      <w:r w:rsidR="00DD7380" w:rsidRPr="00677054">
        <w:rPr>
          <w:rFonts w:ascii="Times New Roman" w:hAnsi="Times New Roman" w:cs="Times New Roman"/>
          <w:sz w:val="24"/>
          <w:szCs w:val="24"/>
        </w:rPr>
        <w:t>would be tantamount to applying a statute with retrospective effect. The respondent contended that the</w:t>
      </w:r>
      <w:r w:rsidR="005B3BE5" w:rsidRPr="00677054">
        <w:rPr>
          <w:rFonts w:ascii="Times New Roman" w:hAnsi="Times New Roman" w:cs="Times New Roman"/>
          <w:sz w:val="24"/>
          <w:szCs w:val="24"/>
        </w:rPr>
        <w:t xml:space="preserve"> applicable statute was S.I. 17/</w:t>
      </w:r>
      <w:r w:rsidR="00DD7380" w:rsidRPr="00677054">
        <w:rPr>
          <w:rFonts w:ascii="Times New Roman" w:hAnsi="Times New Roman" w:cs="Times New Roman"/>
          <w:sz w:val="24"/>
          <w:szCs w:val="24"/>
        </w:rPr>
        <w:t>2007 as it was the code</w:t>
      </w:r>
      <w:r w:rsidR="001B7914" w:rsidRPr="00677054">
        <w:rPr>
          <w:rFonts w:ascii="Times New Roman" w:hAnsi="Times New Roman" w:cs="Times New Roman"/>
          <w:sz w:val="24"/>
          <w:szCs w:val="24"/>
        </w:rPr>
        <w:t xml:space="preserve"> of conduct</w:t>
      </w:r>
      <w:r w:rsidR="00DD7380" w:rsidRPr="00677054">
        <w:rPr>
          <w:rFonts w:ascii="Times New Roman" w:hAnsi="Times New Roman" w:cs="Times New Roman"/>
          <w:sz w:val="24"/>
          <w:szCs w:val="24"/>
        </w:rPr>
        <w:t xml:space="preserve"> in force at the </w:t>
      </w:r>
      <w:r w:rsidR="009F0FB2" w:rsidRPr="00677054">
        <w:rPr>
          <w:rFonts w:ascii="Times New Roman" w:hAnsi="Times New Roman" w:cs="Times New Roman"/>
          <w:sz w:val="24"/>
          <w:szCs w:val="24"/>
        </w:rPr>
        <w:t>time of</w:t>
      </w:r>
      <w:r w:rsidR="006D6015" w:rsidRPr="00677054">
        <w:rPr>
          <w:rFonts w:ascii="Times New Roman" w:hAnsi="Times New Roman" w:cs="Times New Roman"/>
          <w:sz w:val="24"/>
          <w:szCs w:val="24"/>
        </w:rPr>
        <w:t xml:space="preserve"> the</w:t>
      </w:r>
      <w:r w:rsidR="009F0FB2" w:rsidRPr="00677054">
        <w:rPr>
          <w:rFonts w:ascii="Times New Roman" w:hAnsi="Times New Roman" w:cs="Times New Roman"/>
          <w:sz w:val="24"/>
          <w:szCs w:val="24"/>
        </w:rPr>
        <w:t xml:space="preserve"> commission of the offence.</w:t>
      </w:r>
      <w:r w:rsidR="006252A4" w:rsidRPr="00677054">
        <w:rPr>
          <w:rFonts w:ascii="Times New Roman" w:hAnsi="Times New Roman" w:cs="Times New Roman"/>
          <w:sz w:val="24"/>
          <w:szCs w:val="24"/>
        </w:rPr>
        <w:t xml:space="preserve"> </w:t>
      </w:r>
    </w:p>
    <w:p w:rsidR="000A3A7C" w:rsidRPr="00677054" w:rsidRDefault="000A3A7C" w:rsidP="000A3A7C">
      <w:pPr>
        <w:spacing w:after="0" w:line="480" w:lineRule="auto"/>
        <w:jc w:val="both"/>
        <w:rPr>
          <w:rFonts w:ascii="Times New Roman" w:hAnsi="Times New Roman" w:cs="Times New Roman"/>
          <w:sz w:val="24"/>
          <w:szCs w:val="24"/>
        </w:rPr>
      </w:pPr>
    </w:p>
    <w:p w:rsidR="00602A83" w:rsidRPr="00677054" w:rsidRDefault="00A95180" w:rsidP="000A3A7C">
      <w:pPr>
        <w:spacing w:after="0" w:line="480" w:lineRule="auto"/>
        <w:ind w:firstLine="1134"/>
        <w:jc w:val="both"/>
        <w:rPr>
          <w:rFonts w:ascii="Times New Roman" w:hAnsi="Times New Roman" w:cs="Times New Roman"/>
          <w:sz w:val="24"/>
          <w:szCs w:val="24"/>
        </w:rPr>
      </w:pPr>
      <w:r w:rsidRPr="00677054">
        <w:rPr>
          <w:rFonts w:ascii="Times New Roman" w:hAnsi="Times New Roman" w:cs="Times New Roman"/>
          <w:sz w:val="24"/>
          <w:szCs w:val="24"/>
        </w:rPr>
        <w:t xml:space="preserve">The </w:t>
      </w:r>
      <w:r w:rsidR="006D6015" w:rsidRPr="00677054">
        <w:rPr>
          <w:rFonts w:ascii="Times New Roman" w:hAnsi="Times New Roman" w:cs="Times New Roman"/>
          <w:sz w:val="24"/>
          <w:szCs w:val="24"/>
        </w:rPr>
        <w:t>Labour Court found favour wit</w:t>
      </w:r>
      <w:r w:rsidR="009F0FB2" w:rsidRPr="00677054">
        <w:rPr>
          <w:rFonts w:ascii="Times New Roman" w:hAnsi="Times New Roman" w:cs="Times New Roman"/>
          <w:sz w:val="24"/>
          <w:szCs w:val="24"/>
        </w:rPr>
        <w:t>h the arguments presented by the responde</w:t>
      </w:r>
      <w:r w:rsidR="006252A4" w:rsidRPr="00677054">
        <w:rPr>
          <w:rFonts w:ascii="Times New Roman" w:hAnsi="Times New Roman" w:cs="Times New Roman"/>
          <w:sz w:val="24"/>
          <w:szCs w:val="24"/>
        </w:rPr>
        <w:t xml:space="preserve">nt and dismissed the point. The court </w:t>
      </w:r>
      <w:r w:rsidR="006252A4" w:rsidRPr="00677054">
        <w:rPr>
          <w:rFonts w:ascii="Times New Roman" w:hAnsi="Times New Roman" w:cs="Times New Roman"/>
          <w:i/>
          <w:sz w:val="24"/>
          <w:szCs w:val="24"/>
        </w:rPr>
        <w:t xml:space="preserve">a quo </w:t>
      </w:r>
      <w:r w:rsidR="006252A4" w:rsidRPr="00677054">
        <w:rPr>
          <w:rFonts w:ascii="Times New Roman" w:hAnsi="Times New Roman" w:cs="Times New Roman"/>
          <w:sz w:val="24"/>
          <w:szCs w:val="24"/>
        </w:rPr>
        <w:t>further found that the objection to the composition of the disciplinary committee was premised on a code of conduct already deemed as inapplicable by the cour</w:t>
      </w:r>
      <w:r w:rsidR="00B1632D" w:rsidRPr="00677054">
        <w:rPr>
          <w:rFonts w:ascii="Times New Roman" w:hAnsi="Times New Roman" w:cs="Times New Roman"/>
          <w:sz w:val="24"/>
          <w:szCs w:val="24"/>
        </w:rPr>
        <w:t xml:space="preserve">t. </w:t>
      </w:r>
    </w:p>
    <w:p w:rsidR="000A3A7C" w:rsidRPr="00677054" w:rsidRDefault="000A3A7C" w:rsidP="000A3A7C">
      <w:pPr>
        <w:spacing w:after="0" w:line="480" w:lineRule="auto"/>
        <w:ind w:firstLine="1134"/>
        <w:jc w:val="both"/>
        <w:rPr>
          <w:rFonts w:ascii="Times New Roman" w:hAnsi="Times New Roman" w:cs="Times New Roman"/>
          <w:sz w:val="24"/>
          <w:szCs w:val="24"/>
        </w:rPr>
      </w:pPr>
    </w:p>
    <w:p w:rsidR="00513FA4" w:rsidRPr="00677054" w:rsidRDefault="00B1632D" w:rsidP="000A3A7C">
      <w:pPr>
        <w:spacing w:after="0" w:line="480" w:lineRule="auto"/>
        <w:ind w:firstLine="1134"/>
        <w:jc w:val="both"/>
        <w:rPr>
          <w:rFonts w:ascii="Times New Roman" w:hAnsi="Times New Roman" w:cs="Times New Roman"/>
          <w:sz w:val="24"/>
          <w:szCs w:val="24"/>
        </w:rPr>
      </w:pPr>
      <w:r w:rsidRPr="00677054">
        <w:rPr>
          <w:rFonts w:ascii="Times New Roman" w:hAnsi="Times New Roman" w:cs="Times New Roman"/>
          <w:sz w:val="24"/>
          <w:szCs w:val="24"/>
        </w:rPr>
        <w:t xml:space="preserve">On the matter of days within which the disciplinary proceedings were to be instituted and finalized, the court </w:t>
      </w:r>
      <w:r w:rsidR="00602A83" w:rsidRPr="00677054">
        <w:rPr>
          <w:rFonts w:ascii="Times New Roman" w:hAnsi="Times New Roman" w:cs="Times New Roman"/>
          <w:i/>
          <w:sz w:val="24"/>
          <w:szCs w:val="24"/>
        </w:rPr>
        <w:t xml:space="preserve">a quo </w:t>
      </w:r>
      <w:r w:rsidR="00602A83" w:rsidRPr="00677054">
        <w:rPr>
          <w:rFonts w:ascii="Times New Roman" w:hAnsi="Times New Roman" w:cs="Times New Roman"/>
          <w:sz w:val="24"/>
          <w:szCs w:val="24"/>
        </w:rPr>
        <w:t xml:space="preserve">found that </w:t>
      </w:r>
      <w:r w:rsidR="00FC0A82" w:rsidRPr="00677054">
        <w:rPr>
          <w:rFonts w:ascii="Times New Roman" w:hAnsi="Times New Roman" w:cs="Times New Roman"/>
          <w:sz w:val="24"/>
          <w:szCs w:val="24"/>
        </w:rPr>
        <w:t>proceedings comm</w:t>
      </w:r>
      <w:r w:rsidR="00602A83" w:rsidRPr="00677054">
        <w:rPr>
          <w:rFonts w:ascii="Times New Roman" w:hAnsi="Times New Roman" w:cs="Times New Roman"/>
          <w:sz w:val="24"/>
          <w:szCs w:val="24"/>
        </w:rPr>
        <w:t xml:space="preserve">enced </w:t>
      </w:r>
      <w:r w:rsidR="005860A4" w:rsidRPr="00677054">
        <w:rPr>
          <w:rFonts w:ascii="Times New Roman" w:hAnsi="Times New Roman" w:cs="Times New Roman"/>
          <w:sz w:val="24"/>
          <w:szCs w:val="24"/>
        </w:rPr>
        <w:t>on 11</w:t>
      </w:r>
      <w:r w:rsidR="00283003" w:rsidRPr="00677054">
        <w:rPr>
          <w:rFonts w:ascii="Times New Roman" w:hAnsi="Times New Roman" w:cs="Times New Roman"/>
          <w:sz w:val="24"/>
          <w:szCs w:val="24"/>
        </w:rPr>
        <w:t xml:space="preserve"> </w:t>
      </w:r>
      <w:r w:rsidRPr="00677054">
        <w:rPr>
          <w:rFonts w:ascii="Times New Roman" w:hAnsi="Times New Roman" w:cs="Times New Roman"/>
          <w:sz w:val="24"/>
          <w:szCs w:val="24"/>
        </w:rPr>
        <w:t xml:space="preserve">May 2011, being the date upon which the appellant was served with a formal charge letter concerning the alleged misconduct. </w:t>
      </w:r>
      <w:r w:rsidR="00FC0A82" w:rsidRPr="00677054">
        <w:rPr>
          <w:rFonts w:ascii="Times New Roman" w:hAnsi="Times New Roman" w:cs="Times New Roman"/>
          <w:sz w:val="24"/>
          <w:szCs w:val="24"/>
        </w:rPr>
        <w:t>The disciplinary hearing was</w:t>
      </w:r>
      <w:r w:rsidR="00283003" w:rsidRPr="00677054">
        <w:rPr>
          <w:rFonts w:ascii="Times New Roman" w:hAnsi="Times New Roman" w:cs="Times New Roman"/>
          <w:sz w:val="24"/>
          <w:szCs w:val="24"/>
        </w:rPr>
        <w:t xml:space="preserve"> duly</w:t>
      </w:r>
      <w:r w:rsidR="00FC0A82" w:rsidRPr="00677054">
        <w:rPr>
          <w:rFonts w:ascii="Times New Roman" w:hAnsi="Times New Roman" w:cs="Times New Roman"/>
          <w:sz w:val="24"/>
          <w:szCs w:val="24"/>
        </w:rPr>
        <w:t xml:space="preserve"> convened </w:t>
      </w:r>
      <w:r w:rsidR="00602A83" w:rsidRPr="00677054">
        <w:rPr>
          <w:rFonts w:ascii="Times New Roman" w:hAnsi="Times New Roman" w:cs="Times New Roman"/>
          <w:sz w:val="24"/>
          <w:szCs w:val="24"/>
        </w:rPr>
        <w:t xml:space="preserve">on 23 May 2011 and a determination communicated to the appellant on 13 October 2011. Due regard being had to the foregoing, it was established that </w:t>
      </w:r>
      <w:r w:rsidR="00377B64" w:rsidRPr="00677054">
        <w:rPr>
          <w:rFonts w:ascii="Times New Roman" w:hAnsi="Times New Roman" w:cs="Times New Roman"/>
          <w:sz w:val="24"/>
          <w:szCs w:val="24"/>
        </w:rPr>
        <w:t xml:space="preserve">proceedings were concluded outside the stipulated time frame of thirty days. However, the court </w:t>
      </w:r>
      <w:r w:rsidR="009A1EB1" w:rsidRPr="00677054">
        <w:rPr>
          <w:rFonts w:ascii="Times New Roman" w:hAnsi="Times New Roman" w:cs="Times New Roman"/>
          <w:i/>
          <w:sz w:val="24"/>
          <w:szCs w:val="24"/>
        </w:rPr>
        <w:t xml:space="preserve">a quo </w:t>
      </w:r>
      <w:r w:rsidR="00377B64" w:rsidRPr="00677054">
        <w:rPr>
          <w:rFonts w:ascii="Times New Roman" w:hAnsi="Times New Roman" w:cs="Times New Roman"/>
          <w:sz w:val="24"/>
          <w:szCs w:val="24"/>
        </w:rPr>
        <w:t xml:space="preserve">stated that the </w:t>
      </w:r>
      <w:r w:rsidR="002E40AD">
        <w:rPr>
          <w:rFonts w:ascii="Times New Roman" w:hAnsi="Times New Roman" w:cs="Times New Roman"/>
          <w:sz w:val="24"/>
          <w:szCs w:val="24"/>
        </w:rPr>
        <w:t>applicant</w:t>
      </w:r>
      <w:r w:rsidR="00377B64" w:rsidRPr="00677054">
        <w:rPr>
          <w:rFonts w:ascii="Times New Roman" w:hAnsi="Times New Roman" w:cs="Times New Roman"/>
          <w:sz w:val="24"/>
          <w:szCs w:val="24"/>
        </w:rPr>
        <w:t xml:space="preserve"> ought to have raised the irregularity at the hearing, which it failed to do on account of the fact that the</w:t>
      </w:r>
      <w:r w:rsidR="002E40AD">
        <w:rPr>
          <w:rFonts w:ascii="Times New Roman" w:hAnsi="Times New Roman" w:cs="Times New Roman"/>
          <w:sz w:val="24"/>
          <w:szCs w:val="24"/>
        </w:rPr>
        <w:t xml:space="preserve"> applicant</w:t>
      </w:r>
      <w:r w:rsidR="00377B64" w:rsidRPr="00677054">
        <w:rPr>
          <w:rFonts w:ascii="Times New Roman" w:hAnsi="Times New Roman" w:cs="Times New Roman"/>
          <w:sz w:val="24"/>
          <w:szCs w:val="24"/>
        </w:rPr>
        <w:t xml:space="preserve"> had walked out of proceedings together with his legal representative. The court </w:t>
      </w:r>
      <w:r w:rsidR="009A1EB1" w:rsidRPr="00677054">
        <w:rPr>
          <w:rFonts w:ascii="Times New Roman" w:hAnsi="Times New Roman" w:cs="Times New Roman"/>
          <w:i/>
          <w:sz w:val="24"/>
          <w:szCs w:val="24"/>
        </w:rPr>
        <w:t xml:space="preserve">a quo </w:t>
      </w:r>
      <w:r w:rsidR="00377B64" w:rsidRPr="00677054">
        <w:rPr>
          <w:rFonts w:ascii="Times New Roman" w:hAnsi="Times New Roman" w:cs="Times New Roman"/>
          <w:sz w:val="24"/>
          <w:szCs w:val="24"/>
        </w:rPr>
        <w:t xml:space="preserve">was of the view that the </w:t>
      </w:r>
      <w:r w:rsidR="002E40AD">
        <w:rPr>
          <w:rFonts w:ascii="Times New Roman" w:hAnsi="Times New Roman" w:cs="Times New Roman"/>
          <w:sz w:val="24"/>
          <w:szCs w:val="24"/>
        </w:rPr>
        <w:t>applicant</w:t>
      </w:r>
      <w:r w:rsidR="00377B64" w:rsidRPr="00677054">
        <w:rPr>
          <w:rFonts w:ascii="Times New Roman" w:hAnsi="Times New Roman" w:cs="Times New Roman"/>
          <w:sz w:val="24"/>
          <w:szCs w:val="24"/>
        </w:rPr>
        <w:t xml:space="preserve"> was partly to blame as he failed to exercise the remedies available to him upon a realisation of the irregularity. It was held that th</w:t>
      </w:r>
      <w:r w:rsidR="000303BC" w:rsidRPr="00677054">
        <w:rPr>
          <w:rFonts w:ascii="Times New Roman" w:hAnsi="Times New Roman" w:cs="Times New Roman"/>
          <w:sz w:val="24"/>
          <w:szCs w:val="24"/>
        </w:rPr>
        <w:t xml:space="preserve">e application by the </w:t>
      </w:r>
      <w:r w:rsidR="002E40AD">
        <w:rPr>
          <w:rFonts w:ascii="Times New Roman" w:hAnsi="Times New Roman" w:cs="Times New Roman"/>
          <w:sz w:val="24"/>
          <w:szCs w:val="24"/>
        </w:rPr>
        <w:t>applicant</w:t>
      </w:r>
      <w:r w:rsidR="000303BC" w:rsidRPr="00677054">
        <w:rPr>
          <w:rFonts w:ascii="Times New Roman" w:hAnsi="Times New Roman" w:cs="Times New Roman"/>
          <w:sz w:val="24"/>
          <w:szCs w:val="24"/>
        </w:rPr>
        <w:t xml:space="preserve"> was </w:t>
      </w:r>
      <w:r w:rsidR="000303BC" w:rsidRPr="00677054">
        <w:rPr>
          <w:rFonts w:ascii="Times New Roman" w:hAnsi="Times New Roman" w:cs="Times New Roman"/>
          <w:sz w:val="24"/>
          <w:szCs w:val="24"/>
        </w:rPr>
        <w:lastRenderedPageBreak/>
        <w:t>based on academic considerations</w:t>
      </w:r>
      <w:r w:rsidR="00377B64" w:rsidRPr="00677054">
        <w:rPr>
          <w:rFonts w:ascii="Times New Roman" w:hAnsi="Times New Roman" w:cs="Times New Roman"/>
          <w:sz w:val="24"/>
          <w:szCs w:val="24"/>
        </w:rPr>
        <w:t xml:space="preserve"> and technicalities</w:t>
      </w:r>
      <w:r w:rsidR="00802A05" w:rsidRPr="00677054">
        <w:rPr>
          <w:rFonts w:ascii="Times New Roman" w:hAnsi="Times New Roman" w:cs="Times New Roman"/>
          <w:sz w:val="24"/>
          <w:szCs w:val="24"/>
        </w:rPr>
        <w:t xml:space="preserve"> in the pursuit of abuse of court process. Accordingly, the issue was dismissed.</w:t>
      </w:r>
    </w:p>
    <w:p w:rsidR="001476C9" w:rsidRPr="00677054" w:rsidRDefault="001476C9" w:rsidP="000A3A7C">
      <w:pPr>
        <w:spacing w:after="0" w:line="480" w:lineRule="auto"/>
        <w:jc w:val="both"/>
        <w:rPr>
          <w:rFonts w:ascii="Times New Roman" w:hAnsi="Times New Roman" w:cs="Times New Roman"/>
          <w:sz w:val="24"/>
          <w:szCs w:val="24"/>
        </w:rPr>
      </w:pPr>
    </w:p>
    <w:p w:rsidR="009F0FB2" w:rsidRPr="00677054" w:rsidRDefault="00307298" w:rsidP="000A3A7C">
      <w:pPr>
        <w:spacing w:after="0" w:line="480" w:lineRule="auto"/>
        <w:ind w:firstLine="1134"/>
        <w:jc w:val="both"/>
        <w:rPr>
          <w:rFonts w:ascii="Times New Roman" w:hAnsi="Times New Roman" w:cs="Times New Roman"/>
          <w:sz w:val="24"/>
          <w:szCs w:val="24"/>
        </w:rPr>
      </w:pPr>
      <w:r w:rsidRPr="00677054">
        <w:rPr>
          <w:rFonts w:ascii="Times New Roman" w:hAnsi="Times New Roman" w:cs="Times New Roman"/>
          <w:sz w:val="24"/>
          <w:szCs w:val="24"/>
        </w:rPr>
        <w:t xml:space="preserve">Dissatisfied with the decision of the court </w:t>
      </w:r>
      <w:r w:rsidRPr="00677054">
        <w:rPr>
          <w:rFonts w:ascii="Times New Roman" w:hAnsi="Times New Roman" w:cs="Times New Roman"/>
          <w:i/>
          <w:sz w:val="24"/>
          <w:szCs w:val="24"/>
        </w:rPr>
        <w:t>a quo</w:t>
      </w:r>
      <w:r w:rsidRPr="00677054">
        <w:rPr>
          <w:rFonts w:ascii="Times New Roman" w:hAnsi="Times New Roman" w:cs="Times New Roman"/>
          <w:sz w:val="24"/>
          <w:szCs w:val="24"/>
        </w:rPr>
        <w:t>, the appellant appealed to this Court on the following grounds of appeal:</w:t>
      </w:r>
    </w:p>
    <w:p w:rsidR="00307298" w:rsidRPr="00677054" w:rsidRDefault="003B1C0E" w:rsidP="000A3A7C">
      <w:pPr>
        <w:pStyle w:val="ListParagraph"/>
        <w:numPr>
          <w:ilvl w:val="0"/>
          <w:numId w:val="3"/>
        </w:numPr>
        <w:spacing w:after="0" w:line="480" w:lineRule="auto"/>
        <w:jc w:val="both"/>
        <w:rPr>
          <w:rFonts w:ascii="Times New Roman" w:hAnsi="Times New Roman" w:cs="Times New Roman"/>
          <w:sz w:val="24"/>
          <w:szCs w:val="24"/>
        </w:rPr>
      </w:pPr>
      <w:r w:rsidRPr="00677054">
        <w:rPr>
          <w:rFonts w:ascii="Times New Roman" w:hAnsi="Times New Roman" w:cs="Times New Roman"/>
          <w:sz w:val="24"/>
          <w:szCs w:val="24"/>
        </w:rPr>
        <w:t xml:space="preserve">The court </w:t>
      </w:r>
      <w:r w:rsidRPr="00677054">
        <w:rPr>
          <w:rFonts w:ascii="Times New Roman" w:hAnsi="Times New Roman" w:cs="Times New Roman"/>
          <w:i/>
          <w:sz w:val="24"/>
          <w:szCs w:val="24"/>
        </w:rPr>
        <w:t xml:space="preserve">a quo </w:t>
      </w:r>
      <w:r w:rsidRPr="00677054">
        <w:rPr>
          <w:rFonts w:ascii="Times New Roman" w:hAnsi="Times New Roman" w:cs="Times New Roman"/>
          <w:sz w:val="24"/>
          <w:szCs w:val="24"/>
        </w:rPr>
        <w:t>erred and misdirected itself on a point of law in its interpretation of S</w:t>
      </w:r>
      <w:r w:rsidR="000A3A7C" w:rsidRPr="00677054">
        <w:rPr>
          <w:rFonts w:ascii="Times New Roman" w:hAnsi="Times New Roman" w:cs="Times New Roman"/>
          <w:sz w:val="24"/>
          <w:szCs w:val="24"/>
        </w:rPr>
        <w:t>.</w:t>
      </w:r>
      <w:r w:rsidRPr="00677054">
        <w:rPr>
          <w:rFonts w:ascii="Times New Roman" w:hAnsi="Times New Roman" w:cs="Times New Roman"/>
          <w:sz w:val="24"/>
          <w:szCs w:val="24"/>
        </w:rPr>
        <w:t>I</w:t>
      </w:r>
      <w:r w:rsidR="000A3A7C" w:rsidRPr="00677054">
        <w:rPr>
          <w:rFonts w:ascii="Times New Roman" w:hAnsi="Times New Roman" w:cs="Times New Roman"/>
          <w:sz w:val="24"/>
          <w:szCs w:val="24"/>
        </w:rPr>
        <w:t>. </w:t>
      </w:r>
      <w:r w:rsidRPr="00677054">
        <w:rPr>
          <w:rFonts w:ascii="Times New Roman" w:hAnsi="Times New Roman" w:cs="Times New Roman"/>
          <w:sz w:val="24"/>
          <w:szCs w:val="24"/>
        </w:rPr>
        <w:t>17</w:t>
      </w:r>
      <w:r w:rsidR="000A3A7C" w:rsidRPr="00677054">
        <w:rPr>
          <w:rFonts w:ascii="Times New Roman" w:hAnsi="Times New Roman" w:cs="Times New Roman"/>
          <w:sz w:val="24"/>
          <w:szCs w:val="24"/>
        </w:rPr>
        <w:t>/</w:t>
      </w:r>
      <w:r w:rsidRPr="00677054">
        <w:rPr>
          <w:rFonts w:ascii="Times New Roman" w:hAnsi="Times New Roman" w:cs="Times New Roman"/>
          <w:sz w:val="24"/>
          <w:szCs w:val="24"/>
        </w:rPr>
        <w:t xml:space="preserve">2007 and </w:t>
      </w:r>
      <w:r w:rsidR="000A3A7C" w:rsidRPr="00677054">
        <w:rPr>
          <w:rFonts w:ascii="Times New Roman" w:hAnsi="Times New Roman" w:cs="Times New Roman"/>
          <w:sz w:val="24"/>
          <w:szCs w:val="24"/>
        </w:rPr>
        <w:t xml:space="preserve">S.I. </w:t>
      </w:r>
      <w:r w:rsidRPr="00677054">
        <w:rPr>
          <w:rFonts w:ascii="Times New Roman" w:hAnsi="Times New Roman" w:cs="Times New Roman"/>
          <w:sz w:val="24"/>
          <w:szCs w:val="24"/>
        </w:rPr>
        <w:t>171</w:t>
      </w:r>
      <w:r w:rsidR="000A3A7C" w:rsidRPr="00677054">
        <w:rPr>
          <w:rFonts w:ascii="Times New Roman" w:hAnsi="Times New Roman" w:cs="Times New Roman"/>
          <w:sz w:val="24"/>
          <w:szCs w:val="24"/>
        </w:rPr>
        <w:t>/</w:t>
      </w:r>
      <w:r w:rsidRPr="00677054">
        <w:rPr>
          <w:rFonts w:ascii="Times New Roman" w:hAnsi="Times New Roman" w:cs="Times New Roman"/>
          <w:sz w:val="24"/>
          <w:szCs w:val="24"/>
        </w:rPr>
        <w:t>2010 and failed to appreciate that the respondent could not conduct disciplinary proceedings against the appellant in May 2011 in respect of allegations of misconduct which came to the attentio</w:t>
      </w:r>
      <w:r w:rsidR="000035D6">
        <w:rPr>
          <w:rFonts w:ascii="Times New Roman" w:hAnsi="Times New Roman" w:cs="Times New Roman"/>
          <w:sz w:val="24"/>
          <w:szCs w:val="24"/>
        </w:rPr>
        <w:t>n of the respondent in November </w:t>
      </w:r>
      <w:r w:rsidRPr="00677054">
        <w:rPr>
          <w:rFonts w:ascii="Times New Roman" w:hAnsi="Times New Roman" w:cs="Times New Roman"/>
          <w:sz w:val="24"/>
          <w:szCs w:val="24"/>
        </w:rPr>
        <w:t>2009.</w:t>
      </w:r>
    </w:p>
    <w:p w:rsidR="001B7914" w:rsidRPr="00677054" w:rsidRDefault="003B1C0E" w:rsidP="000A3A7C">
      <w:pPr>
        <w:pStyle w:val="ListParagraph"/>
        <w:numPr>
          <w:ilvl w:val="0"/>
          <w:numId w:val="3"/>
        </w:numPr>
        <w:spacing w:after="0" w:line="480" w:lineRule="auto"/>
        <w:jc w:val="both"/>
        <w:rPr>
          <w:rFonts w:ascii="Times New Roman" w:hAnsi="Times New Roman" w:cs="Times New Roman"/>
          <w:sz w:val="24"/>
          <w:szCs w:val="24"/>
        </w:rPr>
      </w:pPr>
      <w:r w:rsidRPr="00677054">
        <w:rPr>
          <w:rFonts w:ascii="Times New Roman" w:hAnsi="Times New Roman" w:cs="Times New Roman"/>
          <w:sz w:val="24"/>
          <w:szCs w:val="24"/>
        </w:rPr>
        <w:t xml:space="preserve">The court </w:t>
      </w:r>
      <w:r w:rsidRPr="00677054">
        <w:rPr>
          <w:rFonts w:ascii="Times New Roman" w:hAnsi="Times New Roman" w:cs="Times New Roman"/>
          <w:i/>
          <w:sz w:val="24"/>
          <w:szCs w:val="24"/>
        </w:rPr>
        <w:t>a quo</w:t>
      </w:r>
      <w:r w:rsidRPr="00677054">
        <w:rPr>
          <w:rFonts w:ascii="Times New Roman" w:hAnsi="Times New Roman" w:cs="Times New Roman"/>
          <w:sz w:val="24"/>
          <w:szCs w:val="24"/>
        </w:rPr>
        <w:t xml:space="preserve"> misdirected itself as far as the law of interpretation of statutes is concerned and consequently failed to appreciate that whilst the charges of mis</w:t>
      </w:r>
      <w:r w:rsidR="005860A4" w:rsidRPr="00677054">
        <w:rPr>
          <w:rFonts w:ascii="Times New Roman" w:hAnsi="Times New Roman" w:cs="Times New Roman"/>
          <w:sz w:val="24"/>
          <w:szCs w:val="24"/>
        </w:rPr>
        <w:t xml:space="preserve">conduct against the respondent </w:t>
      </w:r>
      <w:r w:rsidRPr="00677054">
        <w:rPr>
          <w:rFonts w:ascii="Times New Roman" w:hAnsi="Times New Roman" w:cs="Times New Roman"/>
          <w:sz w:val="24"/>
          <w:szCs w:val="24"/>
        </w:rPr>
        <w:t>were as defined by the repealed S</w:t>
      </w:r>
      <w:r w:rsidR="00360729" w:rsidRPr="00677054">
        <w:rPr>
          <w:rFonts w:ascii="Times New Roman" w:hAnsi="Times New Roman" w:cs="Times New Roman"/>
          <w:sz w:val="24"/>
          <w:szCs w:val="24"/>
        </w:rPr>
        <w:t>.I. </w:t>
      </w:r>
      <w:r w:rsidRPr="00677054">
        <w:rPr>
          <w:rFonts w:ascii="Times New Roman" w:hAnsi="Times New Roman" w:cs="Times New Roman"/>
          <w:sz w:val="24"/>
          <w:szCs w:val="24"/>
        </w:rPr>
        <w:t>17</w:t>
      </w:r>
      <w:r w:rsidR="00360729" w:rsidRPr="00677054">
        <w:rPr>
          <w:rFonts w:ascii="Times New Roman" w:hAnsi="Times New Roman" w:cs="Times New Roman"/>
          <w:sz w:val="24"/>
          <w:szCs w:val="24"/>
        </w:rPr>
        <w:t>/</w:t>
      </w:r>
      <w:r w:rsidRPr="00677054">
        <w:rPr>
          <w:rFonts w:ascii="Times New Roman" w:hAnsi="Times New Roman" w:cs="Times New Roman"/>
          <w:sz w:val="24"/>
          <w:szCs w:val="24"/>
        </w:rPr>
        <w:t>2007, the procedure to be followed by the disciplinary committee,</w:t>
      </w:r>
      <w:r w:rsidR="00337E1C" w:rsidRPr="00677054">
        <w:rPr>
          <w:rFonts w:ascii="Times New Roman" w:hAnsi="Times New Roman" w:cs="Times New Roman"/>
          <w:sz w:val="24"/>
          <w:szCs w:val="24"/>
        </w:rPr>
        <w:t xml:space="preserve"> </w:t>
      </w:r>
      <w:r w:rsidRPr="00677054">
        <w:rPr>
          <w:rFonts w:ascii="Times New Roman" w:hAnsi="Times New Roman" w:cs="Times New Roman"/>
          <w:sz w:val="24"/>
          <w:szCs w:val="24"/>
        </w:rPr>
        <w:t xml:space="preserve">ought to have been provided </w:t>
      </w:r>
      <w:r w:rsidR="006A7215" w:rsidRPr="00677054">
        <w:rPr>
          <w:rFonts w:ascii="Times New Roman" w:hAnsi="Times New Roman" w:cs="Times New Roman"/>
          <w:sz w:val="24"/>
          <w:szCs w:val="24"/>
        </w:rPr>
        <w:t>for in S</w:t>
      </w:r>
      <w:r w:rsidR="000A3A7C" w:rsidRPr="00677054">
        <w:rPr>
          <w:rFonts w:ascii="Times New Roman" w:hAnsi="Times New Roman" w:cs="Times New Roman"/>
          <w:sz w:val="24"/>
          <w:szCs w:val="24"/>
        </w:rPr>
        <w:t>.</w:t>
      </w:r>
      <w:r w:rsidR="005860A4" w:rsidRPr="00677054">
        <w:rPr>
          <w:rFonts w:ascii="Times New Roman" w:hAnsi="Times New Roman" w:cs="Times New Roman"/>
          <w:sz w:val="24"/>
          <w:szCs w:val="24"/>
        </w:rPr>
        <w:t>I</w:t>
      </w:r>
      <w:r w:rsidR="000A3A7C" w:rsidRPr="00677054">
        <w:rPr>
          <w:rFonts w:ascii="Times New Roman" w:hAnsi="Times New Roman" w:cs="Times New Roman"/>
          <w:sz w:val="24"/>
          <w:szCs w:val="24"/>
        </w:rPr>
        <w:t>.</w:t>
      </w:r>
      <w:r w:rsidR="006510C0">
        <w:rPr>
          <w:rFonts w:ascii="Times New Roman" w:hAnsi="Times New Roman" w:cs="Times New Roman"/>
          <w:sz w:val="24"/>
          <w:szCs w:val="24"/>
        </w:rPr>
        <w:t> </w:t>
      </w:r>
      <w:r w:rsidR="005860A4" w:rsidRPr="00677054">
        <w:rPr>
          <w:rFonts w:ascii="Times New Roman" w:hAnsi="Times New Roman" w:cs="Times New Roman"/>
          <w:sz w:val="24"/>
          <w:szCs w:val="24"/>
        </w:rPr>
        <w:t>171</w:t>
      </w:r>
      <w:r w:rsidR="000A3A7C" w:rsidRPr="00677054">
        <w:rPr>
          <w:rFonts w:ascii="Times New Roman" w:hAnsi="Times New Roman" w:cs="Times New Roman"/>
          <w:sz w:val="24"/>
          <w:szCs w:val="24"/>
        </w:rPr>
        <w:t>/</w:t>
      </w:r>
      <w:r w:rsidR="006A7215" w:rsidRPr="00677054">
        <w:rPr>
          <w:rFonts w:ascii="Times New Roman" w:hAnsi="Times New Roman" w:cs="Times New Roman"/>
          <w:sz w:val="24"/>
          <w:szCs w:val="24"/>
        </w:rPr>
        <w:t xml:space="preserve">2010 which was the respondent’s </w:t>
      </w:r>
      <w:r w:rsidR="000A3A7C" w:rsidRPr="00677054">
        <w:rPr>
          <w:rFonts w:ascii="Times New Roman" w:hAnsi="Times New Roman" w:cs="Times New Roman"/>
          <w:sz w:val="24"/>
          <w:szCs w:val="24"/>
        </w:rPr>
        <w:t>c</w:t>
      </w:r>
      <w:r w:rsidR="006A7215" w:rsidRPr="00677054">
        <w:rPr>
          <w:rFonts w:ascii="Times New Roman" w:hAnsi="Times New Roman" w:cs="Times New Roman"/>
          <w:sz w:val="24"/>
          <w:szCs w:val="24"/>
        </w:rPr>
        <w:t xml:space="preserve">ode of </w:t>
      </w:r>
      <w:r w:rsidR="000A3A7C" w:rsidRPr="00677054">
        <w:rPr>
          <w:rFonts w:ascii="Times New Roman" w:hAnsi="Times New Roman" w:cs="Times New Roman"/>
          <w:sz w:val="24"/>
          <w:szCs w:val="24"/>
        </w:rPr>
        <w:t>conduct as of May </w:t>
      </w:r>
      <w:r w:rsidR="006A7215" w:rsidRPr="00677054">
        <w:rPr>
          <w:rFonts w:ascii="Times New Roman" w:hAnsi="Times New Roman" w:cs="Times New Roman"/>
          <w:sz w:val="24"/>
          <w:szCs w:val="24"/>
        </w:rPr>
        <w:t>2011.</w:t>
      </w:r>
    </w:p>
    <w:p w:rsidR="001B7914" w:rsidRPr="00677054" w:rsidRDefault="006A7215" w:rsidP="000A3A7C">
      <w:pPr>
        <w:pStyle w:val="ListParagraph"/>
        <w:numPr>
          <w:ilvl w:val="0"/>
          <w:numId w:val="3"/>
        </w:numPr>
        <w:spacing w:after="0" w:line="480" w:lineRule="auto"/>
        <w:jc w:val="both"/>
        <w:rPr>
          <w:rFonts w:ascii="Times New Roman" w:hAnsi="Times New Roman" w:cs="Times New Roman"/>
          <w:sz w:val="24"/>
          <w:szCs w:val="24"/>
        </w:rPr>
      </w:pPr>
      <w:r w:rsidRPr="00677054">
        <w:rPr>
          <w:rFonts w:ascii="Times New Roman" w:hAnsi="Times New Roman" w:cs="Times New Roman"/>
          <w:sz w:val="24"/>
          <w:szCs w:val="24"/>
        </w:rPr>
        <w:t xml:space="preserve">The court </w:t>
      </w:r>
      <w:r w:rsidRPr="00677054">
        <w:rPr>
          <w:rFonts w:ascii="Times New Roman" w:hAnsi="Times New Roman" w:cs="Times New Roman"/>
          <w:i/>
          <w:sz w:val="24"/>
          <w:szCs w:val="24"/>
        </w:rPr>
        <w:t xml:space="preserve">a quo </w:t>
      </w:r>
      <w:r w:rsidRPr="00677054">
        <w:rPr>
          <w:rFonts w:ascii="Times New Roman" w:hAnsi="Times New Roman" w:cs="Times New Roman"/>
          <w:sz w:val="24"/>
          <w:szCs w:val="24"/>
        </w:rPr>
        <w:t>erred in failing to appreciate that the improper composition of the respondent’s disciplinary committee, which was admitted by the respondent, had pre</w:t>
      </w:r>
      <w:r w:rsidR="00337E1C" w:rsidRPr="00677054">
        <w:rPr>
          <w:rFonts w:ascii="Times New Roman" w:hAnsi="Times New Roman" w:cs="Times New Roman"/>
          <w:sz w:val="24"/>
          <w:szCs w:val="24"/>
        </w:rPr>
        <w:t>judiced the appellant and accord</w:t>
      </w:r>
      <w:r w:rsidRPr="00677054">
        <w:rPr>
          <w:rFonts w:ascii="Times New Roman" w:hAnsi="Times New Roman" w:cs="Times New Roman"/>
          <w:sz w:val="24"/>
          <w:szCs w:val="24"/>
        </w:rPr>
        <w:t>ingly warranted the setting aside of the disciplinary proceedings.</w:t>
      </w:r>
    </w:p>
    <w:p w:rsidR="001476C9" w:rsidRPr="00677054" w:rsidRDefault="006A7215" w:rsidP="000A3A7C">
      <w:pPr>
        <w:pStyle w:val="ListParagraph"/>
        <w:numPr>
          <w:ilvl w:val="0"/>
          <w:numId w:val="3"/>
        </w:numPr>
        <w:spacing w:after="0" w:line="480" w:lineRule="auto"/>
        <w:jc w:val="both"/>
        <w:rPr>
          <w:rFonts w:ascii="Times New Roman" w:hAnsi="Times New Roman" w:cs="Times New Roman"/>
          <w:sz w:val="24"/>
          <w:szCs w:val="24"/>
        </w:rPr>
      </w:pPr>
      <w:r w:rsidRPr="00677054">
        <w:rPr>
          <w:rFonts w:ascii="Times New Roman" w:hAnsi="Times New Roman" w:cs="Times New Roman"/>
          <w:sz w:val="24"/>
          <w:szCs w:val="24"/>
        </w:rPr>
        <w:t>Hav</w:t>
      </w:r>
      <w:r w:rsidR="000303BC" w:rsidRPr="00677054">
        <w:rPr>
          <w:rFonts w:ascii="Times New Roman" w:hAnsi="Times New Roman" w:cs="Times New Roman"/>
          <w:sz w:val="24"/>
          <w:szCs w:val="24"/>
        </w:rPr>
        <w:t xml:space="preserve">ing found as a matter of fact, </w:t>
      </w:r>
      <w:r w:rsidRPr="00677054">
        <w:rPr>
          <w:rFonts w:ascii="Times New Roman" w:hAnsi="Times New Roman" w:cs="Times New Roman"/>
          <w:sz w:val="24"/>
          <w:szCs w:val="24"/>
        </w:rPr>
        <w:t xml:space="preserve">that the respondent’s disciplinary committee failed to finalise the disciplinary proceedings within the period prescribed by the </w:t>
      </w:r>
      <w:r w:rsidR="000A3A7C" w:rsidRPr="00677054">
        <w:rPr>
          <w:rFonts w:ascii="Times New Roman" w:hAnsi="Times New Roman" w:cs="Times New Roman"/>
          <w:sz w:val="24"/>
          <w:szCs w:val="24"/>
        </w:rPr>
        <w:t>c</w:t>
      </w:r>
      <w:r w:rsidRPr="00677054">
        <w:rPr>
          <w:rFonts w:ascii="Times New Roman" w:hAnsi="Times New Roman" w:cs="Times New Roman"/>
          <w:sz w:val="24"/>
          <w:szCs w:val="24"/>
        </w:rPr>
        <w:t xml:space="preserve">ode of </w:t>
      </w:r>
      <w:r w:rsidR="000A3A7C" w:rsidRPr="00677054">
        <w:rPr>
          <w:rFonts w:ascii="Times New Roman" w:hAnsi="Times New Roman" w:cs="Times New Roman"/>
          <w:sz w:val="24"/>
          <w:szCs w:val="24"/>
        </w:rPr>
        <w:t>c</w:t>
      </w:r>
      <w:r w:rsidRPr="00677054">
        <w:rPr>
          <w:rFonts w:ascii="Times New Roman" w:hAnsi="Times New Roman" w:cs="Times New Roman"/>
          <w:sz w:val="24"/>
          <w:szCs w:val="24"/>
        </w:rPr>
        <w:t xml:space="preserve">onduct, the court </w:t>
      </w:r>
      <w:r w:rsidRPr="00677054">
        <w:rPr>
          <w:rFonts w:ascii="Times New Roman" w:hAnsi="Times New Roman" w:cs="Times New Roman"/>
          <w:i/>
          <w:sz w:val="24"/>
          <w:szCs w:val="24"/>
        </w:rPr>
        <w:t xml:space="preserve">a quo </w:t>
      </w:r>
      <w:r w:rsidRPr="00677054">
        <w:rPr>
          <w:rFonts w:ascii="Times New Roman" w:hAnsi="Times New Roman" w:cs="Times New Roman"/>
          <w:sz w:val="24"/>
          <w:szCs w:val="24"/>
        </w:rPr>
        <w:t xml:space="preserve">erred in failing to set aside the disciplinary </w:t>
      </w:r>
      <w:r w:rsidR="00A85218" w:rsidRPr="00677054">
        <w:rPr>
          <w:rFonts w:ascii="Times New Roman" w:hAnsi="Times New Roman" w:cs="Times New Roman"/>
          <w:sz w:val="24"/>
          <w:szCs w:val="24"/>
        </w:rPr>
        <w:t xml:space="preserve">proceedings since the respondent’s code of conduct makes it mandatory for the referral of such proceedings to a Designated Agent of the National Employment Council for the Harare Municipal undertaking. The </w:t>
      </w:r>
      <w:r w:rsidR="000A3A7C" w:rsidRPr="00677054">
        <w:rPr>
          <w:rFonts w:ascii="Times New Roman" w:hAnsi="Times New Roman" w:cs="Times New Roman"/>
          <w:sz w:val="24"/>
          <w:szCs w:val="24"/>
        </w:rPr>
        <w:t>c</w:t>
      </w:r>
      <w:r w:rsidR="00A85218" w:rsidRPr="00677054">
        <w:rPr>
          <w:rFonts w:ascii="Times New Roman" w:hAnsi="Times New Roman" w:cs="Times New Roman"/>
          <w:sz w:val="24"/>
          <w:szCs w:val="24"/>
        </w:rPr>
        <w:t>ode does not give the respondent</w:t>
      </w:r>
      <w:r w:rsidR="00337E1C" w:rsidRPr="00677054">
        <w:rPr>
          <w:rFonts w:ascii="Times New Roman" w:hAnsi="Times New Roman" w:cs="Times New Roman"/>
          <w:sz w:val="24"/>
          <w:szCs w:val="24"/>
        </w:rPr>
        <w:t xml:space="preserve"> </w:t>
      </w:r>
      <w:r w:rsidR="005860A4" w:rsidRPr="00677054">
        <w:rPr>
          <w:rFonts w:ascii="Times New Roman" w:hAnsi="Times New Roman" w:cs="Times New Roman"/>
          <w:sz w:val="24"/>
          <w:szCs w:val="24"/>
        </w:rPr>
        <w:t>discretion</w:t>
      </w:r>
      <w:r w:rsidR="00A85218" w:rsidRPr="00677054">
        <w:rPr>
          <w:rFonts w:ascii="Times New Roman" w:hAnsi="Times New Roman" w:cs="Times New Roman"/>
          <w:sz w:val="24"/>
          <w:szCs w:val="24"/>
        </w:rPr>
        <w:t xml:space="preserve"> on whether </w:t>
      </w:r>
      <w:r w:rsidR="00A85218" w:rsidRPr="00677054">
        <w:rPr>
          <w:rFonts w:ascii="Times New Roman" w:hAnsi="Times New Roman" w:cs="Times New Roman"/>
          <w:sz w:val="24"/>
          <w:szCs w:val="24"/>
        </w:rPr>
        <w:lastRenderedPageBreak/>
        <w:t>or not to continue with the proceedings</w:t>
      </w:r>
      <w:r w:rsidR="00337E1C" w:rsidRPr="00677054">
        <w:rPr>
          <w:rFonts w:ascii="Times New Roman" w:hAnsi="Times New Roman" w:cs="Times New Roman"/>
          <w:sz w:val="24"/>
          <w:szCs w:val="24"/>
        </w:rPr>
        <w:t xml:space="preserve"> beyond the period stipulated b</w:t>
      </w:r>
      <w:r w:rsidR="00A85218" w:rsidRPr="00677054">
        <w:rPr>
          <w:rFonts w:ascii="Times New Roman" w:hAnsi="Times New Roman" w:cs="Times New Roman"/>
          <w:sz w:val="24"/>
          <w:szCs w:val="24"/>
        </w:rPr>
        <w:t xml:space="preserve">y the </w:t>
      </w:r>
      <w:r w:rsidR="000A3A7C" w:rsidRPr="00677054">
        <w:rPr>
          <w:rFonts w:ascii="Times New Roman" w:hAnsi="Times New Roman" w:cs="Times New Roman"/>
          <w:sz w:val="24"/>
          <w:szCs w:val="24"/>
        </w:rPr>
        <w:t>c</w:t>
      </w:r>
      <w:r w:rsidR="00A85218" w:rsidRPr="00677054">
        <w:rPr>
          <w:rFonts w:ascii="Times New Roman" w:hAnsi="Times New Roman" w:cs="Times New Roman"/>
          <w:sz w:val="24"/>
          <w:szCs w:val="24"/>
        </w:rPr>
        <w:t xml:space="preserve">ode of </w:t>
      </w:r>
      <w:r w:rsidR="000A3A7C" w:rsidRPr="00677054">
        <w:rPr>
          <w:rFonts w:ascii="Times New Roman" w:hAnsi="Times New Roman" w:cs="Times New Roman"/>
          <w:sz w:val="24"/>
          <w:szCs w:val="24"/>
        </w:rPr>
        <w:t>c</w:t>
      </w:r>
      <w:r w:rsidR="00A85218" w:rsidRPr="00677054">
        <w:rPr>
          <w:rFonts w:ascii="Times New Roman" w:hAnsi="Times New Roman" w:cs="Times New Roman"/>
          <w:sz w:val="24"/>
          <w:szCs w:val="24"/>
        </w:rPr>
        <w:t>onduct.</w:t>
      </w:r>
    </w:p>
    <w:p w:rsidR="00330452" w:rsidRPr="00677054" w:rsidRDefault="00A85218" w:rsidP="000A3A7C">
      <w:pPr>
        <w:spacing w:after="0" w:line="480" w:lineRule="auto"/>
        <w:ind w:left="360"/>
        <w:jc w:val="both"/>
        <w:rPr>
          <w:rFonts w:ascii="Times New Roman" w:hAnsi="Times New Roman" w:cs="Times New Roman"/>
          <w:sz w:val="24"/>
          <w:szCs w:val="24"/>
        </w:rPr>
      </w:pPr>
      <w:r w:rsidRPr="00677054">
        <w:rPr>
          <w:rFonts w:ascii="Times New Roman" w:hAnsi="Times New Roman" w:cs="Times New Roman"/>
          <w:sz w:val="24"/>
          <w:szCs w:val="24"/>
        </w:rPr>
        <w:t xml:space="preserve">  </w:t>
      </w:r>
    </w:p>
    <w:p w:rsidR="001476C9" w:rsidRPr="00677054" w:rsidRDefault="00330452" w:rsidP="000A3A7C">
      <w:pPr>
        <w:spacing w:after="0" w:line="480" w:lineRule="auto"/>
        <w:ind w:firstLine="1134"/>
        <w:jc w:val="both"/>
        <w:rPr>
          <w:rFonts w:ascii="Times New Roman" w:hAnsi="Times New Roman" w:cs="Times New Roman"/>
          <w:sz w:val="24"/>
          <w:szCs w:val="24"/>
        </w:rPr>
      </w:pPr>
      <w:r w:rsidRPr="00677054">
        <w:rPr>
          <w:rFonts w:ascii="Times New Roman" w:hAnsi="Times New Roman" w:cs="Times New Roman"/>
          <w:sz w:val="24"/>
          <w:szCs w:val="24"/>
        </w:rPr>
        <w:t>The key issue</w:t>
      </w:r>
      <w:r w:rsidR="00CA3185" w:rsidRPr="00677054">
        <w:rPr>
          <w:rFonts w:ascii="Times New Roman" w:hAnsi="Times New Roman" w:cs="Times New Roman"/>
          <w:sz w:val="24"/>
          <w:szCs w:val="24"/>
        </w:rPr>
        <w:t>s</w:t>
      </w:r>
      <w:r w:rsidRPr="00677054">
        <w:rPr>
          <w:rFonts w:ascii="Times New Roman" w:hAnsi="Times New Roman" w:cs="Times New Roman"/>
          <w:sz w:val="24"/>
          <w:szCs w:val="24"/>
        </w:rPr>
        <w:t xml:space="preserve"> for d</w:t>
      </w:r>
      <w:r w:rsidR="00CA3185" w:rsidRPr="00677054">
        <w:rPr>
          <w:rFonts w:ascii="Times New Roman" w:hAnsi="Times New Roman" w:cs="Times New Roman"/>
          <w:sz w:val="24"/>
          <w:szCs w:val="24"/>
        </w:rPr>
        <w:t>etermination</w:t>
      </w:r>
      <w:r w:rsidR="005860A4" w:rsidRPr="00677054">
        <w:rPr>
          <w:rFonts w:ascii="Times New Roman" w:hAnsi="Times New Roman" w:cs="Times New Roman"/>
          <w:sz w:val="24"/>
          <w:szCs w:val="24"/>
        </w:rPr>
        <w:t xml:space="preserve"> by this Court</w:t>
      </w:r>
      <w:r w:rsidR="00CA3185" w:rsidRPr="00677054">
        <w:rPr>
          <w:rFonts w:ascii="Times New Roman" w:hAnsi="Times New Roman" w:cs="Times New Roman"/>
          <w:sz w:val="24"/>
          <w:szCs w:val="24"/>
        </w:rPr>
        <w:t xml:space="preserve"> are three</w:t>
      </w:r>
      <w:r w:rsidR="000303BC" w:rsidRPr="00677054">
        <w:rPr>
          <w:rFonts w:ascii="Times New Roman" w:hAnsi="Times New Roman" w:cs="Times New Roman"/>
          <w:sz w:val="24"/>
          <w:szCs w:val="24"/>
        </w:rPr>
        <w:t>-</w:t>
      </w:r>
      <w:r w:rsidR="00CA3185" w:rsidRPr="00677054">
        <w:rPr>
          <w:rFonts w:ascii="Times New Roman" w:hAnsi="Times New Roman" w:cs="Times New Roman"/>
          <w:sz w:val="24"/>
          <w:szCs w:val="24"/>
        </w:rPr>
        <w:t>fold. Firstly</w:t>
      </w:r>
      <w:r w:rsidR="000303BC" w:rsidRPr="00677054">
        <w:rPr>
          <w:rFonts w:ascii="Times New Roman" w:hAnsi="Times New Roman" w:cs="Times New Roman"/>
          <w:sz w:val="24"/>
          <w:szCs w:val="24"/>
        </w:rPr>
        <w:t>, there is need to est</w:t>
      </w:r>
      <w:r w:rsidR="005860A4" w:rsidRPr="00677054">
        <w:rPr>
          <w:rFonts w:ascii="Times New Roman" w:hAnsi="Times New Roman" w:cs="Times New Roman"/>
          <w:sz w:val="24"/>
          <w:szCs w:val="24"/>
        </w:rPr>
        <w:t>ablish the applicable code of</w:t>
      </w:r>
      <w:r w:rsidR="000303BC" w:rsidRPr="00677054">
        <w:rPr>
          <w:rFonts w:ascii="Times New Roman" w:hAnsi="Times New Roman" w:cs="Times New Roman"/>
          <w:sz w:val="24"/>
          <w:szCs w:val="24"/>
        </w:rPr>
        <w:t xml:space="preserve"> conduct to the disciplinary proceedings between the appellant and the respondent. Secondly, the </w:t>
      </w:r>
      <w:r w:rsidR="000A3A7C" w:rsidRPr="00677054">
        <w:rPr>
          <w:rFonts w:ascii="Times New Roman" w:hAnsi="Times New Roman" w:cs="Times New Roman"/>
          <w:sz w:val="24"/>
          <w:szCs w:val="24"/>
        </w:rPr>
        <w:t>c</w:t>
      </w:r>
      <w:r w:rsidR="000303BC" w:rsidRPr="00677054">
        <w:rPr>
          <w:rFonts w:ascii="Times New Roman" w:hAnsi="Times New Roman" w:cs="Times New Roman"/>
          <w:sz w:val="24"/>
          <w:szCs w:val="24"/>
        </w:rPr>
        <w:t>ourt</w:t>
      </w:r>
      <w:r w:rsidR="005860A4" w:rsidRPr="00677054">
        <w:rPr>
          <w:rFonts w:ascii="Times New Roman" w:hAnsi="Times New Roman" w:cs="Times New Roman"/>
          <w:sz w:val="24"/>
          <w:szCs w:val="24"/>
        </w:rPr>
        <w:t xml:space="preserve"> must </w:t>
      </w:r>
      <w:r w:rsidR="000303BC" w:rsidRPr="00677054">
        <w:rPr>
          <w:rFonts w:ascii="Times New Roman" w:hAnsi="Times New Roman" w:cs="Times New Roman"/>
          <w:sz w:val="24"/>
          <w:szCs w:val="24"/>
        </w:rPr>
        <w:t>determine whether or</w:t>
      </w:r>
      <w:r w:rsidR="005860A4" w:rsidRPr="00677054">
        <w:rPr>
          <w:rFonts w:ascii="Times New Roman" w:hAnsi="Times New Roman" w:cs="Times New Roman"/>
          <w:sz w:val="24"/>
          <w:szCs w:val="24"/>
        </w:rPr>
        <w:t xml:space="preserve"> not the disciplinary committee was pro</w:t>
      </w:r>
      <w:r w:rsidR="00150C34" w:rsidRPr="00677054">
        <w:rPr>
          <w:rFonts w:ascii="Times New Roman" w:hAnsi="Times New Roman" w:cs="Times New Roman"/>
          <w:sz w:val="24"/>
          <w:szCs w:val="24"/>
        </w:rPr>
        <w:t xml:space="preserve">perly constituted and if that </w:t>
      </w:r>
      <w:r w:rsidR="001B7914" w:rsidRPr="00677054">
        <w:rPr>
          <w:rFonts w:ascii="Times New Roman" w:hAnsi="Times New Roman" w:cs="Times New Roman"/>
          <w:sz w:val="24"/>
          <w:szCs w:val="24"/>
        </w:rPr>
        <w:t xml:space="preserve">was not the case </w:t>
      </w:r>
      <w:r w:rsidR="00150C34" w:rsidRPr="00677054">
        <w:rPr>
          <w:rFonts w:ascii="Times New Roman" w:hAnsi="Times New Roman" w:cs="Times New Roman"/>
          <w:sz w:val="24"/>
          <w:szCs w:val="24"/>
        </w:rPr>
        <w:t>the implications thereof</w:t>
      </w:r>
      <w:r w:rsidR="005259B0" w:rsidRPr="00677054">
        <w:rPr>
          <w:rFonts w:ascii="Times New Roman" w:hAnsi="Times New Roman" w:cs="Times New Roman"/>
          <w:sz w:val="24"/>
          <w:szCs w:val="24"/>
        </w:rPr>
        <w:t>.</w:t>
      </w:r>
      <w:r w:rsidR="00150C34" w:rsidRPr="00677054">
        <w:rPr>
          <w:rFonts w:ascii="Times New Roman" w:hAnsi="Times New Roman" w:cs="Times New Roman"/>
          <w:sz w:val="24"/>
          <w:szCs w:val="24"/>
        </w:rPr>
        <w:t xml:space="preserve">  Finally</w:t>
      </w:r>
      <w:r w:rsidR="005259B0" w:rsidRPr="00677054">
        <w:rPr>
          <w:rFonts w:ascii="Times New Roman" w:hAnsi="Times New Roman" w:cs="Times New Roman"/>
          <w:sz w:val="24"/>
          <w:szCs w:val="24"/>
        </w:rPr>
        <w:t>, the appellant has enjoined this Court to consider whether</w:t>
      </w:r>
      <w:r w:rsidR="00365B06" w:rsidRPr="00677054">
        <w:rPr>
          <w:rFonts w:ascii="Times New Roman" w:hAnsi="Times New Roman" w:cs="Times New Roman"/>
          <w:sz w:val="24"/>
          <w:szCs w:val="24"/>
        </w:rPr>
        <w:t xml:space="preserve"> or not</w:t>
      </w:r>
      <w:r w:rsidR="005259B0" w:rsidRPr="00677054">
        <w:rPr>
          <w:rFonts w:ascii="Times New Roman" w:hAnsi="Times New Roman" w:cs="Times New Roman"/>
          <w:sz w:val="24"/>
          <w:szCs w:val="24"/>
        </w:rPr>
        <w:t xml:space="preserve"> the disciplinary committee proceedings were conducted in accordance with the time limits imposed by the relevant code of conduct.</w:t>
      </w:r>
    </w:p>
    <w:p w:rsidR="0040674D" w:rsidRPr="00677054" w:rsidRDefault="0040674D" w:rsidP="0040674D">
      <w:pPr>
        <w:spacing w:after="0" w:line="480" w:lineRule="auto"/>
        <w:jc w:val="both"/>
        <w:rPr>
          <w:rFonts w:ascii="Times New Roman" w:hAnsi="Times New Roman" w:cs="Times New Roman"/>
          <w:sz w:val="24"/>
          <w:szCs w:val="24"/>
        </w:rPr>
      </w:pPr>
    </w:p>
    <w:p w:rsidR="0040674D" w:rsidRPr="00677054" w:rsidRDefault="006E75EE" w:rsidP="0040674D">
      <w:pPr>
        <w:spacing w:after="0" w:line="480" w:lineRule="auto"/>
        <w:ind w:firstLine="1134"/>
        <w:jc w:val="both"/>
        <w:rPr>
          <w:rFonts w:ascii="Times New Roman" w:hAnsi="Times New Roman" w:cs="Times New Roman"/>
          <w:sz w:val="24"/>
          <w:szCs w:val="24"/>
        </w:rPr>
      </w:pPr>
      <w:r w:rsidRPr="00677054">
        <w:rPr>
          <w:rFonts w:ascii="Times New Roman" w:hAnsi="Times New Roman" w:cs="Times New Roman"/>
          <w:sz w:val="24"/>
          <w:szCs w:val="24"/>
        </w:rPr>
        <w:t xml:space="preserve"> </w:t>
      </w:r>
      <w:r w:rsidR="000C1191" w:rsidRPr="00677054">
        <w:rPr>
          <w:rFonts w:ascii="Times New Roman" w:hAnsi="Times New Roman" w:cs="Times New Roman"/>
          <w:sz w:val="24"/>
          <w:szCs w:val="24"/>
        </w:rPr>
        <w:t>It is t</w:t>
      </w:r>
      <w:r w:rsidR="00E8699F" w:rsidRPr="00677054">
        <w:rPr>
          <w:rFonts w:ascii="Times New Roman" w:hAnsi="Times New Roman" w:cs="Times New Roman"/>
          <w:sz w:val="24"/>
          <w:szCs w:val="24"/>
        </w:rPr>
        <w:t>he appellant’s contenti</w:t>
      </w:r>
      <w:r w:rsidR="002B3E03" w:rsidRPr="00677054">
        <w:rPr>
          <w:rFonts w:ascii="Times New Roman" w:hAnsi="Times New Roman" w:cs="Times New Roman"/>
          <w:sz w:val="24"/>
          <w:szCs w:val="24"/>
        </w:rPr>
        <w:t>on that S.I</w:t>
      </w:r>
      <w:r w:rsidR="0040674D" w:rsidRPr="00677054">
        <w:rPr>
          <w:rFonts w:ascii="Times New Roman" w:hAnsi="Times New Roman" w:cs="Times New Roman"/>
          <w:sz w:val="24"/>
          <w:szCs w:val="24"/>
        </w:rPr>
        <w:t>.</w:t>
      </w:r>
      <w:r w:rsidR="002B3E03" w:rsidRPr="00677054">
        <w:rPr>
          <w:rFonts w:ascii="Times New Roman" w:hAnsi="Times New Roman" w:cs="Times New Roman"/>
          <w:sz w:val="24"/>
          <w:szCs w:val="24"/>
        </w:rPr>
        <w:t xml:space="preserve"> 171/</w:t>
      </w:r>
      <w:r w:rsidR="00E8699F" w:rsidRPr="00677054">
        <w:rPr>
          <w:rFonts w:ascii="Times New Roman" w:hAnsi="Times New Roman" w:cs="Times New Roman"/>
          <w:sz w:val="24"/>
          <w:szCs w:val="24"/>
        </w:rPr>
        <w:t>2010 was the applicable code of conduct to the disciplinary proceedings br</w:t>
      </w:r>
      <w:r w:rsidR="001B7914" w:rsidRPr="00677054">
        <w:rPr>
          <w:rFonts w:ascii="Times New Roman" w:hAnsi="Times New Roman" w:cs="Times New Roman"/>
          <w:sz w:val="24"/>
          <w:szCs w:val="24"/>
        </w:rPr>
        <w:t xml:space="preserve">ought against him. </w:t>
      </w:r>
      <w:r w:rsidR="00501DE6" w:rsidRPr="00677054">
        <w:rPr>
          <w:rFonts w:ascii="Times New Roman" w:hAnsi="Times New Roman" w:cs="Times New Roman"/>
          <w:sz w:val="24"/>
          <w:szCs w:val="24"/>
        </w:rPr>
        <w:t>However, t</w:t>
      </w:r>
      <w:r w:rsidR="00E8699F" w:rsidRPr="00677054">
        <w:rPr>
          <w:rFonts w:ascii="Times New Roman" w:hAnsi="Times New Roman" w:cs="Times New Roman"/>
          <w:sz w:val="24"/>
          <w:szCs w:val="24"/>
        </w:rPr>
        <w:t>he correct position of law in instances where an earlier statutory instrument has been subsequently repealed by another is clearly an</w:t>
      </w:r>
      <w:r w:rsidR="001B7914" w:rsidRPr="00677054">
        <w:rPr>
          <w:rFonts w:ascii="Times New Roman" w:hAnsi="Times New Roman" w:cs="Times New Roman"/>
          <w:sz w:val="24"/>
          <w:szCs w:val="24"/>
        </w:rPr>
        <w:t>d plainly established in s</w:t>
      </w:r>
      <w:r w:rsidR="00E8699F" w:rsidRPr="00677054">
        <w:rPr>
          <w:rFonts w:ascii="Times New Roman" w:hAnsi="Times New Roman" w:cs="Times New Roman"/>
          <w:sz w:val="24"/>
          <w:szCs w:val="24"/>
        </w:rPr>
        <w:t xml:space="preserve"> 17 of the Interpretation Act [</w:t>
      </w:r>
      <w:r w:rsidR="00E8699F" w:rsidRPr="00677054">
        <w:rPr>
          <w:rFonts w:ascii="Times New Roman" w:hAnsi="Times New Roman" w:cs="Times New Roman"/>
          <w:i/>
          <w:sz w:val="24"/>
          <w:szCs w:val="24"/>
        </w:rPr>
        <w:t>Chapter 1:01</w:t>
      </w:r>
      <w:r w:rsidR="00E8699F" w:rsidRPr="00677054">
        <w:rPr>
          <w:rFonts w:ascii="Times New Roman" w:hAnsi="Times New Roman" w:cs="Times New Roman"/>
          <w:sz w:val="24"/>
          <w:szCs w:val="24"/>
        </w:rPr>
        <w:t>] which provides as follows:</w:t>
      </w:r>
    </w:p>
    <w:p w:rsidR="00E8699F" w:rsidRPr="00677054" w:rsidRDefault="00E8699F" w:rsidP="0040674D">
      <w:pPr>
        <w:spacing w:after="0" w:line="480" w:lineRule="auto"/>
        <w:ind w:firstLine="567"/>
        <w:jc w:val="both"/>
        <w:rPr>
          <w:rFonts w:ascii="Times New Roman" w:hAnsi="Times New Roman" w:cs="Times New Roman"/>
          <w:sz w:val="24"/>
          <w:szCs w:val="24"/>
        </w:rPr>
      </w:pPr>
      <w:r w:rsidRPr="00677054">
        <w:rPr>
          <w:rFonts w:ascii="Times New Roman" w:hAnsi="Times New Roman" w:cs="Times New Roman"/>
          <w:sz w:val="24"/>
          <w:szCs w:val="24"/>
        </w:rPr>
        <w:t>“17. Effect of repeal of enactment</w:t>
      </w:r>
    </w:p>
    <w:p w:rsidR="00E8699F" w:rsidRPr="00677054" w:rsidRDefault="00E8699F" w:rsidP="0040674D">
      <w:pPr>
        <w:pStyle w:val="ListParagraph"/>
        <w:numPr>
          <w:ilvl w:val="0"/>
          <w:numId w:val="4"/>
        </w:numPr>
        <w:spacing w:line="240" w:lineRule="auto"/>
        <w:ind w:left="624" w:right="624" w:firstLine="85"/>
        <w:jc w:val="both"/>
        <w:rPr>
          <w:rFonts w:ascii="Times New Roman" w:hAnsi="Times New Roman" w:cs="Times New Roman"/>
          <w:sz w:val="24"/>
          <w:szCs w:val="24"/>
        </w:rPr>
      </w:pPr>
      <w:r w:rsidRPr="00677054">
        <w:rPr>
          <w:rFonts w:ascii="Times New Roman" w:hAnsi="Times New Roman" w:cs="Times New Roman"/>
          <w:sz w:val="24"/>
          <w:szCs w:val="24"/>
        </w:rPr>
        <w:t xml:space="preserve">Where an enactment repeals another enactment, </w:t>
      </w:r>
      <w:r w:rsidRPr="00677054">
        <w:rPr>
          <w:rFonts w:ascii="Times New Roman" w:hAnsi="Times New Roman" w:cs="Times New Roman"/>
          <w:sz w:val="24"/>
          <w:szCs w:val="24"/>
          <w:u w:val="single"/>
        </w:rPr>
        <w:t>the repeal shall not…</w:t>
      </w:r>
    </w:p>
    <w:p w:rsidR="00E8699F" w:rsidRPr="00677054" w:rsidRDefault="00EF1B38" w:rsidP="0040674D">
      <w:pPr>
        <w:pStyle w:val="ListParagraph"/>
        <w:numPr>
          <w:ilvl w:val="0"/>
          <w:numId w:val="5"/>
        </w:numPr>
        <w:spacing w:line="240" w:lineRule="auto"/>
        <w:ind w:left="1701" w:right="624" w:hanging="283"/>
        <w:jc w:val="both"/>
        <w:rPr>
          <w:rFonts w:ascii="Times New Roman" w:hAnsi="Times New Roman" w:cs="Times New Roman"/>
          <w:sz w:val="24"/>
          <w:szCs w:val="24"/>
        </w:rPr>
      </w:pPr>
      <w:r w:rsidRPr="00677054">
        <w:rPr>
          <w:rFonts w:ascii="Times New Roman" w:hAnsi="Times New Roman" w:cs="Times New Roman"/>
          <w:sz w:val="24"/>
          <w:szCs w:val="24"/>
        </w:rPr>
        <w:t>…or</w:t>
      </w:r>
    </w:p>
    <w:p w:rsidR="00E8699F" w:rsidRPr="00677054" w:rsidRDefault="00E8699F" w:rsidP="0040674D">
      <w:pPr>
        <w:pStyle w:val="ListParagraph"/>
        <w:numPr>
          <w:ilvl w:val="0"/>
          <w:numId w:val="5"/>
        </w:numPr>
        <w:spacing w:line="240" w:lineRule="auto"/>
        <w:ind w:left="1843" w:right="624" w:hanging="425"/>
        <w:jc w:val="both"/>
        <w:rPr>
          <w:rFonts w:ascii="Times New Roman" w:hAnsi="Times New Roman" w:cs="Times New Roman"/>
          <w:sz w:val="24"/>
          <w:szCs w:val="24"/>
        </w:rPr>
      </w:pPr>
      <w:r w:rsidRPr="00677054">
        <w:rPr>
          <w:rFonts w:ascii="Times New Roman" w:hAnsi="Times New Roman" w:cs="Times New Roman"/>
          <w:sz w:val="24"/>
          <w:szCs w:val="24"/>
          <w:u w:val="single"/>
        </w:rPr>
        <w:t>Affect the previous operation of any enactment repealed or anything duly done or suffered under the enactment so repealed</w:t>
      </w:r>
      <w:r w:rsidRPr="00677054">
        <w:rPr>
          <w:rFonts w:ascii="Times New Roman" w:hAnsi="Times New Roman" w:cs="Times New Roman"/>
          <w:sz w:val="24"/>
          <w:szCs w:val="24"/>
        </w:rPr>
        <w:t>; or …</w:t>
      </w:r>
    </w:p>
    <w:p w:rsidR="00E8699F" w:rsidRPr="00677054" w:rsidRDefault="00E8699F" w:rsidP="0040674D">
      <w:pPr>
        <w:pStyle w:val="ListParagraph"/>
        <w:numPr>
          <w:ilvl w:val="0"/>
          <w:numId w:val="5"/>
        </w:numPr>
        <w:spacing w:line="240" w:lineRule="auto"/>
        <w:ind w:left="1701" w:right="624" w:hanging="283"/>
        <w:jc w:val="both"/>
        <w:rPr>
          <w:rFonts w:ascii="Times New Roman" w:hAnsi="Times New Roman" w:cs="Times New Roman"/>
          <w:sz w:val="24"/>
          <w:szCs w:val="24"/>
        </w:rPr>
      </w:pPr>
      <w:r w:rsidRPr="00677054">
        <w:rPr>
          <w:rFonts w:ascii="Times New Roman" w:hAnsi="Times New Roman" w:cs="Times New Roman"/>
          <w:sz w:val="24"/>
          <w:szCs w:val="24"/>
        </w:rPr>
        <w:t xml:space="preserve"> … or</w:t>
      </w:r>
    </w:p>
    <w:p w:rsidR="00E8699F" w:rsidRPr="00677054" w:rsidRDefault="00E8699F" w:rsidP="0040674D">
      <w:pPr>
        <w:pStyle w:val="ListParagraph"/>
        <w:numPr>
          <w:ilvl w:val="0"/>
          <w:numId w:val="5"/>
        </w:numPr>
        <w:spacing w:line="240" w:lineRule="auto"/>
        <w:ind w:left="1701" w:right="624" w:hanging="283"/>
        <w:jc w:val="both"/>
        <w:rPr>
          <w:rFonts w:ascii="Times New Roman" w:hAnsi="Times New Roman" w:cs="Times New Roman"/>
          <w:sz w:val="24"/>
          <w:szCs w:val="24"/>
        </w:rPr>
      </w:pPr>
      <w:r w:rsidRPr="00677054">
        <w:rPr>
          <w:rFonts w:ascii="Times New Roman" w:hAnsi="Times New Roman" w:cs="Times New Roman"/>
          <w:sz w:val="24"/>
          <w:szCs w:val="24"/>
        </w:rPr>
        <w:t xml:space="preserve"> … or</w:t>
      </w:r>
    </w:p>
    <w:p w:rsidR="00E8699F" w:rsidRPr="00677054" w:rsidRDefault="00E8699F" w:rsidP="0040674D">
      <w:pPr>
        <w:pStyle w:val="ListParagraph"/>
        <w:numPr>
          <w:ilvl w:val="0"/>
          <w:numId w:val="5"/>
        </w:numPr>
        <w:spacing w:line="240" w:lineRule="auto"/>
        <w:ind w:left="1843" w:right="624" w:hanging="425"/>
        <w:jc w:val="both"/>
        <w:rPr>
          <w:rFonts w:ascii="Times New Roman" w:hAnsi="Times New Roman" w:cs="Times New Roman"/>
          <w:sz w:val="24"/>
          <w:szCs w:val="24"/>
        </w:rPr>
      </w:pPr>
      <w:r w:rsidRPr="00677054">
        <w:rPr>
          <w:rFonts w:ascii="Times New Roman" w:hAnsi="Times New Roman" w:cs="Times New Roman"/>
          <w:sz w:val="24"/>
          <w:szCs w:val="24"/>
          <w:u w:val="single"/>
        </w:rPr>
        <w:t>Affect any investigation, legal proceeding or remedy in respect of any such right, privilege, obligation, liability, penalty … and any such investigation, legal proceeding or remedy shall be exercisable, continued or enforced… as if the enactment had not been so repealed</w:t>
      </w:r>
      <w:r w:rsidRPr="00677054">
        <w:rPr>
          <w:rFonts w:ascii="Times New Roman" w:hAnsi="Times New Roman" w:cs="Times New Roman"/>
          <w:sz w:val="24"/>
          <w:szCs w:val="24"/>
        </w:rPr>
        <w:t xml:space="preserve">.” </w:t>
      </w:r>
      <w:r w:rsidR="00D12FB7" w:rsidRPr="00677054">
        <w:rPr>
          <w:rFonts w:ascii="Times New Roman" w:hAnsi="Times New Roman" w:cs="Times New Roman"/>
          <w:sz w:val="24"/>
          <w:szCs w:val="24"/>
        </w:rPr>
        <w:t>(</w:t>
      </w:r>
      <w:r w:rsidRPr="00677054">
        <w:rPr>
          <w:rFonts w:ascii="Times New Roman" w:hAnsi="Times New Roman" w:cs="Times New Roman"/>
          <w:sz w:val="24"/>
          <w:szCs w:val="24"/>
        </w:rPr>
        <w:t>Emphasis added)</w:t>
      </w:r>
    </w:p>
    <w:p w:rsidR="00D12FB7" w:rsidRPr="00677054" w:rsidRDefault="00D12FB7" w:rsidP="00D12FB7">
      <w:pPr>
        <w:spacing w:line="240" w:lineRule="auto"/>
        <w:ind w:right="624"/>
        <w:jc w:val="both"/>
        <w:rPr>
          <w:rFonts w:ascii="Times New Roman" w:hAnsi="Times New Roman" w:cs="Times New Roman"/>
          <w:sz w:val="24"/>
          <w:szCs w:val="24"/>
        </w:rPr>
      </w:pPr>
    </w:p>
    <w:p w:rsidR="008D0062" w:rsidRPr="00677054" w:rsidRDefault="00EF1B38" w:rsidP="00EF1B38">
      <w:pPr>
        <w:spacing w:after="0" w:line="480" w:lineRule="auto"/>
        <w:ind w:firstLine="720"/>
        <w:jc w:val="both"/>
        <w:rPr>
          <w:rFonts w:ascii="Times New Roman" w:hAnsi="Times New Roman" w:cs="Times New Roman"/>
          <w:sz w:val="24"/>
          <w:szCs w:val="24"/>
        </w:rPr>
      </w:pPr>
      <w:r w:rsidRPr="00677054">
        <w:rPr>
          <w:rFonts w:ascii="Times New Roman" w:hAnsi="Times New Roman" w:cs="Times New Roman"/>
          <w:sz w:val="24"/>
          <w:szCs w:val="24"/>
        </w:rPr>
        <w:t xml:space="preserve">A </w:t>
      </w:r>
      <w:r w:rsidR="00D577E5" w:rsidRPr="00677054">
        <w:rPr>
          <w:rFonts w:ascii="Times New Roman" w:hAnsi="Times New Roman" w:cs="Times New Roman"/>
          <w:sz w:val="24"/>
          <w:szCs w:val="24"/>
        </w:rPr>
        <w:t>South African authority</w:t>
      </w:r>
      <w:r w:rsidR="000C1191" w:rsidRPr="00677054">
        <w:rPr>
          <w:rFonts w:ascii="Times New Roman" w:hAnsi="Times New Roman" w:cs="Times New Roman"/>
          <w:sz w:val="24"/>
          <w:szCs w:val="24"/>
        </w:rPr>
        <w:t>,</w:t>
      </w:r>
      <w:r w:rsidR="00D577E5" w:rsidRPr="00677054">
        <w:rPr>
          <w:rFonts w:ascii="Times New Roman" w:hAnsi="Times New Roman" w:cs="Times New Roman"/>
          <w:sz w:val="24"/>
          <w:szCs w:val="24"/>
        </w:rPr>
        <w:t xml:space="preserve"> which is of persuasive value to this Court</w:t>
      </w:r>
      <w:r w:rsidR="009035D2" w:rsidRPr="00677054">
        <w:rPr>
          <w:rFonts w:ascii="Times New Roman" w:hAnsi="Times New Roman" w:cs="Times New Roman"/>
          <w:sz w:val="24"/>
          <w:szCs w:val="24"/>
        </w:rPr>
        <w:t xml:space="preserve">, </w:t>
      </w:r>
      <w:r w:rsidR="000C1191" w:rsidRPr="00677054">
        <w:rPr>
          <w:rFonts w:ascii="Times New Roman" w:hAnsi="Times New Roman" w:cs="Times New Roman"/>
          <w:sz w:val="24"/>
          <w:szCs w:val="24"/>
        </w:rPr>
        <w:t xml:space="preserve">similarly </w:t>
      </w:r>
      <w:r w:rsidR="00054717" w:rsidRPr="00677054">
        <w:rPr>
          <w:rFonts w:ascii="Times New Roman" w:hAnsi="Times New Roman" w:cs="Times New Roman"/>
          <w:sz w:val="24"/>
          <w:szCs w:val="24"/>
        </w:rPr>
        <w:t>set</w:t>
      </w:r>
      <w:r w:rsidR="009035D2" w:rsidRPr="00677054">
        <w:rPr>
          <w:rFonts w:ascii="Times New Roman" w:hAnsi="Times New Roman" w:cs="Times New Roman"/>
          <w:sz w:val="24"/>
          <w:szCs w:val="24"/>
        </w:rPr>
        <w:t>s</w:t>
      </w:r>
      <w:r w:rsidR="00054717" w:rsidRPr="00677054">
        <w:rPr>
          <w:rFonts w:ascii="Times New Roman" w:hAnsi="Times New Roman" w:cs="Times New Roman"/>
          <w:sz w:val="24"/>
          <w:szCs w:val="24"/>
        </w:rPr>
        <w:t xml:space="preserve"> out</w:t>
      </w:r>
      <w:r w:rsidR="000C1191" w:rsidRPr="00677054">
        <w:rPr>
          <w:rFonts w:ascii="Times New Roman" w:hAnsi="Times New Roman" w:cs="Times New Roman"/>
          <w:sz w:val="24"/>
          <w:szCs w:val="24"/>
        </w:rPr>
        <w:t xml:space="preserve"> the following</w:t>
      </w:r>
      <w:r w:rsidR="00054717" w:rsidRPr="00677054">
        <w:rPr>
          <w:rFonts w:ascii="Times New Roman" w:hAnsi="Times New Roman" w:cs="Times New Roman"/>
          <w:sz w:val="24"/>
          <w:szCs w:val="24"/>
        </w:rPr>
        <w:t xml:space="preserve"> in </w:t>
      </w:r>
      <w:r w:rsidR="00054717" w:rsidRPr="00677054">
        <w:rPr>
          <w:rFonts w:ascii="Times New Roman" w:hAnsi="Times New Roman" w:cs="Times New Roman"/>
          <w:i/>
          <w:sz w:val="24"/>
          <w:szCs w:val="24"/>
        </w:rPr>
        <w:t xml:space="preserve">Curtis </w:t>
      </w:r>
      <w:r w:rsidR="008D0062" w:rsidRPr="00677054">
        <w:rPr>
          <w:rFonts w:ascii="Times New Roman" w:hAnsi="Times New Roman" w:cs="Times New Roman"/>
          <w:i/>
          <w:sz w:val="24"/>
          <w:szCs w:val="24"/>
        </w:rPr>
        <w:t xml:space="preserve">v Johannesburg Municipality </w:t>
      </w:r>
      <w:r w:rsidR="0040674D" w:rsidRPr="00677054">
        <w:rPr>
          <w:rFonts w:ascii="Times New Roman" w:hAnsi="Times New Roman" w:cs="Times New Roman"/>
          <w:sz w:val="24"/>
          <w:szCs w:val="24"/>
        </w:rPr>
        <w:t>1906 TS 308 at p</w:t>
      </w:r>
      <w:r w:rsidR="00D12FB7" w:rsidRPr="00677054">
        <w:rPr>
          <w:rFonts w:ascii="Times New Roman" w:hAnsi="Times New Roman" w:cs="Times New Roman"/>
          <w:sz w:val="24"/>
          <w:szCs w:val="24"/>
        </w:rPr>
        <w:t xml:space="preserve"> </w:t>
      </w:r>
      <w:r w:rsidR="008D0062" w:rsidRPr="00677054">
        <w:rPr>
          <w:rFonts w:ascii="Times New Roman" w:hAnsi="Times New Roman" w:cs="Times New Roman"/>
          <w:sz w:val="24"/>
          <w:szCs w:val="24"/>
        </w:rPr>
        <w:t>311:</w:t>
      </w:r>
    </w:p>
    <w:p w:rsidR="001476C9" w:rsidRPr="00677054" w:rsidRDefault="008D0062" w:rsidP="0040674D">
      <w:pPr>
        <w:spacing w:after="0" w:line="240" w:lineRule="auto"/>
        <w:ind w:left="993" w:right="624" w:hanging="142"/>
        <w:jc w:val="both"/>
        <w:rPr>
          <w:rFonts w:ascii="Times New Roman" w:hAnsi="Times New Roman" w:cs="Times New Roman"/>
          <w:sz w:val="24"/>
          <w:szCs w:val="24"/>
        </w:rPr>
      </w:pPr>
      <w:r w:rsidRPr="00677054">
        <w:rPr>
          <w:rFonts w:ascii="Times New Roman" w:hAnsi="Times New Roman" w:cs="Times New Roman"/>
          <w:sz w:val="24"/>
          <w:szCs w:val="24"/>
        </w:rPr>
        <w:lastRenderedPageBreak/>
        <w:t xml:space="preserve">“In the absence of express provisions to the contrary, statutes should be </w:t>
      </w:r>
      <w:r w:rsidRPr="00677054">
        <w:rPr>
          <w:rFonts w:ascii="Times New Roman" w:hAnsi="Times New Roman" w:cs="Times New Roman"/>
          <w:sz w:val="24"/>
          <w:szCs w:val="24"/>
          <w:u w:val="single"/>
        </w:rPr>
        <w:t>considered as affecting future matters only and more especially…they should if possible be so interpreted as not to take away rights actually vested at the time of their promulgation</w:t>
      </w:r>
      <w:r w:rsidRPr="00677054">
        <w:rPr>
          <w:rFonts w:ascii="Times New Roman" w:hAnsi="Times New Roman" w:cs="Times New Roman"/>
          <w:sz w:val="24"/>
          <w:szCs w:val="24"/>
        </w:rPr>
        <w:t>.”</w:t>
      </w:r>
      <w:r w:rsidR="00054717" w:rsidRPr="00677054">
        <w:rPr>
          <w:rFonts w:ascii="Times New Roman" w:hAnsi="Times New Roman" w:cs="Times New Roman"/>
          <w:sz w:val="24"/>
          <w:szCs w:val="24"/>
        </w:rPr>
        <w:t xml:space="preserve"> </w:t>
      </w:r>
      <w:r w:rsidR="000C1191" w:rsidRPr="00677054">
        <w:rPr>
          <w:rFonts w:ascii="Times New Roman" w:hAnsi="Times New Roman" w:cs="Times New Roman"/>
          <w:sz w:val="24"/>
          <w:szCs w:val="24"/>
        </w:rPr>
        <w:t>(Emphasis added)</w:t>
      </w:r>
      <w:r w:rsidR="00054717" w:rsidRPr="00677054">
        <w:rPr>
          <w:rFonts w:ascii="Times New Roman" w:hAnsi="Times New Roman" w:cs="Times New Roman"/>
          <w:sz w:val="24"/>
          <w:szCs w:val="24"/>
        </w:rPr>
        <w:t xml:space="preserve"> </w:t>
      </w:r>
    </w:p>
    <w:p w:rsidR="005259B0" w:rsidRPr="00677054" w:rsidRDefault="00AD6D9C" w:rsidP="009A1EB1">
      <w:pPr>
        <w:spacing w:line="360" w:lineRule="auto"/>
        <w:ind w:left="624" w:right="624"/>
        <w:jc w:val="both"/>
        <w:rPr>
          <w:rFonts w:ascii="Times New Roman" w:hAnsi="Times New Roman" w:cs="Times New Roman"/>
          <w:sz w:val="24"/>
          <w:szCs w:val="24"/>
        </w:rPr>
      </w:pPr>
      <w:r w:rsidRPr="00677054">
        <w:rPr>
          <w:rFonts w:ascii="Times New Roman" w:hAnsi="Times New Roman" w:cs="Times New Roman"/>
          <w:sz w:val="24"/>
          <w:szCs w:val="24"/>
        </w:rPr>
        <w:t xml:space="preserve"> </w:t>
      </w:r>
    </w:p>
    <w:p w:rsidR="00D577E5" w:rsidRPr="00677054" w:rsidRDefault="00D12FB7" w:rsidP="0040674D">
      <w:pPr>
        <w:spacing w:after="0" w:line="480" w:lineRule="auto"/>
        <w:ind w:firstLine="1134"/>
        <w:jc w:val="both"/>
        <w:rPr>
          <w:rFonts w:ascii="Times New Roman" w:hAnsi="Times New Roman" w:cs="Times New Roman"/>
          <w:sz w:val="24"/>
          <w:szCs w:val="24"/>
        </w:rPr>
      </w:pPr>
      <w:r w:rsidRPr="00677054">
        <w:rPr>
          <w:rFonts w:ascii="Times New Roman" w:hAnsi="Times New Roman" w:cs="Times New Roman"/>
          <w:sz w:val="24"/>
          <w:szCs w:val="24"/>
        </w:rPr>
        <w:t xml:space="preserve">The respondent </w:t>
      </w:r>
      <w:r w:rsidR="000C1191" w:rsidRPr="00677054">
        <w:rPr>
          <w:rFonts w:ascii="Times New Roman" w:hAnsi="Times New Roman" w:cs="Times New Roman"/>
          <w:sz w:val="24"/>
          <w:szCs w:val="24"/>
        </w:rPr>
        <w:t>has correctly submitted</w:t>
      </w:r>
      <w:r w:rsidR="008D0062" w:rsidRPr="00677054">
        <w:rPr>
          <w:rFonts w:ascii="Times New Roman" w:hAnsi="Times New Roman" w:cs="Times New Roman"/>
          <w:sz w:val="24"/>
          <w:szCs w:val="24"/>
        </w:rPr>
        <w:t xml:space="preserve"> that no impropriety arises from adopting legislation</w:t>
      </w:r>
      <w:r w:rsidR="00D577E5" w:rsidRPr="00677054">
        <w:rPr>
          <w:rFonts w:ascii="Times New Roman" w:hAnsi="Times New Roman" w:cs="Times New Roman"/>
          <w:sz w:val="24"/>
          <w:szCs w:val="24"/>
        </w:rPr>
        <w:t xml:space="preserve"> that was in force at the time that the offence was committed.</w:t>
      </w:r>
      <w:r w:rsidR="009D3B09" w:rsidRPr="00677054">
        <w:rPr>
          <w:rFonts w:ascii="Times New Roman" w:hAnsi="Times New Roman" w:cs="Times New Roman"/>
          <w:sz w:val="24"/>
          <w:szCs w:val="24"/>
        </w:rPr>
        <w:t xml:space="preserve"> Accordingly, </w:t>
      </w:r>
      <w:r w:rsidR="009035D2" w:rsidRPr="00677054">
        <w:rPr>
          <w:rFonts w:ascii="Times New Roman" w:hAnsi="Times New Roman" w:cs="Times New Roman"/>
          <w:sz w:val="24"/>
          <w:szCs w:val="24"/>
        </w:rPr>
        <w:t xml:space="preserve">since </w:t>
      </w:r>
      <w:r w:rsidR="009D3B09" w:rsidRPr="00677054">
        <w:rPr>
          <w:rFonts w:ascii="Times New Roman" w:hAnsi="Times New Roman" w:cs="Times New Roman"/>
          <w:sz w:val="24"/>
          <w:szCs w:val="24"/>
        </w:rPr>
        <w:t xml:space="preserve">the alleged offence was committed sometime in November 2009, during which time the applicable </w:t>
      </w:r>
      <w:r w:rsidR="009035D2" w:rsidRPr="00677054">
        <w:rPr>
          <w:rFonts w:ascii="Times New Roman" w:hAnsi="Times New Roman" w:cs="Times New Roman"/>
          <w:sz w:val="24"/>
          <w:szCs w:val="24"/>
        </w:rPr>
        <w:t>code of conduct was S.I</w:t>
      </w:r>
      <w:r w:rsidR="0040674D" w:rsidRPr="00677054">
        <w:rPr>
          <w:rFonts w:ascii="Times New Roman" w:hAnsi="Times New Roman" w:cs="Times New Roman"/>
          <w:sz w:val="24"/>
          <w:szCs w:val="24"/>
        </w:rPr>
        <w:t>.</w:t>
      </w:r>
      <w:r w:rsidR="00360729" w:rsidRPr="00677054">
        <w:rPr>
          <w:rFonts w:ascii="Times New Roman" w:hAnsi="Times New Roman" w:cs="Times New Roman"/>
          <w:sz w:val="24"/>
          <w:szCs w:val="24"/>
        </w:rPr>
        <w:t> </w:t>
      </w:r>
      <w:r w:rsidR="009035D2" w:rsidRPr="00677054">
        <w:rPr>
          <w:rFonts w:ascii="Times New Roman" w:hAnsi="Times New Roman" w:cs="Times New Roman"/>
          <w:sz w:val="24"/>
          <w:szCs w:val="24"/>
        </w:rPr>
        <w:t>17/2007,</w:t>
      </w:r>
      <w:r w:rsidR="009D3B09" w:rsidRPr="00677054">
        <w:rPr>
          <w:rFonts w:ascii="Times New Roman" w:hAnsi="Times New Roman" w:cs="Times New Roman"/>
          <w:sz w:val="24"/>
          <w:szCs w:val="24"/>
        </w:rPr>
        <w:t xml:space="preserve"> I find that the court </w:t>
      </w:r>
      <w:r w:rsidR="009D3B09" w:rsidRPr="00677054">
        <w:rPr>
          <w:rFonts w:ascii="Times New Roman" w:hAnsi="Times New Roman" w:cs="Times New Roman"/>
          <w:i/>
          <w:sz w:val="24"/>
          <w:szCs w:val="24"/>
        </w:rPr>
        <w:t xml:space="preserve">a quo </w:t>
      </w:r>
      <w:r w:rsidR="009D3B09" w:rsidRPr="00677054">
        <w:rPr>
          <w:rFonts w:ascii="Times New Roman" w:hAnsi="Times New Roman" w:cs="Times New Roman"/>
          <w:sz w:val="24"/>
          <w:szCs w:val="24"/>
        </w:rPr>
        <w:t>applied the correct principle to the facts and correctly held that S.I</w:t>
      </w:r>
      <w:r w:rsidR="0040674D" w:rsidRPr="00677054">
        <w:rPr>
          <w:rFonts w:ascii="Times New Roman" w:hAnsi="Times New Roman" w:cs="Times New Roman"/>
          <w:sz w:val="24"/>
          <w:szCs w:val="24"/>
        </w:rPr>
        <w:t>.</w:t>
      </w:r>
      <w:r w:rsidR="009D3B09" w:rsidRPr="00677054">
        <w:rPr>
          <w:rFonts w:ascii="Times New Roman" w:hAnsi="Times New Roman" w:cs="Times New Roman"/>
          <w:sz w:val="24"/>
          <w:szCs w:val="24"/>
        </w:rPr>
        <w:t xml:space="preserve"> 17/2007 was the applicable code of conduct to the disciplinary proceedings against the appellant. </w:t>
      </w:r>
    </w:p>
    <w:p w:rsidR="001476C9" w:rsidRPr="00677054" w:rsidRDefault="001476C9" w:rsidP="0040674D">
      <w:pPr>
        <w:spacing w:after="0" w:line="480" w:lineRule="auto"/>
        <w:jc w:val="both"/>
        <w:rPr>
          <w:rFonts w:ascii="Times New Roman" w:hAnsi="Times New Roman" w:cs="Times New Roman"/>
          <w:sz w:val="24"/>
          <w:szCs w:val="24"/>
        </w:rPr>
      </w:pPr>
    </w:p>
    <w:p w:rsidR="009035D2" w:rsidRPr="00677054" w:rsidRDefault="009035D2" w:rsidP="0040674D">
      <w:pPr>
        <w:spacing w:after="0" w:line="480" w:lineRule="auto"/>
        <w:ind w:firstLine="1134"/>
        <w:jc w:val="both"/>
        <w:rPr>
          <w:rFonts w:ascii="Times New Roman" w:hAnsi="Times New Roman" w:cs="Times New Roman"/>
          <w:sz w:val="24"/>
          <w:szCs w:val="24"/>
        </w:rPr>
      </w:pPr>
      <w:r w:rsidRPr="00677054">
        <w:rPr>
          <w:rFonts w:ascii="Times New Roman" w:hAnsi="Times New Roman" w:cs="Times New Roman"/>
          <w:sz w:val="24"/>
          <w:szCs w:val="24"/>
        </w:rPr>
        <w:t>The second issue</w:t>
      </w:r>
      <w:r w:rsidR="00D12FB7" w:rsidRPr="00677054">
        <w:rPr>
          <w:rFonts w:ascii="Times New Roman" w:hAnsi="Times New Roman" w:cs="Times New Roman"/>
          <w:sz w:val="24"/>
          <w:szCs w:val="24"/>
        </w:rPr>
        <w:t xml:space="preserve"> raised by the appellant is</w:t>
      </w:r>
      <w:r w:rsidR="005C10CE" w:rsidRPr="00677054">
        <w:rPr>
          <w:rFonts w:ascii="Times New Roman" w:hAnsi="Times New Roman" w:cs="Times New Roman"/>
          <w:sz w:val="24"/>
          <w:szCs w:val="24"/>
        </w:rPr>
        <w:t xml:space="preserve"> that the composition of the disciplinary committee was irregular</w:t>
      </w:r>
      <w:r w:rsidR="004E32D6" w:rsidRPr="00677054">
        <w:rPr>
          <w:rFonts w:ascii="Times New Roman" w:hAnsi="Times New Roman" w:cs="Times New Roman"/>
          <w:sz w:val="24"/>
          <w:szCs w:val="24"/>
        </w:rPr>
        <w:t xml:space="preserve"> and that the irregularity </w:t>
      </w:r>
      <w:r w:rsidR="00D12FB7" w:rsidRPr="00677054">
        <w:rPr>
          <w:rFonts w:ascii="Times New Roman" w:hAnsi="Times New Roman" w:cs="Times New Roman"/>
          <w:sz w:val="24"/>
          <w:szCs w:val="24"/>
        </w:rPr>
        <w:t>was prejudicial</w:t>
      </w:r>
      <w:r w:rsidR="004E32D6" w:rsidRPr="00677054">
        <w:rPr>
          <w:rFonts w:ascii="Times New Roman" w:hAnsi="Times New Roman" w:cs="Times New Roman"/>
          <w:sz w:val="24"/>
          <w:szCs w:val="24"/>
        </w:rPr>
        <w:t xml:space="preserve">. In the circumstances, the </w:t>
      </w:r>
      <w:r w:rsidR="0040674D" w:rsidRPr="00677054">
        <w:rPr>
          <w:rFonts w:ascii="Times New Roman" w:hAnsi="Times New Roman" w:cs="Times New Roman"/>
          <w:sz w:val="24"/>
          <w:szCs w:val="24"/>
        </w:rPr>
        <w:t>c</w:t>
      </w:r>
      <w:r w:rsidR="004E32D6" w:rsidRPr="00677054">
        <w:rPr>
          <w:rFonts w:ascii="Times New Roman" w:hAnsi="Times New Roman" w:cs="Times New Roman"/>
          <w:sz w:val="24"/>
          <w:szCs w:val="24"/>
        </w:rPr>
        <w:t xml:space="preserve">ourt notes that the submission was made on the presupposition that the applicable code of conduct </w:t>
      </w:r>
      <w:r w:rsidR="00F87BD7" w:rsidRPr="00677054">
        <w:rPr>
          <w:rFonts w:ascii="Times New Roman" w:hAnsi="Times New Roman" w:cs="Times New Roman"/>
          <w:sz w:val="24"/>
          <w:szCs w:val="24"/>
        </w:rPr>
        <w:t>was S.I</w:t>
      </w:r>
      <w:r w:rsidR="0040674D" w:rsidRPr="00677054">
        <w:rPr>
          <w:rFonts w:ascii="Times New Roman" w:hAnsi="Times New Roman" w:cs="Times New Roman"/>
          <w:sz w:val="24"/>
          <w:szCs w:val="24"/>
        </w:rPr>
        <w:t>.</w:t>
      </w:r>
      <w:r w:rsidR="00F87BD7" w:rsidRPr="00677054">
        <w:rPr>
          <w:rFonts w:ascii="Times New Roman" w:hAnsi="Times New Roman" w:cs="Times New Roman"/>
          <w:sz w:val="24"/>
          <w:szCs w:val="24"/>
        </w:rPr>
        <w:t xml:space="preserve"> 171/2010. In view of the finding that the applicable code of conduct was </w:t>
      </w:r>
      <w:r w:rsidR="0040674D" w:rsidRPr="00677054">
        <w:rPr>
          <w:rFonts w:ascii="Times New Roman" w:hAnsi="Times New Roman" w:cs="Times New Roman"/>
          <w:sz w:val="24"/>
          <w:szCs w:val="24"/>
        </w:rPr>
        <w:t>S.I. </w:t>
      </w:r>
      <w:r w:rsidR="00F87BD7" w:rsidRPr="00677054">
        <w:rPr>
          <w:rFonts w:ascii="Times New Roman" w:hAnsi="Times New Roman" w:cs="Times New Roman"/>
          <w:sz w:val="24"/>
          <w:szCs w:val="24"/>
        </w:rPr>
        <w:t xml:space="preserve">17/2007, no basis exists upon which to consider the submission. I find no fault in the determination of the court </w:t>
      </w:r>
      <w:r w:rsidR="00F87BD7" w:rsidRPr="00677054">
        <w:rPr>
          <w:rFonts w:ascii="Times New Roman" w:hAnsi="Times New Roman" w:cs="Times New Roman"/>
          <w:i/>
          <w:sz w:val="24"/>
          <w:szCs w:val="24"/>
        </w:rPr>
        <w:t xml:space="preserve">a quo </w:t>
      </w:r>
      <w:r w:rsidR="00F87BD7" w:rsidRPr="00677054">
        <w:rPr>
          <w:rFonts w:ascii="Times New Roman" w:hAnsi="Times New Roman" w:cs="Times New Roman"/>
          <w:sz w:val="24"/>
          <w:szCs w:val="24"/>
        </w:rPr>
        <w:t>in this regard</w:t>
      </w:r>
      <w:r w:rsidRPr="00677054">
        <w:rPr>
          <w:rFonts w:ascii="Times New Roman" w:hAnsi="Times New Roman" w:cs="Times New Roman"/>
          <w:sz w:val="24"/>
          <w:szCs w:val="24"/>
        </w:rPr>
        <w:t>.</w:t>
      </w:r>
      <w:r w:rsidR="00F87BD7" w:rsidRPr="00677054">
        <w:rPr>
          <w:rFonts w:ascii="Times New Roman" w:hAnsi="Times New Roman" w:cs="Times New Roman"/>
          <w:sz w:val="24"/>
          <w:szCs w:val="24"/>
        </w:rPr>
        <w:t xml:space="preserve"> </w:t>
      </w:r>
    </w:p>
    <w:p w:rsidR="0040674D" w:rsidRPr="00677054" w:rsidRDefault="0040674D" w:rsidP="0040674D">
      <w:pPr>
        <w:spacing w:after="0" w:line="480" w:lineRule="auto"/>
        <w:jc w:val="both"/>
        <w:rPr>
          <w:rFonts w:ascii="Times New Roman" w:hAnsi="Times New Roman" w:cs="Times New Roman"/>
          <w:sz w:val="24"/>
          <w:szCs w:val="24"/>
        </w:rPr>
      </w:pPr>
    </w:p>
    <w:p w:rsidR="000A00E9" w:rsidRPr="00677054" w:rsidRDefault="00C8164A" w:rsidP="0040674D">
      <w:pPr>
        <w:spacing w:after="0" w:line="480" w:lineRule="auto"/>
        <w:ind w:firstLine="1134"/>
        <w:jc w:val="both"/>
        <w:rPr>
          <w:rFonts w:ascii="Times New Roman" w:hAnsi="Times New Roman" w:cs="Times New Roman"/>
          <w:sz w:val="24"/>
          <w:szCs w:val="24"/>
        </w:rPr>
      </w:pPr>
      <w:r w:rsidRPr="00677054">
        <w:rPr>
          <w:rFonts w:ascii="Times New Roman" w:hAnsi="Times New Roman" w:cs="Times New Roman"/>
          <w:sz w:val="24"/>
          <w:szCs w:val="24"/>
        </w:rPr>
        <w:t xml:space="preserve">On the final </w:t>
      </w:r>
      <w:r w:rsidR="009035D2" w:rsidRPr="00677054">
        <w:rPr>
          <w:rFonts w:ascii="Times New Roman" w:hAnsi="Times New Roman" w:cs="Times New Roman"/>
          <w:sz w:val="24"/>
          <w:szCs w:val="24"/>
        </w:rPr>
        <w:t xml:space="preserve">issue </w:t>
      </w:r>
      <w:r w:rsidRPr="00677054">
        <w:rPr>
          <w:rFonts w:ascii="Times New Roman" w:hAnsi="Times New Roman" w:cs="Times New Roman"/>
          <w:sz w:val="24"/>
          <w:szCs w:val="24"/>
        </w:rPr>
        <w:t>regarding non-compliance with the time limits provided for by the relevant code, it has been established that there was clear non-compliance in that disciplinary proceedings ought to have been in</w:t>
      </w:r>
      <w:r w:rsidR="00B575C0" w:rsidRPr="00677054">
        <w:rPr>
          <w:rFonts w:ascii="Times New Roman" w:hAnsi="Times New Roman" w:cs="Times New Roman"/>
          <w:sz w:val="24"/>
          <w:szCs w:val="24"/>
        </w:rPr>
        <w:t>itiated and concluded within thirty</w:t>
      </w:r>
      <w:r w:rsidRPr="00677054">
        <w:rPr>
          <w:rFonts w:ascii="Times New Roman" w:hAnsi="Times New Roman" w:cs="Times New Roman"/>
          <w:sz w:val="24"/>
          <w:szCs w:val="24"/>
        </w:rPr>
        <w:t xml:space="preserve"> days. </w:t>
      </w:r>
      <w:r w:rsidR="000F763D" w:rsidRPr="00677054">
        <w:rPr>
          <w:rFonts w:ascii="Times New Roman" w:hAnsi="Times New Roman" w:cs="Times New Roman"/>
          <w:sz w:val="24"/>
          <w:szCs w:val="24"/>
        </w:rPr>
        <w:t xml:space="preserve">The </w:t>
      </w:r>
      <w:r w:rsidR="000A00E9" w:rsidRPr="00677054">
        <w:rPr>
          <w:rFonts w:ascii="Times New Roman" w:hAnsi="Times New Roman" w:cs="Times New Roman"/>
          <w:sz w:val="24"/>
          <w:szCs w:val="24"/>
        </w:rPr>
        <w:t xml:space="preserve">established position </w:t>
      </w:r>
      <w:r w:rsidR="000F763D" w:rsidRPr="00677054">
        <w:rPr>
          <w:rFonts w:ascii="Times New Roman" w:hAnsi="Times New Roman" w:cs="Times New Roman"/>
          <w:sz w:val="24"/>
          <w:szCs w:val="24"/>
        </w:rPr>
        <w:t>in our law wa</w:t>
      </w:r>
      <w:r w:rsidR="000A00E9" w:rsidRPr="00677054">
        <w:rPr>
          <w:rFonts w:ascii="Times New Roman" w:hAnsi="Times New Roman" w:cs="Times New Roman"/>
          <w:sz w:val="24"/>
          <w:szCs w:val="24"/>
        </w:rPr>
        <w:t>s considered in the case of V</w:t>
      </w:r>
      <w:r w:rsidR="000A00E9" w:rsidRPr="00677054">
        <w:rPr>
          <w:rFonts w:ascii="Times New Roman" w:hAnsi="Times New Roman" w:cs="Times New Roman"/>
          <w:i/>
          <w:sz w:val="24"/>
          <w:szCs w:val="24"/>
        </w:rPr>
        <w:t>utete v Chairperson of the Appeals Committee (ZOU) &amp; Anor</w:t>
      </w:r>
      <w:r w:rsidR="000A00E9" w:rsidRPr="00677054">
        <w:rPr>
          <w:rFonts w:ascii="Times New Roman" w:hAnsi="Times New Roman" w:cs="Times New Roman"/>
          <w:sz w:val="24"/>
          <w:szCs w:val="24"/>
        </w:rPr>
        <w:t xml:space="preserve"> HH 257/18</w:t>
      </w:r>
      <w:r w:rsidRPr="00677054">
        <w:rPr>
          <w:rFonts w:ascii="Times New Roman" w:hAnsi="Times New Roman" w:cs="Times New Roman"/>
          <w:sz w:val="24"/>
          <w:szCs w:val="24"/>
        </w:rPr>
        <w:t xml:space="preserve"> </w:t>
      </w:r>
      <w:r w:rsidR="000A00E9" w:rsidRPr="00677054">
        <w:rPr>
          <w:rFonts w:ascii="Times New Roman" w:hAnsi="Times New Roman" w:cs="Times New Roman"/>
          <w:sz w:val="24"/>
          <w:szCs w:val="24"/>
        </w:rPr>
        <w:t>wherein it was stated:</w:t>
      </w:r>
    </w:p>
    <w:p w:rsidR="000A00E9" w:rsidRPr="00677054" w:rsidRDefault="000A00E9" w:rsidP="0040674D">
      <w:pPr>
        <w:spacing w:after="0" w:line="240" w:lineRule="auto"/>
        <w:ind w:left="851" w:right="624"/>
        <w:jc w:val="both"/>
        <w:rPr>
          <w:rFonts w:ascii="Times New Roman" w:hAnsi="Times New Roman" w:cs="Times New Roman"/>
          <w:sz w:val="24"/>
          <w:szCs w:val="24"/>
        </w:rPr>
      </w:pPr>
      <w:r w:rsidRPr="00677054">
        <w:rPr>
          <w:rFonts w:ascii="Times New Roman" w:hAnsi="Times New Roman" w:cs="Times New Roman"/>
          <w:sz w:val="24"/>
          <w:szCs w:val="24"/>
        </w:rPr>
        <w:t>“… that the appeals committee failed to determine the appeal timeously does not render their decision wrong. This position finds support in the sentiments by Gillespie J in </w:t>
      </w:r>
      <w:r w:rsidRPr="00677054">
        <w:rPr>
          <w:rFonts w:ascii="Times New Roman" w:hAnsi="Times New Roman" w:cs="Times New Roman"/>
          <w:i/>
          <w:iCs/>
          <w:sz w:val="24"/>
          <w:szCs w:val="24"/>
        </w:rPr>
        <w:t>Nyoni</w:t>
      </w:r>
      <w:r w:rsidRPr="00677054">
        <w:rPr>
          <w:rFonts w:ascii="Times New Roman" w:hAnsi="Times New Roman" w:cs="Times New Roman"/>
          <w:i/>
          <w:sz w:val="24"/>
          <w:szCs w:val="24"/>
        </w:rPr>
        <w:t> v </w:t>
      </w:r>
      <w:r w:rsidRPr="00677054">
        <w:rPr>
          <w:rFonts w:ascii="Times New Roman" w:hAnsi="Times New Roman" w:cs="Times New Roman"/>
          <w:i/>
          <w:iCs/>
          <w:sz w:val="24"/>
          <w:szCs w:val="24"/>
        </w:rPr>
        <w:t>Secretary to Public Service Labour &amp; Social Welfare &amp; Another</w:t>
      </w:r>
      <w:r w:rsidRPr="00677054">
        <w:rPr>
          <w:rFonts w:ascii="Times New Roman" w:hAnsi="Times New Roman" w:cs="Times New Roman"/>
          <w:sz w:val="24"/>
          <w:szCs w:val="24"/>
        </w:rPr>
        <w:t> 1997 (2) ZLR 516 (H) at 523 A-B which I find compelling</w:t>
      </w:r>
    </w:p>
    <w:p w:rsidR="0040674D" w:rsidRPr="00677054" w:rsidRDefault="0040674D" w:rsidP="0040674D">
      <w:pPr>
        <w:spacing w:after="0" w:line="240" w:lineRule="auto"/>
        <w:ind w:left="624" w:right="624"/>
        <w:jc w:val="both"/>
        <w:rPr>
          <w:rFonts w:ascii="Times New Roman" w:hAnsi="Times New Roman" w:cs="Times New Roman"/>
          <w:sz w:val="24"/>
          <w:szCs w:val="24"/>
        </w:rPr>
      </w:pPr>
    </w:p>
    <w:p w:rsidR="000F763D" w:rsidRPr="00677054" w:rsidRDefault="000A00E9" w:rsidP="0040674D">
      <w:pPr>
        <w:spacing w:after="0" w:line="240" w:lineRule="auto"/>
        <w:ind w:left="1418" w:right="624" w:hanging="794"/>
        <w:jc w:val="both"/>
        <w:rPr>
          <w:rFonts w:ascii="Times New Roman" w:hAnsi="Times New Roman" w:cs="Times New Roman"/>
          <w:sz w:val="24"/>
          <w:szCs w:val="24"/>
          <w:lang w:val="en-GB"/>
        </w:rPr>
      </w:pPr>
      <w:r w:rsidRPr="00677054">
        <w:rPr>
          <w:rFonts w:ascii="Times New Roman" w:hAnsi="Times New Roman" w:cs="Times New Roman"/>
          <w:sz w:val="24"/>
          <w:szCs w:val="24"/>
        </w:rPr>
        <w:lastRenderedPageBreak/>
        <w:t xml:space="preserve">            “an employee validly suspended does not, because of delay </w:t>
      </w:r>
      <w:r w:rsidR="009035D2" w:rsidRPr="00677054">
        <w:rPr>
          <w:rFonts w:ascii="Times New Roman" w:hAnsi="Times New Roman" w:cs="Times New Roman"/>
          <w:sz w:val="24"/>
          <w:szCs w:val="24"/>
        </w:rPr>
        <w:t xml:space="preserve">alone, became entitled to </w:t>
      </w:r>
      <w:r w:rsidRPr="00677054">
        <w:rPr>
          <w:rFonts w:ascii="Times New Roman" w:hAnsi="Times New Roman" w:cs="Times New Roman"/>
          <w:sz w:val="24"/>
          <w:szCs w:val="24"/>
        </w:rPr>
        <w:t xml:space="preserve">reinstatement nor to reversal on review of a subsequent dismissal. Instead, they (the parties) each </w:t>
      </w:r>
      <w:r w:rsidRPr="00677054">
        <w:rPr>
          <w:rFonts w:ascii="Times New Roman" w:hAnsi="Times New Roman" w:cs="Times New Roman"/>
          <w:sz w:val="24"/>
          <w:szCs w:val="24"/>
          <w:u w:val="single"/>
        </w:rPr>
        <w:t>have available to them the remedy of mandamus to enforce due compliance with that which is timeous</w:t>
      </w:r>
      <w:r w:rsidRPr="00677054">
        <w:rPr>
          <w:rFonts w:ascii="Times New Roman" w:hAnsi="Times New Roman" w:cs="Times New Roman"/>
          <w:sz w:val="24"/>
          <w:szCs w:val="24"/>
        </w:rPr>
        <w:t>.” (Emphasis added)</w:t>
      </w:r>
    </w:p>
    <w:p w:rsidR="000A00E9" w:rsidRPr="00677054" w:rsidRDefault="000A00E9" w:rsidP="000A00E9">
      <w:pPr>
        <w:spacing w:line="360" w:lineRule="auto"/>
        <w:ind w:left="624" w:right="624"/>
        <w:jc w:val="both"/>
        <w:rPr>
          <w:rFonts w:ascii="Times New Roman" w:hAnsi="Times New Roman" w:cs="Times New Roman"/>
          <w:i/>
          <w:sz w:val="24"/>
          <w:szCs w:val="24"/>
        </w:rPr>
      </w:pPr>
    </w:p>
    <w:p w:rsidR="00242C8B" w:rsidRPr="00677054" w:rsidRDefault="000F763D" w:rsidP="0040674D">
      <w:pPr>
        <w:spacing w:after="0" w:line="480" w:lineRule="auto"/>
        <w:ind w:firstLine="1134"/>
        <w:jc w:val="both"/>
        <w:rPr>
          <w:rFonts w:ascii="Times New Roman" w:hAnsi="Times New Roman" w:cs="Times New Roman"/>
          <w:sz w:val="24"/>
          <w:szCs w:val="24"/>
        </w:rPr>
      </w:pPr>
      <w:r w:rsidRPr="00677054">
        <w:rPr>
          <w:rFonts w:ascii="Times New Roman" w:hAnsi="Times New Roman" w:cs="Times New Roman"/>
          <w:sz w:val="24"/>
          <w:szCs w:val="24"/>
        </w:rPr>
        <w:t>It appears to me that where delay exists, it</w:t>
      </w:r>
      <w:r w:rsidR="00C8164A" w:rsidRPr="00677054">
        <w:rPr>
          <w:rFonts w:ascii="Times New Roman" w:hAnsi="Times New Roman" w:cs="Times New Roman"/>
          <w:sz w:val="24"/>
          <w:szCs w:val="24"/>
        </w:rPr>
        <w:t xml:space="preserve"> merely gives the aggrieved party the right to the remedy of a </w:t>
      </w:r>
      <w:r w:rsidR="00C8164A" w:rsidRPr="00677054">
        <w:rPr>
          <w:rFonts w:ascii="Times New Roman" w:hAnsi="Times New Roman" w:cs="Times New Roman"/>
          <w:i/>
          <w:sz w:val="24"/>
          <w:szCs w:val="24"/>
        </w:rPr>
        <w:t>mandamu</w:t>
      </w:r>
      <w:r w:rsidR="00C8164A" w:rsidRPr="00677054">
        <w:rPr>
          <w:rFonts w:ascii="Times New Roman" w:hAnsi="Times New Roman" w:cs="Times New Roman"/>
          <w:sz w:val="24"/>
          <w:szCs w:val="24"/>
        </w:rPr>
        <w:t>s to enforce due co</w:t>
      </w:r>
      <w:r w:rsidRPr="00677054">
        <w:rPr>
          <w:rFonts w:ascii="Times New Roman" w:hAnsi="Times New Roman" w:cs="Times New Roman"/>
          <w:sz w:val="24"/>
          <w:szCs w:val="24"/>
        </w:rPr>
        <w:t>mpliance with any time limits</w:t>
      </w:r>
      <w:r w:rsidR="00A11944" w:rsidRPr="00677054">
        <w:rPr>
          <w:rFonts w:ascii="Times New Roman" w:hAnsi="Times New Roman" w:cs="Times New Roman"/>
          <w:sz w:val="24"/>
          <w:szCs w:val="24"/>
        </w:rPr>
        <w:t xml:space="preserve"> that are requisite</w:t>
      </w:r>
      <w:r w:rsidRPr="00677054">
        <w:rPr>
          <w:rFonts w:ascii="Times New Roman" w:hAnsi="Times New Roman" w:cs="Times New Roman"/>
          <w:sz w:val="24"/>
          <w:szCs w:val="24"/>
        </w:rPr>
        <w:t>. It is common c</w:t>
      </w:r>
      <w:r w:rsidR="00D24C77" w:rsidRPr="00677054">
        <w:rPr>
          <w:rFonts w:ascii="Times New Roman" w:hAnsi="Times New Roman" w:cs="Times New Roman"/>
          <w:sz w:val="24"/>
          <w:szCs w:val="24"/>
        </w:rPr>
        <w:t>ause</w:t>
      </w:r>
      <w:r w:rsidRPr="00677054">
        <w:rPr>
          <w:rFonts w:ascii="Times New Roman" w:hAnsi="Times New Roman" w:cs="Times New Roman"/>
          <w:sz w:val="24"/>
          <w:szCs w:val="24"/>
        </w:rPr>
        <w:t xml:space="preserve"> that the app</w:t>
      </w:r>
      <w:r w:rsidR="00D12FB7" w:rsidRPr="00677054">
        <w:rPr>
          <w:rFonts w:ascii="Times New Roman" w:hAnsi="Times New Roman" w:cs="Times New Roman"/>
          <w:sz w:val="24"/>
          <w:szCs w:val="24"/>
        </w:rPr>
        <w:t xml:space="preserve">ellant walked out during </w:t>
      </w:r>
      <w:r w:rsidRPr="00677054">
        <w:rPr>
          <w:rFonts w:ascii="Times New Roman" w:hAnsi="Times New Roman" w:cs="Times New Roman"/>
          <w:sz w:val="24"/>
          <w:szCs w:val="24"/>
        </w:rPr>
        <w:t>the proceeding</w:t>
      </w:r>
      <w:r w:rsidR="00D24C77" w:rsidRPr="00677054">
        <w:rPr>
          <w:rFonts w:ascii="Times New Roman" w:hAnsi="Times New Roman" w:cs="Times New Roman"/>
          <w:sz w:val="24"/>
          <w:szCs w:val="24"/>
        </w:rPr>
        <w:t>s</w:t>
      </w:r>
      <w:r w:rsidRPr="00677054">
        <w:rPr>
          <w:rFonts w:ascii="Times New Roman" w:hAnsi="Times New Roman" w:cs="Times New Roman"/>
          <w:sz w:val="24"/>
          <w:szCs w:val="24"/>
        </w:rPr>
        <w:t xml:space="preserve"> of the disciplinary committee and subsequently failed to raise the irregularity </w:t>
      </w:r>
      <w:r w:rsidR="00D24C77" w:rsidRPr="00677054">
        <w:rPr>
          <w:rFonts w:ascii="Times New Roman" w:hAnsi="Times New Roman" w:cs="Times New Roman"/>
          <w:sz w:val="24"/>
          <w:szCs w:val="24"/>
        </w:rPr>
        <w:t xml:space="preserve">and seek </w:t>
      </w:r>
      <w:r w:rsidRPr="00677054">
        <w:rPr>
          <w:rFonts w:ascii="Times New Roman" w:hAnsi="Times New Roman" w:cs="Times New Roman"/>
          <w:sz w:val="24"/>
          <w:szCs w:val="24"/>
        </w:rPr>
        <w:t>the appropriate remedy. The right to redress is clearly vested in the appellant. In the present instance, the appellant chose not to exercise this right and as such cannot seek to</w:t>
      </w:r>
      <w:r w:rsidR="00242C8B" w:rsidRPr="00677054">
        <w:rPr>
          <w:rFonts w:ascii="Times New Roman" w:hAnsi="Times New Roman" w:cs="Times New Roman"/>
          <w:sz w:val="24"/>
          <w:szCs w:val="24"/>
        </w:rPr>
        <w:t xml:space="preserve"> rely upon it after the fact. Accordingly, I find favour with the position of the court </w:t>
      </w:r>
      <w:r w:rsidR="00242C8B" w:rsidRPr="00677054">
        <w:rPr>
          <w:rFonts w:ascii="Times New Roman" w:hAnsi="Times New Roman" w:cs="Times New Roman"/>
          <w:i/>
          <w:sz w:val="24"/>
          <w:szCs w:val="24"/>
        </w:rPr>
        <w:t xml:space="preserve">a quo </w:t>
      </w:r>
      <w:r w:rsidR="00242C8B" w:rsidRPr="00677054">
        <w:rPr>
          <w:rFonts w:ascii="Times New Roman" w:hAnsi="Times New Roman" w:cs="Times New Roman"/>
          <w:sz w:val="24"/>
          <w:szCs w:val="24"/>
        </w:rPr>
        <w:t>in dismissing the objection by the appellant.</w:t>
      </w:r>
    </w:p>
    <w:p w:rsidR="001476C9" w:rsidRPr="00677054" w:rsidRDefault="001476C9" w:rsidP="0040674D">
      <w:pPr>
        <w:spacing w:after="0" w:line="480" w:lineRule="auto"/>
        <w:jc w:val="both"/>
        <w:rPr>
          <w:rFonts w:ascii="Times New Roman" w:hAnsi="Times New Roman" w:cs="Times New Roman"/>
          <w:sz w:val="24"/>
          <w:szCs w:val="24"/>
        </w:rPr>
      </w:pPr>
    </w:p>
    <w:p w:rsidR="00D24C77" w:rsidRPr="00677054" w:rsidRDefault="000A00E9" w:rsidP="0040674D">
      <w:pPr>
        <w:spacing w:after="0" w:line="480" w:lineRule="auto"/>
        <w:ind w:firstLine="1134"/>
        <w:jc w:val="both"/>
        <w:rPr>
          <w:rFonts w:ascii="Times New Roman" w:hAnsi="Times New Roman" w:cs="Times New Roman"/>
          <w:sz w:val="24"/>
          <w:szCs w:val="24"/>
        </w:rPr>
      </w:pPr>
      <w:r w:rsidRPr="00677054">
        <w:rPr>
          <w:rFonts w:ascii="Times New Roman" w:hAnsi="Times New Roman" w:cs="Times New Roman"/>
          <w:sz w:val="24"/>
          <w:szCs w:val="24"/>
        </w:rPr>
        <w:t>Ultimately</w:t>
      </w:r>
      <w:r w:rsidR="00242C8B" w:rsidRPr="00677054">
        <w:rPr>
          <w:rFonts w:ascii="Times New Roman" w:hAnsi="Times New Roman" w:cs="Times New Roman"/>
          <w:sz w:val="24"/>
          <w:szCs w:val="24"/>
        </w:rPr>
        <w:t xml:space="preserve">, the court </w:t>
      </w:r>
      <w:r w:rsidR="00242C8B" w:rsidRPr="00677054">
        <w:rPr>
          <w:rFonts w:ascii="Times New Roman" w:hAnsi="Times New Roman" w:cs="Times New Roman"/>
          <w:i/>
          <w:sz w:val="24"/>
          <w:szCs w:val="24"/>
        </w:rPr>
        <w:t>a quo</w:t>
      </w:r>
      <w:r w:rsidR="00242C8B" w:rsidRPr="00677054">
        <w:rPr>
          <w:rFonts w:ascii="Times New Roman" w:hAnsi="Times New Roman" w:cs="Times New Roman"/>
          <w:sz w:val="24"/>
          <w:szCs w:val="24"/>
        </w:rPr>
        <w:t xml:space="preserve"> aligned itself with correct principles of law in relation to the circumstances.</w:t>
      </w:r>
      <w:r w:rsidRPr="00677054">
        <w:rPr>
          <w:rFonts w:ascii="Times New Roman" w:hAnsi="Times New Roman" w:cs="Times New Roman"/>
          <w:sz w:val="24"/>
          <w:szCs w:val="24"/>
        </w:rPr>
        <w:t xml:space="preserve"> </w:t>
      </w:r>
      <w:r w:rsidR="009035D2" w:rsidRPr="00677054">
        <w:rPr>
          <w:rFonts w:ascii="Times New Roman" w:hAnsi="Times New Roman" w:cs="Times New Roman"/>
          <w:sz w:val="24"/>
          <w:szCs w:val="24"/>
        </w:rPr>
        <w:t xml:space="preserve">It is of concern </w:t>
      </w:r>
      <w:r w:rsidR="00D24C77" w:rsidRPr="00677054">
        <w:rPr>
          <w:rFonts w:ascii="Times New Roman" w:hAnsi="Times New Roman" w:cs="Times New Roman"/>
          <w:sz w:val="24"/>
          <w:szCs w:val="24"/>
        </w:rPr>
        <w:t xml:space="preserve">that the appellant has not sought to deny </w:t>
      </w:r>
      <w:r w:rsidR="009035D2" w:rsidRPr="00677054">
        <w:rPr>
          <w:rFonts w:ascii="Times New Roman" w:hAnsi="Times New Roman" w:cs="Times New Roman"/>
          <w:sz w:val="24"/>
          <w:szCs w:val="24"/>
        </w:rPr>
        <w:t xml:space="preserve">allegations levelled against him </w:t>
      </w:r>
      <w:r w:rsidR="00D24C77" w:rsidRPr="00677054">
        <w:rPr>
          <w:rFonts w:ascii="Times New Roman" w:hAnsi="Times New Roman" w:cs="Times New Roman"/>
          <w:sz w:val="24"/>
          <w:szCs w:val="24"/>
        </w:rPr>
        <w:t xml:space="preserve">and defend himself but rather has sought </w:t>
      </w:r>
      <w:r w:rsidR="009035D2" w:rsidRPr="00677054">
        <w:rPr>
          <w:rFonts w:ascii="Times New Roman" w:hAnsi="Times New Roman" w:cs="Times New Roman"/>
          <w:sz w:val="24"/>
          <w:szCs w:val="24"/>
        </w:rPr>
        <w:t xml:space="preserve">to deploy allegations of </w:t>
      </w:r>
      <w:r w:rsidR="00D24C77" w:rsidRPr="00677054">
        <w:rPr>
          <w:rFonts w:ascii="Times New Roman" w:hAnsi="Times New Roman" w:cs="Times New Roman"/>
          <w:sz w:val="24"/>
          <w:szCs w:val="24"/>
        </w:rPr>
        <w:t>procedural irregularities to escape liability.</w:t>
      </w:r>
      <w:r w:rsidR="00B575C0" w:rsidRPr="00677054">
        <w:rPr>
          <w:rFonts w:ascii="Times New Roman" w:hAnsi="Times New Roman" w:cs="Times New Roman"/>
          <w:sz w:val="24"/>
          <w:szCs w:val="24"/>
        </w:rPr>
        <w:t xml:space="preserve"> Nonetheless</w:t>
      </w:r>
      <w:r w:rsidR="00E93578" w:rsidRPr="00677054">
        <w:rPr>
          <w:rFonts w:ascii="Times New Roman" w:hAnsi="Times New Roman" w:cs="Times New Roman"/>
          <w:sz w:val="24"/>
          <w:szCs w:val="24"/>
        </w:rPr>
        <w:t xml:space="preserve">, the appeal </w:t>
      </w:r>
      <w:r w:rsidR="00B575C0" w:rsidRPr="00677054">
        <w:rPr>
          <w:rFonts w:ascii="Times New Roman" w:hAnsi="Times New Roman" w:cs="Times New Roman"/>
          <w:sz w:val="24"/>
          <w:szCs w:val="24"/>
        </w:rPr>
        <w:t xml:space="preserve">itself </w:t>
      </w:r>
      <w:r w:rsidR="00E93578" w:rsidRPr="00677054">
        <w:rPr>
          <w:rFonts w:ascii="Times New Roman" w:hAnsi="Times New Roman" w:cs="Times New Roman"/>
          <w:sz w:val="24"/>
          <w:szCs w:val="24"/>
        </w:rPr>
        <w:t>is devoid of merit</w:t>
      </w:r>
      <w:r w:rsidR="00B575C0" w:rsidRPr="00677054">
        <w:rPr>
          <w:rFonts w:ascii="Times New Roman" w:hAnsi="Times New Roman" w:cs="Times New Roman"/>
          <w:sz w:val="24"/>
          <w:szCs w:val="24"/>
        </w:rPr>
        <w:t xml:space="preserve"> and stands to be dismissed with costs </w:t>
      </w:r>
      <w:r w:rsidR="00E93578" w:rsidRPr="00677054">
        <w:rPr>
          <w:rFonts w:ascii="Times New Roman" w:hAnsi="Times New Roman" w:cs="Times New Roman"/>
          <w:sz w:val="24"/>
          <w:szCs w:val="24"/>
        </w:rPr>
        <w:t>follow</w:t>
      </w:r>
      <w:r w:rsidR="00B575C0" w:rsidRPr="00677054">
        <w:rPr>
          <w:rFonts w:ascii="Times New Roman" w:hAnsi="Times New Roman" w:cs="Times New Roman"/>
          <w:sz w:val="24"/>
          <w:szCs w:val="24"/>
        </w:rPr>
        <w:t>ing</w:t>
      </w:r>
      <w:r w:rsidR="00E93578" w:rsidRPr="00677054">
        <w:rPr>
          <w:rFonts w:ascii="Times New Roman" w:hAnsi="Times New Roman" w:cs="Times New Roman"/>
          <w:sz w:val="24"/>
          <w:szCs w:val="24"/>
        </w:rPr>
        <w:t xml:space="preserve"> the outcome.</w:t>
      </w:r>
    </w:p>
    <w:p w:rsidR="00E93578" w:rsidRPr="00677054" w:rsidRDefault="00E93578" w:rsidP="0040674D">
      <w:pPr>
        <w:spacing w:after="0" w:line="480" w:lineRule="auto"/>
        <w:ind w:firstLine="720"/>
        <w:jc w:val="both"/>
        <w:rPr>
          <w:rFonts w:ascii="Times New Roman" w:hAnsi="Times New Roman" w:cs="Times New Roman"/>
          <w:sz w:val="24"/>
          <w:szCs w:val="24"/>
        </w:rPr>
      </w:pPr>
    </w:p>
    <w:p w:rsidR="005B3BE5" w:rsidRPr="00677054" w:rsidRDefault="00D24C77" w:rsidP="0040674D">
      <w:pPr>
        <w:spacing w:after="0" w:line="480" w:lineRule="auto"/>
        <w:ind w:firstLine="1134"/>
        <w:jc w:val="both"/>
        <w:rPr>
          <w:rFonts w:ascii="Times New Roman" w:hAnsi="Times New Roman" w:cs="Times New Roman"/>
          <w:sz w:val="24"/>
          <w:szCs w:val="24"/>
        </w:rPr>
      </w:pPr>
      <w:r w:rsidRPr="00677054">
        <w:rPr>
          <w:rFonts w:ascii="Times New Roman" w:hAnsi="Times New Roman" w:cs="Times New Roman"/>
          <w:sz w:val="24"/>
          <w:szCs w:val="24"/>
        </w:rPr>
        <w:t>According</w:t>
      </w:r>
      <w:r w:rsidR="00D12FB7" w:rsidRPr="00677054">
        <w:rPr>
          <w:rFonts w:ascii="Times New Roman" w:hAnsi="Times New Roman" w:cs="Times New Roman"/>
          <w:sz w:val="24"/>
          <w:szCs w:val="24"/>
        </w:rPr>
        <w:t>ly, the appeal</w:t>
      </w:r>
      <w:r w:rsidRPr="00677054">
        <w:rPr>
          <w:rFonts w:ascii="Times New Roman" w:hAnsi="Times New Roman" w:cs="Times New Roman"/>
          <w:sz w:val="24"/>
          <w:szCs w:val="24"/>
        </w:rPr>
        <w:t xml:space="preserve"> is dismissed with costs.  </w:t>
      </w:r>
    </w:p>
    <w:p w:rsidR="001026D9" w:rsidRPr="00677054" w:rsidRDefault="001026D9" w:rsidP="001476C9">
      <w:pPr>
        <w:spacing w:line="480" w:lineRule="auto"/>
        <w:jc w:val="both"/>
        <w:rPr>
          <w:rFonts w:ascii="Times New Roman" w:hAnsi="Times New Roman" w:cs="Times New Roman"/>
          <w:sz w:val="24"/>
          <w:szCs w:val="24"/>
        </w:rPr>
      </w:pPr>
    </w:p>
    <w:p w:rsidR="00360729" w:rsidRPr="00677054" w:rsidRDefault="00360729" w:rsidP="001476C9">
      <w:pPr>
        <w:spacing w:line="480" w:lineRule="auto"/>
        <w:jc w:val="both"/>
        <w:rPr>
          <w:rFonts w:ascii="Times New Roman" w:hAnsi="Times New Roman" w:cs="Times New Roman"/>
          <w:sz w:val="24"/>
          <w:szCs w:val="24"/>
        </w:rPr>
      </w:pPr>
    </w:p>
    <w:p w:rsidR="00360729" w:rsidRPr="00677054" w:rsidRDefault="00360729" w:rsidP="001476C9">
      <w:pPr>
        <w:spacing w:line="480" w:lineRule="auto"/>
        <w:jc w:val="both"/>
        <w:rPr>
          <w:rFonts w:ascii="Times New Roman" w:hAnsi="Times New Roman" w:cs="Times New Roman"/>
          <w:sz w:val="24"/>
          <w:szCs w:val="24"/>
        </w:rPr>
      </w:pPr>
    </w:p>
    <w:p w:rsidR="00360729" w:rsidRPr="00677054" w:rsidRDefault="00360729" w:rsidP="001476C9">
      <w:pPr>
        <w:spacing w:line="480" w:lineRule="auto"/>
        <w:jc w:val="both"/>
        <w:rPr>
          <w:rFonts w:ascii="Times New Roman" w:hAnsi="Times New Roman" w:cs="Times New Roman"/>
          <w:sz w:val="24"/>
          <w:szCs w:val="24"/>
        </w:rPr>
      </w:pPr>
    </w:p>
    <w:p w:rsidR="005B3BE5" w:rsidRPr="00677054" w:rsidRDefault="005B3BE5" w:rsidP="002A42EE">
      <w:pPr>
        <w:spacing w:line="480" w:lineRule="auto"/>
        <w:ind w:left="720" w:firstLine="720"/>
        <w:jc w:val="both"/>
        <w:rPr>
          <w:rFonts w:ascii="Times New Roman" w:hAnsi="Times New Roman" w:cs="Times New Roman"/>
          <w:b/>
          <w:sz w:val="24"/>
          <w:szCs w:val="24"/>
        </w:rPr>
      </w:pPr>
      <w:r w:rsidRPr="00677054">
        <w:rPr>
          <w:rFonts w:ascii="Times New Roman" w:hAnsi="Times New Roman" w:cs="Times New Roman"/>
          <w:b/>
          <w:sz w:val="24"/>
          <w:szCs w:val="24"/>
        </w:rPr>
        <w:lastRenderedPageBreak/>
        <w:t>GUVAVA</w:t>
      </w:r>
      <w:r w:rsidR="00360729" w:rsidRPr="00677054">
        <w:rPr>
          <w:rFonts w:ascii="Times New Roman" w:hAnsi="Times New Roman" w:cs="Times New Roman"/>
          <w:b/>
          <w:sz w:val="24"/>
          <w:szCs w:val="24"/>
        </w:rPr>
        <w:t xml:space="preserve">, </w:t>
      </w:r>
      <w:r w:rsidRPr="00677054">
        <w:rPr>
          <w:rFonts w:ascii="Times New Roman" w:hAnsi="Times New Roman" w:cs="Times New Roman"/>
          <w:b/>
          <w:sz w:val="24"/>
          <w:szCs w:val="24"/>
        </w:rPr>
        <w:t>JA</w:t>
      </w:r>
      <w:r w:rsidRPr="00677054">
        <w:rPr>
          <w:rFonts w:ascii="Times New Roman" w:hAnsi="Times New Roman" w:cs="Times New Roman"/>
          <w:b/>
          <w:sz w:val="24"/>
          <w:szCs w:val="24"/>
        </w:rPr>
        <w:tab/>
      </w:r>
      <w:r w:rsidRPr="00677054">
        <w:rPr>
          <w:rFonts w:ascii="Times New Roman" w:hAnsi="Times New Roman" w:cs="Times New Roman"/>
          <w:b/>
          <w:sz w:val="24"/>
          <w:szCs w:val="24"/>
        </w:rPr>
        <w:tab/>
      </w:r>
      <w:r w:rsidR="002A42EE">
        <w:rPr>
          <w:rFonts w:ascii="Times New Roman" w:hAnsi="Times New Roman" w:cs="Times New Roman"/>
          <w:b/>
          <w:sz w:val="24"/>
          <w:szCs w:val="24"/>
        </w:rPr>
        <w:t>:</w:t>
      </w:r>
      <w:r w:rsidRPr="00677054">
        <w:rPr>
          <w:rFonts w:ascii="Times New Roman" w:hAnsi="Times New Roman" w:cs="Times New Roman"/>
          <w:b/>
          <w:sz w:val="24"/>
          <w:szCs w:val="24"/>
        </w:rPr>
        <w:tab/>
      </w:r>
      <w:r w:rsidR="0040674D" w:rsidRPr="00677054">
        <w:rPr>
          <w:rFonts w:ascii="Times New Roman" w:hAnsi="Times New Roman" w:cs="Times New Roman"/>
          <w:sz w:val="24"/>
          <w:szCs w:val="24"/>
        </w:rPr>
        <w:t>I agree</w:t>
      </w:r>
    </w:p>
    <w:p w:rsidR="001026D9" w:rsidRPr="00677054" w:rsidRDefault="001026D9" w:rsidP="001476C9">
      <w:pPr>
        <w:spacing w:line="480" w:lineRule="auto"/>
        <w:jc w:val="both"/>
        <w:rPr>
          <w:rFonts w:ascii="Times New Roman" w:hAnsi="Times New Roman" w:cs="Times New Roman"/>
          <w:b/>
          <w:sz w:val="24"/>
          <w:szCs w:val="24"/>
        </w:rPr>
      </w:pPr>
    </w:p>
    <w:p w:rsidR="00F87BD7" w:rsidRPr="00677054" w:rsidRDefault="0040674D" w:rsidP="00D12FB7">
      <w:pPr>
        <w:tabs>
          <w:tab w:val="left" w:pos="720"/>
          <w:tab w:val="left" w:pos="1440"/>
          <w:tab w:val="left" w:pos="2160"/>
          <w:tab w:val="left" w:pos="2880"/>
          <w:tab w:val="left" w:pos="3600"/>
          <w:tab w:val="left" w:pos="4320"/>
          <w:tab w:val="left" w:pos="5040"/>
          <w:tab w:val="left" w:pos="5760"/>
          <w:tab w:val="left" w:pos="6480"/>
          <w:tab w:val="left" w:pos="6862"/>
        </w:tabs>
        <w:spacing w:line="480" w:lineRule="auto"/>
        <w:jc w:val="both"/>
        <w:rPr>
          <w:rFonts w:ascii="Times New Roman" w:hAnsi="Times New Roman" w:cs="Times New Roman"/>
          <w:b/>
          <w:sz w:val="24"/>
          <w:szCs w:val="24"/>
        </w:rPr>
      </w:pPr>
      <w:r w:rsidRPr="00677054">
        <w:rPr>
          <w:rFonts w:ascii="Times New Roman" w:hAnsi="Times New Roman" w:cs="Times New Roman"/>
          <w:b/>
          <w:sz w:val="24"/>
          <w:szCs w:val="24"/>
        </w:rPr>
        <w:tab/>
      </w:r>
      <w:r w:rsidRPr="00677054">
        <w:rPr>
          <w:rFonts w:ascii="Times New Roman" w:hAnsi="Times New Roman" w:cs="Times New Roman"/>
          <w:b/>
          <w:sz w:val="24"/>
          <w:szCs w:val="24"/>
        </w:rPr>
        <w:tab/>
      </w:r>
      <w:r w:rsidR="005B3BE5" w:rsidRPr="00677054">
        <w:rPr>
          <w:rFonts w:ascii="Times New Roman" w:hAnsi="Times New Roman" w:cs="Times New Roman"/>
          <w:b/>
          <w:sz w:val="24"/>
          <w:szCs w:val="24"/>
        </w:rPr>
        <w:t>CHIWESHE</w:t>
      </w:r>
      <w:r w:rsidRPr="00677054">
        <w:rPr>
          <w:rFonts w:ascii="Times New Roman" w:hAnsi="Times New Roman" w:cs="Times New Roman"/>
          <w:b/>
          <w:sz w:val="24"/>
          <w:szCs w:val="24"/>
        </w:rPr>
        <w:t>,</w:t>
      </w:r>
      <w:r w:rsidR="00360729" w:rsidRPr="00677054">
        <w:rPr>
          <w:rFonts w:ascii="Times New Roman" w:hAnsi="Times New Roman" w:cs="Times New Roman"/>
          <w:b/>
          <w:sz w:val="24"/>
          <w:szCs w:val="24"/>
        </w:rPr>
        <w:t xml:space="preserve"> </w:t>
      </w:r>
      <w:r w:rsidR="005B3BE5" w:rsidRPr="00677054">
        <w:rPr>
          <w:rFonts w:ascii="Times New Roman" w:hAnsi="Times New Roman" w:cs="Times New Roman"/>
          <w:b/>
          <w:sz w:val="24"/>
          <w:szCs w:val="24"/>
        </w:rPr>
        <w:t>AJA</w:t>
      </w:r>
      <w:r w:rsidR="00D24C77" w:rsidRPr="00677054">
        <w:rPr>
          <w:rFonts w:ascii="Times New Roman" w:hAnsi="Times New Roman" w:cs="Times New Roman"/>
          <w:sz w:val="24"/>
          <w:szCs w:val="24"/>
        </w:rPr>
        <w:t xml:space="preserve"> </w:t>
      </w:r>
      <w:r w:rsidR="00242C8B" w:rsidRPr="00677054">
        <w:rPr>
          <w:rFonts w:ascii="Times New Roman" w:hAnsi="Times New Roman" w:cs="Times New Roman"/>
          <w:sz w:val="24"/>
          <w:szCs w:val="24"/>
        </w:rPr>
        <w:t xml:space="preserve"> </w:t>
      </w:r>
      <w:r w:rsidR="005B3BE5" w:rsidRPr="00677054">
        <w:rPr>
          <w:rFonts w:ascii="Times New Roman" w:hAnsi="Times New Roman" w:cs="Times New Roman"/>
          <w:sz w:val="24"/>
          <w:szCs w:val="24"/>
        </w:rPr>
        <w:tab/>
      </w:r>
      <w:r w:rsidR="005B3BE5" w:rsidRPr="00677054">
        <w:rPr>
          <w:rFonts w:ascii="Times New Roman" w:hAnsi="Times New Roman" w:cs="Times New Roman"/>
          <w:sz w:val="24"/>
          <w:szCs w:val="24"/>
        </w:rPr>
        <w:tab/>
      </w:r>
      <w:r w:rsidR="002A42EE">
        <w:rPr>
          <w:rFonts w:ascii="Times New Roman" w:hAnsi="Times New Roman" w:cs="Times New Roman"/>
          <w:sz w:val="24"/>
          <w:szCs w:val="24"/>
        </w:rPr>
        <w:t>:</w:t>
      </w:r>
      <w:r w:rsidR="002A42EE">
        <w:rPr>
          <w:rFonts w:ascii="Times New Roman" w:hAnsi="Times New Roman" w:cs="Times New Roman"/>
          <w:sz w:val="24"/>
          <w:szCs w:val="24"/>
        </w:rPr>
        <w:tab/>
      </w:r>
      <w:r w:rsidRPr="00677054">
        <w:rPr>
          <w:rFonts w:ascii="Times New Roman" w:hAnsi="Times New Roman" w:cs="Times New Roman"/>
          <w:sz w:val="24"/>
          <w:szCs w:val="24"/>
        </w:rPr>
        <w:t>I agree</w:t>
      </w:r>
      <w:r w:rsidR="00D12FB7" w:rsidRPr="00677054">
        <w:rPr>
          <w:rFonts w:ascii="Times New Roman" w:hAnsi="Times New Roman" w:cs="Times New Roman"/>
          <w:b/>
          <w:sz w:val="24"/>
          <w:szCs w:val="24"/>
        </w:rPr>
        <w:tab/>
      </w:r>
    </w:p>
    <w:p w:rsidR="000A00E9" w:rsidRPr="00677054" w:rsidRDefault="000A00E9" w:rsidP="00D12FB7">
      <w:pPr>
        <w:spacing w:line="240" w:lineRule="auto"/>
        <w:jc w:val="both"/>
        <w:rPr>
          <w:rFonts w:ascii="Times New Roman" w:hAnsi="Times New Roman" w:cs="Times New Roman"/>
          <w:i/>
          <w:sz w:val="24"/>
          <w:szCs w:val="24"/>
        </w:rPr>
      </w:pPr>
    </w:p>
    <w:p w:rsidR="00D12FB7" w:rsidRPr="00677054" w:rsidRDefault="00D12FB7" w:rsidP="001026D9">
      <w:pPr>
        <w:spacing w:after="0" w:line="480" w:lineRule="auto"/>
        <w:jc w:val="both"/>
        <w:rPr>
          <w:rFonts w:ascii="Times New Roman" w:hAnsi="Times New Roman" w:cs="Times New Roman"/>
          <w:sz w:val="24"/>
          <w:szCs w:val="24"/>
        </w:rPr>
      </w:pPr>
      <w:r w:rsidRPr="00677054">
        <w:rPr>
          <w:rFonts w:ascii="Times New Roman" w:hAnsi="Times New Roman" w:cs="Times New Roman"/>
          <w:i/>
          <w:sz w:val="24"/>
          <w:szCs w:val="24"/>
        </w:rPr>
        <w:t>Danziger &amp; Partners</w:t>
      </w:r>
      <w:r w:rsidRPr="00677054">
        <w:rPr>
          <w:rFonts w:ascii="Times New Roman" w:hAnsi="Times New Roman" w:cs="Times New Roman"/>
          <w:sz w:val="24"/>
          <w:szCs w:val="24"/>
        </w:rPr>
        <w:t>, appellant’s legal practitioners</w:t>
      </w:r>
    </w:p>
    <w:p w:rsidR="00D12FB7" w:rsidRPr="00677054" w:rsidRDefault="004F6D44" w:rsidP="001026D9">
      <w:pPr>
        <w:spacing w:after="0" w:line="480" w:lineRule="auto"/>
        <w:ind w:left="720" w:hanging="720"/>
        <w:jc w:val="both"/>
        <w:rPr>
          <w:rFonts w:ascii="Times New Roman" w:hAnsi="Times New Roman" w:cs="Times New Roman"/>
          <w:sz w:val="24"/>
          <w:szCs w:val="24"/>
        </w:rPr>
      </w:pPr>
      <w:r w:rsidRPr="00677054">
        <w:rPr>
          <w:rFonts w:ascii="Times New Roman" w:hAnsi="Times New Roman" w:cs="Times New Roman"/>
          <w:i/>
          <w:sz w:val="24"/>
          <w:szCs w:val="24"/>
        </w:rPr>
        <w:t>Mbidzo Muchadehama &amp; Makoni</w:t>
      </w:r>
      <w:r w:rsidR="00D12FB7" w:rsidRPr="00677054">
        <w:rPr>
          <w:rFonts w:ascii="Times New Roman" w:hAnsi="Times New Roman" w:cs="Times New Roman"/>
          <w:sz w:val="24"/>
          <w:szCs w:val="24"/>
        </w:rPr>
        <w:t>, respondent’s legal practitioners.</w:t>
      </w:r>
    </w:p>
    <w:p w:rsidR="00D12FB7" w:rsidRPr="00677054" w:rsidRDefault="00D12FB7" w:rsidP="00D12FB7">
      <w:pPr>
        <w:tabs>
          <w:tab w:val="left" w:pos="720"/>
          <w:tab w:val="left" w:pos="1440"/>
          <w:tab w:val="left" w:pos="2160"/>
          <w:tab w:val="left" w:pos="2880"/>
          <w:tab w:val="left" w:pos="3600"/>
          <w:tab w:val="left" w:pos="4320"/>
          <w:tab w:val="left" w:pos="5040"/>
          <w:tab w:val="left" w:pos="5760"/>
          <w:tab w:val="left" w:pos="6480"/>
          <w:tab w:val="left" w:pos="6862"/>
        </w:tabs>
        <w:spacing w:line="480" w:lineRule="auto"/>
        <w:jc w:val="both"/>
        <w:rPr>
          <w:rFonts w:ascii="Times New Roman" w:hAnsi="Times New Roman" w:cs="Times New Roman"/>
          <w:i/>
          <w:sz w:val="24"/>
          <w:szCs w:val="24"/>
        </w:rPr>
      </w:pPr>
    </w:p>
    <w:sectPr w:rsidR="00D12FB7" w:rsidRPr="0067705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6F7" w:rsidRDefault="00E276F7" w:rsidP="0037519E">
      <w:pPr>
        <w:spacing w:after="0" w:line="240" w:lineRule="auto"/>
      </w:pPr>
      <w:r>
        <w:separator/>
      </w:r>
    </w:p>
  </w:endnote>
  <w:endnote w:type="continuationSeparator" w:id="0">
    <w:p w:rsidR="00E276F7" w:rsidRDefault="00E276F7" w:rsidP="00375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6F7" w:rsidRDefault="00E276F7" w:rsidP="0037519E">
      <w:pPr>
        <w:spacing w:after="0" w:line="240" w:lineRule="auto"/>
      </w:pPr>
      <w:r>
        <w:separator/>
      </w:r>
    </w:p>
  </w:footnote>
  <w:footnote w:type="continuationSeparator" w:id="0">
    <w:p w:rsidR="00E276F7" w:rsidRDefault="00E276F7" w:rsidP="003751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519E" w:rsidRDefault="000A3A7C">
    <w:pPr>
      <w:pStyle w:val="Header"/>
    </w:pPr>
    <w:r>
      <w:rPr>
        <w:noProof/>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3A7C" w:rsidRPr="00677054" w:rsidRDefault="000A3A7C">
                          <w:pPr>
                            <w:spacing w:after="0" w:line="240" w:lineRule="auto"/>
                            <w:jc w:val="right"/>
                            <w:rPr>
                              <w:rFonts w:ascii="Times New Roman" w:hAnsi="Times New Roman" w:cs="Times New Roman"/>
                              <w:b/>
                              <w:noProof/>
                              <w:sz w:val="24"/>
                              <w:szCs w:val="24"/>
                            </w:rPr>
                          </w:pPr>
                          <w:r w:rsidRPr="00677054">
                            <w:rPr>
                              <w:rFonts w:ascii="Times New Roman" w:hAnsi="Times New Roman" w:cs="Times New Roman"/>
                              <w:b/>
                              <w:noProof/>
                              <w:sz w:val="24"/>
                              <w:szCs w:val="24"/>
                            </w:rPr>
                            <w:t xml:space="preserve">Judgment No. SC </w:t>
                          </w:r>
                          <w:r w:rsidR="00677054">
                            <w:rPr>
                              <w:rFonts w:ascii="Times New Roman" w:hAnsi="Times New Roman" w:cs="Times New Roman"/>
                              <w:b/>
                              <w:noProof/>
                              <w:sz w:val="24"/>
                              <w:szCs w:val="24"/>
                            </w:rPr>
                            <w:t>17</w:t>
                          </w:r>
                          <w:r w:rsidRPr="00677054">
                            <w:rPr>
                              <w:rFonts w:ascii="Times New Roman" w:hAnsi="Times New Roman" w:cs="Times New Roman"/>
                              <w:b/>
                              <w:noProof/>
                              <w:sz w:val="24"/>
                              <w:szCs w:val="24"/>
                            </w:rPr>
                            <w:t>/20</w:t>
                          </w:r>
                        </w:p>
                        <w:p w:rsidR="000A3A7C" w:rsidRPr="00677054" w:rsidRDefault="000A3A7C">
                          <w:pPr>
                            <w:spacing w:after="0" w:line="240" w:lineRule="auto"/>
                            <w:jc w:val="right"/>
                            <w:rPr>
                              <w:rFonts w:ascii="Times New Roman" w:hAnsi="Times New Roman" w:cs="Times New Roman"/>
                              <w:b/>
                              <w:noProof/>
                              <w:sz w:val="24"/>
                              <w:szCs w:val="24"/>
                            </w:rPr>
                          </w:pPr>
                          <w:r w:rsidRPr="00677054">
                            <w:rPr>
                              <w:rFonts w:ascii="Times New Roman" w:hAnsi="Times New Roman" w:cs="Times New Roman"/>
                              <w:b/>
                              <w:noProof/>
                              <w:sz w:val="24"/>
                              <w:szCs w:val="24"/>
                            </w:rPr>
                            <w:t>Civil Appeal No. SC 235/13</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A3A7C" w:rsidRPr="00677054" w:rsidRDefault="000A3A7C">
                    <w:pPr>
                      <w:spacing w:after="0" w:line="240" w:lineRule="auto"/>
                      <w:jc w:val="right"/>
                      <w:rPr>
                        <w:rFonts w:ascii="Times New Roman" w:hAnsi="Times New Roman" w:cs="Times New Roman"/>
                        <w:b/>
                        <w:noProof/>
                        <w:sz w:val="24"/>
                        <w:szCs w:val="24"/>
                      </w:rPr>
                    </w:pPr>
                    <w:r w:rsidRPr="00677054">
                      <w:rPr>
                        <w:rFonts w:ascii="Times New Roman" w:hAnsi="Times New Roman" w:cs="Times New Roman"/>
                        <w:b/>
                        <w:noProof/>
                        <w:sz w:val="24"/>
                        <w:szCs w:val="24"/>
                      </w:rPr>
                      <w:t xml:space="preserve">Judgment No. SC </w:t>
                    </w:r>
                    <w:r w:rsidR="00677054">
                      <w:rPr>
                        <w:rFonts w:ascii="Times New Roman" w:hAnsi="Times New Roman" w:cs="Times New Roman"/>
                        <w:b/>
                        <w:noProof/>
                        <w:sz w:val="24"/>
                        <w:szCs w:val="24"/>
                      </w:rPr>
                      <w:t>17</w:t>
                    </w:r>
                    <w:r w:rsidRPr="00677054">
                      <w:rPr>
                        <w:rFonts w:ascii="Times New Roman" w:hAnsi="Times New Roman" w:cs="Times New Roman"/>
                        <w:b/>
                        <w:noProof/>
                        <w:sz w:val="24"/>
                        <w:szCs w:val="24"/>
                      </w:rPr>
                      <w:t>/20</w:t>
                    </w:r>
                  </w:p>
                  <w:p w:rsidR="000A3A7C" w:rsidRPr="00677054" w:rsidRDefault="000A3A7C">
                    <w:pPr>
                      <w:spacing w:after="0" w:line="240" w:lineRule="auto"/>
                      <w:jc w:val="right"/>
                      <w:rPr>
                        <w:rFonts w:ascii="Times New Roman" w:hAnsi="Times New Roman" w:cs="Times New Roman"/>
                        <w:b/>
                        <w:noProof/>
                        <w:sz w:val="24"/>
                        <w:szCs w:val="24"/>
                      </w:rPr>
                    </w:pPr>
                    <w:r w:rsidRPr="00677054">
                      <w:rPr>
                        <w:rFonts w:ascii="Times New Roman" w:hAnsi="Times New Roman" w:cs="Times New Roman"/>
                        <w:b/>
                        <w:noProof/>
                        <w:sz w:val="24"/>
                        <w:szCs w:val="24"/>
                      </w:rPr>
                      <w:t>Civil Appeal No. SC 235/13</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A3A7C" w:rsidRDefault="000A3A7C">
                          <w:pPr>
                            <w:spacing w:after="0" w:line="240" w:lineRule="auto"/>
                            <w:rPr>
                              <w:color w:val="FFFFFF" w:themeColor="background1"/>
                            </w:rPr>
                          </w:pPr>
                          <w:r>
                            <w:fldChar w:fldCharType="begin"/>
                          </w:r>
                          <w:r>
                            <w:instrText xml:space="preserve"> PAGE   \* MERGEFORMAT </w:instrText>
                          </w:r>
                          <w:r>
                            <w:fldChar w:fldCharType="separate"/>
                          </w:r>
                          <w:r w:rsidR="00AE5858" w:rsidRPr="00AE5858">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0A3A7C" w:rsidRDefault="000A3A7C">
                    <w:pPr>
                      <w:spacing w:after="0" w:line="240" w:lineRule="auto"/>
                      <w:rPr>
                        <w:color w:val="FFFFFF" w:themeColor="background1"/>
                      </w:rPr>
                    </w:pPr>
                    <w:r>
                      <w:fldChar w:fldCharType="begin"/>
                    </w:r>
                    <w:r>
                      <w:instrText xml:space="preserve"> PAGE   \* MERGEFORMAT </w:instrText>
                    </w:r>
                    <w:r>
                      <w:fldChar w:fldCharType="separate"/>
                    </w:r>
                    <w:r w:rsidR="00AE5858" w:rsidRPr="00AE5858">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02DE6"/>
    <w:multiLevelType w:val="hybridMultilevel"/>
    <w:tmpl w:val="AC9416A0"/>
    <w:lvl w:ilvl="0" w:tplc="5164D0F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7B45D74"/>
    <w:multiLevelType w:val="hybridMultilevel"/>
    <w:tmpl w:val="F704E9C0"/>
    <w:lvl w:ilvl="0" w:tplc="30090015">
      <w:start w:val="1"/>
      <w:numFmt w:val="upp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2E34454E"/>
    <w:multiLevelType w:val="hybridMultilevel"/>
    <w:tmpl w:val="7272EFDC"/>
    <w:lvl w:ilvl="0" w:tplc="3E1AF58A">
      <w:start w:val="1"/>
      <w:numFmt w:val="decimal"/>
      <w:lvlText w:val="(%1)"/>
      <w:lvlJc w:val="left"/>
      <w:pPr>
        <w:ind w:left="1743" w:hanging="360"/>
      </w:pPr>
      <w:rPr>
        <w:rFonts w:hint="default"/>
      </w:rPr>
    </w:lvl>
    <w:lvl w:ilvl="1" w:tplc="30090019" w:tentative="1">
      <w:start w:val="1"/>
      <w:numFmt w:val="lowerLetter"/>
      <w:lvlText w:val="%2."/>
      <w:lvlJc w:val="left"/>
      <w:pPr>
        <w:ind w:left="2463" w:hanging="360"/>
      </w:pPr>
    </w:lvl>
    <w:lvl w:ilvl="2" w:tplc="3009001B" w:tentative="1">
      <w:start w:val="1"/>
      <w:numFmt w:val="lowerRoman"/>
      <w:lvlText w:val="%3."/>
      <w:lvlJc w:val="right"/>
      <w:pPr>
        <w:ind w:left="3183" w:hanging="180"/>
      </w:pPr>
    </w:lvl>
    <w:lvl w:ilvl="3" w:tplc="3009000F" w:tentative="1">
      <w:start w:val="1"/>
      <w:numFmt w:val="decimal"/>
      <w:lvlText w:val="%4."/>
      <w:lvlJc w:val="left"/>
      <w:pPr>
        <w:ind w:left="3903" w:hanging="360"/>
      </w:pPr>
    </w:lvl>
    <w:lvl w:ilvl="4" w:tplc="30090019" w:tentative="1">
      <w:start w:val="1"/>
      <w:numFmt w:val="lowerLetter"/>
      <w:lvlText w:val="%5."/>
      <w:lvlJc w:val="left"/>
      <w:pPr>
        <w:ind w:left="4623" w:hanging="360"/>
      </w:pPr>
    </w:lvl>
    <w:lvl w:ilvl="5" w:tplc="3009001B" w:tentative="1">
      <w:start w:val="1"/>
      <w:numFmt w:val="lowerRoman"/>
      <w:lvlText w:val="%6."/>
      <w:lvlJc w:val="right"/>
      <w:pPr>
        <w:ind w:left="5343" w:hanging="180"/>
      </w:pPr>
    </w:lvl>
    <w:lvl w:ilvl="6" w:tplc="3009000F" w:tentative="1">
      <w:start w:val="1"/>
      <w:numFmt w:val="decimal"/>
      <w:lvlText w:val="%7."/>
      <w:lvlJc w:val="left"/>
      <w:pPr>
        <w:ind w:left="6063" w:hanging="360"/>
      </w:pPr>
    </w:lvl>
    <w:lvl w:ilvl="7" w:tplc="30090019" w:tentative="1">
      <w:start w:val="1"/>
      <w:numFmt w:val="lowerLetter"/>
      <w:lvlText w:val="%8."/>
      <w:lvlJc w:val="left"/>
      <w:pPr>
        <w:ind w:left="6783" w:hanging="360"/>
      </w:pPr>
    </w:lvl>
    <w:lvl w:ilvl="8" w:tplc="3009001B" w:tentative="1">
      <w:start w:val="1"/>
      <w:numFmt w:val="lowerRoman"/>
      <w:lvlText w:val="%9."/>
      <w:lvlJc w:val="right"/>
      <w:pPr>
        <w:ind w:left="7503" w:hanging="180"/>
      </w:pPr>
    </w:lvl>
  </w:abstractNum>
  <w:abstractNum w:abstractNumId="3" w15:restartNumberingAfterBreak="0">
    <w:nsid w:val="2FF7626B"/>
    <w:multiLevelType w:val="hybridMultilevel"/>
    <w:tmpl w:val="A5785680"/>
    <w:lvl w:ilvl="0" w:tplc="F81A9C38">
      <w:start w:val="1"/>
      <w:numFmt w:val="upperLetter"/>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684314BE"/>
    <w:multiLevelType w:val="hybridMultilevel"/>
    <w:tmpl w:val="3A22B446"/>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EB1"/>
    <w:rsid w:val="000035D6"/>
    <w:rsid w:val="000303BC"/>
    <w:rsid w:val="00054717"/>
    <w:rsid w:val="000A00E9"/>
    <w:rsid w:val="000A3A7C"/>
    <w:rsid w:val="000A455B"/>
    <w:rsid w:val="000C1191"/>
    <w:rsid w:val="000F279C"/>
    <w:rsid w:val="000F763D"/>
    <w:rsid w:val="001000D9"/>
    <w:rsid w:val="001026D9"/>
    <w:rsid w:val="00125102"/>
    <w:rsid w:val="001476C9"/>
    <w:rsid w:val="00150C34"/>
    <w:rsid w:val="00175BD8"/>
    <w:rsid w:val="001B223D"/>
    <w:rsid w:val="001B7914"/>
    <w:rsid w:val="001D29B3"/>
    <w:rsid w:val="001D34AD"/>
    <w:rsid w:val="00223444"/>
    <w:rsid w:val="0023793E"/>
    <w:rsid w:val="00242C8B"/>
    <w:rsid w:val="00283003"/>
    <w:rsid w:val="002A42EE"/>
    <w:rsid w:val="002B3E03"/>
    <w:rsid w:val="002C05FA"/>
    <w:rsid w:val="002D150D"/>
    <w:rsid w:val="002E40AD"/>
    <w:rsid w:val="00307298"/>
    <w:rsid w:val="0031408E"/>
    <w:rsid w:val="00330452"/>
    <w:rsid w:val="00337E1C"/>
    <w:rsid w:val="00360729"/>
    <w:rsid w:val="00364AE2"/>
    <w:rsid w:val="00365B06"/>
    <w:rsid w:val="003732DF"/>
    <w:rsid w:val="0037519E"/>
    <w:rsid w:val="00377B64"/>
    <w:rsid w:val="00381B27"/>
    <w:rsid w:val="003B1C0E"/>
    <w:rsid w:val="003D6898"/>
    <w:rsid w:val="00402EAC"/>
    <w:rsid w:val="0040674D"/>
    <w:rsid w:val="00442009"/>
    <w:rsid w:val="00467DEC"/>
    <w:rsid w:val="00493406"/>
    <w:rsid w:val="004C248F"/>
    <w:rsid w:val="004D5C29"/>
    <w:rsid w:val="004E32D6"/>
    <w:rsid w:val="004F0532"/>
    <w:rsid w:val="004F6D44"/>
    <w:rsid w:val="004F7FA8"/>
    <w:rsid w:val="00501DE6"/>
    <w:rsid w:val="00513FA4"/>
    <w:rsid w:val="005259B0"/>
    <w:rsid w:val="00581A85"/>
    <w:rsid w:val="005860A4"/>
    <w:rsid w:val="005B3BE5"/>
    <w:rsid w:val="005B7B7B"/>
    <w:rsid w:val="005C10CE"/>
    <w:rsid w:val="00602A83"/>
    <w:rsid w:val="006252A4"/>
    <w:rsid w:val="00640A0D"/>
    <w:rsid w:val="006510C0"/>
    <w:rsid w:val="00667AF6"/>
    <w:rsid w:val="00677054"/>
    <w:rsid w:val="006A7215"/>
    <w:rsid w:val="006D1DDF"/>
    <w:rsid w:val="006D6015"/>
    <w:rsid w:val="006E194D"/>
    <w:rsid w:val="006E4C23"/>
    <w:rsid w:val="006E75EE"/>
    <w:rsid w:val="00766062"/>
    <w:rsid w:val="007B30F1"/>
    <w:rsid w:val="007F4D03"/>
    <w:rsid w:val="00802A05"/>
    <w:rsid w:val="00812ECC"/>
    <w:rsid w:val="008240F4"/>
    <w:rsid w:val="008442E0"/>
    <w:rsid w:val="00891B14"/>
    <w:rsid w:val="00896C10"/>
    <w:rsid w:val="008C05FE"/>
    <w:rsid w:val="008D0062"/>
    <w:rsid w:val="008D72F7"/>
    <w:rsid w:val="008E4083"/>
    <w:rsid w:val="009035D2"/>
    <w:rsid w:val="00972EB1"/>
    <w:rsid w:val="00984EFF"/>
    <w:rsid w:val="00994D6B"/>
    <w:rsid w:val="009A1EB1"/>
    <w:rsid w:val="009A6B5C"/>
    <w:rsid w:val="009D3B09"/>
    <w:rsid w:val="009E3C12"/>
    <w:rsid w:val="009F0FB2"/>
    <w:rsid w:val="009F72FD"/>
    <w:rsid w:val="00A11944"/>
    <w:rsid w:val="00A20CA6"/>
    <w:rsid w:val="00A33EE8"/>
    <w:rsid w:val="00A828B6"/>
    <w:rsid w:val="00A85218"/>
    <w:rsid w:val="00A95180"/>
    <w:rsid w:val="00AD6D9C"/>
    <w:rsid w:val="00AE5858"/>
    <w:rsid w:val="00B1632D"/>
    <w:rsid w:val="00B51749"/>
    <w:rsid w:val="00B575C0"/>
    <w:rsid w:val="00C37C72"/>
    <w:rsid w:val="00C41C8D"/>
    <w:rsid w:val="00C8164A"/>
    <w:rsid w:val="00C93CEA"/>
    <w:rsid w:val="00CA17AB"/>
    <w:rsid w:val="00CA3185"/>
    <w:rsid w:val="00CB3848"/>
    <w:rsid w:val="00CD1147"/>
    <w:rsid w:val="00D12FB7"/>
    <w:rsid w:val="00D24C77"/>
    <w:rsid w:val="00D577E5"/>
    <w:rsid w:val="00D9034B"/>
    <w:rsid w:val="00DD7380"/>
    <w:rsid w:val="00DF3F9B"/>
    <w:rsid w:val="00E122FB"/>
    <w:rsid w:val="00E276F7"/>
    <w:rsid w:val="00E5740A"/>
    <w:rsid w:val="00E8699F"/>
    <w:rsid w:val="00E93578"/>
    <w:rsid w:val="00EF1B38"/>
    <w:rsid w:val="00F15BD2"/>
    <w:rsid w:val="00F20416"/>
    <w:rsid w:val="00F45F28"/>
    <w:rsid w:val="00F87BD7"/>
    <w:rsid w:val="00FC0A82"/>
    <w:rsid w:val="00FC554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E761EDEA-4F43-4083-B4E5-1FD95B52C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51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519E"/>
  </w:style>
  <w:style w:type="paragraph" w:styleId="Footer">
    <w:name w:val="footer"/>
    <w:basedOn w:val="Normal"/>
    <w:link w:val="FooterChar"/>
    <w:uiPriority w:val="99"/>
    <w:unhideWhenUsed/>
    <w:rsid w:val="003751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19E"/>
  </w:style>
  <w:style w:type="paragraph" w:styleId="ListParagraph">
    <w:name w:val="List Paragraph"/>
    <w:basedOn w:val="Normal"/>
    <w:uiPriority w:val="34"/>
    <w:qFormat/>
    <w:rsid w:val="008C05FE"/>
    <w:pPr>
      <w:ind w:left="720"/>
      <w:contextualSpacing/>
    </w:pPr>
  </w:style>
  <w:style w:type="paragraph" w:styleId="BalloonText">
    <w:name w:val="Balloon Text"/>
    <w:basedOn w:val="Normal"/>
    <w:link w:val="BalloonTextChar"/>
    <w:uiPriority w:val="99"/>
    <w:semiHidden/>
    <w:unhideWhenUsed/>
    <w:rsid w:val="001D34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34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271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E97E6-C95A-4849-AF3E-DD29A1F72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1817</Words>
  <Characters>10361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makelo</dc:creator>
  <cp:lastModifiedBy>jsc</cp:lastModifiedBy>
  <cp:revision>2</cp:revision>
  <cp:lastPrinted>2020-01-31T11:54:00Z</cp:lastPrinted>
  <dcterms:created xsi:type="dcterms:W3CDTF">2020-05-14T09:24:00Z</dcterms:created>
  <dcterms:modified xsi:type="dcterms:W3CDTF">2020-05-14T09:24:00Z</dcterms:modified>
</cp:coreProperties>
</file>