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537FF" w14:textId="473E5EF4" w:rsidR="00412303" w:rsidRPr="009B6A53" w:rsidRDefault="00412303" w:rsidP="00412303">
      <w:pPr>
        <w:ind w:left="0"/>
        <w:rPr>
          <w:rFonts w:ascii="Times New Roman" w:hAnsi="Times New Roman" w:cs="Times New Roman"/>
          <w:b/>
          <w:sz w:val="24"/>
          <w:szCs w:val="24"/>
          <w:u w:val="single"/>
          <w:lang w:val="en-US"/>
        </w:rPr>
      </w:pPr>
      <w:r w:rsidRPr="009B6A53">
        <w:rPr>
          <w:rFonts w:ascii="Times New Roman" w:hAnsi="Times New Roman" w:cs="Times New Roman"/>
          <w:b/>
          <w:sz w:val="24"/>
          <w:szCs w:val="24"/>
          <w:u w:val="single"/>
          <w:lang w:val="en-US"/>
        </w:rPr>
        <w:t>REPORTABLE</w:t>
      </w:r>
      <w:r w:rsidR="009B6A53">
        <w:rPr>
          <w:rFonts w:ascii="Times New Roman" w:hAnsi="Times New Roman" w:cs="Times New Roman"/>
          <w:b/>
          <w:sz w:val="24"/>
          <w:szCs w:val="24"/>
          <w:u w:val="single"/>
          <w:lang w:val="en-US"/>
        </w:rPr>
        <w:t xml:space="preserve">   </w:t>
      </w:r>
      <w:r w:rsidRPr="009B6A53">
        <w:rPr>
          <w:rFonts w:ascii="Times New Roman" w:hAnsi="Times New Roman" w:cs="Times New Roman"/>
          <w:b/>
          <w:sz w:val="24"/>
          <w:szCs w:val="24"/>
          <w:u w:val="single"/>
          <w:lang w:val="en-US"/>
        </w:rPr>
        <w:t>(</w:t>
      </w:r>
      <w:r w:rsidR="009B6A53" w:rsidRPr="009B6A53">
        <w:rPr>
          <w:rFonts w:ascii="Times New Roman" w:hAnsi="Times New Roman" w:cs="Times New Roman"/>
          <w:b/>
          <w:sz w:val="24"/>
          <w:szCs w:val="24"/>
          <w:u w:val="single"/>
          <w:lang w:val="en-US"/>
        </w:rPr>
        <w:t>60</w:t>
      </w:r>
      <w:r w:rsidRPr="009B6A53">
        <w:rPr>
          <w:rFonts w:ascii="Times New Roman" w:hAnsi="Times New Roman" w:cs="Times New Roman"/>
          <w:b/>
          <w:sz w:val="24"/>
          <w:szCs w:val="24"/>
          <w:u w:val="single"/>
          <w:lang w:val="en-US"/>
        </w:rPr>
        <w:t>)</w:t>
      </w:r>
    </w:p>
    <w:p w14:paraId="5D645C7C" w14:textId="77777777" w:rsidR="00412303" w:rsidRPr="00412303" w:rsidRDefault="00412303" w:rsidP="00412303">
      <w:pPr>
        <w:ind w:left="0"/>
        <w:rPr>
          <w:rFonts w:ascii="Times New Roman" w:hAnsi="Times New Roman" w:cs="Times New Roman"/>
          <w:sz w:val="24"/>
          <w:szCs w:val="24"/>
          <w:lang w:val="en-US"/>
        </w:rPr>
      </w:pPr>
    </w:p>
    <w:p w14:paraId="64C06DD6" w14:textId="77777777" w:rsidR="00412303" w:rsidRDefault="00412303" w:rsidP="00412303">
      <w:pPr>
        <w:rPr>
          <w:rFonts w:ascii="Times New Roman" w:hAnsi="Times New Roman" w:cs="Times New Roman"/>
          <w:sz w:val="24"/>
          <w:szCs w:val="24"/>
          <w:lang w:val="en-US"/>
        </w:rPr>
      </w:pPr>
    </w:p>
    <w:p w14:paraId="74C63C26" w14:textId="4ECC8AB4" w:rsidR="00FC075F" w:rsidRPr="00412303" w:rsidRDefault="00FC075F" w:rsidP="00A469AC">
      <w:pPr>
        <w:ind w:left="0"/>
        <w:jc w:val="center"/>
        <w:rPr>
          <w:rFonts w:ascii="Times New Roman" w:hAnsi="Times New Roman" w:cs="Times New Roman"/>
          <w:b/>
          <w:sz w:val="24"/>
          <w:szCs w:val="24"/>
          <w:lang w:val="en-US"/>
        </w:rPr>
      </w:pPr>
      <w:r w:rsidRPr="00412303">
        <w:rPr>
          <w:rFonts w:ascii="Times New Roman" w:hAnsi="Times New Roman" w:cs="Times New Roman"/>
          <w:b/>
          <w:sz w:val="24"/>
          <w:szCs w:val="24"/>
          <w:lang w:val="en-US"/>
        </w:rPr>
        <w:t xml:space="preserve">EMMANUEL </w:t>
      </w:r>
      <w:r w:rsidR="00412303">
        <w:rPr>
          <w:rFonts w:ascii="Times New Roman" w:hAnsi="Times New Roman" w:cs="Times New Roman"/>
          <w:b/>
          <w:sz w:val="24"/>
          <w:szCs w:val="24"/>
          <w:lang w:val="en-US"/>
        </w:rPr>
        <w:t xml:space="preserve">    </w:t>
      </w:r>
      <w:r w:rsidRPr="00412303">
        <w:rPr>
          <w:rFonts w:ascii="Times New Roman" w:hAnsi="Times New Roman" w:cs="Times New Roman"/>
          <w:b/>
          <w:sz w:val="24"/>
          <w:szCs w:val="24"/>
          <w:lang w:val="en-US"/>
        </w:rPr>
        <w:t>MUTAMBIRWA</w:t>
      </w:r>
    </w:p>
    <w:p w14:paraId="04DEA85B" w14:textId="43C220ED" w:rsidR="00FC075F" w:rsidRPr="002250A7" w:rsidRDefault="00412303" w:rsidP="00A469AC">
      <w:pPr>
        <w:ind w:left="0"/>
        <w:jc w:val="center"/>
        <w:rPr>
          <w:rFonts w:ascii="Times New Roman" w:hAnsi="Times New Roman" w:cs="Times New Roman"/>
          <w:b/>
          <w:sz w:val="24"/>
          <w:szCs w:val="24"/>
          <w:lang w:val="en-US"/>
        </w:rPr>
      </w:pPr>
      <w:proofErr w:type="gramStart"/>
      <w:r w:rsidRPr="002250A7">
        <w:rPr>
          <w:rFonts w:ascii="Times New Roman" w:hAnsi="Times New Roman" w:cs="Times New Roman"/>
          <w:b/>
          <w:sz w:val="24"/>
          <w:szCs w:val="24"/>
          <w:lang w:val="en-US"/>
        </w:rPr>
        <w:t>v</w:t>
      </w:r>
      <w:proofErr w:type="gramEnd"/>
    </w:p>
    <w:p w14:paraId="6CED6DAB" w14:textId="17F1F78E" w:rsidR="00FC075F" w:rsidRPr="00412303" w:rsidRDefault="00FC075F" w:rsidP="00A469AC">
      <w:pPr>
        <w:ind w:left="0"/>
        <w:jc w:val="center"/>
        <w:rPr>
          <w:rFonts w:ascii="Times New Roman" w:hAnsi="Times New Roman" w:cs="Times New Roman"/>
          <w:b/>
          <w:sz w:val="24"/>
          <w:szCs w:val="24"/>
          <w:lang w:val="en-US"/>
        </w:rPr>
      </w:pPr>
      <w:r w:rsidRPr="00412303">
        <w:rPr>
          <w:rFonts w:ascii="Times New Roman" w:hAnsi="Times New Roman" w:cs="Times New Roman"/>
          <w:b/>
          <w:sz w:val="24"/>
          <w:szCs w:val="24"/>
          <w:lang w:val="en-US"/>
        </w:rPr>
        <w:t xml:space="preserve">THE </w:t>
      </w:r>
      <w:r w:rsidR="00412303">
        <w:rPr>
          <w:rFonts w:ascii="Times New Roman" w:hAnsi="Times New Roman" w:cs="Times New Roman"/>
          <w:b/>
          <w:sz w:val="24"/>
          <w:szCs w:val="24"/>
          <w:lang w:val="en-US"/>
        </w:rPr>
        <w:t xml:space="preserve">    </w:t>
      </w:r>
      <w:r w:rsidRPr="00412303">
        <w:rPr>
          <w:rFonts w:ascii="Times New Roman" w:hAnsi="Times New Roman" w:cs="Times New Roman"/>
          <w:b/>
          <w:sz w:val="24"/>
          <w:szCs w:val="24"/>
          <w:lang w:val="en-US"/>
        </w:rPr>
        <w:t>STATE</w:t>
      </w:r>
    </w:p>
    <w:p w14:paraId="09760AD4" w14:textId="77777777" w:rsidR="00412303" w:rsidRDefault="00412303" w:rsidP="00412303">
      <w:pPr>
        <w:ind w:left="0"/>
        <w:jc w:val="center"/>
        <w:rPr>
          <w:rFonts w:ascii="Times New Roman" w:hAnsi="Times New Roman" w:cs="Times New Roman"/>
          <w:sz w:val="24"/>
          <w:szCs w:val="24"/>
          <w:lang w:val="en-US"/>
        </w:rPr>
      </w:pPr>
    </w:p>
    <w:p w14:paraId="108A1B9E" w14:textId="77777777" w:rsidR="00412303" w:rsidRDefault="00412303" w:rsidP="00FC075F">
      <w:pPr>
        <w:ind w:left="0"/>
        <w:rPr>
          <w:rFonts w:ascii="Times New Roman" w:hAnsi="Times New Roman" w:cs="Times New Roman"/>
          <w:sz w:val="24"/>
          <w:szCs w:val="24"/>
          <w:lang w:val="en-US"/>
        </w:rPr>
      </w:pPr>
    </w:p>
    <w:p w14:paraId="1D524382" w14:textId="77777777" w:rsidR="00412303" w:rsidRDefault="00412303" w:rsidP="006D24E9">
      <w:pPr>
        <w:ind w:left="0"/>
        <w:rPr>
          <w:rFonts w:ascii="Times New Roman" w:hAnsi="Times New Roman" w:cs="Times New Roman"/>
          <w:sz w:val="24"/>
          <w:szCs w:val="24"/>
          <w:lang w:val="en-US"/>
        </w:rPr>
      </w:pPr>
    </w:p>
    <w:p w14:paraId="6B952551" w14:textId="77777777" w:rsidR="00FC075F" w:rsidRPr="00412303" w:rsidRDefault="00FC075F" w:rsidP="00FC075F">
      <w:pPr>
        <w:ind w:left="0"/>
        <w:rPr>
          <w:rFonts w:ascii="Times New Roman" w:hAnsi="Times New Roman" w:cs="Times New Roman"/>
          <w:b/>
          <w:sz w:val="24"/>
          <w:szCs w:val="24"/>
          <w:lang w:val="en-US"/>
        </w:rPr>
      </w:pPr>
      <w:r w:rsidRPr="00412303">
        <w:rPr>
          <w:rFonts w:ascii="Times New Roman" w:hAnsi="Times New Roman" w:cs="Times New Roman"/>
          <w:b/>
          <w:sz w:val="24"/>
          <w:szCs w:val="24"/>
          <w:lang w:val="en-US"/>
        </w:rPr>
        <w:t>SUPREME COURT OF ZIMBABWE</w:t>
      </w:r>
    </w:p>
    <w:p w14:paraId="59CD654F" w14:textId="297C9480" w:rsidR="00FC075F" w:rsidRPr="00412303" w:rsidRDefault="00FC075F" w:rsidP="00FC075F">
      <w:pPr>
        <w:ind w:left="0"/>
        <w:rPr>
          <w:rFonts w:ascii="Times New Roman" w:hAnsi="Times New Roman" w:cs="Times New Roman"/>
          <w:b/>
          <w:sz w:val="24"/>
          <w:szCs w:val="24"/>
          <w:lang w:val="en-US"/>
        </w:rPr>
      </w:pPr>
      <w:r w:rsidRPr="00412303">
        <w:rPr>
          <w:rFonts w:ascii="Times New Roman" w:hAnsi="Times New Roman" w:cs="Times New Roman"/>
          <w:b/>
          <w:sz w:val="24"/>
          <w:szCs w:val="24"/>
          <w:lang w:val="en-US"/>
        </w:rPr>
        <w:t>HARARE</w:t>
      </w:r>
      <w:r w:rsidR="00412303">
        <w:rPr>
          <w:rFonts w:ascii="Times New Roman" w:hAnsi="Times New Roman" w:cs="Times New Roman"/>
          <w:b/>
          <w:sz w:val="24"/>
          <w:szCs w:val="24"/>
          <w:lang w:val="en-US"/>
        </w:rPr>
        <w:t>:</w:t>
      </w:r>
      <w:r w:rsidRPr="00412303">
        <w:rPr>
          <w:rFonts w:ascii="Times New Roman" w:hAnsi="Times New Roman" w:cs="Times New Roman"/>
          <w:b/>
          <w:sz w:val="24"/>
          <w:szCs w:val="24"/>
          <w:lang w:val="en-US"/>
        </w:rPr>
        <w:t xml:space="preserve"> 21 </w:t>
      </w:r>
      <w:r w:rsidR="00412303" w:rsidRPr="00412303">
        <w:rPr>
          <w:rFonts w:ascii="Times New Roman" w:hAnsi="Times New Roman" w:cs="Times New Roman"/>
          <w:b/>
          <w:sz w:val="24"/>
          <w:szCs w:val="24"/>
          <w:lang w:val="en-US"/>
        </w:rPr>
        <w:t xml:space="preserve">OCTOBER </w:t>
      </w:r>
      <w:r w:rsidRPr="00412303">
        <w:rPr>
          <w:rFonts w:ascii="Times New Roman" w:hAnsi="Times New Roman" w:cs="Times New Roman"/>
          <w:b/>
          <w:sz w:val="24"/>
          <w:szCs w:val="24"/>
          <w:lang w:val="en-US"/>
        </w:rPr>
        <w:t>2024</w:t>
      </w:r>
      <w:r w:rsidR="00560326">
        <w:rPr>
          <w:rFonts w:ascii="Times New Roman" w:hAnsi="Times New Roman" w:cs="Times New Roman"/>
          <w:b/>
          <w:sz w:val="24"/>
          <w:szCs w:val="24"/>
          <w:lang w:val="en-US"/>
        </w:rPr>
        <w:t xml:space="preserve"> &amp; 11 JULY 2025</w:t>
      </w:r>
    </w:p>
    <w:p w14:paraId="7CD66046" w14:textId="77777777" w:rsidR="00412303" w:rsidRDefault="00412303" w:rsidP="00412303">
      <w:pPr>
        <w:ind w:left="0"/>
        <w:rPr>
          <w:rFonts w:ascii="Times New Roman" w:hAnsi="Times New Roman" w:cs="Times New Roman"/>
          <w:b/>
          <w:sz w:val="24"/>
          <w:szCs w:val="24"/>
          <w:lang w:val="en-US"/>
        </w:rPr>
      </w:pPr>
    </w:p>
    <w:p w14:paraId="5CD31481" w14:textId="77777777" w:rsidR="00412303" w:rsidRDefault="00412303" w:rsidP="00412303">
      <w:pPr>
        <w:ind w:left="0"/>
        <w:rPr>
          <w:rFonts w:ascii="Times New Roman" w:hAnsi="Times New Roman" w:cs="Times New Roman"/>
          <w:b/>
          <w:sz w:val="24"/>
          <w:szCs w:val="24"/>
          <w:lang w:val="en-US"/>
        </w:rPr>
      </w:pPr>
    </w:p>
    <w:p w14:paraId="5FE4E619" w14:textId="3B967B2D" w:rsidR="00B41AB4" w:rsidRPr="00412303" w:rsidRDefault="00B41AB4" w:rsidP="00625164">
      <w:pPr>
        <w:spacing w:line="480" w:lineRule="auto"/>
        <w:ind w:left="0"/>
        <w:rPr>
          <w:rFonts w:ascii="Times New Roman" w:hAnsi="Times New Roman" w:cs="Times New Roman"/>
          <w:i/>
          <w:sz w:val="24"/>
          <w:szCs w:val="24"/>
          <w:lang w:val="en-US"/>
        </w:rPr>
      </w:pPr>
      <w:r w:rsidRPr="00412303">
        <w:rPr>
          <w:rFonts w:ascii="Times New Roman" w:hAnsi="Times New Roman" w:cs="Times New Roman"/>
          <w:i/>
          <w:sz w:val="24"/>
          <w:szCs w:val="24"/>
          <w:lang w:val="en-US"/>
        </w:rPr>
        <w:t>L</w:t>
      </w:r>
      <w:r w:rsidR="00412303">
        <w:rPr>
          <w:rFonts w:ascii="Times New Roman" w:hAnsi="Times New Roman" w:cs="Times New Roman"/>
          <w:i/>
          <w:sz w:val="24"/>
          <w:szCs w:val="24"/>
          <w:lang w:val="en-US"/>
        </w:rPr>
        <w:t>.</w:t>
      </w:r>
      <w:r w:rsidRPr="00412303">
        <w:rPr>
          <w:rFonts w:ascii="Times New Roman" w:hAnsi="Times New Roman" w:cs="Times New Roman"/>
          <w:i/>
          <w:sz w:val="24"/>
          <w:szCs w:val="24"/>
          <w:lang w:val="en-US"/>
        </w:rPr>
        <w:t xml:space="preserve"> </w:t>
      </w:r>
      <w:proofErr w:type="spellStart"/>
      <w:r w:rsidRPr="00412303">
        <w:rPr>
          <w:rFonts w:ascii="Times New Roman" w:hAnsi="Times New Roman" w:cs="Times New Roman"/>
          <w:i/>
          <w:sz w:val="24"/>
          <w:szCs w:val="24"/>
          <w:lang w:val="en-US"/>
        </w:rPr>
        <w:t>Ma</w:t>
      </w:r>
      <w:r w:rsidR="004F75B7">
        <w:rPr>
          <w:rFonts w:ascii="Times New Roman" w:hAnsi="Times New Roman" w:cs="Times New Roman"/>
          <w:i/>
          <w:sz w:val="24"/>
          <w:szCs w:val="24"/>
          <w:lang w:val="en-US"/>
        </w:rPr>
        <w:t>d</w:t>
      </w:r>
      <w:r w:rsidRPr="00412303">
        <w:rPr>
          <w:rFonts w:ascii="Times New Roman" w:hAnsi="Times New Roman" w:cs="Times New Roman"/>
          <w:i/>
          <w:sz w:val="24"/>
          <w:szCs w:val="24"/>
          <w:lang w:val="en-US"/>
        </w:rPr>
        <w:t>huku</w:t>
      </w:r>
      <w:proofErr w:type="spellEnd"/>
      <w:r w:rsidRPr="00412303">
        <w:rPr>
          <w:rFonts w:ascii="Times New Roman" w:hAnsi="Times New Roman" w:cs="Times New Roman"/>
          <w:i/>
          <w:sz w:val="24"/>
          <w:szCs w:val="24"/>
          <w:lang w:val="en-US"/>
        </w:rPr>
        <w:t xml:space="preserve"> </w:t>
      </w:r>
      <w:r w:rsidRPr="00412303">
        <w:rPr>
          <w:rFonts w:ascii="Times New Roman" w:hAnsi="Times New Roman" w:cs="Times New Roman"/>
          <w:sz w:val="24"/>
          <w:szCs w:val="24"/>
          <w:lang w:val="en-US"/>
        </w:rPr>
        <w:t>with</w:t>
      </w:r>
      <w:r w:rsidRPr="00412303">
        <w:rPr>
          <w:rFonts w:ascii="Times New Roman" w:hAnsi="Times New Roman" w:cs="Times New Roman"/>
          <w:i/>
          <w:sz w:val="24"/>
          <w:szCs w:val="24"/>
          <w:lang w:val="en-US"/>
        </w:rPr>
        <w:t xml:space="preserve"> S</w:t>
      </w:r>
      <w:r w:rsidR="00412303">
        <w:rPr>
          <w:rFonts w:ascii="Times New Roman" w:hAnsi="Times New Roman" w:cs="Times New Roman"/>
          <w:i/>
          <w:sz w:val="24"/>
          <w:szCs w:val="24"/>
          <w:lang w:val="en-US"/>
        </w:rPr>
        <w:t>.</w:t>
      </w:r>
      <w:r w:rsidRPr="00412303">
        <w:rPr>
          <w:rFonts w:ascii="Times New Roman" w:hAnsi="Times New Roman" w:cs="Times New Roman"/>
          <w:i/>
          <w:sz w:val="24"/>
          <w:szCs w:val="24"/>
          <w:lang w:val="en-US"/>
        </w:rPr>
        <w:t xml:space="preserve"> </w:t>
      </w:r>
      <w:proofErr w:type="spellStart"/>
      <w:r w:rsidRPr="00412303">
        <w:rPr>
          <w:rFonts w:ascii="Times New Roman" w:hAnsi="Times New Roman" w:cs="Times New Roman"/>
          <w:i/>
          <w:sz w:val="24"/>
          <w:szCs w:val="24"/>
          <w:lang w:val="en-US"/>
        </w:rPr>
        <w:t>Kamupira</w:t>
      </w:r>
      <w:proofErr w:type="spellEnd"/>
      <w:r w:rsidRPr="00412303">
        <w:rPr>
          <w:rFonts w:ascii="Times New Roman" w:hAnsi="Times New Roman" w:cs="Times New Roman"/>
          <w:i/>
          <w:sz w:val="24"/>
          <w:szCs w:val="24"/>
          <w:lang w:val="en-US"/>
        </w:rPr>
        <w:t xml:space="preserve">, </w:t>
      </w:r>
      <w:r w:rsidR="00412303">
        <w:rPr>
          <w:rFonts w:ascii="Times New Roman" w:hAnsi="Times New Roman" w:cs="Times New Roman"/>
          <w:sz w:val="24"/>
          <w:szCs w:val="24"/>
          <w:lang w:val="en-US"/>
        </w:rPr>
        <w:t>for the applicant</w:t>
      </w:r>
    </w:p>
    <w:p w14:paraId="5044B31C" w14:textId="5BDB4D57" w:rsidR="00B41AB4" w:rsidRPr="00412303" w:rsidRDefault="00B41AB4" w:rsidP="00625164">
      <w:pPr>
        <w:spacing w:line="480" w:lineRule="auto"/>
        <w:ind w:left="0"/>
        <w:rPr>
          <w:rFonts w:ascii="Times New Roman" w:hAnsi="Times New Roman" w:cs="Times New Roman"/>
          <w:i/>
          <w:sz w:val="24"/>
          <w:szCs w:val="24"/>
          <w:lang w:val="en-US"/>
        </w:rPr>
      </w:pPr>
      <w:r w:rsidRPr="00412303">
        <w:rPr>
          <w:rFonts w:ascii="Times New Roman" w:hAnsi="Times New Roman" w:cs="Times New Roman"/>
          <w:i/>
          <w:sz w:val="24"/>
          <w:szCs w:val="24"/>
          <w:lang w:val="en-US"/>
        </w:rPr>
        <w:t>W</w:t>
      </w:r>
      <w:r w:rsidR="00412303">
        <w:rPr>
          <w:rFonts w:ascii="Times New Roman" w:hAnsi="Times New Roman" w:cs="Times New Roman"/>
          <w:i/>
          <w:sz w:val="24"/>
          <w:szCs w:val="24"/>
          <w:lang w:val="en-US"/>
        </w:rPr>
        <w:t>.</w:t>
      </w:r>
      <w:r w:rsidRPr="00412303">
        <w:rPr>
          <w:rFonts w:ascii="Times New Roman" w:hAnsi="Times New Roman" w:cs="Times New Roman"/>
          <w:i/>
          <w:sz w:val="24"/>
          <w:szCs w:val="24"/>
          <w:lang w:val="en-US"/>
        </w:rPr>
        <w:t xml:space="preserve"> </w:t>
      </w:r>
      <w:proofErr w:type="spellStart"/>
      <w:r w:rsidRPr="00412303">
        <w:rPr>
          <w:rFonts w:ascii="Times New Roman" w:hAnsi="Times New Roman" w:cs="Times New Roman"/>
          <w:i/>
          <w:sz w:val="24"/>
          <w:szCs w:val="24"/>
          <w:lang w:val="en-US"/>
        </w:rPr>
        <w:t>Mabhaudhi</w:t>
      </w:r>
      <w:proofErr w:type="spellEnd"/>
      <w:r w:rsidRPr="00412303">
        <w:rPr>
          <w:rFonts w:ascii="Times New Roman" w:hAnsi="Times New Roman" w:cs="Times New Roman"/>
          <w:i/>
          <w:sz w:val="24"/>
          <w:szCs w:val="24"/>
          <w:lang w:val="en-US"/>
        </w:rPr>
        <w:t xml:space="preserve"> </w:t>
      </w:r>
      <w:r w:rsidRPr="00412303">
        <w:rPr>
          <w:rFonts w:ascii="Times New Roman" w:hAnsi="Times New Roman" w:cs="Times New Roman"/>
          <w:sz w:val="24"/>
          <w:szCs w:val="24"/>
          <w:lang w:val="en-US"/>
        </w:rPr>
        <w:t>with</w:t>
      </w:r>
      <w:r w:rsidRPr="00412303">
        <w:rPr>
          <w:rFonts w:ascii="Times New Roman" w:hAnsi="Times New Roman" w:cs="Times New Roman"/>
          <w:i/>
          <w:sz w:val="24"/>
          <w:szCs w:val="24"/>
          <w:lang w:val="en-US"/>
        </w:rPr>
        <w:t xml:space="preserve"> L</w:t>
      </w:r>
      <w:r w:rsidR="00412303">
        <w:rPr>
          <w:rFonts w:ascii="Times New Roman" w:hAnsi="Times New Roman" w:cs="Times New Roman"/>
          <w:i/>
          <w:sz w:val="24"/>
          <w:szCs w:val="24"/>
          <w:lang w:val="en-US"/>
        </w:rPr>
        <w:t>.</w:t>
      </w:r>
      <w:r w:rsidRPr="00412303">
        <w:rPr>
          <w:rFonts w:ascii="Times New Roman" w:hAnsi="Times New Roman" w:cs="Times New Roman"/>
          <w:i/>
          <w:sz w:val="24"/>
          <w:szCs w:val="24"/>
          <w:lang w:val="en-US"/>
        </w:rPr>
        <w:t xml:space="preserve"> </w:t>
      </w:r>
      <w:proofErr w:type="spellStart"/>
      <w:r w:rsidRPr="00412303">
        <w:rPr>
          <w:rFonts w:ascii="Times New Roman" w:hAnsi="Times New Roman" w:cs="Times New Roman"/>
          <w:i/>
          <w:sz w:val="24"/>
          <w:szCs w:val="24"/>
          <w:lang w:val="en-US"/>
        </w:rPr>
        <w:t>Masuku</w:t>
      </w:r>
      <w:proofErr w:type="spellEnd"/>
      <w:r w:rsidRPr="00412303">
        <w:rPr>
          <w:rFonts w:ascii="Times New Roman" w:hAnsi="Times New Roman" w:cs="Times New Roman"/>
          <w:i/>
          <w:sz w:val="24"/>
          <w:szCs w:val="24"/>
          <w:lang w:val="en-US"/>
        </w:rPr>
        <w:t xml:space="preserve">, </w:t>
      </w:r>
      <w:r w:rsidRPr="00412303">
        <w:rPr>
          <w:rFonts w:ascii="Times New Roman" w:hAnsi="Times New Roman" w:cs="Times New Roman"/>
          <w:sz w:val="24"/>
          <w:szCs w:val="24"/>
          <w:lang w:val="en-US"/>
        </w:rPr>
        <w:t>for the respondent</w:t>
      </w:r>
    </w:p>
    <w:p w14:paraId="238C696F" w14:textId="77777777" w:rsidR="00B41AB4" w:rsidRPr="00412303" w:rsidRDefault="00B41AB4" w:rsidP="00412303">
      <w:pPr>
        <w:ind w:left="0"/>
        <w:rPr>
          <w:rFonts w:ascii="Times New Roman" w:hAnsi="Times New Roman" w:cs="Times New Roman"/>
          <w:sz w:val="24"/>
          <w:szCs w:val="24"/>
          <w:lang w:val="en-US"/>
        </w:rPr>
      </w:pPr>
    </w:p>
    <w:p w14:paraId="37B46BF4" w14:textId="77777777" w:rsidR="00FC075F" w:rsidRPr="00412303" w:rsidRDefault="00FC075F" w:rsidP="0073185A">
      <w:pPr>
        <w:ind w:left="0"/>
        <w:rPr>
          <w:rFonts w:ascii="Times New Roman" w:hAnsi="Times New Roman" w:cs="Times New Roman"/>
          <w:sz w:val="24"/>
          <w:szCs w:val="24"/>
          <w:lang w:val="en-US"/>
        </w:rPr>
      </w:pPr>
    </w:p>
    <w:p w14:paraId="16A98308" w14:textId="325FF562" w:rsidR="00FC075F" w:rsidRDefault="00412303" w:rsidP="00FC075F">
      <w:pPr>
        <w:ind w:left="0"/>
        <w:rPr>
          <w:rFonts w:ascii="Times New Roman" w:hAnsi="Times New Roman" w:cs="Times New Roman"/>
          <w:b/>
          <w:sz w:val="24"/>
          <w:szCs w:val="24"/>
          <w:u w:val="single"/>
          <w:lang w:val="en-US"/>
        </w:rPr>
      </w:pPr>
      <w:r w:rsidRPr="006D24E9">
        <w:rPr>
          <w:rFonts w:ascii="Times New Roman" w:hAnsi="Times New Roman" w:cs="Times New Roman"/>
          <w:b/>
          <w:sz w:val="24"/>
          <w:szCs w:val="24"/>
          <w:u w:val="single"/>
          <w:lang w:val="en-US"/>
        </w:rPr>
        <w:t xml:space="preserve">IN </w:t>
      </w:r>
      <w:r w:rsidR="0073185A" w:rsidRPr="006D24E9">
        <w:rPr>
          <w:rFonts w:ascii="Times New Roman" w:hAnsi="Times New Roman" w:cs="Times New Roman"/>
          <w:b/>
          <w:sz w:val="24"/>
          <w:szCs w:val="24"/>
          <w:u w:val="single"/>
          <w:lang w:val="en-US"/>
        </w:rPr>
        <w:t xml:space="preserve">CHAMBERS </w:t>
      </w:r>
    </w:p>
    <w:p w14:paraId="63619D3D" w14:textId="77777777" w:rsidR="006D24E9" w:rsidRDefault="006D24E9" w:rsidP="0073185A">
      <w:pPr>
        <w:ind w:left="0"/>
        <w:rPr>
          <w:rFonts w:ascii="Times New Roman" w:hAnsi="Times New Roman" w:cs="Times New Roman"/>
          <w:b/>
          <w:sz w:val="24"/>
          <w:szCs w:val="24"/>
          <w:lang w:val="en-US"/>
        </w:rPr>
      </w:pPr>
    </w:p>
    <w:p w14:paraId="29A5B01B" w14:textId="52A0587A" w:rsidR="006D24E9" w:rsidRPr="006D24E9" w:rsidRDefault="006D24E9" w:rsidP="006D24E9">
      <w:pPr>
        <w:ind w:left="0"/>
        <w:rPr>
          <w:rFonts w:ascii="Times New Roman" w:hAnsi="Times New Roman" w:cs="Times New Roman"/>
          <w:b/>
          <w:sz w:val="24"/>
          <w:szCs w:val="24"/>
          <w:lang w:val="en-US"/>
        </w:rPr>
      </w:pPr>
      <w:r w:rsidRPr="006D24E9">
        <w:rPr>
          <w:rFonts w:ascii="Times New Roman" w:hAnsi="Times New Roman" w:cs="Times New Roman"/>
          <w:b/>
          <w:sz w:val="24"/>
          <w:szCs w:val="24"/>
          <w:lang w:val="en-US"/>
        </w:rPr>
        <w:t>BHUNU JA</w:t>
      </w:r>
      <w:r>
        <w:rPr>
          <w:rFonts w:ascii="Times New Roman" w:hAnsi="Times New Roman" w:cs="Times New Roman"/>
          <w:b/>
          <w:sz w:val="24"/>
          <w:szCs w:val="24"/>
          <w:lang w:val="en-US"/>
        </w:rPr>
        <w:t>:</w:t>
      </w:r>
      <w:r w:rsidRPr="006D24E9">
        <w:rPr>
          <w:rFonts w:ascii="Times New Roman" w:hAnsi="Times New Roman" w:cs="Times New Roman"/>
          <w:b/>
          <w:sz w:val="24"/>
          <w:szCs w:val="24"/>
          <w:lang w:val="en-US"/>
        </w:rPr>
        <w:t xml:space="preserve"> </w:t>
      </w:r>
    </w:p>
    <w:p w14:paraId="6E550C36" w14:textId="496460EA" w:rsidR="001C0B00" w:rsidRPr="00412303" w:rsidRDefault="001C0B00" w:rsidP="006D24E9">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The applicant was denied leave to appeal</w:t>
      </w:r>
      <w:r w:rsidR="00807B4B" w:rsidRPr="00412303">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 xml:space="preserve">to this </w:t>
      </w:r>
      <w:r w:rsidR="006D24E9" w:rsidRPr="00412303">
        <w:rPr>
          <w:rFonts w:ascii="Times New Roman" w:hAnsi="Times New Roman" w:cs="Times New Roman"/>
          <w:sz w:val="24"/>
          <w:szCs w:val="24"/>
          <w:lang w:val="en-US"/>
        </w:rPr>
        <w:t>C</w:t>
      </w:r>
      <w:r w:rsidR="006D24E9">
        <w:rPr>
          <w:rFonts w:ascii="Times New Roman" w:hAnsi="Times New Roman" w:cs="Times New Roman"/>
          <w:sz w:val="24"/>
          <w:szCs w:val="24"/>
          <w:lang w:val="en-US"/>
        </w:rPr>
        <w:t xml:space="preserve">ourt </w:t>
      </w:r>
      <w:r w:rsidR="00F72551" w:rsidRPr="00412303">
        <w:rPr>
          <w:rFonts w:ascii="Times New Roman" w:hAnsi="Times New Roman" w:cs="Times New Roman"/>
          <w:sz w:val="24"/>
          <w:szCs w:val="24"/>
          <w:lang w:val="en-US"/>
        </w:rPr>
        <w:t>against both conviction and sentence</w:t>
      </w:r>
      <w:r w:rsidR="00112312" w:rsidRPr="00112312">
        <w:rPr>
          <w:rFonts w:ascii="Times New Roman" w:hAnsi="Times New Roman" w:cs="Times New Roman"/>
          <w:sz w:val="24"/>
          <w:szCs w:val="24"/>
          <w:lang w:val="en-US"/>
        </w:rPr>
        <w:t xml:space="preserve"> </w:t>
      </w:r>
      <w:r w:rsidR="00112312">
        <w:rPr>
          <w:rFonts w:ascii="Times New Roman" w:hAnsi="Times New Roman" w:cs="Times New Roman"/>
          <w:sz w:val="24"/>
          <w:szCs w:val="24"/>
          <w:lang w:val="en-US"/>
        </w:rPr>
        <w:t xml:space="preserve">by the High Court (the court </w:t>
      </w:r>
      <w:r w:rsidR="00112312" w:rsidRPr="00412303">
        <w:rPr>
          <w:rFonts w:ascii="Times New Roman" w:hAnsi="Times New Roman" w:cs="Times New Roman"/>
          <w:i/>
          <w:sz w:val="24"/>
          <w:szCs w:val="24"/>
          <w:lang w:val="en-US"/>
        </w:rPr>
        <w:t>a quo</w:t>
      </w:r>
      <w:r w:rsidR="00112312" w:rsidRPr="00412303">
        <w:rPr>
          <w:rFonts w:ascii="Times New Roman" w:hAnsi="Times New Roman" w:cs="Times New Roman"/>
          <w:sz w:val="24"/>
          <w:szCs w:val="24"/>
          <w:lang w:val="en-US"/>
        </w:rPr>
        <w:t>)</w:t>
      </w:r>
      <w:r w:rsidRPr="00412303">
        <w:rPr>
          <w:rFonts w:ascii="Times New Roman" w:hAnsi="Times New Roman" w:cs="Times New Roman"/>
          <w:sz w:val="24"/>
          <w:szCs w:val="24"/>
          <w:lang w:val="en-US"/>
        </w:rPr>
        <w:t xml:space="preserve">. </w:t>
      </w:r>
      <w:r w:rsidR="006D24E9">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 xml:space="preserve">He now applies to this Court </w:t>
      </w:r>
      <w:r w:rsidR="00146D53">
        <w:rPr>
          <w:rFonts w:ascii="Times New Roman" w:hAnsi="Times New Roman" w:cs="Times New Roman"/>
          <w:sz w:val="24"/>
          <w:szCs w:val="24"/>
          <w:lang w:val="en-US"/>
        </w:rPr>
        <w:t xml:space="preserve">in chambers </w:t>
      </w:r>
      <w:r w:rsidRPr="00412303">
        <w:rPr>
          <w:rFonts w:ascii="Times New Roman" w:hAnsi="Times New Roman" w:cs="Times New Roman"/>
          <w:sz w:val="24"/>
          <w:szCs w:val="24"/>
          <w:lang w:val="en-US"/>
        </w:rPr>
        <w:t xml:space="preserve">for </w:t>
      </w:r>
      <w:r w:rsidR="006D24E9">
        <w:rPr>
          <w:rFonts w:ascii="Times New Roman" w:hAnsi="Times New Roman" w:cs="Times New Roman"/>
          <w:sz w:val="24"/>
          <w:szCs w:val="24"/>
          <w:lang w:val="en-US"/>
        </w:rPr>
        <w:t>leave to appeal in terms of r</w:t>
      </w:r>
      <w:r w:rsidRPr="00412303">
        <w:rPr>
          <w:rFonts w:ascii="Times New Roman" w:hAnsi="Times New Roman" w:cs="Times New Roman"/>
          <w:sz w:val="24"/>
          <w:szCs w:val="24"/>
          <w:lang w:val="en-US"/>
        </w:rPr>
        <w:t xml:space="preserve"> 20 (1) of the Supreme Court Rules</w:t>
      </w:r>
      <w:r w:rsidR="00DA0094">
        <w:rPr>
          <w:rFonts w:ascii="Times New Roman" w:hAnsi="Times New Roman" w:cs="Times New Roman"/>
          <w:sz w:val="24"/>
          <w:szCs w:val="24"/>
          <w:lang w:val="en-US"/>
        </w:rPr>
        <w:t>,</w:t>
      </w:r>
      <w:r w:rsidRPr="00412303">
        <w:rPr>
          <w:rFonts w:ascii="Times New Roman" w:hAnsi="Times New Roman" w:cs="Times New Roman"/>
          <w:sz w:val="24"/>
          <w:szCs w:val="24"/>
          <w:lang w:val="en-US"/>
        </w:rPr>
        <w:t xml:space="preserve"> 2018.</w:t>
      </w:r>
    </w:p>
    <w:p w14:paraId="5BE9DA1E" w14:textId="77777777" w:rsidR="001C0B00" w:rsidRPr="00412303" w:rsidRDefault="001C0B00" w:rsidP="006D24E9">
      <w:pPr>
        <w:pStyle w:val="ListParagraph"/>
        <w:ind w:left="420"/>
        <w:jc w:val="both"/>
        <w:rPr>
          <w:rFonts w:ascii="Times New Roman" w:hAnsi="Times New Roman" w:cs="Times New Roman"/>
          <w:sz w:val="24"/>
          <w:szCs w:val="24"/>
          <w:lang w:val="en-US"/>
        </w:rPr>
      </w:pPr>
    </w:p>
    <w:p w14:paraId="2199C302" w14:textId="75FBC6E9" w:rsidR="00583173" w:rsidRPr="006D24E9" w:rsidRDefault="006D24E9" w:rsidP="006D24E9">
      <w:pPr>
        <w:pStyle w:val="ListParagraph"/>
        <w:spacing w:line="480" w:lineRule="auto"/>
        <w:ind w:left="420" w:hanging="420"/>
        <w:jc w:val="both"/>
        <w:rPr>
          <w:rFonts w:ascii="Times New Roman" w:hAnsi="Times New Roman" w:cs="Times New Roman"/>
          <w:b/>
          <w:sz w:val="24"/>
          <w:szCs w:val="24"/>
          <w:u w:val="single"/>
          <w:lang w:val="en-US"/>
        </w:rPr>
      </w:pPr>
      <w:r w:rsidRPr="006D24E9">
        <w:rPr>
          <w:rFonts w:ascii="Times New Roman" w:hAnsi="Times New Roman" w:cs="Times New Roman"/>
          <w:b/>
          <w:sz w:val="24"/>
          <w:szCs w:val="24"/>
          <w:u w:val="single"/>
          <w:lang w:val="en-US"/>
        </w:rPr>
        <w:t>PRELIMINARY ISSUE</w:t>
      </w:r>
    </w:p>
    <w:p w14:paraId="60A21D4E" w14:textId="7778D6F7" w:rsidR="00583173" w:rsidRPr="00412303" w:rsidRDefault="00583173" w:rsidP="006D24E9">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At the commencement of the hearing of the application, </w:t>
      </w:r>
      <w:proofErr w:type="spellStart"/>
      <w:r w:rsidR="00096599" w:rsidRPr="006D24E9">
        <w:rPr>
          <w:rFonts w:ascii="Times New Roman" w:hAnsi="Times New Roman" w:cs="Times New Roman"/>
          <w:sz w:val="24"/>
          <w:szCs w:val="24"/>
          <w:lang w:val="en-US"/>
        </w:rPr>
        <w:t>Mr</w:t>
      </w:r>
      <w:proofErr w:type="spellEnd"/>
      <w:r w:rsidR="00096599" w:rsidRPr="006D24E9">
        <w:rPr>
          <w:rFonts w:ascii="Times New Roman" w:hAnsi="Times New Roman" w:cs="Times New Roman"/>
          <w:sz w:val="24"/>
          <w:szCs w:val="24"/>
          <w:lang w:val="en-US"/>
        </w:rPr>
        <w:t xml:space="preserve"> </w:t>
      </w:r>
      <w:proofErr w:type="spellStart"/>
      <w:r w:rsidR="00616456">
        <w:rPr>
          <w:rFonts w:ascii="Times New Roman" w:hAnsi="Times New Roman" w:cs="Times New Roman"/>
          <w:i/>
          <w:sz w:val="24"/>
          <w:szCs w:val="24"/>
          <w:lang w:val="en-US"/>
        </w:rPr>
        <w:t>Mabhaudh</w:t>
      </w:r>
      <w:proofErr w:type="spellEnd"/>
      <w:r w:rsidR="00096599" w:rsidRPr="00412303">
        <w:rPr>
          <w:rFonts w:ascii="Times New Roman" w:hAnsi="Times New Roman" w:cs="Times New Roman"/>
          <w:sz w:val="24"/>
          <w:szCs w:val="24"/>
          <w:lang w:val="en-US"/>
        </w:rPr>
        <w:t xml:space="preserve"> counsel for the respondent raised a preliminary objection attacking the validity of the applicant’s application</w:t>
      </w:r>
      <w:r w:rsidR="00CB6E61" w:rsidRPr="00412303">
        <w:rPr>
          <w:rFonts w:ascii="Times New Roman" w:hAnsi="Times New Roman" w:cs="Times New Roman"/>
          <w:sz w:val="24"/>
          <w:szCs w:val="24"/>
          <w:lang w:val="en-US"/>
        </w:rPr>
        <w:t xml:space="preserve">. </w:t>
      </w:r>
      <w:r w:rsidR="006D24E9">
        <w:rPr>
          <w:rFonts w:ascii="Times New Roman" w:hAnsi="Times New Roman" w:cs="Times New Roman"/>
          <w:sz w:val="24"/>
          <w:szCs w:val="24"/>
          <w:lang w:val="en-US"/>
        </w:rPr>
        <w:t xml:space="preserve"> </w:t>
      </w:r>
      <w:r w:rsidR="00CB6E61" w:rsidRPr="00412303">
        <w:rPr>
          <w:rFonts w:ascii="Times New Roman" w:hAnsi="Times New Roman" w:cs="Times New Roman"/>
          <w:sz w:val="24"/>
          <w:szCs w:val="24"/>
          <w:lang w:val="en-US"/>
        </w:rPr>
        <w:t xml:space="preserve">In his objection </w:t>
      </w:r>
      <w:r w:rsidR="00CB6E61" w:rsidRPr="006D24E9">
        <w:rPr>
          <w:rFonts w:ascii="Times New Roman" w:hAnsi="Times New Roman" w:cs="Times New Roman"/>
          <w:i/>
          <w:sz w:val="24"/>
          <w:szCs w:val="24"/>
          <w:lang w:val="en-US"/>
        </w:rPr>
        <w:t xml:space="preserve">in </w:t>
      </w:r>
      <w:proofErr w:type="spellStart"/>
      <w:r w:rsidR="00CB6E61" w:rsidRPr="006D24E9">
        <w:rPr>
          <w:rFonts w:ascii="Times New Roman" w:hAnsi="Times New Roman" w:cs="Times New Roman"/>
          <w:i/>
          <w:sz w:val="24"/>
          <w:szCs w:val="24"/>
          <w:lang w:val="en-US"/>
        </w:rPr>
        <w:t>limine</w:t>
      </w:r>
      <w:proofErr w:type="spellEnd"/>
      <w:r w:rsidR="00CB6E61" w:rsidRPr="00412303">
        <w:rPr>
          <w:rFonts w:ascii="Times New Roman" w:hAnsi="Times New Roman" w:cs="Times New Roman"/>
          <w:sz w:val="24"/>
          <w:szCs w:val="24"/>
          <w:lang w:val="en-US"/>
        </w:rPr>
        <w:t>, counsel submitted that the applicant’s application was fatally defective for want of a founding affidavit as is required by the rules of Court.</w:t>
      </w:r>
    </w:p>
    <w:p w14:paraId="0278B01F" w14:textId="77777777" w:rsidR="00780201" w:rsidRPr="00412303" w:rsidRDefault="00780201" w:rsidP="006D24E9">
      <w:pPr>
        <w:pStyle w:val="ListParagraph"/>
        <w:ind w:left="420"/>
        <w:jc w:val="both"/>
        <w:rPr>
          <w:rFonts w:ascii="Times New Roman" w:hAnsi="Times New Roman" w:cs="Times New Roman"/>
          <w:sz w:val="24"/>
          <w:szCs w:val="24"/>
          <w:lang w:val="en-US"/>
        </w:rPr>
      </w:pPr>
    </w:p>
    <w:p w14:paraId="27017D93" w14:textId="18F0A05E" w:rsidR="00CB6E61" w:rsidRPr="00412303" w:rsidRDefault="00CB6E61" w:rsidP="006D24E9">
      <w:pPr>
        <w:pStyle w:val="ListParagraph"/>
        <w:numPr>
          <w:ilvl w:val="0"/>
          <w:numId w:val="1"/>
        </w:numPr>
        <w:spacing w:line="480" w:lineRule="auto"/>
        <w:ind w:left="567" w:hanging="567"/>
        <w:jc w:val="both"/>
        <w:rPr>
          <w:rFonts w:ascii="Times New Roman" w:hAnsi="Times New Roman" w:cs="Times New Roman"/>
          <w:sz w:val="24"/>
          <w:szCs w:val="24"/>
          <w:lang w:val="en-US"/>
        </w:rPr>
      </w:pPr>
      <w:proofErr w:type="spellStart"/>
      <w:r w:rsidRPr="006D24E9">
        <w:rPr>
          <w:rFonts w:ascii="Times New Roman" w:hAnsi="Times New Roman" w:cs="Times New Roman"/>
          <w:sz w:val="24"/>
          <w:szCs w:val="24"/>
          <w:lang w:val="en-US"/>
        </w:rPr>
        <w:t>Mr</w:t>
      </w:r>
      <w:proofErr w:type="spellEnd"/>
      <w:r w:rsidRPr="00412303">
        <w:rPr>
          <w:rFonts w:ascii="Times New Roman" w:hAnsi="Times New Roman" w:cs="Times New Roman"/>
          <w:i/>
          <w:sz w:val="24"/>
          <w:szCs w:val="24"/>
          <w:lang w:val="en-US"/>
        </w:rPr>
        <w:t xml:space="preserve"> </w:t>
      </w:r>
      <w:proofErr w:type="spellStart"/>
      <w:r w:rsidRPr="00412303">
        <w:rPr>
          <w:rFonts w:ascii="Times New Roman" w:hAnsi="Times New Roman" w:cs="Times New Roman"/>
          <w:i/>
          <w:sz w:val="24"/>
          <w:szCs w:val="24"/>
          <w:lang w:val="en-US"/>
        </w:rPr>
        <w:t>Mad</w:t>
      </w:r>
      <w:r w:rsidR="0010050A" w:rsidRPr="00412303">
        <w:rPr>
          <w:rFonts w:ascii="Times New Roman" w:hAnsi="Times New Roman" w:cs="Times New Roman"/>
          <w:i/>
          <w:sz w:val="24"/>
          <w:szCs w:val="24"/>
          <w:lang w:val="en-US"/>
        </w:rPr>
        <w:t>huku</w:t>
      </w:r>
      <w:proofErr w:type="spellEnd"/>
      <w:r w:rsidR="0010050A" w:rsidRPr="00412303">
        <w:rPr>
          <w:rFonts w:ascii="Times New Roman" w:hAnsi="Times New Roman" w:cs="Times New Roman"/>
          <w:sz w:val="24"/>
          <w:szCs w:val="24"/>
          <w:lang w:val="en-US"/>
        </w:rPr>
        <w:t xml:space="preserve"> counsel for the applicant </w:t>
      </w:r>
      <w:r w:rsidR="006D24E9">
        <w:rPr>
          <w:rFonts w:ascii="Times New Roman" w:hAnsi="Times New Roman" w:cs="Times New Roman"/>
          <w:sz w:val="24"/>
          <w:szCs w:val="24"/>
          <w:lang w:val="en-US"/>
        </w:rPr>
        <w:t>countered that r</w:t>
      </w:r>
      <w:r w:rsidRPr="00412303">
        <w:rPr>
          <w:rFonts w:ascii="Times New Roman" w:hAnsi="Times New Roman" w:cs="Times New Roman"/>
          <w:sz w:val="24"/>
          <w:szCs w:val="24"/>
          <w:lang w:val="en-US"/>
        </w:rPr>
        <w:t xml:space="preserve"> 20</w:t>
      </w:r>
      <w:r w:rsidR="00BC2C25">
        <w:rPr>
          <w:rFonts w:ascii="Times New Roman" w:hAnsi="Times New Roman" w:cs="Times New Roman"/>
          <w:sz w:val="24"/>
          <w:szCs w:val="24"/>
          <w:lang w:val="en-US"/>
        </w:rPr>
        <w:t xml:space="preserve"> of the S</w:t>
      </w:r>
      <w:r w:rsidR="0010050A" w:rsidRPr="00412303">
        <w:rPr>
          <w:rFonts w:ascii="Times New Roman" w:hAnsi="Times New Roman" w:cs="Times New Roman"/>
          <w:sz w:val="24"/>
          <w:szCs w:val="24"/>
          <w:lang w:val="en-US"/>
        </w:rPr>
        <w:t xml:space="preserve">upreme Court Rules 2018 is self-contained such that it does not require the provision of a fresh affidavit. </w:t>
      </w:r>
      <w:r w:rsidR="006D24E9">
        <w:rPr>
          <w:rFonts w:ascii="Times New Roman" w:hAnsi="Times New Roman" w:cs="Times New Roman"/>
          <w:sz w:val="24"/>
          <w:szCs w:val="24"/>
          <w:lang w:val="en-US"/>
        </w:rPr>
        <w:t xml:space="preserve"> </w:t>
      </w:r>
      <w:r w:rsidR="0010050A" w:rsidRPr="00412303">
        <w:rPr>
          <w:rFonts w:ascii="Times New Roman" w:hAnsi="Times New Roman" w:cs="Times New Roman"/>
          <w:sz w:val="24"/>
          <w:szCs w:val="24"/>
          <w:lang w:val="en-US"/>
        </w:rPr>
        <w:t xml:space="preserve">To this </w:t>
      </w:r>
      <w:r w:rsidR="00652980" w:rsidRPr="00412303">
        <w:rPr>
          <w:rFonts w:ascii="Times New Roman" w:hAnsi="Times New Roman" w:cs="Times New Roman"/>
          <w:sz w:val="24"/>
          <w:szCs w:val="24"/>
          <w:lang w:val="en-US"/>
        </w:rPr>
        <w:t xml:space="preserve">end </w:t>
      </w:r>
      <w:r w:rsidR="0010050A" w:rsidRPr="00412303">
        <w:rPr>
          <w:rFonts w:ascii="Times New Roman" w:hAnsi="Times New Roman" w:cs="Times New Roman"/>
          <w:sz w:val="24"/>
          <w:szCs w:val="24"/>
          <w:lang w:val="en-US"/>
        </w:rPr>
        <w:t>h</w:t>
      </w:r>
      <w:r w:rsidR="00652980" w:rsidRPr="00412303">
        <w:rPr>
          <w:rFonts w:ascii="Times New Roman" w:hAnsi="Times New Roman" w:cs="Times New Roman"/>
          <w:sz w:val="24"/>
          <w:szCs w:val="24"/>
          <w:lang w:val="en-US"/>
        </w:rPr>
        <w:t>e</w:t>
      </w:r>
      <w:r w:rsidR="006D24E9">
        <w:rPr>
          <w:rFonts w:ascii="Times New Roman" w:hAnsi="Times New Roman" w:cs="Times New Roman"/>
          <w:sz w:val="24"/>
          <w:szCs w:val="24"/>
          <w:lang w:val="en-US"/>
        </w:rPr>
        <w:t xml:space="preserve"> contended that r</w:t>
      </w:r>
      <w:r w:rsidR="0010050A" w:rsidRPr="00412303">
        <w:rPr>
          <w:rFonts w:ascii="Times New Roman" w:hAnsi="Times New Roman" w:cs="Times New Roman"/>
          <w:sz w:val="24"/>
          <w:szCs w:val="24"/>
          <w:lang w:val="en-US"/>
        </w:rPr>
        <w:t xml:space="preserve"> 20 specifically enumerates the require</w:t>
      </w:r>
      <w:r w:rsidR="00A108DB" w:rsidRPr="00412303">
        <w:rPr>
          <w:rFonts w:ascii="Times New Roman" w:hAnsi="Times New Roman" w:cs="Times New Roman"/>
          <w:sz w:val="24"/>
          <w:szCs w:val="24"/>
          <w:lang w:val="en-US"/>
        </w:rPr>
        <w:t>ments for leave to appeal to</w:t>
      </w:r>
      <w:r w:rsidR="0010050A" w:rsidRPr="00412303">
        <w:rPr>
          <w:rFonts w:ascii="Times New Roman" w:hAnsi="Times New Roman" w:cs="Times New Roman"/>
          <w:sz w:val="24"/>
          <w:szCs w:val="24"/>
          <w:lang w:val="en-US"/>
        </w:rPr>
        <w:t xml:space="preserve"> the Supreme Court and an affidavit is not one of them. </w:t>
      </w:r>
      <w:r w:rsidR="006D24E9">
        <w:rPr>
          <w:rFonts w:ascii="Times New Roman" w:hAnsi="Times New Roman" w:cs="Times New Roman"/>
          <w:sz w:val="24"/>
          <w:szCs w:val="24"/>
          <w:lang w:val="en-US"/>
        </w:rPr>
        <w:t xml:space="preserve"> </w:t>
      </w:r>
      <w:r w:rsidR="0010050A" w:rsidRPr="00412303">
        <w:rPr>
          <w:rFonts w:ascii="Times New Roman" w:hAnsi="Times New Roman" w:cs="Times New Roman"/>
          <w:sz w:val="24"/>
          <w:szCs w:val="24"/>
          <w:lang w:val="en-US"/>
        </w:rPr>
        <w:t xml:space="preserve">The Rule requires that </w:t>
      </w:r>
      <w:r w:rsidR="0010050A" w:rsidRPr="00412303">
        <w:rPr>
          <w:rFonts w:ascii="Times New Roman" w:hAnsi="Times New Roman" w:cs="Times New Roman"/>
          <w:sz w:val="24"/>
          <w:szCs w:val="24"/>
          <w:lang w:val="en-US"/>
        </w:rPr>
        <w:lastRenderedPageBreak/>
        <w:t>the application be made in form 4 which also mak</w:t>
      </w:r>
      <w:r w:rsidR="00EA3A58" w:rsidRPr="00412303">
        <w:rPr>
          <w:rFonts w:ascii="Times New Roman" w:hAnsi="Times New Roman" w:cs="Times New Roman"/>
          <w:sz w:val="24"/>
          <w:szCs w:val="24"/>
          <w:lang w:val="en-US"/>
        </w:rPr>
        <w:t>es no reference to an affidavit a</w:t>
      </w:r>
      <w:r w:rsidR="0010050A" w:rsidRPr="00412303">
        <w:rPr>
          <w:rFonts w:ascii="Times New Roman" w:hAnsi="Times New Roman" w:cs="Times New Roman"/>
          <w:sz w:val="24"/>
          <w:szCs w:val="24"/>
          <w:lang w:val="en-US"/>
        </w:rPr>
        <w:t>s a requirement.</w:t>
      </w:r>
    </w:p>
    <w:p w14:paraId="3CE85B6D" w14:textId="77777777" w:rsidR="0010050A" w:rsidRPr="00412303" w:rsidRDefault="0010050A" w:rsidP="006D24E9">
      <w:pPr>
        <w:pStyle w:val="ListParagraph"/>
        <w:ind w:left="420"/>
        <w:jc w:val="both"/>
        <w:rPr>
          <w:rFonts w:ascii="Times New Roman" w:hAnsi="Times New Roman" w:cs="Times New Roman"/>
          <w:sz w:val="24"/>
          <w:szCs w:val="24"/>
          <w:lang w:val="en-US"/>
        </w:rPr>
      </w:pPr>
    </w:p>
    <w:p w14:paraId="3A09A0C3" w14:textId="2E709722" w:rsidR="00A549CB" w:rsidRPr="00412303" w:rsidRDefault="0010050A" w:rsidP="006D24E9">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In developing his argument </w:t>
      </w:r>
      <w:proofErr w:type="spellStart"/>
      <w:r w:rsidRPr="006D24E9">
        <w:rPr>
          <w:rFonts w:ascii="Times New Roman" w:hAnsi="Times New Roman" w:cs="Times New Roman"/>
          <w:sz w:val="24"/>
          <w:szCs w:val="24"/>
          <w:lang w:val="en-US"/>
        </w:rPr>
        <w:t>Mr</w:t>
      </w:r>
      <w:proofErr w:type="spellEnd"/>
      <w:r w:rsidRPr="00412303">
        <w:rPr>
          <w:rFonts w:ascii="Times New Roman" w:hAnsi="Times New Roman" w:cs="Times New Roman"/>
          <w:i/>
          <w:sz w:val="24"/>
          <w:szCs w:val="24"/>
          <w:lang w:val="en-US"/>
        </w:rPr>
        <w:t xml:space="preserve"> </w:t>
      </w:r>
      <w:proofErr w:type="spellStart"/>
      <w:r w:rsidRPr="00412303">
        <w:rPr>
          <w:rFonts w:ascii="Times New Roman" w:hAnsi="Times New Roman" w:cs="Times New Roman"/>
          <w:i/>
          <w:sz w:val="24"/>
          <w:szCs w:val="24"/>
          <w:lang w:val="en-US"/>
        </w:rPr>
        <w:t>Madhuku</w:t>
      </w:r>
      <w:proofErr w:type="spellEnd"/>
      <w:r w:rsidRPr="00412303">
        <w:rPr>
          <w:rFonts w:ascii="Times New Roman" w:hAnsi="Times New Roman" w:cs="Times New Roman"/>
          <w:sz w:val="24"/>
          <w:szCs w:val="24"/>
          <w:lang w:val="en-US"/>
        </w:rPr>
        <w:t xml:space="preserve"> </w:t>
      </w:r>
      <w:r w:rsidR="0036670F" w:rsidRPr="00412303">
        <w:rPr>
          <w:rFonts w:ascii="Times New Roman" w:hAnsi="Times New Roman" w:cs="Times New Roman"/>
          <w:sz w:val="24"/>
          <w:szCs w:val="24"/>
          <w:lang w:val="en-US"/>
        </w:rPr>
        <w:t xml:space="preserve">submitted that the rationale behind leaving out </w:t>
      </w:r>
      <w:r w:rsidR="00A549CB" w:rsidRPr="00412303">
        <w:rPr>
          <w:rFonts w:ascii="Times New Roman" w:hAnsi="Times New Roman" w:cs="Times New Roman"/>
          <w:sz w:val="24"/>
          <w:szCs w:val="24"/>
          <w:lang w:val="en-US"/>
        </w:rPr>
        <w:t xml:space="preserve">the filing of a </w:t>
      </w:r>
      <w:r w:rsidR="0036670F" w:rsidRPr="00412303">
        <w:rPr>
          <w:rFonts w:ascii="Times New Roman" w:hAnsi="Times New Roman" w:cs="Times New Roman"/>
          <w:sz w:val="24"/>
          <w:szCs w:val="24"/>
          <w:lang w:val="en-US"/>
        </w:rPr>
        <w:t>fresh affidavit is t</w:t>
      </w:r>
      <w:r w:rsidR="006D24E9">
        <w:rPr>
          <w:rFonts w:ascii="Times New Roman" w:hAnsi="Times New Roman" w:cs="Times New Roman"/>
          <w:sz w:val="24"/>
          <w:szCs w:val="24"/>
          <w:lang w:val="en-US"/>
        </w:rPr>
        <w:t>hat in an application under r</w:t>
      </w:r>
      <w:r w:rsidR="0036670F" w:rsidRPr="00412303">
        <w:rPr>
          <w:rFonts w:ascii="Times New Roman" w:hAnsi="Times New Roman" w:cs="Times New Roman"/>
          <w:sz w:val="24"/>
          <w:szCs w:val="24"/>
          <w:lang w:val="en-US"/>
        </w:rPr>
        <w:t xml:space="preserve"> 20 (1) the affidavit used in the application for leave in the court </w:t>
      </w:r>
      <w:r w:rsidR="0036670F" w:rsidRPr="00412303">
        <w:rPr>
          <w:rFonts w:ascii="Times New Roman" w:hAnsi="Times New Roman" w:cs="Times New Roman"/>
          <w:i/>
          <w:sz w:val="24"/>
          <w:szCs w:val="24"/>
          <w:lang w:val="en-US"/>
        </w:rPr>
        <w:t>a quo</w:t>
      </w:r>
      <w:r w:rsidR="0036670F" w:rsidRPr="00412303">
        <w:rPr>
          <w:rFonts w:ascii="Times New Roman" w:hAnsi="Times New Roman" w:cs="Times New Roman"/>
          <w:sz w:val="24"/>
          <w:szCs w:val="24"/>
          <w:lang w:val="en-US"/>
        </w:rPr>
        <w:t xml:space="preserve"> will already be on record.</w:t>
      </w:r>
      <w:r w:rsidR="00A549CB" w:rsidRPr="00412303">
        <w:rPr>
          <w:rFonts w:ascii="Times New Roman" w:hAnsi="Times New Roman" w:cs="Times New Roman"/>
          <w:sz w:val="24"/>
          <w:szCs w:val="24"/>
          <w:lang w:val="en-US"/>
        </w:rPr>
        <w:t xml:space="preserve"> </w:t>
      </w:r>
      <w:r w:rsidR="006D24E9">
        <w:rPr>
          <w:rFonts w:ascii="Times New Roman" w:hAnsi="Times New Roman" w:cs="Times New Roman"/>
          <w:sz w:val="24"/>
          <w:szCs w:val="24"/>
          <w:lang w:val="en-US"/>
        </w:rPr>
        <w:t xml:space="preserve"> </w:t>
      </w:r>
      <w:r w:rsidR="00A549CB" w:rsidRPr="00412303">
        <w:rPr>
          <w:rFonts w:ascii="Times New Roman" w:hAnsi="Times New Roman" w:cs="Times New Roman"/>
          <w:sz w:val="24"/>
          <w:szCs w:val="24"/>
          <w:lang w:val="en-US"/>
        </w:rPr>
        <w:t>The</w:t>
      </w:r>
      <w:r w:rsidR="005809E6" w:rsidRPr="00412303">
        <w:rPr>
          <w:rFonts w:ascii="Times New Roman" w:hAnsi="Times New Roman" w:cs="Times New Roman"/>
          <w:sz w:val="24"/>
          <w:szCs w:val="24"/>
          <w:lang w:val="en-US"/>
        </w:rPr>
        <w:t>re is no dispute of facts as all</w:t>
      </w:r>
      <w:r w:rsidR="00A549CB" w:rsidRPr="00412303">
        <w:rPr>
          <w:rFonts w:ascii="Times New Roman" w:hAnsi="Times New Roman" w:cs="Times New Roman"/>
          <w:sz w:val="24"/>
          <w:szCs w:val="24"/>
          <w:lang w:val="en-US"/>
        </w:rPr>
        <w:t xml:space="preserve"> the facts are already </w:t>
      </w:r>
      <w:r w:rsidR="005809E6" w:rsidRPr="00412303">
        <w:rPr>
          <w:rFonts w:ascii="Times New Roman" w:hAnsi="Times New Roman" w:cs="Times New Roman"/>
          <w:sz w:val="24"/>
          <w:szCs w:val="24"/>
          <w:lang w:val="en-US"/>
        </w:rPr>
        <w:t xml:space="preserve">on the court </w:t>
      </w:r>
      <w:r w:rsidR="005809E6" w:rsidRPr="00412303">
        <w:rPr>
          <w:rFonts w:ascii="Times New Roman" w:hAnsi="Times New Roman" w:cs="Times New Roman"/>
          <w:i/>
          <w:sz w:val="24"/>
          <w:szCs w:val="24"/>
          <w:lang w:val="en-US"/>
        </w:rPr>
        <w:t>a quo’s</w:t>
      </w:r>
      <w:r w:rsidR="005809E6" w:rsidRPr="00412303">
        <w:rPr>
          <w:rFonts w:ascii="Times New Roman" w:hAnsi="Times New Roman" w:cs="Times New Roman"/>
          <w:sz w:val="24"/>
          <w:szCs w:val="24"/>
          <w:lang w:val="en-US"/>
        </w:rPr>
        <w:t xml:space="preserve"> record of proceedings</w:t>
      </w:r>
      <w:r w:rsidR="00A549CB" w:rsidRPr="00412303">
        <w:rPr>
          <w:rFonts w:ascii="Times New Roman" w:hAnsi="Times New Roman" w:cs="Times New Roman"/>
          <w:sz w:val="24"/>
          <w:szCs w:val="24"/>
          <w:lang w:val="en-US"/>
        </w:rPr>
        <w:t xml:space="preserve"> before the</w:t>
      </w:r>
      <w:r w:rsidR="00AC463C" w:rsidRPr="00412303">
        <w:rPr>
          <w:rFonts w:ascii="Times New Roman" w:hAnsi="Times New Roman" w:cs="Times New Roman"/>
          <w:sz w:val="24"/>
          <w:szCs w:val="24"/>
          <w:lang w:val="en-US"/>
        </w:rPr>
        <w:t xml:space="preserve"> Supreme Court.</w:t>
      </w:r>
    </w:p>
    <w:p w14:paraId="16E6566E" w14:textId="77777777" w:rsidR="00AC463C" w:rsidRPr="00412303" w:rsidRDefault="00AC463C" w:rsidP="006D24E9">
      <w:pPr>
        <w:pStyle w:val="ListParagraph"/>
        <w:ind w:left="420"/>
        <w:jc w:val="both"/>
        <w:rPr>
          <w:rFonts w:ascii="Times New Roman" w:hAnsi="Times New Roman" w:cs="Times New Roman"/>
          <w:sz w:val="24"/>
          <w:szCs w:val="24"/>
          <w:lang w:val="en-US"/>
        </w:rPr>
      </w:pPr>
    </w:p>
    <w:p w14:paraId="45657725" w14:textId="79AE185E" w:rsidR="0010050A" w:rsidRPr="00412303" w:rsidRDefault="0036670F" w:rsidP="006D24E9">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In an application of this natur</w:t>
      </w:r>
      <w:r w:rsidR="00366F07">
        <w:rPr>
          <w:rFonts w:ascii="Times New Roman" w:hAnsi="Times New Roman" w:cs="Times New Roman"/>
          <w:sz w:val="24"/>
          <w:szCs w:val="24"/>
          <w:lang w:val="en-US"/>
        </w:rPr>
        <w:t>e the</w:t>
      </w:r>
      <w:r w:rsidRPr="00412303">
        <w:rPr>
          <w:rFonts w:ascii="Times New Roman" w:hAnsi="Times New Roman" w:cs="Times New Roman"/>
          <w:sz w:val="24"/>
          <w:szCs w:val="24"/>
          <w:lang w:val="en-US"/>
        </w:rPr>
        <w:t xml:space="preserve"> overriding consideration </w:t>
      </w:r>
      <w:r w:rsidR="00D20FEF" w:rsidRPr="00412303">
        <w:rPr>
          <w:rFonts w:ascii="Times New Roman" w:hAnsi="Times New Roman" w:cs="Times New Roman"/>
          <w:sz w:val="24"/>
          <w:szCs w:val="24"/>
          <w:lang w:val="en-US"/>
        </w:rPr>
        <w:t>is a second opinion</w:t>
      </w:r>
      <w:r w:rsidR="003907E6" w:rsidRPr="00412303">
        <w:rPr>
          <w:rFonts w:ascii="Times New Roman" w:hAnsi="Times New Roman" w:cs="Times New Roman"/>
          <w:sz w:val="24"/>
          <w:szCs w:val="24"/>
          <w:lang w:val="en-US"/>
        </w:rPr>
        <w:t xml:space="preserve"> based on the same record and facts</w:t>
      </w:r>
      <w:r w:rsidR="00807044" w:rsidRPr="00412303">
        <w:rPr>
          <w:rFonts w:ascii="Times New Roman" w:hAnsi="Times New Roman" w:cs="Times New Roman"/>
          <w:sz w:val="24"/>
          <w:szCs w:val="24"/>
          <w:lang w:val="en-US"/>
        </w:rPr>
        <w:t xml:space="preserve"> laid down in the affidavit presented before the court </w:t>
      </w:r>
      <w:r w:rsidR="00807044" w:rsidRPr="00412303">
        <w:rPr>
          <w:rFonts w:ascii="Times New Roman" w:hAnsi="Times New Roman" w:cs="Times New Roman"/>
          <w:i/>
          <w:sz w:val="24"/>
          <w:szCs w:val="24"/>
          <w:lang w:val="en-US"/>
        </w:rPr>
        <w:t>a quo</w:t>
      </w:r>
      <w:r w:rsidR="00807044" w:rsidRPr="00412303">
        <w:rPr>
          <w:rFonts w:ascii="Times New Roman" w:hAnsi="Times New Roman" w:cs="Times New Roman"/>
          <w:sz w:val="24"/>
          <w:szCs w:val="24"/>
          <w:lang w:val="en-US"/>
        </w:rPr>
        <w:t>.</w:t>
      </w:r>
      <w:r w:rsidR="00D20FEF" w:rsidRPr="00412303">
        <w:rPr>
          <w:rFonts w:ascii="Times New Roman" w:hAnsi="Times New Roman" w:cs="Times New Roman"/>
          <w:sz w:val="24"/>
          <w:szCs w:val="24"/>
          <w:lang w:val="en-US"/>
        </w:rPr>
        <w:t xml:space="preserve"> </w:t>
      </w:r>
    </w:p>
    <w:p w14:paraId="2B45DA20" w14:textId="77777777" w:rsidR="0036670F" w:rsidRPr="00412303" w:rsidRDefault="0036670F" w:rsidP="0036670F">
      <w:pPr>
        <w:pStyle w:val="ListParagraph"/>
        <w:rPr>
          <w:rFonts w:ascii="Times New Roman" w:hAnsi="Times New Roman" w:cs="Times New Roman"/>
          <w:sz w:val="24"/>
          <w:szCs w:val="24"/>
          <w:lang w:val="en-US"/>
        </w:rPr>
      </w:pPr>
    </w:p>
    <w:p w14:paraId="62BD1281" w14:textId="3279B83B" w:rsidR="001C0B00" w:rsidRPr="006D24E9" w:rsidRDefault="003914B1" w:rsidP="006D24E9">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The requirements for an application </w:t>
      </w:r>
      <w:r w:rsidR="002806C8" w:rsidRPr="00412303">
        <w:rPr>
          <w:rFonts w:ascii="Times New Roman" w:hAnsi="Times New Roman" w:cs="Times New Roman"/>
          <w:sz w:val="24"/>
          <w:szCs w:val="24"/>
          <w:lang w:val="en-US"/>
        </w:rPr>
        <w:t>for leave to appeal before the Supreme Court</w:t>
      </w:r>
      <w:r w:rsidR="006D24E9">
        <w:rPr>
          <w:rFonts w:ascii="Times New Roman" w:hAnsi="Times New Roman" w:cs="Times New Roman"/>
          <w:sz w:val="24"/>
          <w:szCs w:val="24"/>
          <w:lang w:val="en-US"/>
        </w:rPr>
        <w:t xml:space="preserve"> are stipulated under r</w:t>
      </w:r>
      <w:r w:rsidR="00182A3A" w:rsidRPr="00412303">
        <w:rPr>
          <w:rFonts w:ascii="Times New Roman" w:hAnsi="Times New Roman" w:cs="Times New Roman"/>
          <w:sz w:val="24"/>
          <w:szCs w:val="24"/>
          <w:lang w:val="en-US"/>
        </w:rPr>
        <w:t xml:space="preserve"> 20 (1) and (2) which provide as </w:t>
      </w:r>
      <w:r w:rsidRPr="00412303">
        <w:rPr>
          <w:rFonts w:ascii="Times New Roman" w:hAnsi="Times New Roman" w:cs="Times New Roman"/>
          <w:sz w:val="24"/>
          <w:szCs w:val="24"/>
          <w:lang w:val="en-US"/>
        </w:rPr>
        <w:t>follows:</w:t>
      </w:r>
    </w:p>
    <w:p w14:paraId="7DF1F408" w14:textId="260E572E" w:rsidR="00AE28BA" w:rsidRPr="0073185A" w:rsidRDefault="00AE28BA" w:rsidP="006D24E9">
      <w:pPr>
        <w:pStyle w:val="Default"/>
        <w:ind w:left="1440" w:hanging="306"/>
        <w:rPr>
          <w:b/>
          <w:bCs/>
          <w:iCs/>
        </w:rPr>
      </w:pPr>
      <w:r w:rsidRPr="0073185A">
        <w:rPr>
          <w:lang w:val="en-US"/>
        </w:rPr>
        <w:t>“</w:t>
      </w:r>
      <w:r w:rsidRPr="0073185A">
        <w:rPr>
          <w:b/>
          <w:bCs/>
          <w:iCs/>
        </w:rPr>
        <w:t>20.</w:t>
      </w:r>
      <w:r w:rsidR="006D24E9" w:rsidRPr="0073185A">
        <w:rPr>
          <w:b/>
          <w:bCs/>
          <w:iCs/>
        </w:rPr>
        <w:t xml:space="preserve"> </w:t>
      </w:r>
      <w:r w:rsidRPr="0073185A">
        <w:rPr>
          <w:b/>
          <w:bCs/>
          <w:iCs/>
        </w:rPr>
        <w:t>A</w:t>
      </w:r>
      <w:r w:rsidR="00A17F58">
        <w:rPr>
          <w:b/>
          <w:bCs/>
          <w:iCs/>
        </w:rPr>
        <w:t>pplications for leave to appeal.</w:t>
      </w:r>
    </w:p>
    <w:p w14:paraId="11C3A9AA" w14:textId="3A595B90" w:rsidR="00AE28BA" w:rsidRDefault="00AE28BA" w:rsidP="006D24E9">
      <w:pPr>
        <w:pStyle w:val="Default"/>
        <w:numPr>
          <w:ilvl w:val="0"/>
          <w:numId w:val="2"/>
        </w:numPr>
        <w:ind w:hanging="366"/>
        <w:jc w:val="both"/>
      </w:pPr>
      <w:r w:rsidRPr="0073185A">
        <w:t xml:space="preserve">A person who has been refused leave to appeal by a judge of the High Court may, within ten days of the date when leave to appeal was refused, or within fifteen days of conviction, whichever is the later date, apply to a judge for leave to appeal. </w:t>
      </w:r>
    </w:p>
    <w:p w14:paraId="62D2EEFC" w14:textId="77777777" w:rsidR="00933CA9" w:rsidRPr="0073185A" w:rsidRDefault="00933CA9" w:rsidP="00933CA9">
      <w:pPr>
        <w:pStyle w:val="Default"/>
        <w:ind w:left="1500"/>
        <w:jc w:val="both"/>
      </w:pPr>
    </w:p>
    <w:p w14:paraId="026A4C94" w14:textId="2CE63F26" w:rsidR="006D24E9" w:rsidRPr="0073185A" w:rsidRDefault="00AE28BA" w:rsidP="006D24E9">
      <w:pPr>
        <w:pStyle w:val="Default"/>
        <w:numPr>
          <w:ilvl w:val="0"/>
          <w:numId w:val="2"/>
        </w:numPr>
        <w:ind w:hanging="366"/>
      </w:pPr>
      <w:r w:rsidRPr="0073185A">
        <w:t xml:space="preserve">An application for leave to appeal in terms of this rule shall be— </w:t>
      </w:r>
    </w:p>
    <w:p w14:paraId="4C5AFFB6" w14:textId="33DEFA1E" w:rsidR="00AE28BA" w:rsidRPr="0073185A" w:rsidRDefault="00AE28BA" w:rsidP="006D24E9">
      <w:pPr>
        <w:pStyle w:val="Default"/>
        <w:numPr>
          <w:ilvl w:val="0"/>
          <w:numId w:val="3"/>
        </w:numPr>
        <w:rPr>
          <w:color w:val="221F1F"/>
        </w:rPr>
      </w:pPr>
      <w:r w:rsidRPr="0073185A">
        <w:t xml:space="preserve">in </w:t>
      </w:r>
      <w:r w:rsidRPr="0073185A">
        <w:rPr>
          <w:color w:val="221F1F"/>
        </w:rPr>
        <w:t xml:space="preserve">Form 4; </w:t>
      </w:r>
    </w:p>
    <w:p w14:paraId="728CAC4B" w14:textId="1B0EBE29" w:rsidR="00AE28BA" w:rsidRPr="0073185A" w:rsidRDefault="00AE28BA" w:rsidP="006D24E9">
      <w:pPr>
        <w:pStyle w:val="Default"/>
        <w:numPr>
          <w:ilvl w:val="0"/>
          <w:numId w:val="3"/>
        </w:numPr>
        <w:rPr>
          <w:color w:val="221F1F"/>
        </w:rPr>
      </w:pPr>
      <w:r w:rsidRPr="0073185A">
        <w:rPr>
          <w:color w:val="221F1F"/>
        </w:rPr>
        <w:t xml:space="preserve">signed by the applicant or his or her legal representative; </w:t>
      </w:r>
    </w:p>
    <w:p w14:paraId="5F420ECB" w14:textId="48E315AD" w:rsidR="00AE28BA" w:rsidRPr="0073185A" w:rsidRDefault="00AE28BA" w:rsidP="006D24E9">
      <w:pPr>
        <w:pStyle w:val="Default"/>
        <w:numPr>
          <w:ilvl w:val="0"/>
          <w:numId w:val="3"/>
        </w:numPr>
        <w:rPr>
          <w:color w:val="221F1F"/>
        </w:rPr>
      </w:pPr>
      <w:r w:rsidRPr="0073185A">
        <w:rPr>
          <w:color w:val="221F1F"/>
        </w:rPr>
        <w:t>accompanied by grounds of appe</w:t>
      </w:r>
      <w:r w:rsidR="006E3869" w:rsidRPr="0073185A">
        <w:rPr>
          <w:color w:val="221F1F"/>
        </w:rPr>
        <w:t>al in the form specified in r</w:t>
      </w:r>
      <w:r w:rsidRPr="0073185A">
        <w:rPr>
          <w:color w:val="221F1F"/>
        </w:rPr>
        <w:t xml:space="preserve"> 19; and </w:t>
      </w:r>
    </w:p>
    <w:p w14:paraId="58BC5800" w14:textId="2E9545D3" w:rsidR="001C0B00" w:rsidRPr="0073185A" w:rsidRDefault="00AE28BA" w:rsidP="006D24E9">
      <w:pPr>
        <w:pStyle w:val="ListParagraph"/>
        <w:numPr>
          <w:ilvl w:val="0"/>
          <w:numId w:val="3"/>
        </w:numPr>
        <w:rPr>
          <w:rFonts w:ascii="Times New Roman" w:hAnsi="Times New Roman" w:cs="Times New Roman"/>
          <w:color w:val="221F1F"/>
          <w:sz w:val="24"/>
          <w:szCs w:val="24"/>
        </w:rPr>
      </w:pPr>
      <w:r w:rsidRPr="0073185A">
        <w:rPr>
          <w:rFonts w:ascii="Times New Roman" w:hAnsi="Times New Roman" w:cs="Times New Roman"/>
          <w:color w:val="221F1F"/>
          <w:sz w:val="24"/>
          <w:szCs w:val="24"/>
        </w:rPr>
        <w:t>delivered together with two other copies thereof to a registrar and a copy thereof to a registrar of the High Court.</w:t>
      </w:r>
      <w:r w:rsidR="00FC7ED7" w:rsidRPr="0073185A">
        <w:rPr>
          <w:rFonts w:ascii="Times New Roman" w:hAnsi="Times New Roman" w:cs="Times New Roman"/>
          <w:color w:val="221F1F"/>
          <w:sz w:val="24"/>
          <w:szCs w:val="24"/>
        </w:rPr>
        <w:t xml:space="preserve">” </w:t>
      </w:r>
    </w:p>
    <w:p w14:paraId="596914B0" w14:textId="77777777" w:rsidR="00981D68" w:rsidRPr="0073185A" w:rsidRDefault="00981D68" w:rsidP="00981D68">
      <w:pPr>
        <w:pStyle w:val="ListParagraph"/>
        <w:rPr>
          <w:rFonts w:ascii="Times New Roman" w:hAnsi="Times New Roman" w:cs="Times New Roman"/>
          <w:color w:val="221F1F"/>
          <w:sz w:val="24"/>
          <w:szCs w:val="24"/>
        </w:rPr>
      </w:pPr>
    </w:p>
    <w:p w14:paraId="1A6EA9BF" w14:textId="77777777" w:rsidR="00981D68" w:rsidRPr="006E3869" w:rsidRDefault="00981D68" w:rsidP="006E3869">
      <w:pPr>
        <w:ind w:left="0"/>
        <w:rPr>
          <w:rFonts w:ascii="Times New Roman" w:hAnsi="Times New Roman" w:cs="Times New Roman"/>
          <w:sz w:val="24"/>
          <w:szCs w:val="24"/>
          <w:lang w:val="en-US"/>
        </w:rPr>
      </w:pPr>
    </w:p>
    <w:p w14:paraId="3B5CE13E" w14:textId="6144FA6B" w:rsidR="00981D68" w:rsidRPr="006E3869" w:rsidRDefault="00981D68" w:rsidP="006E3869">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After hearing submissions by counsel and co</w:t>
      </w:r>
      <w:r w:rsidR="006E3869">
        <w:rPr>
          <w:rFonts w:ascii="Times New Roman" w:hAnsi="Times New Roman" w:cs="Times New Roman"/>
          <w:sz w:val="24"/>
          <w:szCs w:val="24"/>
          <w:lang w:val="en-US"/>
        </w:rPr>
        <w:t>nsidering the provisions of r</w:t>
      </w:r>
      <w:r w:rsidRPr="00412303">
        <w:rPr>
          <w:rFonts w:ascii="Times New Roman" w:hAnsi="Times New Roman" w:cs="Times New Roman"/>
          <w:sz w:val="24"/>
          <w:szCs w:val="24"/>
          <w:lang w:val="en-US"/>
        </w:rPr>
        <w:t xml:space="preserve"> 20, I delivered an extempore ruling which I now incorporate into this judgment. It reads:</w:t>
      </w:r>
    </w:p>
    <w:p w14:paraId="0AB83BC9" w14:textId="5D000339" w:rsidR="00981D68" w:rsidRPr="00A17F58" w:rsidRDefault="00A17F58" w:rsidP="00A17F58">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81D68" w:rsidRPr="00933CA9">
        <w:rPr>
          <w:rFonts w:ascii="Times New Roman" w:hAnsi="Times New Roman" w:cs="Times New Roman"/>
          <w:sz w:val="24"/>
          <w:szCs w:val="24"/>
          <w:lang w:val="en-US"/>
        </w:rPr>
        <w:t>“</w:t>
      </w:r>
      <w:r w:rsidR="00981D68" w:rsidRPr="00A17F58">
        <w:rPr>
          <w:rFonts w:ascii="Times New Roman" w:hAnsi="Times New Roman" w:cs="Times New Roman"/>
          <w:b/>
          <w:sz w:val="24"/>
          <w:szCs w:val="24"/>
          <w:lang w:val="en-US"/>
        </w:rPr>
        <w:t>Ruling</w:t>
      </w:r>
    </w:p>
    <w:p w14:paraId="3B2E4121" w14:textId="5823F6AF" w:rsidR="00981D68" w:rsidRPr="00412303" w:rsidRDefault="00A40752" w:rsidP="006E3869">
      <w:pPr>
        <w:pStyle w:val="ListParagraph"/>
        <w:numPr>
          <w:ilvl w:val="0"/>
          <w:numId w:val="4"/>
        </w:numPr>
        <w:ind w:left="1418" w:hanging="284"/>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This is an objection </w:t>
      </w:r>
      <w:r w:rsidRPr="00412303">
        <w:rPr>
          <w:rFonts w:ascii="Times New Roman" w:hAnsi="Times New Roman" w:cs="Times New Roman"/>
          <w:i/>
          <w:sz w:val="24"/>
          <w:szCs w:val="24"/>
          <w:lang w:val="en-US"/>
        </w:rPr>
        <w:t xml:space="preserve">in </w:t>
      </w:r>
      <w:proofErr w:type="spellStart"/>
      <w:r w:rsidRPr="00412303">
        <w:rPr>
          <w:rFonts w:ascii="Times New Roman" w:hAnsi="Times New Roman" w:cs="Times New Roman"/>
          <w:i/>
          <w:sz w:val="24"/>
          <w:szCs w:val="24"/>
          <w:lang w:val="en-US"/>
        </w:rPr>
        <w:t>limine</w:t>
      </w:r>
      <w:proofErr w:type="spellEnd"/>
      <w:r w:rsidR="006E3869">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Counsel for the respondent has objected to the applicant’s application on the basis that it is fatally defective in that it is not accompanied by an affidavit</w:t>
      </w:r>
      <w:r w:rsidR="00290C62" w:rsidRPr="00412303">
        <w:rPr>
          <w:rFonts w:ascii="Times New Roman" w:hAnsi="Times New Roman" w:cs="Times New Roman"/>
          <w:sz w:val="24"/>
          <w:szCs w:val="24"/>
          <w:lang w:val="en-US"/>
        </w:rPr>
        <w:t xml:space="preserve"> as is the norm in applications</w:t>
      </w:r>
      <w:r w:rsidRPr="00412303">
        <w:rPr>
          <w:rFonts w:ascii="Times New Roman" w:hAnsi="Times New Roman" w:cs="Times New Roman"/>
          <w:sz w:val="24"/>
          <w:szCs w:val="24"/>
          <w:lang w:val="en-US"/>
        </w:rPr>
        <w:t>.</w:t>
      </w:r>
    </w:p>
    <w:p w14:paraId="0D1ECA4B" w14:textId="77777777" w:rsidR="005F73D2" w:rsidRPr="00412303" w:rsidRDefault="005F73D2" w:rsidP="005F73D2">
      <w:pPr>
        <w:pStyle w:val="ListParagraph"/>
        <w:ind w:left="1080"/>
        <w:jc w:val="both"/>
        <w:rPr>
          <w:rFonts w:ascii="Times New Roman" w:hAnsi="Times New Roman" w:cs="Times New Roman"/>
          <w:sz w:val="24"/>
          <w:szCs w:val="24"/>
          <w:lang w:val="en-US"/>
        </w:rPr>
      </w:pPr>
    </w:p>
    <w:p w14:paraId="1771EAE9" w14:textId="1108F507" w:rsidR="005F73D2" w:rsidRPr="00412303" w:rsidRDefault="005F73D2" w:rsidP="006E3869">
      <w:pPr>
        <w:pStyle w:val="ListParagraph"/>
        <w:numPr>
          <w:ilvl w:val="0"/>
          <w:numId w:val="4"/>
        </w:numPr>
        <w:ind w:left="1418" w:hanging="284"/>
        <w:jc w:val="both"/>
        <w:rPr>
          <w:rFonts w:ascii="Times New Roman" w:hAnsi="Times New Roman" w:cs="Times New Roman"/>
          <w:sz w:val="24"/>
          <w:szCs w:val="24"/>
          <w:lang w:val="en-US"/>
        </w:rPr>
      </w:pPr>
      <w:proofErr w:type="spellStart"/>
      <w:r w:rsidRPr="006E3869">
        <w:rPr>
          <w:rFonts w:ascii="Times New Roman" w:hAnsi="Times New Roman" w:cs="Times New Roman"/>
          <w:sz w:val="24"/>
          <w:szCs w:val="24"/>
          <w:lang w:val="en-US"/>
        </w:rPr>
        <w:t>Mr</w:t>
      </w:r>
      <w:proofErr w:type="spellEnd"/>
      <w:r w:rsidRPr="00412303">
        <w:rPr>
          <w:rFonts w:ascii="Times New Roman" w:hAnsi="Times New Roman" w:cs="Times New Roman"/>
          <w:i/>
          <w:sz w:val="24"/>
          <w:szCs w:val="24"/>
          <w:lang w:val="en-US"/>
        </w:rPr>
        <w:t xml:space="preserve"> </w:t>
      </w:r>
      <w:proofErr w:type="spellStart"/>
      <w:r w:rsidRPr="00412303">
        <w:rPr>
          <w:rFonts w:ascii="Times New Roman" w:hAnsi="Times New Roman" w:cs="Times New Roman"/>
          <w:i/>
          <w:sz w:val="24"/>
          <w:szCs w:val="24"/>
          <w:lang w:val="en-US"/>
        </w:rPr>
        <w:t>Ma</w:t>
      </w:r>
      <w:r w:rsidR="009D4B10" w:rsidRPr="00412303">
        <w:rPr>
          <w:rFonts w:ascii="Times New Roman" w:hAnsi="Times New Roman" w:cs="Times New Roman"/>
          <w:i/>
          <w:sz w:val="24"/>
          <w:szCs w:val="24"/>
          <w:lang w:val="en-US"/>
        </w:rPr>
        <w:t>d</w:t>
      </w:r>
      <w:r w:rsidRPr="00412303">
        <w:rPr>
          <w:rFonts w:ascii="Times New Roman" w:hAnsi="Times New Roman" w:cs="Times New Roman"/>
          <w:i/>
          <w:sz w:val="24"/>
          <w:szCs w:val="24"/>
          <w:lang w:val="en-US"/>
        </w:rPr>
        <w:t>huku</w:t>
      </w:r>
      <w:proofErr w:type="spellEnd"/>
      <w:r w:rsidRPr="00412303">
        <w:rPr>
          <w:rFonts w:ascii="Times New Roman" w:hAnsi="Times New Roman" w:cs="Times New Roman"/>
          <w:sz w:val="24"/>
          <w:szCs w:val="24"/>
          <w:lang w:val="en-US"/>
        </w:rPr>
        <w:t xml:space="preserve"> has countered that the ap</w:t>
      </w:r>
      <w:r w:rsidR="006E3869">
        <w:rPr>
          <w:rFonts w:ascii="Times New Roman" w:hAnsi="Times New Roman" w:cs="Times New Roman"/>
          <w:sz w:val="24"/>
          <w:szCs w:val="24"/>
          <w:lang w:val="en-US"/>
        </w:rPr>
        <w:t>plicant has proceeded under r</w:t>
      </w:r>
      <w:r w:rsidRPr="00412303">
        <w:rPr>
          <w:rFonts w:ascii="Times New Roman" w:hAnsi="Times New Roman" w:cs="Times New Roman"/>
          <w:sz w:val="24"/>
          <w:szCs w:val="24"/>
          <w:lang w:val="en-US"/>
        </w:rPr>
        <w:t xml:space="preserve"> 20, a self-contained rule which does not require an affidavit.</w:t>
      </w:r>
    </w:p>
    <w:p w14:paraId="3EE2771D" w14:textId="77777777" w:rsidR="005F73D2" w:rsidRPr="00412303" w:rsidRDefault="005F73D2" w:rsidP="005F73D2">
      <w:pPr>
        <w:pStyle w:val="ListParagraph"/>
        <w:rPr>
          <w:rFonts w:ascii="Times New Roman" w:hAnsi="Times New Roman" w:cs="Times New Roman"/>
          <w:sz w:val="24"/>
          <w:szCs w:val="24"/>
          <w:lang w:val="en-US"/>
        </w:rPr>
      </w:pPr>
    </w:p>
    <w:p w14:paraId="7EE42554" w14:textId="2E11AFE0" w:rsidR="005F73D2" w:rsidRPr="00412303" w:rsidRDefault="006E3869" w:rsidP="006E3869">
      <w:pPr>
        <w:pStyle w:val="ListParagraph"/>
        <w:numPr>
          <w:ilvl w:val="0"/>
          <w:numId w:val="4"/>
        </w:numPr>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A look at r</w:t>
      </w:r>
      <w:r w:rsidR="005F73D2" w:rsidRPr="00412303">
        <w:rPr>
          <w:rFonts w:ascii="Times New Roman" w:hAnsi="Times New Roman" w:cs="Times New Roman"/>
          <w:sz w:val="24"/>
          <w:szCs w:val="24"/>
          <w:lang w:val="en-US"/>
        </w:rPr>
        <w:t xml:space="preserve"> 20 shows that it pertains specifically to </w:t>
      </w:r>
      <w:r w:rsidR="005857F1" w:rsidRPr="00412303">
        <w:rPr>
          <w:rFonts w:ascii="Times New Roman" w:hAnsi="Times New Roman" w:cs="Times New Roman"/>
          <w:sz w:val="24"/>
          <w:szCs w:val="24"/>
          <w:lang w:val="en-US"/>
        </w:rPr>
        <w:t xml:space="preserve">applications for leave to appeal before the Supreme Court. </w:t>
      </w:r>
      <w:r>
        <w:rPr>
          <w:rFonts w:ascii="Times New Roman" w:hAnsi="Times New Roman" w:cs="Times New Roman"/>
          <w:sz w:val="24"/>
          <w:szCs w:val="24"/>
          <w:lang w:val="en-US"/>
        </w:rPr>
        <w:t xml:space="preserve"> </w:t>
      </w:r>
      <w:r w:rsidR="005857F1" w:rsidRPr="00412303">
        <w:rPr>
          <w:rFonts w:ascii="Times New Roman" w:hAnsi="Times New Roman" w:cs="Times New Roman"/>
          <w:sz w:val="24"/>
          <w:szCs w:val="24"/>
          <w:lang w:val="en-US"/>
        </w:rPr>
        <w:t>It specifically enumerates the requirements for an application for leave to appeal where it has previously b</w:t>
      </w:r>
      <w:r w:rsidR="009D4B10" w:rsidRPr="00412303">
        <w:rPr>
          <w:rFonts w:ascii="Times New Roman" w:hAnsi="Times New Roman" w:cs="Times New Roman"/>
          <w:sz w:val="24"/>
          <w:szCs w:val="24"/>
          <w:lang w:val="en-US"/>
        </w:rPr>
        <w:t xml:space="preserve">een denied by the High Court. </w:t>
      </w:r>
      <w:r>
        <w:rPr>
          <w:rFonts w:ascii="Times New Roman" w:hAnsi="Times New Roman" w:cs="Times New Roman"/>
          <w:sz w:val="24"/>
          <w:szCs w:val="24"/>
          <w:lang w:val="en-US"/>
        </w:rPr>
        <w:t xml:space="preserve"> </w:t>
      </w:r>
      <w:r w:rsidR="009D4B10" w:rsidRPr="00412303">
        <w:rPr>
          <w:rFonts w:ascii="Times New Roman" w:hAnsi="Times New Roman" w:cs="Times New Roman"/>
          <w:sz w:val="24"/>
          <w:szCs w:val="24"/>
          <w:lang w:val="en-US"/>
        </w:rPr>
        <w:t>A new</w:t>
      </w:r>
      <w:r w:rsidR="005857F1" w:rsidRPr="00412303">
        <w:rPr>
          <w:rFonts w:ascii="Times New Roman" w:hAnsi="Times New Roman" w:cs="Times New Roman"/>
          <w:sz w:val="24"/>
          <w:szCs w:val="24"/>
          <w:lang w:val="en-US"/>
        </w:rPr>
        <w:t xml:space="preserve"> affidavit is not one of the specified requirements for such an application. </w:t>
      </w:r>
      <w:r>
        <w:rPr>
          <w:rFonts w:ascii="Times New Roman" w:hAnsi="Times New Roman" w:cs="Times New Roman"/>
          <w:sz w:val="24"/>
          <w:szCs w:val="24"/>
          <w:lang w:val="en-US"/>
        </w:rPr>
        <w:t xml:space="preserve"> </w:t>
      </w:r>
      <w:r w:rsidR="005857F1" w:rsidRPr="00412303">
        <w:rPr>
          <w:rFonts w:ascii="Times New Roman" w:hAnsi="Times New Roman" w:cs="Times New Roman"/>
          <w:sz w:val="24"/>
          <w:szCs w:val="24"/>
          <w:lang w:val="en-US"/>
        </w:rPr>
        <w:t xml:space="preserve">Our law on interpretation of statutes is very clear. </w:t>
      </w:r>
      <w:r>
        <w:rPr>
          <w:rFonts w:ascii="Times New Roman" w:hAnsi="Times New Roman" w:cs="Times New Roman"/>
          <w:sz w:val="24"/>
          <w:szCs w:val="24"/>
          <w:lang w:val="en-US"/>
        </w:rPr>
        <w:t xml:space="preserve"> </w:t>
      </w:r>
      <w:r w:rsidR="005857F1" w:rsidRPr="00412303">
        <w:rPr>
          <w:rFonts w:ascii="Times New Roman" w:hAnsi="Times New Roman" w:cs="Times New Roman"/>
          <w:sz w:val="24"/>
          <w:szCs w:val="24"/>
          <w:lang w:val="en-US"/>
        </w:rPr>
        <w:t>The specific mention of one thing excludes that which is not mentioned.</w:t>
      </w:r>
    </w:p>
    <w:p w14:paraId="061EE16B" w14:textId="77777777" w:rsidR="005857F1" w:rsidRPr="00412303" w:rsidRDefault="005857F1" w:rsidP="005857F1">
      <w:pPr>
        <w:pStyle w:val="ListParagraph"/>
        <w:rPr>
          <w:rFonts w:ascii="Times New Roman" w:hAnsi="Times New Roman" w:cs="Times New Roman"/>
          <w:sz w:val="24"/>
          <w:szCs w:val="24"/>
          <w:lang w:val="en-US"/>
        </w:rPr>
      </w:pPr>
    </w:p>
    <w:p w14:paraId="10CD9AB6" w14:textId="7DF71BE3" w:rsidR="005857F1" w:rsidRPr="00412303" w:rsidRDefault="005857F1" w:rsidP="006E3869">
      <w:pPr>
        <w:pStyle w:val="ListParagraph"/>
        <w:numPr>
          <w:ilvl w:val="0"/>
          <w:numId w:val="4"/>
        </w:numPr>
        <w:ind w:left="1418" w:hanging="284"/>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The rationale for not requiring an affidavit in an application of this nature is </w:t>
      </w:r>
      <w:r w:rsidR="00CE3CE4" w:rsidRPr="00412303">
        <w:rPr>
          <w:rFonts w:ascii="Times New Roman" w:hAnsi="Times New Roman" w:cs="Times New Roman"/>
          <w:sz w:val="24"/>
          <w:szCs w:val="24"/>
          <w:lang w:val="en-US"/>
        </w:rPr>
        <w:t xml:space="preserve">understandable. </w:t>
      </w:r>
      <w:r w:rsidR="006E3869">
        <w:rPr>
          <w:rFonts w:ascii="Times New Roman" w:hAnsi="Times New Roman" w:cs="Times New Roman"/>
          <w:sz w:val="24"/>
          <w:szCs w:val="24"/>
          <w:lang w:val="en-US"/>
        </w:rPr>
        <w:t xml:space="preserve"> </w:t>
      </w:r>
      <w:r w:rsidR="00CE3CE4" w:rsidRPr="00412303">
        <w:rPr>
          <w:rFonts w:ascii="Times New Roman" w:hAnsi="Times New Roman" w:cs="Times New Roman"/>
          <w:sz w:val="24"/>
          <w:szCs w:val="24"/>
          <w:lang w:val="en-US"/>
        </w:rPr>
        <w:t xml:space="preserve">This is because the application is identical if not congruent to the application previously heard and determined by the High Court. </w:t>
      </w:r>
      <w:r w:rsidR="006E3869">
        <w:rPr>
          <w:rFonts w:ascii="Times New Roman" w:hAnsi="Times New Roman" w:cs="Times New Roman"/>
          <w:sz w:val="24"/>
          <w:szCs w:val="24"/>
          <w:lang w:val="en-US"/>
        </w:rPr>
        <w:t xml:space="preserve"> </w:t>
      </w:r>
      <w:r w:rsidR="00CE3CE4" w:rsidRPr="00412303">
        <w:rPr>
          <w:rFonts w:ascii="Times New Roman" w:hAnsi="Times New Roman" w:cs="Times New Roman"/>
          <w:sz w:val="24"/>
          <w:szCs w:val="24"/>
          <w:lang w:val="en-US"/>
        </w:rPr>
        <w:t xml:space="preserve">The applicant’s affidavit pertaining to the application for leave to appeal is already in the record of proceedings. </w:t>
      </w:r>
      <w:r w:rsidR="006E3869">
        <w:rPr>
          <w:rFonts w:ascii="Times New Roman" w:hAnsi="Times New Roman" w:cs="Times New Roman"/>
          <w:sz w:val="24"/>
          <w:szCs w:val="24"/>
          <w:lang w:val="en-US"/>
        </w:rPr>
        <w:t xml:space="preserve"> </w:t>
      </w:r>
      <w:r w:rsidR="00CE3CE4" w:rsidRPr="00412303">
        <w:rPr>
          <w:rFonts w:ascii="Times New Roman" w:hAnsi="Times New Roman" w:cs="Times New Roman"/>
          <w:sz w:val="24"/>
          <w:szCs w:val="24"/>
          <w:lang w:val="en-US"/>
        </w:rPr>
        <w:t>There is no need for a second affidavit when one is already on record on the same subject matter.</w:t>
      </w:r>
    </w:p>
    <w:p w14:paraId="10DC4E36" w14:textId="77777777" w:rsidR="00CE3CE4" w:rsidRPr="00412303" w:rsidRDefault="00CE3CE4" w:rsidP="00CE3CE4">
      <w:pPr>
        <w:pStyle w:val="ListParagraph"/>
        <w:rPr>
          <w:rFonts w:ascii="Times New Roman" w:hAnsi="Times New Roman" w:cs="Times New Roman"/>
          <w:sz w:val="24"/>
          <w:szCs w:val="24"/>
          <w:lang w:val="en-US"/>
        </w:rPr>
      </w:pPr>
    </w:p>
    <w:p w14:paraId="384960FA" w14:textId="35201044" w:rsidR="00CE3CE4" w:rsidRPr="00412303" w:rsidRDefault="00CE3CE4" w:rsidP="006E3869">
      <w:pPr>
        <w:pStyle w:val="ListParagraph"/>
        <w:numPr>
          <w:ilvl w:val="0"/>
          <w:numId w:val="4"/>
        </w:numPr>
        <w:ind w:left="1418" w:hanging="284"/>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Had the law maker required that a fresh affidavit be filed it </w:t>
      </w:r>
      <w:r w:rsidR="00512B02" w:rsidRPr="00412303">
        <w:rPr>
          <w:rFonts w:ascii="Times New Roman" w:hAnsi="Times New Roman" w:cs="Times New Roman"/>
          <w:sz w:val="24"/>
          <w:szCs w:val="24"/>
          <w:lang w:val="en-US"/>
        </w:rPr>
        <w:t>would</w:t>
      </w:r>
      <w:r w:rsidRPr="00412303">
        <w:rPr>
          <w:rFonts w:ascii="Times New Roman" w:hAnsi="Times New Roman" w:cs="Times New Roman"/>
          <w:sz w:val="24"/>
          <w:szCs w:val="24"/>
          <w:lang w:val="en-US"/>
        </w:rPr>
        <w:t xml:space="preserve"> undoubtedly</w:t>
      </w:r>
      <w:r w:rsidR="009D4B10" w:rsidRPr="00412303">
        <w:rPr>
          <w:rFonts w:ascii="Times New Roman" w:hAnsi="Times New Roman" w:cs="Times New Roman"/>
          <w:sz w:val="24"/>
          <w:szCs w:val="24"/>
          <w:lang w:val="en-US"/>
        </w:rPr>
        <w:t xml:space="preserve"> have said so under </w:t>
      </w:r>
      <w:r w:rsidRPr="00412303">
        <w:rPr>
          <w:rFonts w:ascii="Times New Roman" w:hAnsi="Times New Roman" w:cs="Times New Roman"/>
          <w:sz w:val="24"/>
          <w:szCs w:val="24"/>
          <w:lang w:val="en-US"/>
        </w:rPr>
        <w:t>the requirements laid</w:t>
      </w:r>
      <w:r w:rsidR="006E3869">
        <w:rPr>
          <w:rFonts w:ascii="Times New Roman" w:hAnsi="Times New Roman" w:cs="Times New Roman"/>
          <w:sz w:val="24"/>
          <w:szCs w:val="24"/>
          <w:lang w:val="en-US"/>
        </w:rPr>
        <w:t xml:space="preserve"> down under r</w:t>
      </w:r>
      <w:r w:rsidRPr="00412303">
        <w:rPr>
          <w:rFonts w:ascii="Times New Roman" w:hAnsi="Times New Roman" w:cs="Times New Roman"/>
          <w:sz w:val="24"/>
          <w:szCs w:val="24"/>
          <w:lang w:val="en-US"/>
        </w:rPr>
        <w:t xml:space="preserve"> (2</w:t>
      </w:r>
      <w:r w:rsidR="00B07910">
        <w:rPr>
          <w:rFonts w:ascii="Times New Roman" w:hAnsi="Times New Roman" w:cs="Times New Roman"/>
          <w:sz w:val="24"/>
          <w:szCs w:val="24"/>
          <w:lang w:val="en-US"/>
        </w:rPr>
        <w:t>0</w:t>
      </w:r>
      <w:r w:rsidRPr="00412303">
        <w:rPr>
          <w:rFonts w:ascii="Times New Roman" w:hAnsi="Times New Roman" w:cs="Times New Roman"/>
          <w:sz w:val="24"/>
          <w:szCs w:val="24"/>
          <w:lang w:val="en-US"/>
        </w:rPr>
        <w:t>),</w:t>
      </w:r>
    </w:p>
    <w:p w14:paraId="01475182" w14:textId="77777777" w:rsidR="004B7BE1" w:rsidRPr="00412303" w:rsidRDefault="004B7BE1" w:rsidP="004B7BE1">
      <w:pPr>
        <w:pStyle w:val="ListParagraph"/>
        <w:rPr>
          <w:rFonts w:ascii="Times New Roman" w:hAnsi="Times New Roman" w:cs="Times New Roman"/>
          <w:sz w:val="24"/>
          <w:szCs w:val="24"/>
          <w:lang w:val="en-US"/>
        </w:rPr>
      </w:pPr>
    </w:p>
    <w:p w14:paraId="36AF4B85" w14:textId="7CBDBE0B" w:rsidR="004B7BE1" w:rsidRPr="00412303" w:rsidRDefault="004B7BE1" w:rsidP="006E3869">
      <w:pPr>
        <w:pStyle w:val="ListParagraph"/>
        <w:numPr>
          <w:ilvl w:val="0"/>
          <w:numId w:val="4"/>
        </w:numPr>
        <w:ind w:left="1418" w:hanging="284"/>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Form 4 which specifies the procedural requirements for the application omits the provision of </w:t>
      </w:r>
      <w:r w:rsidR="009D4B10" w:rsidRPr="00412303">
        <w:rPr>
          <w:rFonts w:ascii="Times New Roman" w:hAnsi="Times New Roman" w:cs="Times New Roman"/>
          <w:sz w:val="24"/>
          <w:szCs w:val="24"/>
          <w:lang w:val="en-US"/>
        </w:rPr>
        <w:t>another</w:t>
      </w:r>
      <w:r w:rsidRPr="00412303">
        <w:rPr>
          <w:rFonts w:ascii="Times New Roman" w:hAnsi="Times New Roman" w:cs="Times New Roman"/>
          <w:sz w:val="24"/>
          <w:szCs w:val="24"/>
          <w:lang w:val="en-US"/>
        </w:rPr>
        <w:t xml:space="preserve"> affidavit as a necessity. </w:t>
      </w:r>
      <w:r w:rsidR="006E3869">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This should be contrasted with form 5 where the lawmaker has specifically legislated that the application be accompanied by an affidavit but for different pur</w:t>
      </w:r>
      <w:r w:rsidR="009D4B10" w:rsidRPr="00412303">
        <w:rPr>
          <w:rFonts w:ascii="Times New Roman" w:hAnsi="Times New Roman" w:cs="Times New Roman"/>
          <w:sz w:val="24"/>
          <w:szCs w:val="24"/>
          <w:lang w:val="en-US"/>
        </w:rPr>
        <w:t xml:space="preserve">poses which are inapplicable to </w:t>
      </w:r>
      <w:r w:rsidRPr="00412303">
        <w:rPr>
          <w:rFonts w:ascii="Times New Roman" w:hAnsi="Times New Roman" w:cs="Times New Roman"/>
          <w:sz w:val="24"/>
          <w:szCs w:val="24"/>
          <w:lang w:val="en-US"/>
        </w:rPr>
        <w:t>this case.</w:t>
      </w:r>
    </w:p>
    <w:p w14:paraId="2358D372" w14:textId="77777777" w:rsidR="004B7BE1" w:rsidRPr="00412303" w:rsidRDefault="004B7BE1" w:rsidP="004B7BE1">
      <w:pPr>
        <w:pStyle w:val="ListParagraph"/>
        <w:rPr>
          <w:rFonts w:ascii="Times New Roman" w:hAnsi="Times New Roman" w:cs="Times New Roman"/>
          <w:sz w:val="24"/>
          <w:szCs w:val="24"/>
          <w:lang w:val="en-US"/>
        </w:rPr>
      </w:pPr>
    </w:p>
    <w:p w14:paraId="2F178855" w14:textId="2E061150" w:rsidR="004B7BE1" w:rsidRPr="00412303" w:rsidRDefault="004B7BE1" w:rsidP="006E3869">
      <w:pPr>
        <w:pStyle w:val="ListParagraph"/>
        <w:numPr>
          <w:ilvl w:val="0"/>
          <w:numId w:val="4"/>
        </w:numPr>
        <w:ind w:left="1418" w:hanging="284"/>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I therefore find that there is </w:t>
      </w:r>
      <w:r w:rsidR="00512B02" w:rsidRPr="00412303">
        <w:rPr>
          <w:rFonts w:ascii="Times New Roman" w:hAnsi="Times New Roman" w:cs="Times New Roman"/>
          <w:sz w:val="24"/>
          <w:szCs w:val="24"/>
          <w:lang w:val="en-US"/>
        </w:rPr>
        <w:t>n</w:t>
      </w:r>
      <w:r w:rsidRPr="00412303">
        <w:rPr>
          <w:rFonts w:ascii="Times New Roman" w:hAnsi="Times New Roman" w:cs="Times New Roman"/>
          <w:sz w:val="24"/>
          <w:szCs w:val="24"/>
          <w:lang w:val="en-US"/>
        </w:rPr>
        <w:t xml:space="preserve">o merit in the objection taken by the respondent. </w:t>
      </w:r>
      <w:r w:rsidR="00636B21" w:rsidRPr="00412303">
        <w:rPr>
          <w:rFonts w:ascii="Times New Roman" w:hAnsi="Times New Roman" w:cs="Times New Roman"/>
          <w:sz w:val="24"/>
          <w:szCs w:val="24"/>
          <w:lang w:val="en-US"/>
        </w:rPr>
        <w:t>The objection is accordingly dismissed.”</w:t>
      </w:r>
    </w:p>
    <w:p w14:paraId="50612F35" w14:textId="77777777" w:rsidR="00981D68" w:rsidRPr="00412303" w:rsidRDefault="00981D68" w:rsidP="00A40752">
      <w:pPr>
        <w:pStyle w:val="ListParagraph"/>
        <w:ind w:left="420"/>
        <w:jc w:val="both"/>
        <w:rPr>
          <w:rFonts w:ascii="Times New Roman" w:hAnsi="Times New Roman" w:cs="Times New Roman"/>
          <w:sz w:val="24"/>
          <w:szCs w:val="24"/>
          <w:lang w:val="en-US"/>
        </w:rPr>
      </w:pPr>
    </w:p>
    <w:p w14:paraId="66DE6E3D" w14:textId="77777777" w:rsidR="006E3869" w:rsidRDefault="006E3869" w:rsidP="006E3869">
      <w:pPr>
        <w:pStyle w:val="ListParagraph"/>
        <w:ind w:left="567"/>
        <w:rPr>
          <w:rFonts w:ascii="Times New Roman" w:hAnsi="Times New Roman" w:cs="Times New Roman"/>
          <w:sz w:val="24"/>
          <w:szCs w:val="24"/>
          <w:lang w:val="en-US"/>
        </w:rPr>
      </w:pPr>
    </w:p>
    <w:p w14:paraId="380AD37A" w14:textId="6B553177" w:rsidR="00981D68" w:rsidRPr="00412303" w:rsidRDefault="00636B21" w:rsidP="006E3869">
      <w:pPr>
        <w:pStyle w:val="ListParagraph"/>
        <w:numPr>
          <w:ilvl w:val="0"/>
          <w:numId w:val="1"/>
        </w:numPr>
        <w:spacing w:line="480" w:lineRule="auto"/>
        <w:ind w:left="567" w:hanging="567"/>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Having dismissed the objection </w:t>
      </w:r>
      <w:r w:rsidRPr="006E3869">
        <w:rPr>
          <w:rFonts w:ascii="Times New Roman" w:hAnsi="Times New Roman" w:cs="Times New Roman"/>
          <w:i/>
          <w:sz w:val="24"/>
          <w:szCs w:val="24"/>
          <w:lang w:val="en-US"/>
        </w:rPr>
        <w:t xml:space="preserve">in </w:t>
      </w:r>
      <w:proofErr w:type="spellStart"/>
      <w:r w:rsidRPr="006E3869">
        <w:rPr>
          <w:rFonts w:ascii="Times New Roman" w:hAnsi="Times New Roman" w:cs="Times New Roman"/>
          <w:i/>
          <w:sz w:val="24"/>
          <w:szCs w:val="24"/>
          <w:lang w:val="en-US"/>
        </w:rPr>
        <w:t>limine</w:t>
      </w:r>
      <w:proofErr w:type="spellEnd"/>
      <w:r w:rsidRPr="00412303">
        <w:rPr>
          <w:rFonts w:ascii="Times New Roman" w:hAnsi="Times New Roman" w:cs="Times New Roman"/>
          <w:sz w:val="24"/>
          <w:szCs w:val="24"/>
          <w:lang w:val="en-US"/>
        </w:rPr>
        <w:t>, I now proceed to consider and determine the application for leave to appe</w:t>
      </w:r>
      <w:r w:rsidR="00EA345C" w:rsidRPr="00412303">
        <w:rPr>
          <w:rFonts w:ascii="Times New Roman" w:hAnsi="Times New Roman" w:cs="Times New Roman"/>
          <w:sz w:val="24"/>
          <w:szCs w:val="24"/>
          <w:lang w:val="en-US"/>
        </w:rPr>
        <w:t>a</w:t>
      </w:r>
      <w:r w:rsidRPr="00412303">
        <w:rPr>
          <w:rFonts w:ascii="Times New Roman" w:hAnsi="Times New Roman" w:cs="Times New Roman"/>
          <w:sz w:val="24"/>
          <w:szCs w:val="24"/>
          <w:lang w:val="en-US"/>
        </w:rPr>
        <w:t>l on the merits.</w:t>
      </w:r>
    </w:p>
    <w:p w14:paraId="3EE409DA" w14:textId="77777777" w:rsidR="009D4B10" w:rsidRPr="00412303" w:rsidRDefault="009D4B10" w:rsidP="00933CA9">
      <w:pPr>
        <w:rPr>
          <w:rFonts w:ascii="Times New Roman" w:hAnsi="Times New Roman" w:cs="Times New Roman"/>
          <w:sz w:val="24"/>
          <w:szCs w:val="24"/>
          <w:lang w:val="en-US"/>
        </w:rPr>
      </w:pPr>
    </w:p>
    <w:p w14:paraId="20F897A2" w14:textId="1CCC1332" w:rsidR="009D4B10" w:rsidRPr="006E3869" w:rsidRDefault="006E3869" w:rsidP="006E3869">
      <w:pPr>
        <w:pStyle w:val="ListParagraph"/>
        <w:spacing w:line="480" w:lineRule="auto"/>
        <w:ind w:left="420" w:hanging="420"/>
        <w:jc w:val="both"/>
        <w:rPr>
          <w:rFonts w:ascii="Times New Roman" w:hAnsi="Times New Roman" w:cs="Times New Roman"/>
          <w:b/>
          <w:sz w:val="24"/>
          <w:szCs w:val="24"/>
          <w:u w:val="single"/>
          <w:lang w:val="en-US"/>
        </w:rPr>
      </w:pPr>
      <w:r w:rsidRPr="006E3869">
        <w:rPr>
          <w:rFonts w:ascii="Times New Roman" w:hAnsi="Times New Roman" w:cs="Times New Roman"/>
          <w:b/>
          <w:sz w:val="24"/>
          <w:szCs w:val="24"/>
          <w:u w:val="single"/>
          <w:lang w:val="en-US"/>
        </w:rPr>
        <w:t>BRIEF SUMMARY OF THE CASE</w:t>
      </w:r>
    </w:p>
    <w:p w14:paraId="0878FE41" w14:textId="4A71B126" w:rsidR="009D4B10" w:rsidRPr="006E3869" w:rsidRDefault="009D4B10" w:rsidP="006E3869">
      <w:pPr>
        <w:pStyle w:val="ListParagraph"/>
        <w:numPr>
          <w:ilvl w:val="0"/>
          <w:numId w:val="1"/>
        </w:numPr>
        <w:spacing w:line="480" w:lineRule="auto"/>
        <w:ind w:left="426" w:hanging="426"/>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The applicant was employed as a Manager, Estates and Valuation Division</w:t>
      </w:r>
      <w:r w:rsidR="006C5AD8" w:rsidRPr="00412303">
        <w:rPr>
          <w:rFonts w:ascii="Times New Roman" w:hAnsi="Times New Roman" w:cs="Times New Roman"/>
          <w:sz w:val="24"/>
          <w:szCs w:val="24"/>
          <w:lang w:val="en-US"/>
        </w:rPr>
        <w:t xml:space="preserve"> of the City of Harare. </w:t>
      </w:r>
      <w:r w:rsidR="006E3869">
        <w:rPr>
          <w:rFonts w:ascii="Times New Roman" w:hAnsi="Times New Roman" w:cs="Times New Roman"/>
          <w:sz w:val="24"/>
          <w:szCs w:val="24"/>
          <w:lang w:val="en-US"/>
        </w:rPr>
        <w:t xml:space="preserve"> </w:t>
      </w:r>
      <w:r w:rsidR="006C5AD8" w:rsidRPr="00412303">
        <w:rPr>
          <w:rFonts w:ascii="Times New Roman" w:hAnsi="Times New Roman" w:cs="Times New Roman"/>
          <w:sz w:val="24"/>
          <w:szCs w:val="24"/>
          <w:lang w:val="en-US"/>
        </w:rPr>
        <w:t>In that capacity he was a public officer.</w:t>
      </w:r>
      <w:r w:rsidRPr="00412303">
        <w:rPr>
          <w:rFonts w:ascii="Times New Roman" w:hAnsi="Times New Roman" w:cs="Times New Roman"/>
          <w:sz w:val="24"/>
          <w:szCs w:val="24"/>
          <w:lang w:val="en-US"/>
        </w:rPr>
        <w:t xml:space="preserve"> </w:t>
      </w:r>
      <w:r w:rsidR="006E3869">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 xml:space="preserve">On 8 July 2024 he was convicted of </w:t>
      </w:r>
      <w:r w:rsidR="00280424" w:rsidRPr="00412303">
        <w:rPr>
          <w:rFonts w:ascii="Times New Roman" w:hAnsi="Times New Roman" w:cs="Times New Roman"/>
          <w:sz w:val="24"/>
          <w:szCs w:val="24"/>
          <w:lang w:val="en-US"/>
        </w:rPr>
        <w:t xml:space="preserve">the crime of </w:t>
      </w:r>
      <w:r w:rsidRPr="00412303">
        <w:rPr>
          <w:rFonts w:ascii="Times New Roman" w:hAnsi="Times New Roman" w:cs="Times New Roman"/>
          <w:sz w:val="24"/>
          <w:szCs w:val="24"/>
          <w:lang w:val="en-US"/>
        </w:rPr>
        <w:t>criminal abuse</w:t>
      </w:r>
      <w:r w:rsidR="006E3869">
        <w:rPr>
          <w:rFonts w:ascii="Times New Roman" w:hAnsi="Times New Roman" w:cs="Times New Roman"/>
          <w:sz w:val="24"/>
          <w:szCs w:val="24"/>
          <w:lang w:val="en-US"/>
        </w:rPr>
        <w:t xml:space="preserve"> of office as defined in s</w:t>
      </w:r>
      <w:r w:rsidRPr="00412303">
        <w:rPr>
          <w:rFonts w:ascii="Times New Roman" w:hAnsi="Times New Roman" w:cs="Times New Roman"/>
          <w:sz w:val="24"/>
          <w:szCs w:val="24"/>
          <w:lang w:val="en-US"/>
        </w:rPr>
        <w:t xml:space="preserve"> 174 (1) of the Criminal Law (Codification and Reform) Act [</w:t>
      </w:r>
      <w:r w:rsidR="006E3869">
        <w:rPr>
          <w:rFonts w:ascii="Times New Roman" w:hAnsi="Times New Roman" w:cs="Times New Roman"/>
          <w:i/>
          <w:sz w:val="24"/>
          <w:szCs w:val="24"/>
          <w:lang w:val="en-US"/>
        </w:rPr>
        <w:t xml:space="preserve">Chapter </w:t>
      </w:r>
      <w:r w:rsidRPr="006E3869">
        <w:rPr>
          <w:rFonts w:ascii="Times New Roman" w:hAnsi="Times New Roman" w:cs="Times New Roman"/>
          <w:i/>
          <w:sz w:val="24"/>
          <w:szCs w:val="24"/>
          <w:lang w:val="en-US"/>
        </w:rPr>
        <w:t>9:23</w:t>
      </w:r>
      <w:r w:rsidRPr="00412303">
        <w:rPr>
          <w:rFonts w:ascii="Times New Roman" w:hAnsi="Times New Roman" w:cs="Times New Roman"/>
          <w:sz w:val="24"/>
          <w:szCs w:val="24"/>
          <w:lang w:val="en-US"/>
        </w:rPr>
        <w:t xml:space="preserve">]. </w:t>
      </w:r>
      <w:r w:rsidR="006E3869">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Following his conviction he was sentenced to 10 years imprisonment with 1 year suspended on approp</w:t>
      </w:r>
      <w:r w:rsidR="00933CA9">
        <w:rPr>
          <w:rFonts w:ascii="Times New Roman" w:hAnsi="Times New Roman" w:cs="Times New Roman"/>
          <w:sz w:val="24"/>
          <w:szCs w:val="24"/>
          <w:lang w:val="en-US"/>
        </w:rPr>
        <w:t xml:space="preserve">riate conditions of good </w:t>
      </w:r>
      <w:proofErr w:type="spellStart"/>
      <w:r w:rsidR="00933CA9">
        <w:rPr>
          <w:rFonts w:ascii="Times New Roman" w:hAnsi="Times New Roman" w:cs="Times New Roman"/>
          <w:sz w:val="24"/>
          <w:szCs w:val="24"/>
          <w:lang w:val="en-US"/>
        </w:rPr>
        <w:t>behavi</w:t>
      </w:r>
      <w:r w:rsidRPr="00412303">
        <w:rPr>
          <w:rFonts w:ascii="Times New Roman" w:hAnsi="Times New Roman" w:cs="Times New Roman"/>
          <w:sz w:val="24"/>
          <w:szCs w:val="24"/>
          <w:lang w:val="en-US"/>
        </w:rPr>
        <w:t>o</w:t>
      </w:r>
      <w:r w:rsidR="00933CA9">
        <w:rPr>
          <w:rFonts w:ascii="Times New Roman" w:hAnsi="Times New Roman" w:cs="Times New Roman"/>
          <w:sz w:val="24"/>
          <w:szCs w:val="24"/>
          <w:lang w:val="en-US"/>
        </w:rPr>
        <w:t>u</w:t>
      </w:r>
      <w:r w:rsidRPr="00412303">
        <w:rPr>
          <w:rFonts w:ascii="Times New Roman" w:hAnsi="Times New Roman" w:cs="Times New Roman"/>
          <w:sz w:val="24"/>
          <w:szCs w:val="24"/>
          <w:lang w:val="en-US"/>
        </w:rPr>
        <w:t>r</w:t>
      </w:r>
      <w:proofErr w:type="spellEnd"/>
      <w:r w:rsidRPr="00412303">
        <w:rPr>
          <w:rFonts w:ascii="Times New Roman" w:hAnsi="Times New Roman" w:cs="Times New Roman"/>
          <w:sz w:val="24"/>
          <w:szCs w:val="24"/>
          <w:lang w:val="en-US"/>
        </w:rPr>
        <w:t>.</w:t>
      </w:r>
      <w:r w:rsidR="004D15C4" w:rsidRPr="00412303">
        <w:rPr>
          <w:rFonts w:ascii="Times New Roman" w:hAnsi="Times New Roman" w:cs="Times New Roman"/>
          <w:sz w:val="24"/>
          <w:szCs w:val="24"/>
          <w:lang w:val="en-US"/>
        </w:rPr>
        <w:t xml:space="preserve"> </w:t>
      </w:r>
      <w:r w:rsidR="006E3869">
        <w:rPr>
          <w:rFonts w:ascii="Times New Roman" w:hAnsi="Times New Roman" w:cs="Times New Roman"/>
          <w:sz w:val="24"/>
          <w:szCs w:val="24"/>
          <w:lang w:val="en-US"/>
        </w:rPr>
        <w:t xml:space="preserve"> </w:t>
      </w:r>
      <w:r w:rsidR="004D15C4" w:rsidRPr="00412303">
        <w:rPr>
          <w:rFonts w:ascii="Times New Roman" w:hAnsi="Times New Roman" w:cs="Times New Roman"/>
          <w:sz w:val="24"/>
          <w:szCs w:val="24"/>
          <w:lang w:val="en-US"/>
        </w:rPr>
        <w:t>He is currently in prison serving his sentence.</w:t>
      </w:r>
      <w:r w:rsidRPr="00412303">
        <w:rPr>
          <w:rFonts w:ascii="Times New Roman" w:hAnsi="Times New Roman" w:cs="Times New Roman"/>
          <w:sz w:val="24"/>
          <w:szCs w:val="24"/>
          <w:lang w:val="en-US"/>
        </w:rPr>
        <w:t xml:space="preserve"> </w:t>
      </w:r>
      <w:r w:rsidR="006E3869">
        <w:rPr>
          <w:rFonts w:ascii="Times New Roman" w:hAnsi="Times New Roman" w:cs="Times New Roman"/>
          <w:sz w:val="24"/>
          <w:szCs w:val="24"/>
          <w:lang w:val="en-US"/>
        </w:rPr>
        <w:t xml:space="preserve"> </w:t>
      </w:r>
      <w:r w:rsidR="006C5AD8" w:rsidRPr="00412303">
        <w:rPr>
          <w:rFonts w:ascii="Times New Roman" w:hAnsi="Times New Roman" w:cs="Times New Roman"/>
          <w:sz w:val="24"/>
          <w:szCs w:val="24"/>
          <w:lang w:val="en-US"/>
        </w:rPr>
        <w:t>Discontented</w:t>
      </w:r>
      <w:r w:rsidRPr="00412303">
        <w:rPr>
          <w:rFonts w:ascii="Times New Roman" w:hAnsi="Times New Roman" w:cs="Times New Roman"/>
          <w:sz w:val="24"/>
          <w:szCs w:val="24"/>
          <w:lang w:val="en-US"/>
        </w:rPr>
        <w:t xml:space="preserve"> with the outcome of the criminal proceedings in the court</w:t>
      </w:r>
      <w:r w:rsidRPr="00412303">
        <w:rPr>
          <w:rFonts w:ascii="Times New Roman" w:hAnsi="Times New Roman" w:cs="Times New Roman"/>
          <w:i/>
          <w:sz w:val="24"/>
          <w:szCs w:val="24"/>
          <w:lang w:val="en-US"/>
        </w:rPr>
        <w:t xml:space="preserve"> a quo,</w:t>
      </w:r>
      <w:r w:rsidRPr="00412303">
        <w:rPr>
          <w:rFonts w:ascii="Times New Roman" w:hAnsi="Times New Roman" w:cs="Times New Roman"/>
          <w:sz w:val="24"/>
          <w:szCs w:val="24"/>
          <w:lang w:val="en-US"/>
        </w:rPr>
        <w:t xml:space="preserve"> he applied for leave to appeal against both conviction and sentence without success. </w:t>
      </w:r>
      <w:r w:rsidR="006E3869">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He now turns to this Court for relief.</w:t>
      </w:r>
    </w:p>
    <w:p w14:paraId="4C9302ED" w14:textId="719832FA" w:rsidR="009D4B10" w:rsidRPr="00412303" w:rsidRDefault="004D15C4" w:rsidP="006E3869">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lastRenderedPageBreak/>
        <w:t>The brief facts of the case upon which the applicant was convicted and</w:t>
      </w:r>
      <w:r w:rsidR="003F0C36">
        <w:rPr>
          <w:rFonts w:ascii="Times New Roman" w:hAnsi="Times New Roman" w:cs="Times New Roman"/>
          <w:sz w:val="24"/>
          <w:szCs w:val="24"/>
          <w:lang w:val="en-US"/>
        </w:rPr>
        <w:t xml:space="preserve"> sentenced are to a large extent</w:t>
      </w:r>
      <w:r w:rsidRPr="00412303">
        <w:rPr>
          <w:rFonts w:ascii="Times New Roman" w:hAnsi="Times New Roman" w:cs="Times New Roman"/>
          <w:sz w:val="24"/>
          <w:szCs w:val="24"/>
          <w:lang w:val="en-US"/>
        </w:rPr>
        <w:t xml:space="preserve"> </w:t>
      </w:r>
      <w:r w:rsidR="00F87882" w:rsidRPr="00412303">
        <w:rPr>
          <w:rFonts w:ascii="Times New Roman" w:hAnsi="Times New Roman" w:cs="Times New Roman"/>
          <w:sz w:val="24"/>
          <w:szCs w:val="24"/>
          <w:lang w:val="en-US"/>
        </w:rPr>
        <w:t xml:space="preserve">not in dispute. </w:t>
      </w:r>
      <w:r w:rsidR="00D27102">
        <w:rPr>
          <w:rFonts w:ascii="Times New Roman" w:hAnsi="Times New Roman" w:cs="Times New Roman"/>
          <w:sz w:val="24"/>
          <w:szCs w:val="24"/>
          <w:lang w:val="en-US"/>
        </w:rPr>
        <w:t xml:space="preserve"> </w:t>
      </w:r>
      <w:r w:rsidR="00F87882" w:rsidRPr="00412303">
        <w:rPr>
          <w:rFonts w:ascii="Times New Roman" w:hAnsi="Times New Roman" w:cs="Times New Roman"/>
          <w:sz w:val="24"/>
          <w:szCs w:val="24"/>
          <w:lang w:val="en-US"/>
        </w:rPr>
        <w:t xml:space="preserve">The appellant </w:t>
      </w:r>
      <w:r w:rsidR="006C5AD8" w:rsidRPr="00412303">
        <w:rPr>
          <w:rFonts w:ascii="Times New Roman" w:hAnsi="Times New Roman" w:cs="Times New Roman"/>
          <w:sz w:val="24"/>
          <w:szCs w:val="24"/>
          <w:lang w:val="en-US"/>
        </w:rPr>
        <w:t>as</w:t>
      </w:r>
      <w:r w:rsidR="00F87882" w:rsidRPr="00412303">
        <w:rPr>
          <w:rFonts w:ascii="Times New Roman" w:hAnsi="Times New Roman" w:cs="Times New Roman"/>
          <w:sz w:val="24"/>
          <w:szCs w:val="24"/>
          <w:lang w:val="en-US"/>
        </w:rPr>
        <w:t xml:space="preserve"> a public official is alleged to have acted in concer</w:t>
      </w:r>
      <w:r w:rsidR="000B275C" w:rsidRPr="00412303">
        <w:rPr>
          <w:rFonts w:ascii="Times New Roman" w:hAnsi="Times New Roman" w:cs="Times New Roman"/>
          <w:sz w:val="24"/>
          <w:szCs w:val="24"/>
          <w:lang w:val="en-US"/>
        </w:rPr>
        <w:t xml:space="preserve">t and common purpose with the Mayor, the Acting Finance Director and a Valuation </w:t>
      </w:r>
      <w:r w:rsidR="0057037A" w:rsidRPr="00412303">
        <w:rPr>
          <w:rFonts w:ascii="Times New Roman" w:hAnsi="Times New Roman" w:cs="Times New Roman"/>
          <w:sz w:val="24"/>
          <w:szCs w:val="24"/>
          <w:lang w:val="en-US"/>
        </w:rPr>
        <w:t>Technician</w:t>
      </w:r>
      <w:r w:rsidR="00F87882" w:rsidRPr="00412303">
        <w:rPr>
          <w:rFonts w:ascii="Times New Roman" w:hAnsi="Times New Roman" w:cs="Times New Roman"/>
          <w:sz w:val="24"/>
          <w:szCs w:val="24"/>
          <w:lang w:val="en-US"/>
        </w:rPr>
        <w:t xml:space="preserve"> to</w:t>
      </w:r>
      <w:r w:rsidR="000B275C" w:rsidRPr="00412303">
        <w:rPr>
          <w:rFonts w:ascii="Times New Roman" w:hAnsi="Times New Roman" w:cs="Times New Roman"/>
          <w:sz w:val="24"/>
          <w:szCs w:val="24"/>
          <w:lang w:val="en-US"/>
        </w:rPr>
        <w:t xml:space="preserve"> facilitate the illegal</w:t>
      </w:r>
      <w:r w:rsidR="00C123B6" w:rsidRPr="00412303">
        <w:rPr>
          <w:rFonts w:ascii="Times New Roman" w:hAnsi="Times New Roman" w:cs="Times New Roman"/>
          <w:sz w:val="24"/>
          <w:szCs w:val="24"/>
          <w:lang w:val="en-US"/>
        </w:rPr>
        <w:t xml:space="preserve"> </w:t>
      </w:r>
      <w:r w:rsidR="00F87882" w:rsidRPr="00412303">
        <w:rPr>
          <w:rFonts w:ascii="Times New Roman" w:hAnsi="Times New Roman" w:cs="Times New Roman"/>
          <w:sz w:val="24"/>
          <w:szCs w:val="24"/>
          <w:lang w:val="en-US"/>
        </w:rPr>
        <w:t xml:space="preserve">creation </w:t>
      </w:r>
      <w:r w:rsidR="003A5ABE">
        <w:rPr>
          <w:rFonts w:ascii="Times New Roman" w:hAnsi="Times New Roman" w:cs="Times New Roman"/>
          <w:sz w:val="24"/>
          <w:szCs w:val="24"/>
          <w:lang w:val="en-US"/>
        </w:rPr>
        <w:t>and sale of commercial stands from</w:t>
      </w:r>
      <w:r w:rsidR="00F87882" w:rsidRPr="00412303">
        <w:rPr>
          <w:rFonts w:ascii="Times New Roman" w:hAnsi="Times New Roman" w:cs="Times New Roman"/>
          <w:sz w:val="24"/>
          <w:szCs w:val="24"/>
          <w:lang w:val="en-US"/>
        </w:rPr>
        <w:t xml:space="preserve"> land leased to Old </w:t>
      </w:r>
      <w:proofErr w:type="spellStart"/>
      <w:r w:rsidR="00F87882" w:rsidRPr="00412303">
        <w:rPr>
          <w:rFonts w:ascii="Times New Roman" w:hAnsi="Times New Roman" w:cs="Times New Roman"/>
          <w:sz w:val="24"/>
          <w:szCs w:val="24"/>
          <w:lang w:val="en-US"/>
        </w:rPr>
        <w:t>Hararians</w:t>
      </w:r>
      <w:proofErr w:type="spellEnd"/>
      <w:r w:rsidR="00F87882" w:rsidRPr="00412303">
        <w:rPr>
          <w:rFonts w:ascii="Times New Roman" w:hAnsi="Times New Roman" w:cs="Times New Roman"/>
          <w:sz w:val="24"/>
          <w:szCs w:val="24"/>
          <w:lang w:val="en-US"/>
        </w:rPr>
        <w:t xml:space="preserve"> Sports Club.</w:t>
      </w:r>
      <w:r w:rsidR="00003755" w:rsidRPr="00412303">
        <w:rPr>
          <w:rFonts w:ascii="Times New Roman" w:hAnsi="Times New Roman" w:cs="Times New Roman"/>
          <w:sz w:val="24"/>
          <w:szCs w:val="24"/>
          <w:lang w:val="en-US"/>
        </w:rPr>
        <w:t xml:space="preserve"> </w:t>
      </w:r>
      <w:r w:rsidR="00D27102">
        <w:rPr>
          <w:rFonts w:ascii="Times New Roman" w:hAnsi="Times New Roman" w:cs="Times New Roman"/>
          <w:sz w:val="24"/>
          <w:szCs w:val="24"/>
          <w:lang w:val="en-US"/>
        </w:rPr>
        <w:t xml:space="preserve"> </w:t>
      </w:r>
      <w:r w:rsidR="00003755" w:rsidRPr="00412303">
        <w:rPr>
          <w:rFonts w:ascii="Times New Roman" w:hAnsi="Times New Roman" w:cs="Times New Roman"/>
          <w:sz w:val="24"/>
          <w:szCs w:val="24"/>
          <w:lang w:val="en-US"/>
        </w:rPr>
        <w:t>The misdemeanor allegedly occurred during the period extending from September 2018 to August 2020.</w:t>
      </w:r>
    </w:p>
    <w:p w14:paraId="6FECD8F7" w14:textId="77777777" w:rsidR="00C123B6" w:rsidRPr="00D27102" w:rsidRDefault="00C123B6" w:rsidP="00D27102">
      <w:pPr>
        <w:ind w:left="0"/>
        <w:jc w:val="both"/>
        <w:rPr>
          <w:rFonts w:ascii="Times New Roman" w:hAnsi="Times New Roman" w:cs="Times New Roman"/>
          <w:sz w:val="24"/>
          <w:szCs w:val="24"/>
          <w:lang w:val="en-US"/>
        </w:rPr>
      </w:pPr>
    </w:p>
    <w:p w14:paraId="71764C71" w14:textId="54DE7AE4" w:rsidR="007F483D" w:rsidRPr="00D27102" w:rsidRDefault="00E53019" w:rsidP="00D27102">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The State alleged that the applicant </w:t>
      </w:r>
      <w:r w:rsidR="00AD6C12" w:rsidRPr="00412303">
        <w:rPr>
          <w:rFonts w:ascii="Times New Roman" w:hAnsi="Times New Roman" w:cs="Times New Roman"/>
          <w:sz w:val="24"/>
          <w:szCs w:val="24"/>
          <w:lang w:val="en-US"/>
        </w:rPr>
        <w:t>was guilty</w:t>
      </w:r>
      <w:r w:rsidR="002D474B" w:rsidRPr="00412303">
        <w:rPr>
          <w:rFonts w:ascii="Times New Roman" w:hAnsi="Times New Roman" w:cs="Times New Roman"/>
          <w:sz w:val="24"/>
          <w:szCs w:val="24"/>
          <w:lang w:val="en-US"/>
        </w:rPr>
        <w:t xml:space="preserve"> of criminal conduct comprising acts of commission and omission. </w:t>
      </w:r>
      <w:r w:rsidR="00D27102">
        <w:rPr>
          <w:rFonts w:ascii="Times New Roman" w:hAnsi="Times New Roman" w:cs="Times New Roman"/>
          <w:sz w:val="24"/>
          <w:szCs w:val="24"/>
          <w:lang w:val="en-US"/>
        </w:rPr>
        <w:t xml:space="preserve"> </w:t>
      </w:r>
      <w:r w:rsidR="00AD6C12" w:rsidRPr="00412303">
        <w:rPr>
          <w:rFonts w:ascii="Times New Roman" w:hAnsi="Times New Roman" w:cs="Times New Roman"/>
          <w:sz w:val="24"/>
          <w:szCs w:val="24"/>
          <w:lang w:val="en-US"/>
        </w:rPr>
        <w:t xml:space="preserve">They are alleged to have sold land to three sister companies without following laid down procedure thereby showing favour to the buyers. </w:t>
      </w:r>
      <w:r w:rsidR="00D27102">
        <w:rPr>
          <w:rFonts w:ascii="Times New Roman" w:hAnsi="Times New Roman" w:cs="Times New Roman"/>
          <w:sz w:val="24"/>
          <w:szCs w:val="24"/>
          <w:lang w:val="en-US"/>
        </w:rPr>
        <w:t xml:space="preserve"> </w:t>
      </w:r>
      <w:r w:rsidR="002D474B" w:rsidRPr="00412303">
        <w:rPr>
          <w:rFonts w:ascii="Times New Roman" w:hAnsi="Times New Roman" w:cs="Times New Roman"/>
          <w:sz w:val="24"/>
          <w:szCs w:val="24"/>
          <w:lang w:val="en-US"/>
        </w:rPr>
        <w:t xml:space="preserve">The </w:t>
      </w:r>
      <w:r w:rsidR="007F483D" w:rsidRPr="00412303">
        <w:rPr>
          <w:rFonts w:ascii="Times New Roman" w:hAnsi="Times New Roman" w:cs="Times New Roman"/>
          <w:sz w:val="24"/>
          <w:szCs w:val="24"/>
          <w:lang w:val="en-US"/>
        </w:rPr>
        <w:t>criminal charges were derived from a deliberate contravention of the relevant laws governing the sale of Municipal land in the following respects:</w:t>
      </w:r>
    </w:p>
    <w:p w14:paraId="2C0FA9AB" w14:textId="423F882E" w:rsidR="00C123B6" w:rsidRPr="00412303" w:rsidRDefault="002D474B" w:rsidP="00D27102">
      <w:pPr>
        <w:pStyle w:val="ListParagraph"/>
        <w:numPr>
          <w:ilvl w:val="0"/>
          <w:numId w:val="5"/>
        </w:numPr>
        <w:ind w:left="1560" w:hanging="420"/>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Failure to give notice of the council’s intention to sell the</w:t>
      </w:r>
      <w:r w:rsidR="007F483D" w:rsidRPr="00412303">
        <w:rPr>
          <w:rFonts w:ascii="Times New Roman" w:hAnsi="Times New Roman" w:cs="Times New Roman"/>
          <w:sz w:val="24"/>
          <w:szCs w:val="24"/>
          <w:lang w:val="en-US"/>
        </w:rPr>
        <w:t xml:space="preserve"> land in contravention of s 152 (2) of the Urb</w:t>
      </w:r>
      <w:r w:rsidR="001A3EA7" w:rsidRPr="00412303">
        <w:rPr>
          <w:rFonts w:ascii="Times New Roman" w:hAnsi="Times New Roman" w:cs="Times New Roman"/>
          <w:sz w:val="24"/>
          <w:szCs w:val="24"/>
          <w:lang w:val="en-US"/>
        </w:rPr>
        <w:t>an Councils Act [</w:t>
      </w:r>
      <w:r w:rsidR="001A3EA7" w:rsidRPr="00D27102">
        <w:rPr>
          <w:rFonts w:ascii="Times New Roman" w:hAnsi="Times New Roman" w:cs="Times New Roman"/>
          <w:i/>
          <w:sz w:val="24"/>
          <w:szCs w:val="24"/>
          <w:lang w:val="en-US"/>
        </w:rPr>
        <w:t>Chapter 29:15</w:t>
      </w:r>
      <w:r w:rsidR="001A3EA7" w:rsidRPr="00412303">
        <w:rPr>
          <w:rFonts w:ascii="Times New Roman" w:hAnsi="Times New Roman" w:cs="Times New Roman"/>
          <w:sz w:val="24"/>
          <w:szCs w:val="24"/>
          <w:lang w:val="en-US"/>
        </w:rPr>
        <w:t>]</w:t>
      </w:r>
      <w:r w:rsidR="007F483D" w:rsidRPr="00412303">
        <w:rPr>
          <w:rFonts w:ascii="Times New Roman" w:hAnsi="Times New Roman" w:cs="Times New Roman"/>
          <w:sz w:val="24"/>
          <w:szCs w:val="24"/>
          <w:lang w:val="en-US"/>
        </w:rPr>
        <w:t>.</w:t>
      </w:r>
    </w:p>
    <w:p w14:paraId="3B5FDDB5" w14:textId="0C53FB7F" w:rsidR="007F483D" w:rsidRPr="00412303" w:rsidRDefault="007F483D" w:rsidP="00D27102">
      <w:pPr>
        <w:pStyle w:val="ListParagraph"/>
        <w:numPr>
          <w:ilvl w:val="0"/>
          <w:numId w:val="5"/>
        </w:numPr>
        <w:ind w:left="1560" w:hanging="420"/>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Failure to </w:t>
      </w:r>
      <w:r w:rsidR="001A3EA7" w:rsidRPr="00412303">
        <w:rPr>
          <w:rFonts w:ascii="Times New Roman" w:hAnsi="Times New Roman" w:cs="Times New Roman"/>
          <w:sz w:val="24"/>
          <w:szCs w:val="24"/>
          <w:lang w:val="en-US"/>
        </w:rPr>
        <w:t>institute change of reservation procedure in contravention of s 49 (3) and (4) of the Regional Town and Country Planning Act [</w:t>
      </w:r>
      <w:r w:rsidR="001A3EA7" w:rsidRPr="00D27102">
        <w:rPr>
          <w:rFonts w:ascii="Times New Roman" w:hAnsi="Times New Roman" w:cs="Times New Roman"/>
          <w:i/>
          <w:sz w:val="24"/>
          <w:szCs w:val="24"/>
          <w:lang w:val="en-US"/>
        </w:rPr>
        <w:t>Chapter29:12</w:t>
      </w:r>
      <w:r w:rsidR="001A3EA7" w:rsidRPr="00412303">
        <w:rPr>
          <w:rFonts w:ascii="Times New Roman" w:hAnsi="Times New Roman" w:cs="Times New Roman"/>
          <w:sz w:val="24"/>
          <w:szCs w:val="24"/>
          <w:lang w:val="en-US"/>
        </w:rPr>
        <w:t>].</w:t>
      </w:r>
    </w:p>
    <w:p w14:paraId="0CE3EA9E" w14:textId="01777229" w:rsidR="001A3EA7" w:rsidRPr="00412303" w:rsidRDefault="001A3EA7" w:rsidP="00D27102">
      <w:pPr>
        <w:pStyle w:val="ListParagraph"/>
        <w:numPr>
          <w:ilvl w:val="0"/>
          <w:numId w:val="5"/>
        </w:numPr>
        <w:ind w:left="1560" w:hanging="420"/>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Selling the land </w:t>
      </w:r>
      <w:r w:rsidR="003E7444" w:rsidRPr="00412303">
        <w:rPr>
          <w:rFonts w:ascii="Times New Roman" w:hAnsi="Times New Roman" w:cs="Times New Roman"/>
          <w:sz w:val="24"/>
          <w:szCs w:val="24"/>
          <w:lang w:val="en-US"/>
        </w:rPr>
        <w:t>in contravention of the prohibition of sale of the land endorsed on the sub divisional plan.</w:t>
      </w:r>
    </w:p>
    <w:p w14:paraId="5E6330E9" w14:textId="47E8C9BB" w:rsidR="003E7444" w:rsidRPr="00412303" w:rsidRDefault="00AD6C12" w:rsidP="00D27102">
      <w:pPr>
        <w:pStyle w:val="ListParagraph"/>
        <w:numPr>
          <w:ilvl w:val="0"/>
          <w:numId w:val="5"/>
        </w:numPr>
        <w:ind w:left="1560" w:hanging="420"/>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Selling land leased to Old </w:t>
      </w:r>
      <w:proofErr w:type="spellStart"/>
      <w:r w:rsidRPr="00412303">
        <w:rPr>
          <w:rFonts w:ascii="Times New Roman" w:hAnsi="Times New Roman" w:cs="Times New Roman"/>
          <w:sz w:val="24"/>
          <w:szCs w:val="24"/>
          <w:lang w:val="en-US"/>
        </w:rPr>
        <w:t>Hararians</w:t>
      </w:r>
      <w:proofErr w:type="spellEnd"/>
      <w:r w:rsidRPr="00412303">
        <w:rPr>
          <w:rFonts w:ascii="Times New Roman" w:hAnsi="Times New Roman" w:cs="Times New Roman"/>
          <w:sz w:val="24"/>
          <w:szCs w:val="24"/>
          <w:lang w:val="en-US"/>
        </w:rPr>
        <w:t xml:space="preserve"> zoned as a public open space and recreation. </w:t>
      </w:r>
    </w:p>
    <w:p w14:paraId="1A4587C5" w14:textId="5D0BF538" w:rsidR="003A050B" w:rsidRPr="00412303" w:rsidRDefault="003A050B" w:rsidP="00D27102">
      <w:pPr>
        <w:pStyle w:val="ListParagraph"/>
        <w:numPr>
          <w:ilvl w:val="0"/>
          <w:numId w:val="5"/>
        </w:numPr>
        <w:ind w:left="1560" w:hanging="420"/>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Selling land in contravention of a 2005 Council resolution stipulating that sales of C</w:t>
      </w:r>
      <w:r w:rsidR="002231BA" w:rsidRPr="00412303">
        <w:rPr>
          <w:rFonts w:ascii="Times New Roman" w:hAnsi="Times New Roman" w:cs="Times New Roman"/>
          <w:sz w:val="24"/>
          <w:szCs w:val="24"/>
          <w:lang w:val="en-US"/>
        </w:rPr>
        <w:t xml:space="preserve">ouncil </w:t>
      </w:r>
      <w:r w:rsidR="00721299">
        <w:rPr>
          <w:rFonts w:ascii="Times New Roman" w:hAnsi="Times New Roman" w:cs="Times New Roman"/>
          <w:sz w:val="24"/>
          <w:szCs w:val="24"/>
          <w:lang w:val="en-US"/>
        </w:rPr>
        <w:t xml:space="preserve">land </w:t>
      </w:r>
      <w:r w:rsidR="002231BA" w:rsidRPr="00412303">
        <w:rPr>
          <w:rFonts w:ascii="Times New Roman" w:hAnsi="Times New Roman" w:cs="Times New Roman"/>
          <w:sz w:val="24"/>
          <w:szCs w:val="24"/>
          <w:lang w:val="en-US"/>
        </w:rPr>
        <w:t>be made by public tender</w:t>
      </w:r>
      <w:r w:rsidRPr="00412303">
        <w:rPr>
          <w:rFonts w:ascii="Times New Roman" w:hAnsi="Times New Roman" w:cs="Times New Roman"/>
          <w:sz w:val="24"/>
          <w:szCs w:val="24"/>
          <w:lang w:val="en-US"/>
        </w:rPr>
        <w:t>.</w:t>
      </w:r>
    </w:p>
    <w:p w14:paraId="4AC9681D" w14:textId="0ED7D391" w:rsidR="006C5AD8" w:rsidRPr="00412303" w:rsidRDefault="006C5AD8" w:rsidP="00D27102">
      <w:pPr>
        <w:pStyle w:val="ListParagraph"/>
        <w:numPr>
          <w:ilvl w:val="0"/>
          <w:numId w:val="5"/>
        </w:numPr>
        <w:ind w:left="1560" w:hanging="420"/>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Prejudicing Old </w:t>
      </w:r>
      <w:proofErr w:type="spellStart"/>
      <w:r w:rsidRPr="00412303">
        <w:rPr>
          <w:rFonts w:ascii="Times New Roman" w:hAnsi="Times New Roman" w:cs="Times New Roman"/>
          <w:sz w:val="24"/>
          <w:szCs w:val="24"/>
          <w:lang w:val="en-US"/>
        </w:rPr>
        <w:t>Hararians</w:t>
      </w:r>
      <w:proofErr w:type="spellEnd"/>
      <w:r w:rsidRPr="00412303">
        <w:rPr>
          <w:rFonts w:ascii="Times New Roman" w:hAnsi="Times New Roman" w:cs="Times New Roman"/>
          <w:sz w:val="24"/>
          <w:szCs w:val="24"/>
          <w:lang w:val="en-US"/>
        </w:rPr>
        <w:t xml:space="preserve"> which had a valid running lease of the land up to 2044.</w:t>
      </w:r>
    </w:p>
    <w:p w14:paraId="4E9CDDB7" w14:textId="27B723B3" w:rsidR="00166057" w:rsidRPr="00412303" w:rsidRDefault="00166057" w:rsidP="00D27102">
      <w:pPr>
        <w:pStyle w:val="ListParagraph"/>
        <w:numPr>
          <w:ilvl w:val="0"/>
          <w:numId w:val="5"/>
        </w:numPr>
        <w:ind w:left="1560" w:hanging="420"/>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That he showed favour to the sister companies which bought the land and disfavor to Old </w:t>
      </w:r>
      <w:proofErr w:type="spellStart"/>
      <w:r w:rsidRPr="00412303">
        <w:rPr>
          <w:rFonts w:ascii="Times New Roman" w:hAnsi="Times New Roman" w:cs="Times New Roman"/>
          <w:sz w:val="24"/>
          <w:szCs w:val="24"/>
          <w:lang w:val="en-US"/>
        </w:rPr>
        <w:t>Hararians</w:t>
      </w:r>
      <w:proofErr w:type="spellEnd"/>
      <w:r w:rsidRPr="00412303">
        <w:rPr>
          <w:rFonts w:ascii="Times New Roman" w:hAnsi="Times New Roman" w:cs="Times New Roman"/>
          <w:sz w:val="24"/>
          <w:szCs w:val="24"/>
          <w:lang w:val="en-US"/>
        </w:rPr>
        <w:t xml:space="preserve"> Sports club which leased the land </w:t>
      </w:r>
    </w:p>
    <w:p w14:paraId="42E42665" w14:textId="77777777" w:rsidR="00B92A06" w:rsidRPr="00412303" w:rsidRDefault="00B92A06" w:rsidP="00B92A06">
      <w:pPr>
        <w:pStyle w:val="ListParagraph"/>
        <w:ind w:left="2160"/>
        <w:jc w:val="both"/>
        <w:rPr>
          <w:rFonts w:ascii="Times New Roman" w:hAnsi="Times New Roman" w:cs="Times New Roman"/>
          <w:sz w:val="24"/>
          <w:szCs w:val="24"/>
          <w:lang w:val="en-US"/>
        </w:rPr>
      </w:pPr>
    </w:p>
    <w:p w14:paraId="37BCE912" w14:textId="77777777" w:rsidR="00031749" w:rsidRDefault="00031749" w:rsidP="00031749">
      <w:pPr>
        <w:pStyle w:val="ListParagraph"/>
        <w:ind w:left="420"/>
        <w:jc w:val="both"/>
        <w:rPr>
          <w:rFonts w:ascii="Times New Roman" w:hAnsi="Times New Roman" w:cs="Times New Roman"/>
          <w:sz w:val="24"/>
          <w:szCs w:val="24"/>
          <w:lang w:val="en-US"/>
        </w:rPr>
      </w:pPr>
    </w:p>
    <w:p w14:paraId="6A5E2872" w14:textId="3FFAE928" w:rsidR="00B92A06" w:rsidRPr="00412303" w:rsidRDefault="00B92A06" w:rsidP="00031749">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The applicant pleaded not guilty denying any wrong doing. </w:t>
      </w:r>
      <w:r w:rsidR="00031749">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He denied acting unlawfully and intentiona</w:t>
      </w:r>
      <w:r w:rsidR="00166057" w:rsidRPr="00412303">
        <w:rPr>
          <w:rFonts w:ascii="Times New Roman" w:hAnsi="Times New Roman" w:cs="Times New Roman"/>
          <w:sz w:val="24"/>
          <w:szCs w:val="24"/>
          <w:lang w:val="en-US"/>
        </w:rPr>
        <w:t xml:space="preserve">lly </w:t>
      </w:r>
      <w:r w:rsidRPr="00412303">
        <w:rPr>
          <w:rFonts w:ascii="Times New Roman" w:hAnsi="Times New Roman" w:cs="Times New Roman"/>
          <w:sz w:val="24"/>
          <w:szCs w:val="24"/>
          <w:lang w:val="en-US"/>
        </w:rPr>
        <w:t>contrary to</w:t>
      </w:r>
      <w:r w:rsidR="00500041" w:rsidRPr="00412303">
        <w:rPr>
          <w:rFonts w:ascii="Times New Roman" w:hAnsi="Times New Roman" w:cs="Times New Roman"/>
          <w:sz w:val="24"/>
          <w:szCs w:val="24"/>
          <w:lang w:val="en-US"/>
        </w:rPr>
        <w:t xml:space="preserve"> or inconsistent with his statutory duties.</w:t>
      </w:r>
      <w:r w:rsidR="00EA0968" w:rsidRPr="00412303">
        <w:rPr>
          <w:rFonts w:ascii="Times New Roman" w:hAnsi="Times New Roman" w:cs="Times New Roman"/>
          <w:sz w:val="24"/>
          <w:szCs w:val="24"/>
          <w:lang w:val="en-US"/>
        </w:rPr>
        <w:t xml:space="preserve"> </w:t>
      </w:r>
      <w:r w:rsidR="00031749">
        <w:rPr>
          <w:rFonts w:ascii="Times New Roman" w:hAnsi="Times New Roman" w:cs="Times New Roman"/>
          <w:sz w:val="24"/>
          <w:szCs w:val="24"/>
          <w:lang w:val="en-US"/>
        </w:rPr>
        <w:t xml:space="preserve"> </w:t>
      </w:r>
      <w:r w:rsidR="00EA0968" w:rsidRPr="00412303">
        <w:rPr>
          <w:rFonts w:ascii="Times New Roman" w:hAnsi="Times New Roman" w:cs="Times New Roman"/>
          <w:sz w:val="24"/>
          <w:szCs w:val="24"/>
          <w:lang w:val="en-US"/>
        </w:rPr>
        <w:t>He further denied acting in common purpose with his co-accused in the alleged illegal sell of the three commercial stands.</w:t>
      </w:r>
    </w:p>
    <w:p w14:paraId="02666323" w14:textId="77777777" w:rsidR="00820D69" w:rsidRPr="00412303" w:rsidRDefault="00820D69" w:rsidP="00BE043F">
      <w:pPr>
        <w:pStyle w:val="ListParagraph"/>
        <w:ind w:left="420"/>
        <w:jc w:val="both"/>
        <w:rPr>
          <w:rFonts w:ascii="Times New Roman" w:hAnsi="Times New Roman" w:cs="Times New Roman"/>
          <w:sz w:val="24"/>
          <w:szCs w:val="24"/>
          <w:lang w:val="en-US"/>
        </w:rPr>
      </w:pPr>
    </w:p>
    <w:p w14:paraId="31C37A21" w14:textId="71D7CBF7" w:rsidR="00820D69" w:rsidRPr="00412303" w:rsidRDefault="00820D69" w:rsidP="00BE043F">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lastRenderedPageBreak/>
        <w:t xml:space="preserve">The appellant admitted </w:t>
      </w:r>
      <w:r w:rsidR="00A139A0" w:rsidRPr="00412303">
        <w:rPr>
          <w:rFonts w:ascii="Times New Roman" w:hAnsi="Times New Roman" w:cs="Times New Roman"/>
          <w:sz w:val="24"/>
          <w:szCs w:val="24"/>
          <w:lang w:val="en-US"/>
        </w:rPr>
        <w:t xml:space="preserve">that he participated in the creation and sale of the three stands but submitted that this did not constitute an offence. </w:t>
      </w:r>
      <w:r w:rsidR="00BE043F">
        <w:rPr>
          <w:rFonts w:ascii="Times New Roman" w:hAnsi="Times New Roman" w:cs="Times New Roman"/>
          <w:sz w:val="24"/>
          <w:szCs w:val="24"/>
          <w:lang w:val="en-US"/>
        </w:rPr>
        <w:t xml:space="preserve"> </w:t>
      </w:r>
      <w:r w:rsidR="00166057" w:rsidRPr="00412303">
        <w:rPr>
          <w:rFonts w:ascii="Times New Roman" w:hAnsi="Times New Roman" w:cs="Times New Roman"/>
          <w:sz w:val="24"/>
          <w:szCs w:val="24"/>
          <w:lang w:val="en-US"/>
        </w:rPr>
        <w:t>In this regard, h</w:t>
      </w:r>
      <w:r w:rsidR="00A139A0" w:rsidRPr="00412303">
        <w:rPr>
          <w:rFonts w:ascii="Times New Roman" w:hAnsi="Times New Roman" w:cs="Times New Roman"/>
          <w:sz w:val="24"/>
          <w:szCs w:val="24"/>
          <w:lang w:val="en-US"/>
        </w:rPr>
        <w:t>e contended that there was no wrong doing on his part because he was the custodian of council land at that time. Although he was aware that the land bearing the stands was leased to Old</w:t>
      </w:r>
      <w:r w:rsidR="005D23E4" w:rsidRPr="00412303">
        <w:rPr>
          <w:rFonts w:ascii="Times New Roman" w:hAnsi="Times New Roman" w:cs="Times New Roman"/>
          <w:sz w:val="24"/>
          <w:szCs w:val="24"/>
          <w:lang w:val="en-US"/>
        </w:rPr>
        <w:t xml:space="preserve"> </w:t>
      </w:r>
      <w:proofErr w:type="spellStart"/>
      <w:r w:rsidR="005D23E4" w:rsidRPr="00412303">
        <w:rPr>
          <w:rFonts w:ascii="Times New Roman" w:hAnsi="Times New Roman" w:cs="Times New Roman"/>
          <w:sz w:val="24"/>
          <w:szCs w:val="24"/>
          <w:lang w:val="en-US"/>
        </w:rPr>
        <w:t>Hararians</w:t>
      </w:r>
      <w:proofErr w:type="spellEnd"/>
      <w:r w:rsidR="005D23E4" w:rsidRPr="00412303">
        <w:rPr>
          <w:rFonts w:ascii="Times New Roman" w:hAnsi="Times New Roman" w:cs="Times New Roman"/>
          <w:sz w:val="24"/>
          <w:szCs w:val="24"/>
          <w:lang w:val="en-US"/>
        </w:rPr>
        <w:t xml:space="preserve"> Sports club </w:t>
      </w:r>
      <w:r w:rsidR="00166057" w:rsidRPr="00412303">
        <w:rPr>
          <w:rFonts w:ascii="Times New Roman" w:hAnsi="Times New Roman" w:cs="Times New Roman"/>
          <w:sz w:val="24"/>
          <w:szCs w:val="24"/>
          <w:lang w:val="en-US"/>
        </w:rPr>
        <w:t>which lease was</w:t>
      </w:r>
      <w:r w:rsidR="005D23E4" w:rsidRPr="00412303">
        <w:rPr>
          <w:rFonts w:ascii="Times New Roman" w:hAnsi="Times New Roman" w:cs="Times New Roman"/>
          <w:sz w:val="24"/>
          <w:szCs w:val="24"/>
          <w:lang w:val="en-US"/>
        </w:rPr>
        <w:t xml:space="preserve"> due to expire in 2044</w:t>
      </w:r>
      <w:r w:rsidR="00A968A1">
        <w:rPr>
          <w:rFonts w:ascii="Times New Roman" w:hAnsi="Times New Roman" w:cs="Times New Roman"/>
          <w:sz w:val="24"/>
          <w:szCs w:val="24"/>
          <w:lang w:val="en-US"/>
        </w:rPr>
        <w:t>, he denied causing any prejudice to the Sports Club.</w:t>
      </w:r>
      <w:r w:rsidR="00BE043F">
        <w:rPr>
          <w:rFonts w:ascii="Times New Roman" w:hAnsi="Times New Roman" w:cs="Times New Roman"/>
          <w:sz w:val="24"/>
          <w:szCs w:val="24"/>
          <w:lang w:val="en-US"/>
        </w:rPr>
        <w:t xml:space="preserve">  </w:t>
      </w:r>
      <w:r w:rsidR="00A968A1">
        <w:rPr>
          <w:rFonts w:ascii="Times New Roman" w:hAnsi="Times New Roman" w:cs="Times New Roman"/>
          <w:sz w:val="24"/>
          <w:szCs w:val="24"/>
          <w:lang w:val="en-US"/>
        </w:rPr>
        <w:t>In denying causing any</w:t>
      </w:r>
      <w:r w:rsidR="00A136D6" w:rsidRPr="00412303">
        <w:rPr>
          <w:rFonts w:ascii="Times New Roman" w:hAnsi="Times New Roman" w:cs="Times New Roman"/>
          <w:sz w:val="24"/>
          <w:szCs w:val="24"/>
          <w:lang w:val="en-US"/>
        </w:rPr>
        <w:t xml:space="preserve"> prejudice to Old </w:t>
      </w:r>
      <w:proofErr w:type="spellStart"/>
      <w:r w:rsidR="00A136D6" w:rsidRPr="00412303">
        <w:rPr>
          <w:rFonts w:ascii="Times New Roman" w:hAnsi="Times New Roman" w:cs="Times New Roman"/>
          <w:sz w:val="24"/>
          <w:szCs w:val="24"/>
          <w:lang w:val="en-US"/>
        </w:rPr>
        <w:t>Har</w:t>
      </w:r>
      <w:r w:rsidR="00A968A1">
        <w:rPr>
          <w:rFonts w:ascii="Times New Roman" w:hAnsi="Times New Roman" w:cs="Times New Roman"/>
          <w:sz w:val="24"/>
          <w:szCs w:val="24"/>
          <w:lang w:val="en-US"/>
        </w:rPr>
        <w:t>arians</w:t>
      </w:r>
      <w:proofErr w:type="spellEnd"/>
      <w:r w:rsidR="00A968A1">
        <w:rPr>
          <w:rFonts w:ascii="Times New Roman" w:hAnsi="Times New Roman" w:cs="Times New Roman"/>
          <w:sz w:val="24"/>
          <w:szCs w:val="24"/>
          <w:lang w:val="en-US"/>
        </w:rPr>
        <w:t xml:space="preserve"> Sports Club </w:t>
      </w:r>
      <w:r w:rsidR="00A136D6" w:rsidRPr="00412303">
        <w:rPr>
          <w:rFonts w:ascii="Times New Roman" w:hAnsi="Times New Roman" w:cs="Times New Roman"/>
          <w:sz w:val="24"/>
          <w:szCs w:val="24"/>
          <w:lang w:val="en-US"/>
        </w:rPr>
        <w:t xml:space="preserve">he </w:t>
      </w:r>
      <w:r w:rsidR="00A968A1">
        <w:rPr>
          <w:rFonts w:ascii="Times New Roman" w:hAnsi="Times New Roman" w:cs="Times New Roman"/>
          <w:sz w:val="24"/>
          <w:szCs w:val="24"/>
          <w:lang w:val="en-US"/>
        </w:rPr>
        <w:t xml:space="preserve">argued that this was because he </w:t>
      </w:r>
      <w:r w:rsidR="00A136D6" w:rsidRPr="00412303">
        <w:rPr>
          <w:rFonts w:ascii="Times New Roman" w:hAnsi="Times New Roman" w:cs="Times New Roman"/>
          <w:sz w:val="24"/>
          <w:szCs w:val="24"/>
          <w:lang w:val="en-US"/>
        </w:rPr>
        <w:t>did not initiate any change of</w:t>
      </w:r>
      <w:r w:rsidR="00A968A1">
        <w:rPr>
          <w:rFonts w:ascii="Times New Roman" w:hAnsi="Times New Roman" w:cs="Times New Roman"/>
          <w:sz w:val="24"/>
          <w:szCs w:val="24"/>
          <w:lang w:val="en-US"/>
        </w:rPr>
        <w:t xml:space="preserve"> the</w:t>
      </w:r>
      <w:r w:rsidR="00A136D6" w:rsidRPr="00412303">
        <w:rPr>
          <w:rFonts w:ascii="Times New Roman" w:hAnsi="Times New Roman" w:cs="Times New Roman"/>
          <w:sz w:val="24"/>
          <w:szCs w:val="24"/>
          <w:lang w:val="en-US"/>
        </w:rPr>
        <w:t xml:space="preserve"> land us</w:t>
      </w:r>
      <w:r w:rsidR="00BB7F79" w:rsidRPr="00412303">
        <w:rPr>
          <w:rFonts w:ascii="Times New Roman" w:hAnsi="Times New Roman" w:cs="Times New Roman"/>
          <w:sz w:val="24"/>
          <w:szCs w:val="24"/>
          <w:lang w:val="en-US"/>
        </w:rPr>
        <w:t>e.</w:t>
      </w:r>
    </w:p>
    <w:p w14:paraId="080B4996" w14:textId="77777777" w:rsidR="00BE043F" w:rsidRPr="00412303" w:rsidRDefault="00BE043F" w:rsidP="00BE043F">
      <w:pPr>
        <w:pStyle w:val="ListParagraph"/>
        <w:ind w:left="420"/>
        <w:jc w:val="both"/>
        <w:rPr>
          <w:rFonts w:ascii="Times New Roman" w:hAnsi="Times New Roman" w:cs="Times New Roman"/>
          <w:b/>
          <w:sz w:val="24"/>
          <w:szCs w:val="24"/>
          <w:lang w:val="en-US"/>
        </w:rPr>
      </w:pPr>
    </w:p>
    <w:p w14:paraId="006F435F" w14:textId="0A13DB0F" w:rsidR="008F2EEF" w:rsidRDefault="00BE043F" w:rsidP="00BE043F">
      <w:pPr>
        <w:ind w:left="420" w:hanging="420"/>
        <w:rPr>
          <w:rFonts w:ascii="Times New Roman" w:hAnsi="Times New Roman" w:cs="Times New Roman"/>
          <w:b/>
          <w:i/>
          <w:sz w:val="24"/>
          <w:szCs w:val="24"/>
          <w:u w:val="single"/>
          <w:lang w:val="en-US"/>
        </w:rPr>
      </w:pPr>
      <w:r w:rsidRPr="00BE043F">
        <w:rPr>
          <w:rFonts w:ascii="Times New Roman" w:hAnsi="Times New Roman" w:cs="Times New Roman"/>
          <w:b/>
          <w:sz w:val="24"/>
          <w:szCs w:val="24"/>
          <w:u w:val="single"/>
          <w:lang w:val="en-US"/>
        </w:rPr>
        <w:t xml:space="preserve">DETERMINATION OF THE COURT </w:t>
      </w:r>
      <w:r w:rsidRPr="00BE043F">
        <w:rPr>
          <w:rFonts w:ascii="Times New Roman" w:hAnsi="Times New Roman" w:cs="Times New Roman"/>
          <w:b/>
          <w:i/>
          <w:sz w:val="24"/>
          <w:szCs w:val="24"/>
          <w:u w:val="single"/>
          <w:lang w:val="en-US"/>
        </w:rPr>
        <w:t>A QUO</w:t>
      </w:r>
    </w:p>
    <w:p w14:paraId="36C787EC" w14:textId="77777777" w:rsidR="00BE043F" w:rsidRPr="00BE043F" w:rsidRDefault="00BE043F" w:rsidP="00BE043F">
      <w:pPr>
        <w:ind w:left="420" w:hanging="420"/>
        <w:rPr>
          <w:rFonts w:ascii="Times New Roman" w:hAnsi="Times New Roman" w:cs="Times New Roman"/>
          <w:sz w:val="24"/>
          <w:szCs w:val="24"/>
          <w:lang w:val="en-US"/>
        </w:rPr>
      </w:pPr>
    </w:p>
    <w:p w14:paraId="48705E38" w14:textId="287C7CFB" w:rsidR="008F2EEF" w:rsidRPr="00BE043F" w:rsidRDefault="008F2EEF" w:rsidP="00BE043F">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On the basis of the above facts, the court </w:t>
      </w:r>
      <w:r w:rsidRPr="00412303">
        <w:rPr>
          <w:rFonts w:ascii="Times New Roman" w:hAnsi="Times New Roman" w:cs="Times New Roman"/>
          <w:i/>
          <w:sz w:val="24"/>
          <w:szCs w:val="24"/>
          <w:lang w:val="en-US"/>
        </w:rPr>
        <w:t xml:space="preserve">a quo </w:t>
      </w:r>
      <w:r w:rsidRPr="00412303">
        <w:rPr>
          <w:rFonts w:ascii="Times New Roman" w:hAnsi="Times New Roman" w:cs="Times New Roman"/>
          <w:sz w:val="24"/>
          <w:szCs w:val="24"/>
          <w:lang w:val="en-US"/>
        </w:rPr>
        <w:t>found that:</w:t>
      </w:r>
    </w:p>
    <w:p w14:paraId="19DB5D5E" w14:textId="6122B78F" w:rsidR="008F2EEF" w:rsidRPr="00412303" w:rsidRDefault="008F2EEF" w:rsidP="00BE043F">
      <w:pPr>
        <w:pStyle w:val="ListParagraph"/>
        <w:numPr>
          <w:ilvl w:val="0"/>
          <w:numId w:val="6"/>
        </w:numPr>
        <w:ind w:left="1560" w:hanging="426"/>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The applicant participated in the creation of the </w:t>
      </w:r>
      <w:r w:rsidR="0074386F" w:rsidRPr="00412303">
        <w:rPr>
          <w:rFonts w:ascii="Times New Roman" w:hAnsi="Times New Roman" w:cs="Times New Roman"/>
          <w:sz w:val="24"/>
          <w:szCs w:val="24"/>
          <w:lang w:val="en-US"/>
        </w:rPr>
        <w:t>three commercial stands,</w:t>
      </w:r>
    </w:p>
    <w:p w14:paraId="49B00E63" w14:textId="21706373" w:rsidR="008F2EEF" w:rsidRPr="00412303" w:rsidRDefault="0074386F" w:rsidP="00BE043F">
      <w:pPr>
        <w:pStyle w:val="ListParagraph"/>
        <w:numPr>
          <w:ilvl w:val="0"/>
          <w:numId w:val="6"/>
        </w:numPr>
        <w:ind w:left="1560" w:hanging="426"/>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He was heavily involved in the sale of the three commercial stands.</w:t>
      </w:r>
    </w:p>
    <w:p w14:paraId="0D894518" w14:textId="0747274F" w:rsidR="009D4487" w:rsidRPr="00412303" w:rsidRDefault="0074386F" w:rsidP="00BE043F">
      <w:pPr>
        <w:pStyle w:val="ListParagraph"/>
        <w:numPr>
          <w:ilvl w:val="0"/>
          <w:numId w:val="6"/>
        </w:numPr>
        <w:ind w:left="1560" w:hanging="426"/>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That the applica</w:t>
      </w:r>
      <w:r w:rsidR="0088558A" w:rsidRPr="00412303">
        <w:rPr>
          <w:rFonts w:ascii="Times New Roman" w:hAnsi="Times New Roman" w:cs="Times New Roman"/>
          <w:sz w:val="24"/>
          <w:szCs w:val="24"/>
          <w:lang w:val="en-US"/>
        </w:rPr>
        <w:t>nt was at fault in facilita</w:t>
      </w:r>
      <w:r w:rsidRPr="00412303">
        <w:rPr>
          <w:rFonts w:ascii="Times New Roman" w:hAnsi="Times New Roman" w:cs="Times New Roman"/>
          <w:sz w:val="24"/>
          <w:szCs w:val="24"/>
          <w:lang w:val="en-US"/>
        </w:rPr>
        <w:t xml:space="preserve">ting the placement of an agenda before the Finance and Development </w:t>
      </w:r>
      <w:r w:rsidR="009D4487" w:rsidRPr="00412303">
        <w:rPr>
          <w:rFonts w:ascii="Times New Roman" w:hAnsi="Times New Roman" w:cs="Times New Roman"/>
          <w:sz w:val="24"/>
          <w:szCs w:val="24"/>
          <w:lang w:val="en-US"/>
        </w:rPr>
        <w:t>Committee recommending</w:t>
      </w:r>
      <w:r w:rsidRPr="00412303">
        <w:rPr>
          <w:rFonts w:ascii="Times New Roman" w:hAnsi="Times New Roman" w:cs="Times New Roman"/>
          <w:sz w:val="24"/>
          <w:szCs w:val="24"/>
          <w:lang w:val="en-US"/>
        </w:rPr>
        <w:t xml:space="preserve"> that the stands be sold to the three </w:t>
      </w:r>
      <w:r w:rsidR="009D4487" w:rsidRPr="00412303">
        <w:rPr>
          <w:rFonts w:ascii="Times New Roman" w:hAnsi="Times New Roman" w:cs="Times New Roman"/>
          <w:sz w:val="24"/>
          <w:szCs w:val="24"/>
          <w:lang w:val="en-US"/>
        </w:rPr>
        <w:t>handpicked sister</w:t>
      </w:r>
      <w:r w:rsidRPr="00412303">
        <w:rPr>
          <w:rFonts w:ascii="Times New Roman" w:hAnsi="Times New Roman" w:cs="Times New Roman"/>
          <w:sz w:val="24"/>
          <w:szCs w:val="24"/>
          <w:lang w:val="en-US"/>
        </w:rPr>
        <w:t xml:space="preserve"> companies</w:t>
      </w:r>
      <w:r w:rsidR="009D4487" w:rsidRPr="00412303">
        <w:rPr>
          <w:rFonts w:ascii="Times New Roman" w:hAnsi="Times New Roman" w:cs="Times New Roman"/>
          <w:sz w:val="24"/>
          <w:szCs w:val="24"/>
          <w:lang w:val="en-US"/>
        </w:rPr>
        <w:t>.</w:t>
      </w:r>
    </w:p>
    <w:p w14:paraId="3BEC6087" w14:textId="77777777" w:rsidR="009D4487" w:rsidRPr="00412303" w:rsidRDefault="009D4487" w:rsidP="009D4487">
      <w:pPr>
        <w:pStyle w:val="ListParagraph"/>
        <w:ind w:left="1920"/>
        <w:jc w:val="both"/>
        <w:rPr>
          <w:rFonts w:ascii="Times New Roman" w:hAnsi="Times New Roman" w:cs="Times New Roman"/>
          <w:sz w:val="24"/>
          <w:szCs w:val="24"/>
          <w:lang w:val="en-US"/>
        </w:rPr>
      </w:pPr>
    </w:p>
    <w:p w14:paraId="47CA5A83" w14:textId="77777777" w:rsidR="00BE043F" w:rsidRDefault="00BE043F" w:rsidP="00BE043F">
      <w:pPr>
        <w:pStyle w:val="ListParagraph"/>
        <w:ind w:left="567"/>
        <w:jc w:val="both"/>
        <w:rPr>
          <w:rFonts w:ascii="Times New Roman" w:hAnsi="Times New Roman" w:cs="Times New Roman"/>
          <w:sz w:val="24"/>
          <w:szCs w:val="24"/>
          <w:lang w:val="en-US"/>
        </w:rPr>
      </w:pPr>
    </w:p>
    <w:p w14:paraId="4873785B" w14:textId="284DDF15" w:rsidR="009D4487" w:rsidRPr="00412303" w:rsidRDefault="00BB7F79" w:rsidP="00BE043F">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Placing reliance on</w:t>
      </w:r>
      <w:r w:rsidR="009D4487" w:rsidRPr="00412303">
        <w:rPr>
          <w:rFonts w:ascii="Times New Roman" w:hAnsi="Times New Roman" w:cs="Times New Roman"/>
          <w:sz w:val="24"/>
          <w:szCs w:val="24"/>
          <w:lang w:val="en-US"/>
        </w:rPr>
        <w:t xml:space="preserve"> the above findings of fact the court </w:t>
      </w:r>
      <w:r w:rsidR="009D4487" w:rsidRPr="00412303">
        <w:rPr>
          <w:rFonts w:ascii="Times New Roman" w:hAnsi="Times New Roman" w:cs="Times New Roman"/>
          <w:i/>
          <w:sz w:val="24"/>
          <w:szCs w:val="24"/>
          <w:lang w:val="en-US"/>
        </w:rPr>
        <w:t>a quo</w:t>
      </w:r>
      <w:r w:rsidR="009D4487" w:rsidRPr="00412303">
        <w:rPr>
          <w:rFonts w:ascii="Times New Roman" w:hAnsi="Times New Roman" w:cs="Times New Roman"/>
          <w:sz w:val="24"/>
          <w:szCs w:val="24"/>
          <w:lang w:val="en-US"/>
        </w:rPr>
        <w:t xml:space="preserve"> convicted the applicant as charged and sentenced him to 10 years </w:t>
      </w:r>
      <w:r w:rsidR="00A854C0">
        <w:rPr>
          <w:rFonts w:ascii="Times New Roman" w:hAnsi="Times New Roman" w:cs="Times New Roman"/>
          <w:sz w:val="24"/>
          <w:szCs w:val="24"/>
          <w:lang w:val="en-US"/>
        </w:rPr>
        <w:t xml:space="preserve">imprisonment </w:t>
      </w:r>
      <w:r w:rsidR="009D4487" w:rsidRPr="00412303">
        <w:rPr>
          <w:rFonts w:ascii="Times New Roman" w:hAnsi="Times New Roman" w:cs="Times New Roman"/>
          <w:sz w:val="24"/>
          <w:szCs w:val="24"/>
          <w:lang w:val="en-US"/>
        </w:rPr>
        <w:t>of which 1 year was suspended on appropriate conditions.</w:t>
      </w:r>
    </w:p>
    <w:p w14:paraId="7197D4B2" w14:textId="77777777" w:rsidR="0088558A" w:rsidRPr="00412303" w:rsidRDefault="0088558A" w:rsidP="00BE043F">
      <w:pPr>
        <w:pStyle w:val="ListParagraph"/>
        <w:ind w:left="420"/>
        <w:jc w:val="both"/>
        <w:rPr>
          <w:rFonts w:ascii="Times New Roman" w:hAnsi="Times New Roman" w:cs="Times New Roman"/>
          <w:sz w:val="24"/>
          <w:szCs w:val="24"/>
          <w:lang w:val="en-US"/>
        </w:rPr>
      </w:pPr>
    </w:p>
    <w:p w14:paraId="4FBBC595" w14:textId="042D0FBE" w:rsidR="0088558A" w:rsidRPr="00412303" w:rsidRDefault="0088558A" w:rsidP="00BE043F">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Following his conviction and sentence, the applicant </w:t>
      </w:r>
      <w:r w:rsidR="00BE043F">
        <w:rPr>
          <w:rFonts w:ascii="Times New Roman" w:hAnsi="Times New Roman" w:cs="Times New Roman"/>
          <w:sz w:val="24"/>
          <w:szCs w:val="24"/>
          <w:lang w:val="en-US"/>
        </w:rPr>
        <w:t>sought leave to appeal to this C</w:t>
      </w:r>
      <w:r w:rsidRPr="00412303">
        <w:rPr>
          <w:rFonts w:ascii="Times New Roman" w:hAnsi="Times New Roman" w:cs="Times New Roman"/>
          <w:sz w:val="24"/>
          <w:szCs w:val="24"/>
          <w:lang w:val="en-US"/>
        </w:rPr>
        <w:t xml:space="preserve">ourt without success. </w:t>
      </w:r>
      <w:r w:rsidR="00BE043F">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 xml:space="preserve">The </w:t>
      </w:r>
      <w:r w:rsidR="00D02040">
        <w:rPr>
          <w:rFonts w:ascii="Times New Roman" w:hAnsi="Times New Roman" w:cs="Times New Roman"/>
          <w:sz w:val="24"/>
          <w:szCs w:val="24"/>
          <w:lang w:val="en-US"/>
        </w:rPr>
        <w:t xml:space="preserve">court </w:t>
      </w:r>
      <w:r w:rsidR="00D02040" w:rsidRPr="00D02040">
        <w:rPr>
          <w:rFonts w:ascii="Times New Roman" w:hAnsi="Times New Roman" w:cs="Times New Roman"/>
          <w:i/>
          <w:sz w:val="24"/>
          <w:szCs w:val="24"/>
          <w:lang w:val="en-US"/>
        </w:rPr>
        <w:t>a quo</w:t>
      </w:r>
      <w:r w:rsidRPr="00412303">
        <w:rPr>
          <w:rFonts w:ascii="Times New Roman" w:hAnsi="Times New Roman" w:cs="Times New Roman"/>
          <w:sz w:val="24"/>
          <w:szCs w:val="24"/>
          <w:lang w:val="en-US"/>
        </w:rPr>
        <w:t xml:space="preserve"> dism</w:t>
      </w:r>
      <w:r w:rsidR="00BE043F">
        <w:rPr>
          <w:rFonts w:ascii="Times New Roman" w:hAnsi="Times New Roman" w:cs="Times New Roman"/>
          <w:sz w:val="24"/>
          <w:szCs w:val="24"/>
          <w:lang w:val="en-US"/>
        </w:rPr>
        <w:t xml:space="preserve">issed </w:t>
      </w:r>
      <w:r w:rsidR="00D02040">
        <w:rPr>
          <w:rFonts w:ascii="Times New Roman" w:hAnsi="Times New Roman" w:cs="Times New Roman"/>
          <w:sz w:val="24"/>
          <w:szCs w:val="24"/>
          <w:lang w:val="en-US"/>
        </w:rPr>
        <w:t xml:space="preserve">the application </w:t>
      </w:r>
      <w:r w:rsidR="00BE043F">
        <w:rPr>
          <w:rFonts w:ascii="Times New Roman" w:hAnsi="Times New Roman" w:cs="Times New Roman"/>
          <w:sz w:val="24"/>
          <w:szCs w:val="24"/>
          <w:lang w:val="en-US"/>
        </w:rPr>
        <w:t xml:space="preserve">on 17 September 2024.  </w:t>
      </w:r>
      <w:r w:rsidR="00542E4A">
        <w:rPr>
          <w:rFonts w:ascii="Times New Roman" w:hAnsi="Times New Roman" w:cs="Times New Roman"/>
          <w:sz w:val="24"/>
          <w:szCs w:val="24"/>
          <w:lang w:val="en-US"/>
        </w:rPr>
        <w:t>Unda</w:t>
      </w:r>
      <w:r w:rsidR="00623E1A">
        <w:rPr>
          <w:rFonts w:ascii="Times New Roman" w:hAnsi="Times New Roman" w:cs="Times New Roman"/>
          <w:sz w:val="24"/>
          <w:szCs w:val="24"/>
          <w:lang w:val="en-US"/>
        </w:rPr>
        <w:t>unt</w:t>
      </w:r>
      <w:r w:rsidRPr="00412303">
        <w:rPr>
          <w:rFonts w:ascii="Times New Roman" w:hAnsi="Times New Roman" w:cs="Times New Roman"/>
          <w:sz w:val="24"/>
          <w:szCs w:val="24"/>
          <w:lang w:val="en-US"/>
        </w:rPr>
        <w:t>ed, the applicant has mounted this application for relief.</w:t>
      </w:r>
    </w:p>
    <w:p w14:paraId="6EC28F0C" w14:textId="77777777" w:rsidR="00787485" w:rsidRPr="00412303" w:rsidRDefault="00787485" w:rsidP="00A17F58">
      <w:pPr>
        <w:pStyle w:val="ListParagraph"/>
        <w:rPr>
          <w:rFonts w:ascii="Times New Roman" w:hAnsi="Times New Roman" w:cs="Times New Roman"/>
          <w:b/>
          <w:sz w:val="24"/>
          <w:szCs w:val="24"/>
          <w:lang w:val="en-US"/>
        </w:rPr>
      </w:pPr>
    </w:p>
    <w:p w14:paraId="563CC9B0" w14:textId="4826D021" w:rsidR="00787485" w:rsidRDefault="00BE043F" w:rsidP="00BE043F">
      <w:pPr>
        <w:pStyle w:val="ListParagraph"/>
        <w:ind w:hanging="720"/>
        <w:rPr>
          <w:rFonts w:ascii="Times New Roman" w:hAnsi="Times New Roman" w:cs="Times New Roman"/>
          <w:b/>
          <w:sz w:val="24"/>
          <w:szCs w:val="24"/>
          <w:u w:val="single"/>
          <w:lang w:val="en-US"/>
        </w:rPr>
      </w:pPr>
      <w:r w:rsidRPr="00BE043F">
        <w:rPr>
          <w:rFonts w:ascii="Times New Roman" w:hAnsi="Times New Roman" w:cs="Times New Roman"/>
          <w:b/>
          <w:sz w:val="24"/>
          <w:szCs w:val="24"/>
          <w:u w:val="single"/>
          <w:lang w:val="en-US"/>
        </w:rPr>
        <w:t>THE RELIEF SOUGHT</w:t>
      </w:r>
    </w:p>
    <w:p w14:paraId="140B5A08" w14:textId="77777777" w:rsidR="00BE043F" w:rsidRPr="00BE043F" w:rsidRDefault="00BE043F" w:rsidP="00BE043F">
      <w:pPr>
        <w:pStyle w:val="ListParagraph"/>
        <w:ind w:hanging="720"/>
        <w:rPr>
          <w:rFonts w:ascii="Times New Roman" w:hAnsi="Times New Roman" w:cs="Times New Roman"/>
          <w:b/>
          <w:sz w:val="24"/>
          <w:szCs w:val="24"/>
          <w:u w:val="single"/>
          <w:lang w:val="en-US"/>
        </w:rPr>
      </w:pPr>
    </w:p>
    <w:p w14:paraId="0B16BB02" w14:textId="4285D8CB" w:rsidR="00787485" w:rsidRPr="00412303" w:rsidRDefault="00787485" w:rsidP="00BE043F">
      <w:pPr>
        <w:pStyle w:val="ListParagraph"/>
        <w:numPr>
          <w:ilvl w:val="0"/>
          <w:numId w:val="1"/>
        </w:numPr>
        <w:ind w:left="567" w:hanging="567"/>
        <w:jc w:val="both"/>
        <w:rPr>
          <w:rFonts w:ascii="Times New Roman" w:hAnsi="Times New Roman" w:cs="Times New Roman"/>
          <w:sz w:val="24"/>
          <w:szCs w:val="24"/>
          <w:lang w:val="en-US"/>
        </w:rPr>
      </w:pPr>
      <w:r w:rsidRPr="00412303">
        <w:rPr>
          <w:rFonts w:ascii="Times New Roman" w:hAnsi="Times New Roman" w:cs="Times New Roman"/>
          <w:sz w:val="24"/>
          <w:szCs w:val="24"/>
        </w:rPr>
        <w:t xml:space="preserve">The applicant seeks the following relief: </w:t>
      </w:r>
    </w:p>
    <w:p w14:paraId="5C9BE7BF" w14:textId="77777777" w:rsidR="00787485" w:rsidRPr="00412303" w:rsidRDefault="00787485" w:rsidP="00787485">
      <w:pPr>
        <w:pStyle w:val="ListParagraph"/>
        <w:ind w:left="420"/>
        <w:jc w:val="both"/>
        <w:rPr>
          <w:rFonts w:ascii="Times New Roman" w:hAnsi="Times New Roman" w:cs="Times New Roman"/>
          <w:sz w:val="24"/>
          <w:szCs w:val="24"/>
          <w:lang w:val="en-US"/>
        </w:rPr>
      </w:pPr>
    </w:p>
    <w:p w14:paraId="059ABB93" w14:textId="34613369" w:rsidR="00787485" w:rsidRPr="00412303" w:rsidRDefault="0053792C" w:rsidP="0053792C">
      <w:pPr>
        <w:pStyle w:val="ListParagraph"/>
        <w:numPr>
          <w:ilvl w:val="0"/>
          <w:numId w:val="7"/>
        </w:numPr>
        <w:ind w:left="1418" w:hanging="284"/>
        <w:jc w:val="both"/>
        <w:rPr>
          <w:rFonts w:ascii="Times New Roman" w:hAnsi="Times New Roman" w:cs="Times New Roman"/>
          <w:sz w:val="24"/>
          <w:szCs w:val="24"/>
        </w:rPr>
      </w:pPr>
      <w:r>
        <w:rPr>
          <w:rFonts w:ascii="Times New Roman" w:hAnsi="Times New Roman" w:cs="Times New Roman"/>
          <w:sz w:val="24"/>
          <w:szCs w:val="24"/>
        </w:rPr>
        <w:t>The application in terms of r</w:t>
      </w:r>
      <w:r w:rsidR="00787485" w:rsidRPr="00412303">
        <w:rPr>
          <w:rFonts w:ascii="Times New Roman" w:hAnsi="Times New Roman" w:cs="Times New Roman"/>
          <w:sz w:val="24"/>
          <w:szCs w:val="24"/>
        </w:rPr>
        <w:t xml:space="preserve"> 20 of the Supreme Court Rules, 2018, for leave to appeal after leave has been refused by the High Court be and is hereby granted. </w:t>
      </w:r>
    </w:p>
    <w:p w14:paraId="1CF9C5A7" w14:textId="77777777" w:rsidR="00787485" w:rsidRPr="00412303" w:rsidRDefault="00787485" w:rsidP="00787485">
      <w:pPr>
        <w:pStyle w:val="ListParagraph"/>
        <w:ind w:left="780"/>
        <w:jc w:val="both"/>
        <w:rPr>
          <w:rFonts w:ascii="Times New Roman" w:hAnsi="Times New Roman" w:cs="Times New Roman"/>
          <w:sz w:val="24"/>
          <w:szCs w:val="24"/>
        </w:rPr>
      </w:pPr>
    </w:p>
    <w:p w14:paraId="35204E71" w14:textId="77777777" w:rsidR="00787485" w:rsidRPr="00412303" w:rsidRDefault="00787485" w:rsidP="0053792C">
      <w:pPr>
        <w:pStyle w:val="ListParagraph"/>
        <w:numPr>
          <w:ilvl w:val="0"/>
          <w:numId w:val="7"/>
        </w:numPr>
        <w:ind w:left="1418" w:hanging="284"/>
        <w:jc w:val="both"/>
        <w:rPr>
          <w:rFonts w:ascii="Times New Roman" w:hAnsi="Times New Roman" w:cs="Times New Roman"/>
          <w:sz w:val="24"/>
          <w:szCs w:val="24"/>
        </w:rPr>
      </w:pPr>
      <w:r w:rsidRPr="00412303">
        <w:rPr>
          <w:rFonts w:ascii="Times New Roman" w:hAnsi="Times New Roman" w:cs="Times New Roman"/>
          <w:sz w:val="24"/>
          <w:szCs w:val="24"/>
        </w:rPr>
        <w:t xml:space="preserve">The applicant be and is hereby granted leave to appeal against both conviction and sentence by the High Court of Zimbabwe in a judgment handed down by </w:t>
      </w:r>
      <w:r w:rsidRPr="00412303">
        <w:rPr>
          <w:rFonts w:ascii="Times New Roman" w:hAnsi="Times New Roman" w:cs="Times New Roman"/>
          <w:sz w:val="24"/>
          <w:szCs w:val="24"/>
        </w:rPr>
        <w:lastRenderedPageBreak/>
        <w:t xml:space="preserve">the Honourable Justice </w:t>
      </w:r>
      <w:proofErr w:type="spellStart"/>
      <w:r w:rsidRPr="00412303">
        <w:rPr>
          <w:rFonts w:ascii="Times New Roman" w:hAnsi="Times New Roman" w:cs="Times New Roman"/>
          <w:sz w:val="24"/>
          <w:szCs w:val="24"/>
        </w:rPr>
        <w:t>Chikowore</w:t>
      </w:r>
      <w:proofErr w:type="spellEnd"/>
      <w:r w:rsidRPr="00412303">
        <w:rPr>
          <w:rFonts w:ascii="Times New Roman" w:hAnsi="Times New Roman" w:cs="Times New Roman"/>
          <w:sz w:val="24"/>
          <w:szCs w:val="24"/>
        </w:rPr>
        <w:t xml:space="preserve"> in Harare on 8 July, 2024[conviction] and 16 August, 2024[sentence]. </w:t>
      </w:r>
    </w:p>
    <w:p w14:paraId="215F111E" w14:textId="77777777" w:rsidR="00787485" w:rsidRPr="00412303" w:rsidRDefault="00787485" w:rsidP="00787485">
      <w:pPr>
        <w:pStyle w:val="ListParagraph"/>
        <w:rPr>
          <w:rFonts w:ascii="Times New Roman" w:hAnsi="Times New Roman" w:cs="Times New Roman"/>
          <w:sz w:val="24"/>
          <w:szCs w:val="24"/>
        </w:rPr>
      </w:pPr>
    </w:p>
    <w:p w14:paraId="6195BDCC" w14:textId="17EB64DC" w:rsidR="00787485" w:rsidRPr="00412303" w:rsidRDefault="00787485" w:rsidP="0053792C">
      <w:pPr>
        <w:pStyle w:val="ListParagraph"/>
        <w:numPr>
          <w:ilvl w:val="0"/>
          <w:numId w:val="7"/>
        </w:numPr>
        <w:ind w:left="1418" w:hanging="284"/>
        <w:jc w:val="both"/>
        <w:rPr>
          <w:rFonts w:ascii="Times New Roman" w:hAnsi="Times New Roman" w:cs="Times New Roman"/>
          <w:sz w:val="24"/>
          <w:szCs w:val="24"/>
        </w:rPr>
      </w:pPr>
      <w:r w:rsidRPr="00412303">
        <w:rPr>
          <w:rFonts w:ascii="Times New Roman" w:hAnsi="Times New Roman" w:cs="Times New Roman"/>
          <w:sz w:val="24"/>
          <w:szCs w:val="24"/>
        </w:rPr>
        <w:t xml:space="preserve">The applicant’s appeal shall be regarded as having been instituted on the date of this order. </w:t>
      </w:r>
    </w:p>
    <w:p w14:paraId="1C018849" w14:textId="77777777" w:rsidR="00787485" w:rsidRPr="00412303" w:rsidRDefault="00787485" w:rsidP="00787485">
      <w:pPr>
        <w:pStyle w:val="ListParagraph"/>
        <w:rPr>
          <w:rFonts w:ascii="Times New Roman" w:hAnsi="Times New Roman" w:cs="Times New Roman"/>
          <w:sz w:val="24"/>
          <w:szCs w:val="24"/>
        </w:rPr>
      </w:pPr>
    </w:p>
    <w:p w14:paraId="51CADE64" w14:textId="2981115C" w:rsidR="00787485" w:rsidRPr="00412303" w:rsidRDefault="00787485" w:rsidP="0053792C">
      <w:pPr>
        <w:pStyle w:val="ListParagraph"/>
        <w:numPr>
          <w:ilvl w:val="0"/>
          <w:numId w:val="7"/>
        </w:numPr>
        <w:ind w:firstLine="354"/>
        <w:jc w:val="both"/>
        <w:rPr>
          <w:rFonts w:ascii="Times New Roman" w:hAnsi="Times New Roman" w:cs="Times New Roman"/>
          <w:sz w:val="24"/>
          <w:szCs w:val="24"/>
        </w:rPr>
      </w:pPr>
      <w:r w:rsidRPr="00412303">
        <w:rPr>
          <w:rFonts w:ascii="Times New Roman" w:hAnsi="Times New Roman" w:cs="Times New Roman"/>
          <w:sz w:val="24"/>
          <w:szCs w:val="24"/>
        </w:rPr>
        <w:t>There shall be no order as to costs</w:t>
      </w:r>
      <w:r w:rsidR="006F798F" w:rsidRPr="00412303">
        <w:rPr>
          <w:rFonts w:ascii="Times New Roman" w:hAnsi="Times New Roman" w:cs="Times New Roman"/>
          <w:sz w:val="24"/>
          <w:szCs w:val="24"/>
        </w:rPr>
        <w:t>.</w:t>
      </w:r>
    </w:p>
    <w:p w14:paraId="72F11904" w14:textId="77777777" w:rsidR="006F798F" w:rsidRPr="00412303" w:rsidRDefault="006F798F" w:rsidP="006F798F">
      <w:pPr>
        <w:pStyle w:val="ListParagraph"/>
        <w:rPr>
          <w:rFonts w:ascii="Times New Roman" w:hAnsi="Times New Roman" w:cs="Times New Roman"/>
          <w:sz w:val="24"/>
          <w:szCs w:val="24"/>
        </w:rPr>
      </w:pPr>
    </w:p>
    <w:p w14:paraId="0FFE1EA3" w14:textId="77777777" w:rsidR="0053792C" w:rsidRDefault="0053792C" w:rsidP="006F798F">
      <w:pPr>
        <w:pStyle w:val="ListParagraph"/>
        <w:ind w:left="780"/>
        <w:jc w:val="both"/>
        <w:rPr>
          <w:rFonts w:ascii="Times New Roman" w:hAnsi="Times New Roman" w:cs="Times New Roman"/>
          <w:b/>
          <w:sz w:val="24"/>
          <w:szCs w:val="24"/>
        </w:rPr>
      </w:pPr>
    </w:p>
    <w:p w14:paraId="63DEAADF" w14:textId="199393B9" w:rsidR="00604EE3" w:rsidRDefault="0053792C" w:rsidP="0053792C">
      <w:pPr>
        <w:pStyle w:val="ListParagraph"/>
        <w:ind w:left="780" w:hanging="780"/>
        <w:jc w:val="both"/>
        <w:rPr>
          <w:rFonts w:ascii="Times New Roman" w:hAnsi="Times New Roman" w:cs="Times New Roman"/>
          <w:b/>
          <w:sz w:val="24"/>
          <w:szCs w:val="24"/>
          <w:u w:val="single"/>
        </w:rPr>
      </w:pPr>
      <w:r w:rsidRPr="0053792C">
        <w:rPr>
          <w:rFonts w:ascii="Times New Roman" w:hAnsi="Times New Roman" w:cs="Times New Roman"/>
          <w:b/>
          <w:sz w:val="24"/>
          <w:szCs w:val="24"/>
          <w:u w:val="single"/>
        </w:rPr>
        <w:t>THE APPLICANT’S PROSPECTS OF SUCCESS ON APPEAL</w:t>
      </w:r>
    </w:p>
    <w:p w14:paraId="4D96EEE2" w14:textId="77777777" w:rsidR="0053792C" w:rsidRPr="0053792C" w:rsidRDefault="0053792C" w:rsidP="0053792C">
      <w:pPr>
        <w:pStyle w:val="ListParagraph"/>
        <w:ind w:left="780" w:hanging="780"/>
        <w:jc w:val="both"/>
        <w:rPr>
          <w:rFonts w:ascii="Times New Roman" w:hAnsi="Times New Roman" w:cs="Times New Roman"/>
          <w:b/>
          <w:sz w:val="24"/>
          <w:szCs w:val="24"/>
          <w:u w:val="single"/>
        </w:rPr>
      </w:pPr>
    </w:p>
    <w:p w14:paraId="59CDC2FC" w14:textId="72DC9DCD" w:rsidR="00787485" w:rsidRPr="0053792C" w:rsidRDefault="006F798F" w:rsidP="0053792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53792C">
        <w:rPr>
          <w:rFonts w:ascii="Times New Roman" w:hAnsi="Times New Roman" w:cs="Times New Roman"/>
          <w:sz w:val="24"/>
          <w:szCs w:val="24"/>
          <w:lang w:val="en-US"/>
        </w:rPr>
        <w:t xml:space="preserve">The primary issue for determination is </w:t>
      </w:r>
      <w:r w:rsidR="00237A6B" w:rsidRPr="0053792C">
        <w:rPr>
          <w:rFonts w:ascii="Times New Roman" w:hAnsi="Times New Roman" w:cs="Times New Roman"/>
          <w:sz w:val="24"/>
          <w:szCs w:val="24"/>
          <w:lang w:val="en-US"/>
        </w:rPr>
        <w:t xml:space="preserve">whether </w:t>
      </w:r>
      <w:r w:rsidRPr="0053792C">
        <w:rPr>
          <w:rFonts w:ascii="Times New Roman" w:hAnsi="Times New Roman" w:cs="Times New Roman"/>
          <w:sz w:val="24"/>
          <w:szCs w:val="24"/>
          <w:lang w:val="en-US"/>
        </w:rPr>
        <w:t>the applicant has prospects of success on appeal.</w:t>
      </w:r>
      <w:r w:rsidR="00604EE3" w:rsidRPr="0053792C">
        <w:rPr>
          <w:rFonts w:ascii="Times New Roman" w:hAnsi="Times New Roman" w:cs="Times New Roman"/>
          <w:sz w:val="24"/>
          <w:szCs w:val="24"/>
          <w:lang w:val="en-US"/>
        </w:rPr>
        <w:t xml:space="preserve"> </w:t>
      </w:r>
      <w:r w:rsidR="0053792C">
        <w:rPr>
          <w:rFonts w:ascii="Times New Roman" w:hAnsi="Times New Roman" w:cs="Times New Roman"/>
          <w:sz w:val="24"/>
          <w:szCs w:val="24"/>
          <w:lang w:val="en-US"/>
        </w:rPr>
        <w:t xml:space="preserve"> </w:t>
      </w:r>
      <w:r w:rsidR="00604EE3" w:rsidRPr="0053792C">
        <w:rPr>
          <w:rFonts w:ascii="Times New Roman" w:hAnsi="Times New Roman" w:cs="Times New Roman"/>
          <w:sz w:val="24"/>
          <w:szCs w:val="24"/>
          <w:lang w:val="en-US"/>
        </w:rPr>
        <w:t xml:space="preserve">In an application of this nature the paramount consideration are the applicant’s prospects of success on appeal as </w:t>
      </w:r>
      <w:r w:rsidR="000F71B4" w:rsidRPr="0053792C">
        <w:rPr>
          <w:rFonts w:ascii="Times New Roman" w:hAnsi="Times New Roman" w:cs="Times New Roman"/>
          <w:sz w:val="24"/>
          <w:szCs w:val="24"/>
          <w:lang w:val="en-US"/>
        </w:rPr>
        <w:t>determined</w:t>
      </w:r>
      <w:r w:rsidR="00604EE3" w:rsidRPr="0053792C">
        <w:rPr>
          <w:rFonts w:ascii="Times New Roman" w:hAnsi="Times New Roman" w:cs="Times New Roman"/>
          <w:sz w:val="24"/>
          <w:szCs w:val="24"/>
          <w:lang w:val="en-US"/>
        </w:rPr>
        <w:t xml:space="preserve"> in </w:t>
      </w:r>
      <w:proofErr w:type="spellStart"/>
      <w:r w:rsidR="00604EE3" w:rsidRPr="0053792C">
        <w:rPr>
          <w:rFonts w:ascii="Times New Roman" w:hAnsi="Times New Roman" w:cs="Times New Roman"/>
          <w:i/>
          <w:sz w:val="24"/>
          <w:szCs w:val="24"/>
          <w:lang w:val="en-US"/>
        </w:rPr>
        <w:t>Magarita</w:t>
      </w:r>
      <w:proofErr w:type="spellEnd"/>
      <w:r w:rsidR="00604EE3" w:rsidRPr="0053792C">
        <w:rPr>
          <w:rFonts w:ascii="Times New Roman" w:hAnsi="Times New Roman" w:cs="Times New Roman"/>
          <w:i/>
          <w:sz w:val="24"/>
          <w:szCs w:val="24"/>
          <w:lang w:val="en-US"/>
        </w:rPr>
        <w:t xml:space="preserve"> </w:t>
      </w:r>
      <w:r w:rsidR="00604EE3" w:rsidRPr="0053792C">
        <w:rPr>
          <w:rFonts w:ascii="Times New Roman" w:hAnsi="Times New Roman" w:cs="Times New Roman"/>
          <w:sz w:val="24"/>
          <w:szCs w:val="24"/>
          <w:lang w:val="en-US"/>
        </w:rPr>
        <w:t>v</w:t>
      </w:r>
      <w:r w:rsidR="0053792C">
        <w:rPr>
          <w:rFonts w:ascii="Times New Roman" w:hAnsi="Times New Roman" w:cs="Times New Roman"/>
          <w:i/>
          <w:sz w:val="24"/>
          <w:szCs w:val="24"/>
          <w:lang w:val="en-US"/>
        </w:rPr>
        <w:t xml:space="preserve"> </w:t>
      </w:r>
      <w:proofErr w:type="spellStart"/>
      <w:r w:rsidR="0053792C">
        <w:rPr>
          <w:rFonts w:ascii="Times New Roman" w:hAnsi="Times New Roman" w:cs="Times New Roman"/>
          <w:i/>
          <w:sz w:val="24"/>
          <w:szCs w:val="24"/>
          <w:lang w:val="en-US"/>
        </w:rPr>
        <w:t>Munyuki</w:t>
      </w:r>
      <w:proofErr w:type="spellEnd"/>
      <w:r w:rsidR="0053792C">
        <w:rPr>
          <w:rFonts w:ascii="Times New Roman" w:hAnsi="Times New Roman" w:cs="Times New Roman"/>
          <w:i/>
          <w:sz w:val="24"/>
          <w:szCs w:val="24"/>
          <w:lang w:val="en-US"/>
        </w:rPr>
        <w:t xml:space="preserve"> </w:t>
      </w:r>
      <w:r w:rsidR="0038284A">
        <w:rPr>
          <w:rFonts w:ascii="Times New Roman" w:hAnsi="Times New Roman" w:cs="Times New Roman"/>
          <w:i/>
          <w:sz w:val="24"/>
          <w:szCs w:val="24"/>
          <w:lang w:val="en-US"/>
        </w:rPr>
        <w:t>&amp; 2</w:t>
      </w:r>
      <w:r w:rsidR="0053792C">
        <w:rPr>
          <w:rFonts w:ascii="Times New Roman" w:hAnsi="Times New Roman" w:cs="Times New Roman"/>
          <w:i/>
          <w:sz w:val="24"/>
          <w:szCs w:val="24"/>
          <w:lang w:val="en-US"/>
        </w:rPr>
        <w:t xml:space="preserve"> </w:t>
      </w:r>
      <w:proofErr w:type="spellStart"/>
      <w:r w:rsidR="0053792C">
        <w:rPr>
          <w:rFonts w:ascii="Times New Roman" w:hAnsi="Times New Roman" w:cs="Times New Roman"/>
          <w:i/>
          <w:sz w:val="24"/>
          <w:szCs w:val="24"/>
          <w:lang w:val="en-US"/>
        </w:rPr>
        <w:t>O</w:t>
      </w:r>
      <w:r w:rsidR="00604EE3" w:rsidRPr="0053792C">
        <w:rPr>
          <w:rFonts w:ascii="Times New Roman" w:hAnsi="Times New Roman" w:cs="Times New Roman"/>
          <w:i/>
          <w:sz w:val="24"/>
          <w:szCs w:val="24"/>
          <w:lang w:val="en-US"/>
        </w:rPr>
        <w:t>rs</w:t>
      </w:r>
      <w:proofErr w:type="spellEnd"/>
      <w:r w:rsidR="00604EE3" w:rsidRPr="0053792C">
        <w:rPr>
          <w:rFonts w:ascii="Times New Roman" w:hAnsi="Times New Roman" w:cs="Times New Roman"/>
          <w:i/>
          <w:sz w:val="24"/>
          <w:szCs w:val="24"/>
          <w:lang w:val="en-US"/>
        </w:rPr>
        <w:t xml:space="preserve"> </w:t>
      </w:r>
      <w:r w:rsidR="00604EE3" w:rsidRPr="0053792C">
        <w:rPr>
          <w:rFonts w:ascii="Times New Roman" w:hAnsi="Times New Roman" w:cs="Times New Roman"/>
          <w:sz w:val="24"/>
          <w:szCs w:val="24"/>
          <w:lang w:val="en-US"/>
        </w:rPr>
        <w:t xml:space="preserve">HMA </w:t>
      </w:r>
      <w:proofErr w:type="gramStart"/>
      <w:r w:rsidR="00604EE3" w:rsidRPr="0053792C">
        <w:rPr>
          <w:rFonts w:ascii="Times New Roman" w:hAnsi="Times New Roman" w:cs="Times New Roman"/>
          <w:sz w:val="24"/>
          <w:szCs w:val="24"/>
          <w:lang w:val="en-US"/>
        </w:rPr>
        <w:t>44</w:t>
      </w:r>
      <w:r w:rsidR="00D74225">
        <w:rPr>
          <w:rFonts w:ascii="Times New Roman" w:hAnsi="Times New Roman" w:cs="Times New Roman"/>
          <w:sz w:val="24"/>
          <w:szCs w:val="24"/>
          <w:lang w:val="en-US"/>
        </w:rPr>
        <w:t>.</w:t>
      </w:r>
      <w:proofErr w:type="gramEnd"/>
    </w:p>
    <w:p w14:paraId="620107A5" w14:textId="77777777" w:rsidR="005477D0" w:rsidRPr="00412303" w:rsidRDefault="005477D0" w:rsidP="0053792C">
      <w:pPr>
        <w:ind w:hanging="720"/>
        <w:jc w:val="both"/>
        <w:rPr>
          <w:rFonts w:ascii="Times New Roman" w:hAnsi="Times New Roman" w:cs="Times New Roman"/>
          <w:sz w:val="24"/>
          <w:szCs w:val="24"/>
          <w:lang w:val="en-US"/>
        </w:rPr>
      </w:pPr>
    </w:p>
    <w:p w14:paraId="609CA9E5" w14:textId="0A4B7172" w:rsidR="00F33422" w:rsidRPr="0053792C" w:rsidRDefault="00A11E83" w:rsidP="0053792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53792C">
        <w:rPr>
          <w:rFonts w:ascii="Times New Roman" w:hAnsi="Times New Roman" w:cs="Times New Roman"/>
          <w:sz w:val="24"/>
          <w:szCs w:val="24"/>
          <w:lang w:val="en-US"/>
        </w:rPr>
        <w:t xml:space="preserve">The essential elements of the </w:t>
      </w:r>
      <w:r w:rsidR="00F33422" w:rsidRPr="0053792C">
        <w:rPr>
          <w:rFonts w:ascii="Times New Roman" w:hAnsi="Times New Roman" w:cs="Times New Roman"/>
          <w:sz w:val="24"/>
          <w:szCs w:val="24"/>
          <w:lang w:val="en-US"/>
        </w:rPr>
        <w:t>offence of abuse of public office in contravention o</w:t>
      </w:r>
      <w:r w:rsidR="0053792C">
        <w:rPr>
          <w:rFonts w:ascii="Times New Roman" w:hAnsi="Times New Roman" w:cs="Times New Roman"/>
          <w:sz w:val="24"/>
          <w:szCs w:val="24"/>
          <w:lang w:val="en-US"/>
        </w:rPr>
        <w:t>f s</w:t>
      </w:r>
      <w:r w:rsidR="00F33422" w:rsidRPr="0053792C">
        <w:rPr>
          <w:rFonts w:ascii="Times New Roman" w:hAnsi="Times New Roman" w:cs="Times New Roman"/>
          <w:sz w:val="24"/>
          <w:szCs w:val="24"/>
          <w:lang w:val="en-US"/>
        </w:rPr>
        <w:t xml:space="preserve"> 174 of the Criminal Code are well known. </w:t>
      </w:r>
      <w:r w:rsidR="0053792C">
        <w:rPr>
          <w:rFonts w:ascii="Times New Roman" w:hAnsi="Times New Roman" w:cs="Times New Roman"/>
          <w:sz w:val="24"/>
          <w:szCs w:val="24"/>
          <w:lang w:val="en-US"/>
        </w:rPr>
        <w:t xml:space="preserve"> </w:t>
      </w:r>
      <w:r w:rsidR="00F33422" w:rsidRPr="0053792C">
        <w:rPr>
          <w:rFonts w:ascii="Times New Roman" w:hAnsi="Times New Roman" w:cs="Times New Roman"/>
          <w:sz w:val="24"/>
          <w:szCs w:val="24"/>
          <w:lang w:val="en-US"/>
        </w:rPr>
        <w:t xml:space="preserve">These were simplified and articulated by </w:t>
      </w:r>
      <w:proofErr w:type="spellStart"/>
      <w:r w:rsidR="0053792C" w:rsidRPr="0053792C">
        <w:rPr>
          <w:rFonts w:ascii="Times New Roman" w:hAnsi="Times New Roman" w:cs="Times New Roman"/>
          <w:smallCaps/>
          <w:sz w:val="24"/>
          <w:szCs w:val="24"/>
          <w:lang w:val="en-US"/>
        </w:rPr>
        <w:t>tsanga</w:t>
      </w:r>
      <w:proofErr w:type="spellEnd"/>
      <w:r w:rsidR="00F33422" w:rsidRPr="0053792C">
        <w:rPr>
          <w:rFonts w:ascii="Times New Roman" w:hAnsi="Times New Roman" w:cs="Times New Roman"/>
          <w:sz w:val="24"/>
          <w:szCs w:val="24"/>
          <w:lang w:val="en-US"/>
        </w:rPr>
        <w:t xml:space="preserve"> J in </w:t>
      </w:r>
      <w:r w:rsidR="00F33422" w:rsidRPr="0053792C">
        <w:rPr>
          <w:rFonts w:ascii="Times New Roman" w:hAnsi="Times New Roman" w:cs="Times New Roman"/>
          <w:i/>
          <w:sz w:val="24"/>
          <w:szCs w:val="24"/>
          <w:lang w:val="en-US"/>
        </w:rPr>
        <w:t>State</w:t>
      </w:r>
      <w:r w:rsidR="00F33422" w:rsidRPr="0053792C">
        <w:rPr>
          <w:rFonts w:ascii="Times New Roman" w:hAnsi="Times New Roman" w:cs="Times New Roman"/>
          <w:sz w:val="24"/>
          <w:szCs w:val="24"/>
          <w:lang w:val="en-US"/>
        </w:rPr>
        <w:t xml:space="preserve"> v </w:t>
      </w:r>
      <w:proofErr w:type="spellStart"/>
      <w:r w:rsidR="0053792C">
        <w:rPr>
          <w:rFonts w:ascii="Times New Roman" w:hAnsi="Times New Roman" w:cs="Times New Roman"/>
          <w:i/>
          <w:sz w:val="24"/>
          <w:szCs w:val="24"/>
          <w:lang w:val="en-US"/>
        </w:rPr>
        <w:t>Taranhike</w:t>
      </w:r>
      <w:proofErr w:type="spellEnd"/>
      <w:r w:rsidR="0053792C">
        <w:rPr>
          <w:rFonts w:ascii="Times New Roman" w:hAnsi="Times New Roman" w:cs="Times New Roman"/>
          <w:i/>
          <w:sz w:val="24"/>
          <w:szCs w:val="24"/>
          <w:lang w:val="en-US"/>
        </w:rPr>
        <w:t xml:space="preserve"> &amp; </w:t>
      </w:r>
      <w:proofErr w:type="spellStart"/>
      <w:r w:rsidR="0053792C">
        <w:rPr>
          <w:rFonts w:ascii="Times New Roman" w:hAnsi="Times New Roman" w:cs="Times New Roman"/>
          <w:i/>
          <w:sz w:val="24"/>
          <w:szCs w:val="24"/>
          <w:lang w:val="en-US"/>
        </w:rPr>
        <w:t>O</w:t>
      </w:r>
      <w:r w:rsidR="00F33422" w:rsidRPr="0053792C">
        <w:rPr>
          <w:rFonts w:ascii="Times New Roman" w:hAnsi="Times New Roman" w:cs="Times New Roman"/>
          <w:i/>
          <w:sz w:val="24"/>
          <w:szCs w:val="24"/>
          <w:lang w:val="en-US"/>
        </w:rPr>
        <w:t>rs</w:t>
      </w:r>
      <w:proofErr w:type="spellEnd"/>
      <w:r w:rsidR="00D03F50">
        <w:rPr>
          <w:rFonts w:ascii="Times New Roman" w:hAnsi="Times New Roman" w:cs="Times New Roman"/>
          <w:sz w:val="24"/>
          <w:szCs w:val="24"/>
          <w:lang w:val="en-US"/>
        </w:rPr>
        <w:t xml:space="preserve"> HH 222/</w:t>
      </w:r>
      <w:r w:rsidR="00F33422" w:rsidRPr="0053792C">
        <w:rPr>
          <w:rFonts w:ascii="Times New Roman" w:hAnsi="Times New Roman" w:cs="Times New Roman"/>
          <w:sz w:val="24"/>
          <w:szCs w:val="24"/>
          <w:lang w:val="en-US"/>
        </w:rPr>
        <w:t>18 where the learned judge said:</w:t>
      </w:r>
    </w:p>
    <w:p w14:paraId="26895252" w14:textId="747BA8BA" w:rsidR="00F33422" w:rsidRPr="00412303" w:rsidRDefault="00F33422" w:rsidP="0053792C">
      <w:pPr>
        <w:ind w:left="0" w:firstLine="1134"/>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To be guilty of abuse of public office:</w:t>
      </w:r>
    </w:p>
    <w:p w14:paraId="53F5ADD7" w14:textId="3AC54FC5" w:rsidR="00F33422" w:rsidRPr="002218D2" w:rsidRDefault="007B0E63" w:rsidP="002218D2">
      <w:pPr>
        <w:pStyle w:val="ListParagraph"/>
        <w:numPr>
          <w:ilvl w:val="0"/>
          <w:numId w:val="8"/>
        </w:numPr>
        <w:jc w:val="both"/>
        <w:rPr>
          <w:rFonts w:ascii="Times New Roman" w:hAnsi="Times New Roman" w:cs="Times New Roman"/>
          <w:sz w:val="24"/>
          <w:szCs w:val="24"/>
          <w:lang w:val="en-US"/>
        </w:rPr>
      </w:pPr>
      <w:r w:rsidRPr="002218D2">
        <w:rPr>
          <w:rFonts w:ascii="Times New Roman" w:hAnsi="Times New Roman" w:cs="Times New Roman"/>
          <w:sz w:val="24"/>
          <w:szCs w:val="24"/>
          <w:lang w:val="en-US"/>
        </w:rPr>
        <w:t>One must be a public officer.</w:t>
      </w:r>
    </w:p>
    <w:p w14:paraId="43F7F231" w14:textId="090A503B" w:rsidR="007B0E63" w:rsidRPr="00412303" w:rsidRDefault="007B0E63" w:rsidP="002218D2">
      <w:pPr>
        <w:pStyle w:val="ListParagraph"/>
        <w:numPr>
          <w:ilvl w:val="0"/>
          <w:numId w:val="8"/>
        </w:numPr>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Must have engaged in conduct that is inconsistent with his duty as a public officer.</w:t>
      </w:r>
    </w:p>
    <w:p w14:paraId="36EFF1CD" w14:textId="6FA8B714" w:rsidR="007B0E63" w:rsidRPr="002218D2" w:rsidRDefault="007B0E63" w:rsidP="002218D2">
      <w:pPr>
        <w:pStyle w:val="ListParagraph"/>
        <w:numPr>
          <w:ilvl w:val="0"/>
          <w:numId w:val="8"/>
        </w:numPr>
        <w:jc w:val="both"/>
        <w:rPr>
          <w:rFonts w:ascii="Times New Roman" w:hAnsi="Times New Roman" w:cs="Times New Roman"/>
          <w:sz w:val="24"/>
          <w:szCs w:val="24"/>
          <w:lang w:val="en-US"/>
        </w:rPr>
      </w:pPr>
      <w:r w:rsidRPr="002218D2">
        <w:rPr>
          <w:rFonts w:ascii="Times New Roman" w:hAnsi="Times New Roman" w:cs="Times New Roman"/>
          <w:sz w:val="24"/>
          <w:szCs w:val="24"/>
          <w:lang w:val="en-US"/>
        </w:rPr>
        <w:t>Must act intentional</w:t>
      </w:r>
      <w:r w:rsidR="000A1ED9">
        <w:rPr>
          <w:rFonts w:ascii="Times New Roman" w:hAnsi="Times New Roman" w:cs="Times New Roman"/>
          <w:sz w:val="24"/>
          <w:szCs w:val="24"/>
          <w:lang w:val="en-US"/>
        </w:rPr>
        <w:t>ly</w:t>
      </w:r>
      <w:r w:rsidRPr="002218D2">
        <w:rPr>
          <w:rFonts w:ascii="Times New Roman" w:hAnsi="Times New Roman" w:cs="Times New Roman"/>
          <w:sz w:val="24"/>
          <w:szCs w:val="24"/>
          <w:lang w:val="en-US"/>
        </w:rPr>
        <w:t xml:space="preserve"> in the act of omission or commission.</w:t>
      </w:r>
    </w:p>
    <w:p w14:paraId="0D478946" w14:textId="368477C5" w:rsidR="007B0E63" w:rsidRPr="002218D2" w:rsidRDefault="007B0E63" w:rsidP="002218D2">
      <w:pPr>
        <w:pStyle w:val="ListParagraph"/>
        <w:numPr>
          <w:ilvl w:val="0"/>
          <w:numId w:val="8"/>
        </w:numPr>
        <w:jc w:val="both"/>
        <w:rPr>
          <w:rFonts w:ascii="Times New Roman" w:hAnsi="Times New Roman" w:cs="Times New Roman"/>
          <w:sz w:val="24"/>
          <w:szCs w:val="24"/>
          <w:lang w:val="en-US"/>
        </w:rPr>
      </w:pPr>
      <w:r w:rsidRPr="002218D2">
        <w:rPr>
          <w:rFonts w:ascii="Times New Roman" w:hAnsi="Times New Roman" w:cs="Times New Roman"/>
          <w:sz w:val="24"/>
          <w:szCs w:val="24"/>
          <w:lang w:val="en-US"/>
        </w:rPr>
        <w:t xml:space="preserve">The purpose of the conduct must be to </w:t>
      </w:r>
      <w:r w:rsidR="000A1ED9">
        <w:rPr>
          <w:rFonts w:ascii="Times New Roman" w:hAnsi="Times New Roman" w:cs="Times New Roman"/>
          <w:sz w:val="24"/>
          <w:szCs w:val="24"/>
          <w:lang w:val="en-US"/>
        </w:rPr>
        <w:t>s</w:t>
      </w:r>
      <w:r w:rsidRPr="002218D2">
        <w:rPr>
          <w:rFonts w:ascii="Times New Roman" w:hAnsi="Times New Roman" w:cs="Times New Roman"/>
          <w:sz w:val="24"/>
          <w:szCs w:val="24"/>
          <w:lang w:val="en-US"/>
        </w:rPr>
        <w:t>how favour or disfavor to any one person.</w:t>
      </w:r>
    </w:p>
    <w:p w14:paraId="3C1C9EBF" w14:textId="77777777" w:rsidR="00A11E83" w:rsidRPr="00412303" w:rsidRDefault="00A11E83" w:rsidP="005477D0">
      <w:pPr>
        <w:ind w:hanging="720"/>
        <w:jc w:val="both"/>
        <w:rPr>
          <w:rFonts w:ascii="Times New Roman" w:hAnsi="Times New Roman" w:cs="Times New Roman"/>
          <w:sz w:val="24"/>
          <w:szCs w:val="24"/>
          <w:lang w:val="en-US"/>
        </w:rPr>
      </w:pPr>
    </w:p>
    <w:p w14:paraId="3102E1ED" w14:textId="77777777" w:rsidR="00A11E83" w:rsidRPr="00412303" w:rsidRDefault="00A11E83" w:rsidP="0053792C">
      <w:pPr>
        <w:ind w:hanging="720"/>
        <w:jc w:val="both"/>
        <w:rPr>
          <w:rFonts w:ascii="Times New Roman" w:hAnsi="Times New Roman" w:cs="Times New Roman"/>
          <w:sz w:val="24"/>
          <w:szCs w:val="24"/>
          <w:lang w:val="en-US"/>
        </w:rPr>
      </w:pPr>
    </w:p>
    <w:p w14:paraId="5BB85F62" w14:textId="03E24572" w:rsidR="00A11E83" w:rsidRDefault="005477D0" w:rsidP="0053792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53792C">
        <w:rPr>
          <w:rFonts w:ascii="Times New Roman" w:hAnsi="Times New Roman" w:cs="Times New Roman"/>
          <w:sz w:val="24"/>
          <w:szCs w:val="24"/>
          <w:lang w:val="en-US"/>
        </w:rPr>
        <w:t>It is common cause that the applicant</w:t>
      </w:r>
      <w:r w:rsidR="007B0E63" w:rsidRPr="0053792C">
        <w:rPr>
          <w:rFonts w:ascii="Times New Roman" w:hAnsi="Times New Roman" w:cs="Times New Roman"/>
          <w:sz w:val="24"/>
          <w:szCs w:val="24"/>
          <w:lang w:val="en-US"/>
        </w:rPr>
        <w:t xml:space="preserve"> in his capacity as a public </w:t>
      </w:r>
      <w:r w:rsidR="006F0F5C" w:rsidRPr="0053792C">
        <w:rPr>
          <w:rFonts w:ascii="Times New Roman" w:hAnsi="Times New Roman" w:cs="Times New Roman"/>
          <w:sz w:val="24"/>
          <w:szCs w:val="24"/>
          <w:lang w:val="en-US"/>
        </w:rPr>
        <w:t>officer participated</w:t>
      </w:r>
      <w:r w:rsidRPr="0053792C">
        <w:rPr>
          <w:rFonts w:ascii="Times New Roman" w:hAnsi="Times New Roman" w:cs="Times New Roman"/>
          <w:sz w:val="24"/>
          <w:szCs w:val="24"/>
          <w:lang w:val="en-US"/>
        </w:rPr>
        <w:t xml:space="preserve"> in the creation of the </w:t>
      </w:r>
      <w:r w:rsidR="00DC36C5">
        <w:rPr>
          <w:rFonts w:ascii="Times New Roman" w:hAnsi="Times New Roman" w:cs="Times New Roman"/>
          <w:sz w:val="24"/>
          <w:szCs w:val="24"/>
          <w:lang w:val="en-US"/>
        </w:rPr>
        <w:t>three commercial stands for sale</w:t>
      </w:r>
      <w:r w:rsidRPr="0053792C">
        <w:rPr>
          <w:rFonts w:ascii="Times New Roman" w:hAnsi="Times New Roman" w:cs="Times New Roman"/>
          <w:sz w:val="24"/>
          <w:szCs w:val="24"/>
          <w:lang w:val="en-US"/>
        </w:rPr>
        <w:t xml:space="preserve"> to the th</w:t>
      </w:r>
      <w:r w:rsidR="008E64A6" w:rsidRPr="0053792C">
        <w:rPr>
          <w:rFonts w:ascii="Times New Roman" w:hAnsi="Times New Roman" w:cs="Times New Roman"/>
          <w:sz w:val="24"/>
          <w:szCs w:val="24"/>
          <w:lang w:val="en-US"/>
        </w:rPr>
        <w:t>r</w:t>
      </w:r>
      <w:r w:rsidRPr="0053792C">
        <w:rPr>
          <w:rFonts w:ascii="Times New Roman" w:hAnsi="Times New Roman" w:cs="Times New Roman"/>
          <w:sz w:val="24"/>
          <w:szCs w:val="24"/>
          <w:lang w:val="en-US"/>
        </w:rPr>
        <w:t xml:space="preserve">ee </w:t>
      </w:r>
      <w:r w:rsidR="00A11E83" w:rsidRPr="0053792C">
        <w:rPr>
          <w:rFonts w:ascii="Times New Roman" w:hAnsi="Times New Roman" w:cs="Times New Roman"/>
          <w:sz w:val="24"/>
          <w:szCs w:val="24"/>
          <w:lang w:val="en-US"/>
        </w:rPr>
        <w:t xml:space="preserve">handpicked </w:t>
      </w:r>
      <w:r w:rsidRPr="0053792C">
        <w:rPr>
          <w:rFonts w:ascii="Times New Roman" w:hAnsi="Times New Roman" w:cs="Times New Roman"/>
          <w:sz w:val="24"/>
          <w:szCs w:val="24"/>
          <w:lang w:val="en-US"/>
        </w:rPr>
        <w:t>sister companies</w:t>
      </w:r>
      <w:r w:rsidR="008E64A6" w:rsidRPr="0053792C">
        <w:rPr>
          <w:rFonts w:ascii="Times New Roman" w:hAnsi="Times New Roman" w:cs="Times New Roman"/>
          <w:sz w:val="24"/>
          <w:szCs w:val="24"/>
          <w:lang w:val="en-US"/>
        </w:rPr>
        <w:t xml:space="preserve">. </w:t>
      </w:r>
      <w:r w:rsidR="0053792C">
        <w:rPr>
          <w:rFonts w:ascii="Times New Roman" w:hAnsi="Times New Roman" w:cs="Times New Roman"/>
          <w:sz w:val="24"/>
          <w:szCs w:val="24"/>
          <w:lang w:val="en-US"/>
        </w:rPr>
        <w:t xml:space="preserve"> </w:t>
      </w:r>
      <w:r w:rsidR="00A11E83" w:rsidRPr="0053792C">
        <w:rPr>
          <w:rFonts w:ascii="Times New Roman" w:hAnsi="Times New Roman" w:cs="Times New Roman"/>
          <w:sz w:val="24"/>
          <w:szCs w:val="24"/>
          <w:lang w:val="en-US"/>
        </w:rPr>
        <w:t xml:space="preserve">As Manager, Estates and Valuation Division of the City of Harare he was the custodian of the stands vested with the full knowledge </w:t>
      </w:r>
      <w:r w:rsidR="000A1ED9">
        <w:rPr>
          <w:rFonts w:ascii="Times New Roman" w:hAnsi="Times New Roman" w:cs="Times New Roman"/>
          <w:sz w:val="24"/>
          <w:szCs w:val="24"/>
          <w:lang w:val="en-US"/>
        </w:rPr>
        <w:t xml:space="preserve">of the law pertaining to the </w:t>
      </w:r>
      <w:r w:rsidR="0016345A">
        <w:rPr>
          <w:rFonts w:ascii="Times New Roman" w:hAnsi="Times New Roman" w:cs="Times New Roman"/>
          <w:sz w:val="24"/>
          <w:szCs w:val="24"/>
          <w:lang w:val="en-US"/>
        </w:rPr>
        <w:t>sale</w:t>
      </w:r>
      <w:r w:rsidR="00A11E83" w:rsidRPr="0053792C">
        <w:rPr>
          <w:rFonts w:ascii="Times New Roman" w:hAnsi="Times New Roman" w:cs="Times New Roman"/>
          <w:sz w:val="24"/>
          <w:szCs w:val="24"/>
          <w:lang w:val="en-US"/>
        </w:rPr>
        <w:t xml:space="preserve"> or otherwise of such land.</w:t>
      </w:r>
    </w:p>
    <w:p w14:paraId="712A2DFA" w14:textId="77777777" w:rsidR="001E7B9C" w:rsidRPr="0053792C" w:rsidRDefault="001E7B9C" w:rsidP="001E7B9C">
      <w:pPr>
        <w:pStyle w:val="ListParagraph"/>
        <w:ind w:left="567"/>
        <w:jc w:val="both"/>
        <w:rPr>
          <w:rFonts w:ascii="Times New Roman" w:hAnsi="Times New Roman" w:cs="Times New Roman"/>
          <w:sz w:val="24"/>
          <w:szCs w:val="24"/>
          <w:lang w:val="en-US"/>
        </w:rPr>
      </w:pPr>
    </w:p>
    <w:p w14:paraId="3C147E47" w14:textId="56C2FB61" w:rsidR="005477D0" w:rsidRPr="0053792C" w:rsidRDefault="006F0F5C" w:rsidP="0053792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53792C">
        <w:rPr>
          <w:rFonts w:ascii="Times New Roman" w:hAnsi="Times New Roman" w:cs="Times New Roman"/>
          <w:sz w:val="24"/>
          <w:szCs w:val="24"/>
          <w:lang w:val="en-US"/>
        </w:rPr>
        <w:t xml:space="preserve">In a bid to sanitize the applicant’s conduct </w:t>
      </w:r>
      <w:proofErr w:type="spellStart"/>
      <w:r w:rsidRPr="0053792C">
        <w:rPr>
          <w:rFonts w:ascii="Times New Roman" w:hAnsi="Times New Roman" w:cs="Times New Roman"/>
          <w:sz w:val="24"/>
          <w:szCs w:val="24"/>
          <w:lang w:val="en-US"/>
        </w:rPr>
        <w:t>Mr</w:t>
      </w:r>
      <w:proofErr w:type="spellEnd"/>
      <w:r w:rsidRPr="0053792C">
        <w:rPr>
          <w:rFonts w:ascii="Times New Roman" w:hAnsi="Times New Roman" w:cs="Times New Roman"/>
          <w:sz w:val="24"/>
          <w:szCs w:val="24"/>
          <w:lang w:val="en-US"/>
        </w:rPr>
        <w:t xml:space="preserve"> </w:t>
      </w:r>
      <w:proofErr w:type="spellStart"/>
      <w:r w:rsidRPr="0053792C">
        <w:rPr>
          <w:rFonts w:ascii="Times New Roman" w:hAnsi="Times New Roman" w:cs="Times New Roman"/>
          <w:i/>
          <w:sz w:val="24"/>
          <w:szCs w:val="24"/>
          <w:lang w:val="en-US"/>
        </w:rPr>
        <w:t>Madhuku</w:t>
      </w:r>
      <w:proofErr w:type="spellEnd"/>
      <w:r w:rsidRPr="0053792C">
        <w:rPr>
          <w:rFonts w:ascii="Times New Roman" w:hAnsi="Times New Roman" w:cs="Times New Roman"/>
          <w:sz w:val="24"/>
          <w:szCs w:val="24"/>
          <w:lang w:val="en-US"/>
        </w:rPr>
        <w:t xml:space="preserve"> submitted that the element of </w:t>
      </w:r>
      <w:proofErr w:type="spellStart"/>
      <w:r w:rsidRPr="0053792C">
        <w:rPr>
          <w:rFonts w:ascii="Times New Roman" w:hAnsi="Times New Roman" w:cs="Times New Roman"/>
          <w:i/>
          <w:sz w:val="24"/>
          <w:szCs w:val="24"/>
          <w:lang w:val="en-US"/>
        </w:rPr>
        <w:t>mens</w:t>
      </w:r>
      <w:proofErr w:type="spellEnd"/>
      <w:r w:rsidRPr="0053792C">
        <w:rPr>
          <w:rFonts w:ascii="Times New Roman" w:hAnsi="Times New Roman" w:cs="Times New Roman"/>
          <w:i/>
          <w:sz w:val="24"/>
          <w:szCs w:val="24"/>
          <w:lang w:val="en-US"/>
        </w:rPr>
        <w:t xml:space="preserve"> rea</w:t>
      </w:r>
      <w:r w:rsidRPr="0053792C">
        <w:rPr>
          <w:rFonts w:ascii="Times New Roman" w:hAnsi="Times New Roman" w:cs="Times New Roman"/>
          <w:sz w:val="24"/>
          <w:szCs w:val="24"/>
          <w:lang w:val="en-US"/>
        </w:rPr>
        <w:t>, that is to say, the intention to favour or prejudice any person impacted by the applicant’s conduct was not proved.</w:t>
      </w:r>
    </w:p>
    <w:p w14:paraId="48B61A72" w14:textId="3FC696A7" w:rsidR="00266223" w:rsidRPr="0050474D" w:rsidRDefault="006F0F5C" w:rsidP="0050474D">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53792C">
        <w:rPr>
          <w:rFonts w:ascii="Times New Roman" w:hAnsi="Times New Roman" w:cs="Times New Roman"/>
          <w:sz w:val="24"/>
          <w:szCs w:val="24"/>
          <w:lang w:val="en-US"/>
        </w:rPr>
        <w:lastRenderedPageBreak/>
        <w:t xml:space="preserve">The </w:t>
      </w:r>
      <w:r w:rsidRPr="0053792C">
        <w:rPr>
          <w:rFonts w:ascii="Times New Roman" w:hAnsi="Times New Roman" w:cs="Times New Roman"/>
          <w:i/>
          <w:sz w:val="24"/>
          <w:szCs w:val="24"/>
          <w:lang w:val="en-US"/>
        </w:rPr>
        <w:t xml:space="preserve">actus </w:t>
      </w:r>
      <w:proofErr w:type="spellStart"/>
      <w:proofErr w:type="gramStart"/>
      <w:r w:rsidRPr="0053792C">
        <w:rPr>
          <w:rFonts w:ascii="Times New Roman" w:hAnsi="Times New Roman" w:cs="Times New Roman"/>
          <w:i/>
          <w:sz w:val="24"/>
          <w:szCs w:val="24"/>
          <w:lang w:val="en-US"/>
        </w:rPr>
        <w:t>reus</w:t>
      </w:r>
      <w:proofErr w:type="spellEnd"/>
      <w:proofErr w:type="gramEnd"/>
      <w:r w:rsidRPr="0053792C">
        <w:rPr>
          <w:rFonts w:ascii="Times New Roman" w:hAnsi="Times New Roman" w:cs="Times New Roman"/>
          <w:sz w:val="24"/>
          <w:szCs w:val="24"/>
          <w:lang w:val="en-US"/>
        </w:rPr>
        <w:t xml:space="preserve"> constituting the commission of the offence is not in dispu</w:t>
      </w:r>
      <w:r w:rsidR="0050474D">
        <w:rPr>
          <w:rFonts w:ascii="Times New Roman" w:hAnsi="Times New Roman" w:cs="Times New Roman"/>
          <w:sz w:val="24"/>
          <w:szCs w:val="24"/>
          <w:lang w:val="en-US"/>
        </w:rPr>
        <w:t xml:space="preserve">te.  </w:t>
      </w:r>
      <w:r w:rsidR="00266223" w:rsidRPr="0053792C">
        <w:rPr>
          <w:rFonts w:ascii="Times New Roman" w:hAnsi="Times New Roman" w:cs="Times New Roman"/>
          <w:sz w:val="24"/>
          <w:szCs w:val="24"/>
          <w:lang w:val="en-US"/>
        </w:rPr>
        <w:t>His undisputed acts in the fol</w:t>
      </w:r>
      <w:r w:rsidR="0050474D">
        <w:rPr>
          <w:rFonts w:ascii="Times New Roman" w:hAnsi="Times New Roman" w:cs="Times New Roman"/>
          <w:sz w:val="24"/>
          <w:szCs w:val="24"/>
          <w:lang w:val="en-US"/>
        </w:rPr>
        <w:t xml:space="preserve">lowing respects amount to the </w:t>
      </w:r>
      <w:r w:rsidR="00266223" w:rsidRPr="0053792C">
        <w:rPr>
          <w:rFonts w:ascii="Times New Roman" w:hAnsi="Times New Roman" w:cs="Times New Roman"/>
          <w:sz w:val="24"/>
          <w:szCs w:val="24"/>
          <w:lang w:val="en-US"/>
        </w:rPr>
        <w:t>commission of acts constituting the es</w:t>
      </w:r>
      <w:r w:rsidR="005C3EB0">
        <w:rPr>
          <w:rFonts w:ascii="Times New Roman" w:hAnsi="Times New Roman" w:cs="Times New Roman"/>
          <w:sz w:val="24"/>
          <w:szCs w:val="24"/>
          <w:lang w:val="en-US"/>
        </w:rPr>
        <w:t>sential elements of the offence:</w:t>
      </w:r>
    </w:p>
    <w:p w14:paraId="5A05C13A" w14:textId="77777777" w:rsidR="00266223" w:rsidRPr="00412303" w:rsidRDefault="00266223" w:rsidP="0050474D">
      <w:pPr>
        <w:pStyle w:val="ListParagraph"/>
        <w:numPr>
          <w:ilvl w:val="0"/>
          <w:numId w:val="9"/>
        </w:numPr>
        <w:ind w:left="1560" w:hanging="426"/>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He was a public officer</w:t>
      </w:r>
    </w:p>
    <w:p w14:paraId="7CBD6AF1" w14:textId="77777777" w:rsidR="00152F76" w:rsidRPr="00412303" w:rsidRDefault="00266223" w:rsidP="0050474D">
      <w:pPr>
        <w:pStyle w:val="ListParagraph"/>
        <w:numPr>
          <w:ilvl w:val="0"/>
          <w:numId w:val="9"/>
        </w:numPr>
        <w:ind w:left="1560" w:hanging="426"/>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He participated in the irregular sale of the three </w:t>
      </w:r>
      <w:r w:rsidR="00152F76" w:rsidRPr="00412303">
        <w:rPr>
          <w:rFonts w:ascii="Times New Roman" w:hAnsi="Times New Roman" w:cs="Times New Roman"/>
          <w:sz w:val="24"/>
          <w:szCs w:val="24"/>
          <w:lang w:val="en-US"/>
        </w:rPr>
        <w:t xml:space="preserve">stands. </w:t>
      </w:r>
    </w:p>
    <w:p w14:paraId="5886B7BA" w14:textId="77777777" w:rsidR="00152F76" w:rsidRPr="00412303" w:rsidRDefault="00152F76" w:rsidP="0050474D">
      <w:pPr>
        <w:pStyle w:val="ListParagraph"/>
        <w:numPr>
          <w:ilvl w:val="0"/>
          <w:numId w:val="9"/>
        </w:numPr>
        <w:ind w:left="1560" w:hanging="426"/>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The three stands were sold to handpicked companies to the prejudice of members of the public and Old </w:t>
      </w:r>
      <w:proofErr w:type="spellStart"/>
      <w:r w:rsidRPr="00412303">
        <w:rPr>
          <w:rFonts w:ascii="Times New Roman" w:hAnsi="Times New Roman" w:cs="Times New Roman"/>
          <w:sz w:val="24"/>
          <w:szCs w:val="24"/>
          <w:lang w:val="en-US"/>
        </w:rPr>
        <w:t>Hararians</w:t>
      </w:r>
      <w:proofErr w:type="spellEnd"/>
      <w:r w:rsidRPr="00412303">
        <w:rPr>
          <w:rFonts w:ascii="Times New Roman" w:hAnsi="Times New Roman" w:cs="Times New Roman"/>
          <w:sz w:val="24"/>
          <w:szCs w:val="24"/>
          <w:lang w:val="en-US"/>
        </w:rPr>
        <w:t xml:space="preserve"> Sports Club.</w:t>
      </w:r>
    </w:p>
    <w:p w14:paraId="41CE04F9" w14:textId="77777777" w:rsidR="008D765B" w:rsidRPr="00412303" w:rsidRDefault="00152F76" w:rsidP="0050474D">
      <w:pPr>
        <w:pStyle w:val="ListParagraph"/>
        <w:numPr>
          <w:ilvl w:val="0"/>
          <w:numId w:val="9"/>
        </w:numPr>
        <w:ind w:left="1560" w:hanging="426"/>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In so doing he was in breach of his duties as a public official and custodian of the land in question.</w:t>
      </w:r>
    </w:p>
    <w:p w14:paraId="538533C8" w14:textId="77777777" w:rsidR="008D765B" w:rsidRPr="00412303" w:rsidRDefault="008D765B" w:rsidP="008D765B">
      <w:pPr>
        <w:ind w:left="0"/>
        <w:jc w:val="both"/>
        <w:rPr>
          <w:rFonts w:ascii="Times New Roman" w:hAnsi="Times New Roman" w:cs="Times New Roman"/>
          <w:sz w:val="24"/>
          <w:szCs w:val="24"/>
          <w:lang w:val="en-US"/>
        </w:rPr>
      </w:pPr>
    </w:p>
    <w:p w14:paraId="5BF60931" w14:textId="77777777" w:rsidR="0050474D" w:rsidRDefault="0050474D" w:rsidP="0050474D">
      <w:pPr>
        <w:pStyle w:val="ListParagraph"/>
        <w:ind w:left="567"/>
        <w:jc w:val="both"/>
        <w:rPr>
          <w:rFonts w:ascii="Times New Roman" w:hAnsi="Times New Roman" w:cs="Times New Roman"/>
          <w:sz w:val="24"/>
          <w:szCs w:val="24"/>
          <w:lang w:val="en-US"/>
        </w:rPr>
      </w:pPr>
    </w:p>
    <w:p w14:paraId="60AFB342" w14:textId="598CB34B" w:rsidR="008D765B" w:rsidRPr="0050474D" w:rsidRDefault="008D765B" w:rsidP="0050474D">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50474D">
        <w:rPr>
          <w:rFonts w:ascii="Times New Roman" w:hAnsi="Times New Roman" w:cs="Times New Roman"/>
          <w:sz w:val="24"/>
          <w:szCs w:val="24"/>
          <w:lang w:val="en-US"/>
        </w:rPr>
        <w:t xml:space="preserve">In developing his argument </w:t>
      </w:r>
      <w:proofErr w:type="spellStart"/>
      <w:r w:rsidRPr="0050474D">
        <w:rPr>
          <w:rFonts w:ascii="Times New Roman" w:hAnsi="Times New Roman" w:cs="Times New Roman"/>
          <w:sz w:val="24"/>
          <w:szCs w:val="24"/>
          <w:lang w:val="en-US"/>
        </w:rPr>
        <w:t>Mr</w:t>
      </w:r>
      <w:proofErr w:type="spellEnd"/>
      <w:r w:rsidRPr="0050474D">
        <w:rPr>
          <w:rFonts w:ascii="Times New Roman" w:hAnsi="Times New Roman" w:cs="Times New Roman"/>
          <w:sz w:val="24"/>
          <w:szCs w:val="24"/>
          <w:lang w:val="en-US"/>
        </w:rPr>
        <w:t xml:space="preserve"> </w:t>
      </w:r>
      <w:proofErr w:type="spellStart"/>
      <w:r w:rsidRPr="0050474D">
        <w:rPr>
          <w:rFonts w:ascii="Times New Roman" w:hAnsi="Times New Roman" w:cs="Times New Roman"/>
          <w:i/>
          <w:sz w:val="24"/>
          <w:szCs w:val="24"/>
          <w:lang w:val="en-US"/>
        </w:rPr>
        <w:t>Madhuku</w:t>
      </w:r>
      <w:proofErr w:type="spellEnd"/>
      <w:r w:rsidRPr="0050474D">
        <w:rPr>
          <w:rFonts w:ascii="Times New Roman" w:hAnsi="Times New Roman" w:cs="Times New Roman"/>
          <w:sz w:val="24"/>
          <w:szCs w:val="24"/>
          <w:lang w:val="en-US"/>
        </w:rPr>
        <w:t xml:space="preserve"> contended that the mere fact that the city of Harare itself participated in the sale of the land through meetings, resolutions and recommendations of its Finance and Development Committee shows that he did not have the requisite </w:t>
      </w:r>
      <w:proofErr w:type="spellStart"/>
      <w:r w:rsidRPr="0050474D">
        <w:rPr>
          <w:rFonts w:ascii="Times New Roman" w:hAnsi="Times New Roman" w:cs="Times New Roman"/>
          <w:i/>
          <w:sz w:val="24"/>
          <w:szCs w:val="24"/>
          <w:lang w:val="en-US"/>
        </w:rPr>
        <w:t>mens</w:t>
      </w:r>
      <w:proofErr w:type="spellEnd"/>
      <w:r w:rsidRPr="0050474D">
        <w:rPr>
          <w:rFonts w:ascii="Times New Roman" w:hAnsi="Times New Roman" w:cs="Times New Roman"/>
          <w:i/>
          <w:sz w:val="24"/>
          <w:szCs w:val="24"/>
          <w:lang w:val="en-US"/>
        </w:rPr>
        <w:t xml:space="preserve"> rea</w:t>
      </w:r>
      <w:r w:rsidR="0050474D">
        <w:rPr>
          <w:rFonts w:ascii="Times New Roman" w:hAnsi="Times New Roman" w:cs="Times New Roman"/>
          <w:sz w:val="24"/>
          <w:szCs w:val="24"/>
          <w:lang w:val="en-US"/>
        </w:rPr>
        <w:t xml:space="preserve"> to commit the offence.  </w:t>
      </w:r>
      <w:r w:rsidRPr="0050474D">
        <w:rPr>
          <w:rFonts w:ascii="Times New Roman" w:hAnsi="Times New Roman" w:cs="Times New Roman"/>
          <w:sz w:val="24"/>
          <w:szCs w:val="24"/>
          <w:lang w:val="en-US"/>
        </w:rPr>
        <w:t>This is because he genuinely believed that all these acts were at the instance of his employer.</w:t>
      </w:r>
    </w:p>
    <w:p w14:paraId="6442E498" w14:textId="77777777" w:rsidR="00B4187B" w:rsidRPr="00412303" w:rsidRDefault="00B4187B" w:rsidP="0050474D">
      <w:pPr>
        <w:ind w:hanging="720"/>
        <w:jc w:val="both"/>
        <w:rPr>
          <w:rFonts w:ascii="Times New Roman" w:hAnsi="Times New Roman" w:cs="Times New Roman"/>
          <w:sz w:val="24"/>
          <w:szCs w:val="24"/>
          <w:lang w:val="en-US"/>
        </w:rPr>
      </w:pPr>
    </w:p>
    <w:p w14:paraId="05A4C052" w14:textId="490B624E" w:rsidR="00487294" w:rsidRPr="0050474D" w:rsidRDefault="00B4187B" w:rsidP="0050474D">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50474D">
        <w:rPr>
          <w:rFonts w:ascii="Times New Roman" w:hAnsi="Times New Roman" w:cs="Times New Roman"/>
          <w:sz w:val="24"/>
          <w:szCs w:val="24"/>
          <w:lang w:val="en-US"/>
        </w:rPr>
        <w:t>In dealing with this aspect of the applicant’s submission,</w:t>
      </w:r>
      <w:r w:rsidR="00A94273" w:rsidRPr="0050474D">
        <w:rPr>
          <w:rFonts w:ascii="Times New Roman" w:hAnsi="Times New Roman" w:cs="Times New Roman"/>
          <w:sz w:val="24"/>
          <w:szCs w:val="24"/>
          <w:lang w:val="en-US"/>
        </w:rPr>
        <w:t xml:space="preserve"> the learned judge </w:t>
      </w:r>
      <w:r w:rsidR="00A94273" w:rsidRPr="0050474D">
        <w:rPr>
          <w:rFonts w:ascii="Times New Roman" w:hAnsi="Times New Roman" w:cs="Times New Roman"/>
          <w:i/>
          <w:sz w:val="24"/>
          <w:szCs w:val="24"/>
          <w:lang w:val="en-US"/>
        </w:rPr>
        <w:t>a quo</w:t>
      </w:r>
      <w:r w:rsidR="00A94273" w:rsidRPr="0050474D">
        <w:rPr>
          <w:rFonts w:ascii="Times New Roman" w:hAnsi="Times New Roman" w:cs="Times New Roman"/>
          <w:sz w:val="24"/>
          <w:szCs w:val="24"/>
          <w:lang w:val="en-US"/>
        </w:rPr>
        <w:t xml:space="preserve"> puts</w:t>
      </w:r>
      <w:r w:rsidR="0050474D">
        <w:rPr>
          <w:rFonts w:ascii="Times New Roman" w:hAnsi="Times New Roman" w:cs="Times New Roman"/>
          <w:sz w:val="24"/>
          <w:szCs w:val="24"/>
          <w:lang w:val="en-US"/>
        </w:rPr>
        <w:t xml:space="preserve"> the matter to rest at para</w:t>
      </w:r>
      <w:r w:rsidR="00A94273" w:rsidRPr="0050474D">
        <w:rPr>
          <w:rFonts w:ascii="Times New Roman" w:hAnsi="Times New Roman" w:cs="Times New Roman"/>
          <w:sz w:val="24"/>
          <w:szCs w:val="24"/>
          <w:lang w:val="en-US"/>
        </w:rPr>
        <w:t xml:space="preserve"> </w:t>
      </w:r>
      <w:r w:rsidR="00487294" w:rsidRPr="0050474D">
        <w:rPr>
          <w:rFonts w:ascii="Times New Roman" w:hAnsi="Times New Roman" w:cs="Times New Roman"/>
          <w:sz w:val="24"/>
          <w:szCs w:val="24"/>
          <w:lang w:val="en-US"/>
        </w:rPr>
        <w:t>50 and 51 of his judgment where he says:</w:t>
      </w:r>
    </w:p>
    <w:p w14:paraId="1C72B28D" w14:textId="4FF0A423" w:rsidR="00487294" w:rsidRPr="00412303" w:rsidRDefault="00487294" w:rsidP="0050474D">
      <w:pPr>
        <w:ind w:left="1134"/>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“The third accused did not dispute that he was involved in the creation of the stands and the process leading to them being sold to the three companies. </w:t>
      </w:r>
      <w:r w:rsidR="0050474D">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 xml:space="preserve">He says that was not a crime. </w:t>
      </w:r>
      <w:r w:rsidR="0050474D">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 xml:space="preserve">That cannot be so. </w:t>
      </w:r>
      <w:r w:rsidR="0050474D">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 xml:space="preserve">He was the custodian of Council land at the relevant time. </w:t>
      </w:r>
      <w:r w:rsidR="0050474D">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 xml:space="preserve">He knew that the land was on lease to Old </w:t>
      </w:r>
      <w:proofErr w:type="spellStart"/>
      <w:r w:rsidRPr="00412303">
        <w:rPr>
          <w:rFonts w:ascii="Times New Roman" w:hAnsi="Times New Roman" w:cs="Times New Roman"/>
          <w:sz w:val="24"/>
          <w:szCs w:val="24"/>
          <w:lang w:val="en-US"/>
        </w:rPr>
        <w:t>Hararians</w:t>
      </w:r>
      <w:proofErr w:type="spellEnd"/>
      <w:r w:rsidRPr="00412303">
        <w:rPr>
          <w:rFonts w:ascii="Times New Roman" w:hAnsi="Times New Roman" w:cs="Times New Roman"/>
          <w:sz w:val="24"/>
          <w:szCs w:val="24"/>
          <w:lang w:val="en-US"/>
        </w:rPr>
        <w:t xml:space="preserve"> Sports Club. The lease agreement would expire in 2044. </w:t>
      </w:r>
      <w:r w:rsidR="0050474D">
        <w:rPr>
          <w:rFonts w:ascii="Times New Roman" w:hAnsi="Times New Roman" w:cs="Times New Roman"/>
          <w:sz w:val="24"/>
          <w:szCs w:val="24"/>
          <w:lang w:val="en-US"/>
        </w:rPr>
        <w:t xml:space="preserve"> </w:t>
      </w:r>
      <w:r w:rsidRPr="00412303">
        <w:rPr>
          <w:rFonts w:ascii="Times New Roman" w:hAnsi="Times New Roman" w:cs="Times New Roman"/>
          <w:sz w:val="24"/>
          <w:szCs w:val="24"/>
          <w:lang w:val="en-US"/>
        </w:rPr>
        <w:t xml:space="preserve">No change of reservation was ever initiated by him. </w:t>
      </w:r>
      <w:r w:rsidR="0050474D">
        <w:rPr>
          <w:rFonts w:ascii="Times New Roman" w:hAnsi="Times New Roman" w:cs="Times New Roman"/>
          <w:sz w:val="24"/>
          <w:szCs w:val="24"/>
          <w:lang w:val="en-US"/>
        </w:rPr>
        <w:t xml:space="preserve"> </w:t>
      </w:r>
      <w:r w:rsidR="00CE4A1B" w:rsidRPr="00412303">
        <w:rPr>
          <w:rFonts w:ascii="Times New Roman" w:hAnsi="Times New Roman" w:cs="Times New Roman"/>
          <w:sz w:val="24"/>
          <w:szCs w:val="24"/>
          <w:lang w:val="en-US"/>
        </w:rPr>
        <w:t xml:space="preserve">Yet he was participating in the creation of commercial stands on land which was lawfully (reserved) for public open space and recreational purposes. </w:t>
      </w:r>
      <w:r w:rsidR="0050474D">
        <w:rPr>
          <w:rFonts w:ascii="Times New Roman" w:hAnsi="Times New Roman" w:cs="Times New Roman"/>
          <w:sz w:val="24"/>
          <w:szCs w:val="24"/>
          <w:lang w:val="en-US"/>
        </w:rPr>
        <w:t xml:space="preserve"> </w:t>
      </w:r>
      <w:r w:rsidR="00CE4A1B" w:rsidRPr="00412303">
        <w:rPr>
          <w:rFonts w:ascii="Times New Roman" w:hAnsi="Times New Roman" w:cs="Times New Roman"/>
          <w:sz w:val="24"/>
          <w:szCs w:val="24"/>
          <w:lang w:val="en-US"/>
        </w:rPr>
        <w:t xml:space="preserve">And was heavily involved in facilitating </w:t>
      </w:r>
      <w:r w:rsidR="005C3EB0">
        <w:rPr>
          <w:rFonts w:ascii="Times New Roman" w:hAnsi="Times New Roman" w:cs="Times New Roman"/>
          <w:sz w:val="24"/>
          <w:szCs w:val="24"/>
          <w:lang w:val="en-US"/>
        </w:rPr>
        <w:t xml:space="preserve">the </w:t>
      </w:r>
      <w:r w:rsidR="00CE4A1B" w:rsidRPr="00412303">
        <w:rPr>
          <w:rFonts w:ascii="Times New Roman" w:hAnsi="Times New Roman" w:cs="Times New Roman"/>
          <w:sz w:val="24"/>
          <w:szCs w:val="24"/>
          <w:lang w:val="en-US"/>
        </w:rPr>
        <w:t>sale of those stands to three handpicked companies.</w:t>
      </w:r>
    </w:p>
    <w:p w14:paraId="5A38CEBE" w14:textId="77777777" w:rsidR="00CE4A1B" w:rsidRPr="00412303" w:rsidRDefault="00CE4A1B" w:rsidP="00CE4A1B">
      <w:pPr>
        <w:ind w:left="0"/>
        <w:jc w:val="both"/>
        <w:rPr>
          <w:rFonts w:ascii="Times New Roman" w:hAnsi="Times New Roman" w:cs="Times New Roman"/>
          <w:sz w:val="24"/>
          <w:szCs w:val="24"/>
          <w:lang w:val="en-US"/>
        </w:rPr>
      </w:pPr>
    </w:p>
    <w:p w14:paraId="2DD1F070" w14:textId="5CB3D4B0" w:rsidR="00D3074F" w:rsidRDefault="00CE4A1B" w:rsidP="0050474D">
      <w:pPr>
        <w:ind w:left="1134" w:hanging="1134"/>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ab/>
        <w:t>The second and third accused persons should never have been involved in escalating this matter to the stage where an agenda was placed before the Finance and Development Committee</w:t>
      </w:r>
      <w:r w:rsidR="007A6AEA" w:rsidRPr="00412303">
        <w:rPr>
          <w:rFonts w:ascii="Times New Roman" w:hAnsi="Times New Roman" w:cs="Times New Roman"/>
          <w:sz w:val="24"/>
          <w:szCs w:val="24"/>
          <w:lang w:val="en-US"/>
        </w:rPr>
        <w:t xml:space="preserve"> recommending to that committee that the stands in question be sold to the three handpicked companies.</w:t>
      </w:r>
      <w:r w:rsidR="00B6056B" w:rsidRPr="00412303">
        <w:rPr>
          <w:rFonts w:ascii="Times New Roman" w:hAnsi="Times New Roman" w:cs="Times New Roman"/>
          <w:sz w:val="24"/>
          <w:szCs w:val="24"/>
          <w:lang w:val="en-US"/>
        </w:rPr>
        <w:t>”</w:t>
      </w:r>
    </w:p>
    <w:p w14:paraId="4F548B56" w14:textId="77777777" w:rsidR="00AB4A18" w:rsidRDefault="00AB4A18" w:rsidP="0050474D">
      <w:pPr>
        <w:ind w:left="1134" w:hanging="1134"/>
        <w:jc w:val="both"/>
        <w:rPr>
          <w:rFonts w:ascii="Times New Roman" w:hAnsi="Times New Roman" w:cs="Times New Roman"/>
          <w:sz w:val="24"/>
          <w:szCs w:val="24"/>
          <w:lang w:val="en-US"/>
        </w:rPr>
      </w:pPr>
    </w:p>
    <w:p w14:paraId="797241EC" w14:textId="77777777" w:rsidR="00AB4A18" w:rsidRPr="00412303" w:rsidRDefault="00AB4A18" w:rsidP="0050474D">
      <w:pPr>
        <w:ind w:left="1134" w:hanging="1134"/>
        <w:jc w:val="both"/>
        <w:rPr>
          <w:rFonts w:ascii="Times New Roman" w:hAnsi="Times New Roman" w:cs="Times New Roman"/>
          <w:sz w:val="24"/>
          <w:szCs w:val="24"/>
          <w:lang w:val="en-US"/>
        </w:rPr>
      </w:pPr>
    </w:p>
    <w:p w14:paraId="1BEE3009" w14:textId="4DB576C8" w:rsidR="00D3074F" w:rsidRPr="0050474D" w:rsidRDefault="00D3074F" w:rsidP="0050474D">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50474D">
        <w:rPr>
          <w:rFonts w:ascii="Times New Roman" w:hAnsi="Times New Roman" w:cs="Times New Roman"/>
          <w:sz w:val="24"/>
          <w:szCs w:val="24"/>
          <w:lang w:val="en-US"/>
        </w:rPr>
        <w:t xml:space="preserve">The court </w:t>
      </w:r>
      <w:r w:rsidRPr="0050474D">
        <w:rPr>
          <w:rFonts w:ascii="Times New Roman" w:hAnsi="Times New Roman" w:cs="Times New Roman"/>
          <w:i/>
          <w:sz w:val="24"/>
          <w:szCs w:val="24"/>
          <w:lang w:val="en-US"/>
        </w:rPr>
        <w:t>a quo’s</w:t>
      </w:r>
      <w:r w:rsidRPr="0050474D">
        <w:rPr>
          <w:rFonts w:ascii="Times New Roman" w:hAnsi="Times New Roman" w:cs="Times New Roman"/>
          <w:sz w:val="24"/>
          <w:szCs w:val="24"/>
          <w:lang w:val="en-US"/>
        </w:rPr>
        <w:t xml:space="preserve"> findings in the above respects coupled with the applicant</w:t>
      </w:r>
      <w:r w:rsidR="00E76D61" w:rsidRPr="0050474D">
        <w:rPr>
          <w:rFonts w:ascii="Times New Roman" w:hAnsi="Times New Roman" w:cs="Times New Roman"/>
          <w:sz w:val="24"/>
          <w:szCs w:val="24"/>
          <w:lang w:val="en-US"/>
        </w:rPr>
        <w:t>’s</w:t>
      </w:r>
      <w:r w:rsidRPr="0050474D">
        <w:rPr>
          <w:rFonts w:ascii="Times New Roman" w:hAnsi="Times New Roman" w:cs="Times New Roman"/>
          <w:sz w:val="24"/>
          <w:szCs w:val="24"/>
          <w:lang w:val="en-US"/>
        </w:rPr>
        <w:t xml:space="preserve"> deliberate failure to observe basic procedures and safeguards relating to the sale of counc</w:t>
      </w:r>
      <w:r w:rsidR="0050474D">
        <w:rPr>
          <w:rFonts w:ascii="Times New Roman" w:hAnsi="Times New Roman" w:cs="Times New Roman"/>
          <w:sz w:val="24"/>
          <w:szCs w:val="24"/>
          <w:lang w:val="en-US"/>
        </w:rPr>
        <w:t>il land as outlined in para</w:t>
      </w:r>
      <w:r w:rsidRPr="0050474D">
        <w:rPr>
          <w:rFonts w:ascii="Times New Roman" w:hAnsi="Times New Roman" w:cs="Times New Roman"/>
          <w:sz w:val="24"/>
          <w:szCs w:val="24"/>
          <w:lang w:val="en-US"/>
        </w:rPr>
        <w:t xml:space="preserve"> 11 above</w:t>
      </w:r>
      <w:r w:rsidR="008B674D">
        <w:rPr>
          <w:rFonts w:ascii="Times New Roman" w:hAnsi="Times New Roman" w:cs="Times New Roman"/>
          <w:sz w:val="24"/>
          <w:szCs w:val="24"/>
          <w:lang w:val="en-US"/>
        </w:rPr>
        <w:t>,</w:t>
      </w:r>
      <w:r w:rsidR="007C6E9D">
        <w:rPr>
          <w:rFonts w:ascii="Times New Roman" w:hAnsi="Times New Roman" w:cs="Times New Roman"/>
          <w:sz w:val="24"/>
          <w:szCs w:val="24"/>
          <w:lang w:val="en-US"/>
        </w:rPr>
        <w:t>’</w:t>
      </w:r>
      <w:r w:rsidRPr="0050474D">
        <w:rPr>
          <w:rFonts w:ascii="Times New Roman" w:hAnsi="Times New Roman" w:cs="Times New Roman"/>
          <w:sz w:val="24"/>
          <w:szCs w:val="24"/>
          <w:lang w:val="en-US"/>
        </w:rPr>
        <w:t xml:space="preserve"> is damning on the applicant’s claim of lack of </w:t>
      </w:r>
      <w:proofErr w:type="spellStart"/>
      <w:r w:rsidRPr="0050474D">
        <w:rPr>
          <w:rFonts w:ascii="Times New Roman" w:hAnsi="Times New Roman" w:cs="Times New Roman"/>
          <w:i/>
          <w:sz w:val="24"/>
          <w:szCs w:val="24"/>
          <w:lang w:val="en-US"/>
        </w:rPr>
        <w:t>mens</w:t>
      </w:r>
      <w:proofErr w:type="spellEnd"/>
      <w:r w:rsidRPr="0050474D">
        <w:rPr>
          <w:rFonts w:ascii="Times New Roman" w:hAnsi="Times New Roman" w:cs="Times New Roman"/>
          <w:i/>
          <w:sz w:val="24"/>
          <w:szCs w:val="24"/>
          <w:lang w:val="en-US"/>
        </w:rPr>
        <w:t xml:space="preserve"> rea. </w:t>
      </w:r>
      <w:r w:rsidRPr="0050474D">
        <w:rPr>
          <w:rFonts w:ascii="Times New Roman" w:hAnsi="Times New Roman" w:cs="Times New Roman"/>
          <w:sz w:val="24"/>
          <w:szCs w:val="24"/>
          <w:lang w:val="en-US"/>
        </w:rPr>
        <w:lastRenderedPageBreak/>
        <w:t xml:space="preserve">Council can </w:t>
      </w:r>
      <w:r w:rsidR="0050474D">
        <w:rPr>
          <w:rFonts w:ascii="Times New Roman" w:hAnsi="Times New Roman" w:cs="Times New Roman"/>
          <w:sz w:val="24"/>
          <w:szCs w:val="24"/>
          <w:lang w:val="en-US"/>
        </w:rPr>
        <w:t xml:space="preserve">only act through its officials.  </w:t>
      </w:r>
      <w:r w:rsidRPr="0050474D">
        <w:rPr>
          <w:rFonts w:ascii="Times New Roman" w:hAnsi="Times New Roman" w:cs="Times New Roman"/>
          <w:sz w:val="24"/>
          <w:szCs w:val="24"/>
          <w:lang w:val="en-US"/>
        </w:rPr>
        <w:t xml:space="preserve">It has no mind of its own. </w:t>
      </w:r>
      <w:r w:rsidR="0050474D">
        <w:rPr>
          <w:rFonts w:ascii="Times New Roman" w:hAnsi="Times New Roman" w:cs="Times New Roman"/>
          <w:sz w:val="24"/>
          <w:szCs w:val="24"/>
          <w:lang w:val="en-US"/>
        </w:rPr>
        <w:t xml:space="preserve"> </w:t>
      </w:r>
      <w:r w:rsidRPr="0050474D">
        <w:rPr>
          <w:rFonts w:ascii="Times New Roman" w:hAnsi="Times New Roman" w:cs="Times New Roman"/>
          <w:sz w:val="24"/>
          <w:szCs w:val="24"/>
          <w:lang w:val="en-US"/>
        </w:rPr>
        <w:t xml:space="preserve">Thus the applicant cannot now seek to attribute his own </w:t>
      </w:r>
      <w:proofErr w:type="spellStart"/>
      <w:r w:rsidRPr="0050474D">
        <w:rPr>
          <w:rFonts w:ascii="Times New Roman" w:hAnsi="Times New Roman" w:cs="Times New Roman"/>
          <w:i/>
          <w:sz w:val="24"/>
          <w:szCs w:val="24"/>
          <w:lang w:val="en-US"/>
        </w:rPr>
        <w:t>mens</w:t>
      </w:r>
      <w:proofErr w:type="spellEnd"/>
      <w:r w:rsidRPr="0050474D">
        <w:rPr>
          <w:rFonts w:ascii="Times New Roman" w:hAnsi="Times New Roman" w:cs="Times New Roman"/>
          <w:i/>
          <w:sz w:val="24"/>
          <w:szCs w:val="24"/>
          <w:lang w:val="en-US"/>
        </w:rPr>
        <w:t xml:space="preserve"> rea</w:t>
      </w:r>
      <w:r w:rsidRPr="0050474D">
        <w:rPr>
          <w:rFonts w:ascii="Times New Roman" w:hAnsi="Times New Roman" w:cs="Times New Roman"/>
          <w:sz w:val="24"/>
          <w:szCs w:val="24"/>
          <w:lang w:val="en-US"/>
        </w:rPr>
        <w:t xml:space="preserve"> to Coun</w:t>
      </w:r>
      <w:r w:rsidR="00BC18C7" w:rsidRPr="0050474D">
        <w:rPr>
          <w:rFonts w:ascii="Times New Roman" w:hAnsi="Times New Roman" w:cs="Times New Roman"/>
          <w:sz w:val="24"/>
          <w:szCs w:val="24"/>
          <w:lang w:val="en-US"/>
        </w:rPr>
        <w:t xml:space="preserve">cil. </w:t>
      </w:r>
      <w:r w:rsidR="0050474D">
        <w:rPr>
          <w:rFonts w:ascii="Times New Roman" w:hAnsi="Times New Roman" w:cs="Times New Roman"/>
          <w:sz w:val="24"/>
          <w:szCs w:val="24"/>
          <w:lang w:val="en-US"/>
        </w:rPr>
        <w:t xml:space="preserve"> </w:t>
      </w:r>
      <w:r w:rsidR="00BC18C7" w:rsidRPr="0050474D">
        <w:rPr>
          <w:rFonts w:ascii="Times New Roman" w:hAnsi="Times New Roman" w:cs="Times New Roman"/>
          <w:sz w:val="24"/>
          <w:szCs w:val="24"/>
          <w:lang w:val="en-US"/>
        </w:rPr>
        <w:t>The evidence and common cau</w:t>
      </w:r>
      <w:r w:rsidRPr="0050474D">
        <w:rPr>
          <w:rFonts w:ascii="Times New Roman" w:hAnsi="Times New Roman" w:cs="Times New Roman"/>
          <w:sz w:val="24"/>
          <w:szCs w:val="24"/>
          <w:lang w:val="en-US"/>
        </w:rPr>
        <w:t xml:space="preserve">se </w:t>
      </w:r>
      <w:r w:rsidR="00BC18C7" w:rsidRPr="0050474D">
        <w:rPr>
          <w:rFonts w:ascii="Times New Roman" w:hAnsi="Times New Roman" w:cs="Times New Roman"/>
          <w:sz w:val="24"/>
          <w:szCs w:val="24"/>
          <w:lang w:val="en-US"/>
        </w:rPr>
        <w:t xml:space="preserve">facts tend to establish beyond question that the applicant had the requisite </w:t>
      </w:r>
      <w:proofErr w:type="spellStart"/>
      <w:r w:rsidR="00BC18C7" w:rsidRPr="0050474D">
        <w:rPr>
          <w:rFonts w:ascii="Times New Roman" w:hAnsi="Times New Roman" w:cs="Times New Roman"/>
          <w:i/>
          <w:sz w:val="24"/>
          <w:szCs w:val="24"/>
          <w:lang w:val="en-US"/>
        </w:rPr>
        <w:t>mens</w:t>
      </w:r>
      <w:proofErr w:type="spellEnd"/>
      <w:r w:rsidR="00BC18C7" w:rsidRPr="0050474D">
        <w:rPr>
          <w:rFonts w:ascii="Times New Roman" w:hAnsi="Times New Roman" w:cs="Times New Roman"/>
          <w:i/>
          <w:sz w:val="24"/>
          <w:szCs w:val="24"/>
          <w:lang w:val="en-US"/>
        </w:rPr>
        <w:t xml:space="preserve"> rea</w:t>
      </w:r>
      <w:r w:rsidR="00BC18C7" w:rsidRPr="0050474D">
        <w:rPr>
          <w:rFonts w:ascii="Times New Roman" w:hAnsi="Times New Roman" w:cs="Times New Roman"/>
          <w:sz w:val="24"/>
          <w:szCs w:val="24"/>
          <w:lang w:val="en-US"/>
        </w:rPr>
        <w:t xml:space="preserve"> to commit the offence</w:t>
      </w:r>
      <w:r w:rsidR="0050474D">
        <w:rPr>
          <w:rFonts w:ascii="Times New Roman" w:hAnsi="Times New Roman" w:cs="Times New Roman"/>
          <w:sz w:val="24"/>
          <w:szCs w:val="24"/>
          <w:lang w:val="en-US"/>
        </w:rPr>
        <w:t>.</w:t>
      </w:r>
    </w:p>
    <w:p w14:paraId="19F484F0" w14:textId="4615E5E0" w:rsidR="00982698" w:rsidRPr="00412303" w:rsidRDefault="00982698" w:rsidP="0050474D">
      <w:pPr>
        <w:ind w:left="0"/>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ab/>
      </w:r>
    </w:p>
    <w:p w14:paraId="763C3CB8" w14:textId="0E4D8556" w:rsidR="008D765B" w:rsidRDefault="0050474D" w:rsidP="0050474D">
      <w:pPr>
        <w:pStyle w:val="ListParagraph"/>
        <w:numPr>
          <w:ilvl w:val="0"/>
          <w:numId w:val="1"/>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BC18C7" w:rsidRPr="0050474D">
        <w:rPr>
          <w:rFonts w:ascii="Times New Roman" w:hAnsi="Times New Roman" w:cs="Times New Roman"/>
          <w:sz w:val="24"/>
          <w:szCs w:val="24"/>
          <w:lang w:val="en-US"/>
        </w:rPr>
        <w:t xml:space="preserve">n the basis of such observation I come to the conclusion that the applicant has no reasonable prospects of success on appeal. </w:t>
      </w:r>
      <w:r>
        <w:rPr>
          <w:rFonts w:ascii="Times New Roman" w:hAnsi="Times New Roman" w:cs="Times New Roman"/>
          <w:sz w:val="24"/>
          <w:szCs w:val="24"/>
          <w:lang w:val="en-US"/>
        </w:rPr>
        <w:t xml:space="preserve"> </w:t>
      </w:r>
      <w:r w:rsidR="00BC18C7" w:rsidRPr="0050474D">
        <w:rPr>
          <w:rFonts w:ascii="Times New Roman" w:hAnsi="Times New Roman" w:cs="Times New Roman"/>
          <w:sz w:val="24"/>
          <w:szCs w:val="24"/>
          <w:lang w:val="en-US"/>
        </w:rPr>
        <w:t>That being the case the application can only fail</w:t>
      </w:r>
      <w:r w:rsidR="00F66836">
        <w:rPr>
          <w:rFonts w:ascii="Times New Roman" w:hAnsi="Times New Roman" w:cs="Times New Roman"/>
          <w:sz w:val="24"/>
          <w:szCs w:val="24"/>
          <w:lang w:val="en-US"/>
        </w:rPr>
        <w:t>.</w:t>
      </w:r>
    </w:p>
    <w:p w14:paraId="2E8088BE" w14:textId="77777777" w:rsidR="00F66836" w:rsidRPr="00F66836" w:rsidRDefault="00F66836" w:rsidP="00F66836">
      <w:pPr>
        <w:pStyle w:val="ListParagraph"/>
        <w:rPr>
          <w:rFonts w:ascii="Times New Roman" w:hAnsi="Times New Roman" w:cs="Times New Roman"/>
          <w:sz w:val="24"/>
          <w:szCs w:val="24"/>
          <w:lang w:val="en-US"/>
        </w:rPr>
      </w:pPr>
    </w:p>
    <w:p w14:paraId="76798216" w14:textId="66B9464D" w:rsidR="00F66836" w:rsidRPr="0050474D" w:rsidRDefault="00F66836" w:rsidP="0050474D">
      <w:pPr>
        <w:pStyle w:val="ListParagraph"/>
        <w:numPr>
          <w:ilvl w:val="0"/>
          <w:numId w:val="1"/>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Having regard to the seriousness of the offence, the need to safeguard public property and to deter would be offenders, I am of the view that the sentence fits the crime. In the absence of any meaningful appeal against sentence, the appeal against sentence</w:t>
      </w:r>
      <w:r w:rsidR="003F0C36">
        <w:rPr>
          <w:rFonts w:ascii="Times New Roman" w:hAnsi="Times New Roman" w:cs="Times New Roman"/>
          <w:sz w:val="24"/>
          <w:szCs w:val="24"/>
          <w:lang w:val="en-US"/>
        </w:rPr>
        <w:t xml:space="preserve"> </w:t>
      </w:r>
      <w:r w:rsidR="0016345A">
        <w:rPr>
          <w:rFonts w:ascii="Times New Roman" w:hAnsi="Times New Roman" w:cs="Times New Roman"/>
          <w:sz w:val="24"/>
          <w:szCs w:val="24"/>
          <w:lang w:val="en-US"/>
        </w:rPr>
        <w:t xml:space="preserve">cannot </w:t>
      </w:r>
      <w:r w:rsidR="00CD1335">
        <w:rPr>
          <w:rFonts w:ascii="Times New Roman" w:hAnsi="Times New Roman" w:cs="Times New Roman"/>
          <w:sz w:val="24"/>
          <w:szCs w:val="24"/>
          <w:lang w:val="en-US"/>
        </w:rPr>
        <w:t xml:space="preserve">succeed. </w:t>
      </w:r>
    </w:p>
    <w:p w14:paraId="4900680A" w14:textId="77777777" w:rsidR="00BC18C7" w:rsidRPr="00412303" w:rsidRDefault="00BC18C7" w:rsidP="0050474D">
      <w:pPr>
        <w:ind w:hanging="720"/>
        <w:jc w:val="both"/>
        <w:rPr>
          <w:rFonts w:ascii="Times New Roman" w:hAnsi="Times New Roman" w:cs="Times New Roman"/>
          <w:sz w:val="24"/>
          <w:szCs w:val="24"/>
          <w:lang w:val="en-US"/>
        </w:rPr>
      </w:pPr>
    </w:p>
    <w:p w14:paraId="2FA42DE9" w14:textId="506F04EE" w:rsidR="00BC18C7" w:rsidRPr="0050474D" w:rsidRDefault="00BC18C7" w:rsidP="0050474D">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50474D">
        <w:rPr>
          <w:rFonts w:ascii="Times New Roman" w:hAnsi="Times New Roman" w:cs="Times New Roman"/>
          <w:sz w:val="24"/>
          <w:szCs w:val="24"/>
          <w:lang w:val="en-US"/>
        </w:rPr>
        <w:t>It is accordingly ordered that the application for leave to appeal be and is hereby dismissed.</w:t>
      </w:r>
    </w:p>
    <w:p w14:paraId="7D0EC5F1" w14:textId="77777777" w:rsidR="00AD4FA0" w:rsidRPr="00412303" w:rsidRDefault="00AD4FA0" w:rsidP="0050474D">
      <w:pPr>
        <w:spacing w:line="480" w:lineRule="auto"/>
        <w:ind w:hanging="720"/>
        <w:jc w:val="both"/>
        <w:rPr>
          <w:rFonts w:ascii="Times New Roman" w:hAnsi="Times New Roman" w:cs="Times New Roman"/>
          <w:sz w:val="24"/>
          <w:szCs w:val="24"/>
          <w:lang w:val="en-US"/>
        </w:rPr>
      </w:pPr>
    </w:p>
    <w:p w14:paraId="3ACCBAD1" w14:textId="77777777" w:rsidR="00AD4FA0" w:rsidRDefault="00AD4FA0" w:rsidP="00BC18C7">
      <w:pPr>
        <w:ind w:hanging="720"/>
        <w:jc w:val="both"/>
        <w:rPr>
          <w:rFonts w:ascii="Times New Roman" w:hAnsi="Times New Roman" w:cs="Times New Roman"/>
          <w:sz w:val="24"/>
          <w:szCs w:val="24"/>
          <w:lang w:val="en-US"/>
        </w:rPr>
      </w:pPr>
    </w:p>
    <w:p w14:paraId="1E3E298F" w14:textId="77777777" w:rsidR="0050474D" w:rsidRDefault="0050474D" w:rsidP="00BC18C7">
      <w:pPr>
        <w:ind w:hanging="720"/>
        <w:jc w:val="both"/>
        <w:rPr>
          <w:rFonts w:ascii="Times New Roman" w:hAnsi="Times New Roman" w:cs="Times New Roman"/>
          <w:sz w:val="24"/>
          <w:szCs w:val="24"/>
          <w:lang w:val="en-US"/>
        </w:rPr>
      </w:pPr>
    </w:p>
    <w:p w14:paraId="1B6FED5C" w14:textId="77777777" w:rsidR="00B411A2" w:rsidRDefault="00B411A2" w:rsidP="00BC18C7">
      <w:pPr>
        <w:ind w:hanging="720"/>
        <w:jc w:val="both"/>
        <w:rPr>
          <w:rFonts w:ascii="Times New Roman" w:hAnsi="Times New Roman" w:cs="Times New Roman"/>
          <w:sz w:val="24"/>
          <w:szCs w:val="24"/>
          <w:lang w:val="en-US"/>
        </w:rPr>
      </w:pPr>
      <w:bookmarkStart w:id="0" w:name="_GoBack"/>
      <w:bookmarkEnd w:id="0"/>
    </w:p>
    <w:p w14:paraId="51CD1E1A" w14:textId="77777777" w:rsidR="0050474D" w:rsidRPr="00412303" w:rsidRDefault="0050474D" w:rsidP="00BC18C7">
      <w:pPr>
        <w:ind w:hanging="720"/>
        <w:jc w:val="both"/>
        <w:rPr>
          <w:rFonts w:ascii="Times New Roman" w:hAnsi="Times New Roman" w:cs="Times New Roman"/>
          <w:sz w:val="24"/>
          <w:szCs w:val="24"/>
          <w:lang w:val="en-US"/>
        </w:rPr>
      </w:pPr>
    </w:p>
    <w:p w14:paraId="5B27BEF6" w14:textId="2F57F937" w:rsidR="00AD4FA0" w:rsidRPr="00412303" w:rsidRDefault="00AD4FA0" w:rsidP="0050474D">
      <w:pPr>
        <w:spacing w:line="480" w:lineRule="auto"/>
        <w:ind w:hanging="720"/>
        <w:jc w:val="both"/>
        <w:rPr>
          <w:rFonts w:ascii="Times New Roman" w:hAnsi="Times New Roman" w:cs="Times New Roman"/>
          <w:i/>
          <w:sz w:val="24"/>
          <w:szCs w:val="24"/>
          <w:lang w:val="en-US"/>
        </w:rPr>
      </w:pPr>
      <w:proofErr w:type="spellStart"/>
      <w:r w:rsidRPr="00412303">
        <w:rPr>
          <w:rFonts w:ascii="Times New Roman" w:hAnsi="Times New Roman" w:cs="Times New Roman"/>
          <w:i/>
          <w:sz w:val="24"/>
          <w:szCs w:val="24"/>
          <w:lang w:val="en-US"/>
        </w:rPr>
        <w:t>Sibonile</w:t>
      </w:r>
      <w:proofErr w:type="spellEnd"/>
      <w:r w:rsidRPr="00412303">
        <w:rPr>
          <w:rFonts w:ascii="Times New Roman" w:hAnsi="Times New Roman" w:cs="Times New Roman"/>
          <w:i/>
          <w:sz w:val="24"/>
          <w:szCs w:val="24"/>
          <w:lang w:val="en-US"/>
        </w:rPr>
        <w:t xml:space="preserve"> </w:t>
      </w:r>
      <w:proofErr w:type="spellStart"/>
      <w:r w:rsidRPr="00412303">
        <w:rPr>
          <w:rFonts w:ascii="Times New Roman" w:hAnsi="Times New Roman" w:cs="Times New Roman"/>
          <w:i/>
          <w:sz w:val="24"/>
          <w:szCs w:val="24"/>
          <w:lang w:val="en-US"/>
        </w:rPr>
        <w:t>Kampira</w:t>
      </w:r>
      <w:proofErr w:type="spellEnd"/>
      <w:r w:rsidRPr="00412303">
        <w:rPr>
          <w:rFonts w:ascii="Times New Roman" w:hAnsi="Times New Roman" w:cs="Times New Roman"/>
          <w:i/>
          <w:sz w:val="24"/>
          <w:szCs w:val="24"/>
          <w:lang w:val="en-US"/>
        </w:rPr>
        <w:t xml:space="preserve"> Attorn</w:t>
      </w:r>
      <w:r w:rsidR="00932666">
        <w:rPr>
          <w:rFonts w:ascii="Times New Roman" w:hAnsi="Times New Roman" w:cs="Times New Roman"/>
          <w:i/>
          <w:sz w:val="24"/>
          <w:szCs w:val="24"/>
          <w:lang w:val="en-US"/>
        </w:rPr>
        <w:t>e</w:t>
      </w:r>
      <w:r w:rsidRPr="00412303">
        <w:rPr>
          <w:rFonts w:ascii="Times New Roman" w:hAnsi="Times New Roman" w:cs="Times New Roman"/>
          <w:i/>
          <w:sz w:val="24"/>
          <w:szCs w:val="24"/>
          <w:lang w:val="en-US"/>
        </w:rPr>
        <w:t xml:space="preserve">ys, </w:t>
      </w:r>
      <w:r w:rsidR="0050474D">
        <w:rPr>
          <w:rFonts w:ascii="Times New Roman" w:hAnsi="Times New Roman" w:cs="Times New Roman"/>
          <w:sz w:val="24"/>
          <w:szCs w:val="24"/>
          <w:lang w:val="en-US"/>
        </w:rPr>
        <w:t>applicant’s</w:t>
      </w:r>
      <w:r w:rsidRPr="0050474D">
        <w:rPr>
          <w:rFonts w:ascii="Times New Roman" w:hAnsi="Times New Roman" w:cs="Times New Roman"/>
          <w:sz w:val="24"/>
          <w:szCs w:val="24"/>
          <w:lang w:val="en-US"/>
        </w:rPr>
        <w:t xml:space="preserve"> </w:t>
      </w:r>
      <w:r w:rsidR="003328CD">
        <w:rPr>
          <w:rFonts w:ascii="Times New Roman" w:hAnsi="Times New Roman" w:cs="Times New Roman"/>
          <w:sz w:val="24"/>
          <w:szCs w:val="24"/>
          <w:lang w:val="en-US"/>
        </w:rPr>
        <w:t>legal p</w:t>
      </w:r>
      <w:r w:rsidRPr="0050474D">
        <w:rPr>
          <w:rFonts w:ascii="Times New Roman" w:hAnsi="Times New Roman" w:cs="Times New Roman"/>
          <w:sz w:val="24"/>
          <w:szCs w:val="24"/>
          <w:lang w:val="en-US"/>
        </w:rPr>
        <w:t>ractitioners</w:t>
      </w:r>
      <w:r w:rsidR="003328CD">
        <w:rPr>
          <w:rFonts w:ascii="Times New Roman" w:hAnsi="Times New Roman" w:cs="Times New Roman"/>
          <w:sz w:val="24"/>
          <w:szCs w:val="24"/>
          <w:lang w:val="en-US"/>
        </w:rPr>
        <w:t>.</w:t>
      </w:r>
    </w:p>
    <w:p w14:paraId="37EB32DB" w14:textId="5D007DD5" w:rsidR="00AD4FA0" w:rsidRPr="00412303" w:rsidRDefault="00AD4FA0" w:rsidP="0050474D">
      <w:pPr>
        <w:spacing w:line="480" w:lineRule="auto"/>
        <w:ind w:hanging="720"/>
        <w:jc w:val="both"/>
        <w:rPr>
          <w:rFonts w:ascii="Times New Roman" w:hAnsi="Times New Roman" w:cs="Times New Roman"/>
          <w:i/>
          <w:sz w:val="24"/>
          <w:szCs w:val="24"/>
          <w:lang w:val="en-US"/>
        </w:rPr>
      </w:pPr>
      <w:r w:rsidRPr="00412303">
        <w:rPr>
          <w:rFonts w:ascii="Times New Roman" w:hAnsi="Times New Roman" w:cs="Times New Roman"/>
          <w:i/>
          <w:sz w:val="24"/>
          <w:szCs w:val="24"/>
          <w:lang w:val="en-US"/>
        </w:rPr>
        <w:t xml:space="preserve">The National Prosecuting Authority, </w:t>
      </w:r>
      <w:r w:rsidRPr="0050474D">
        <w:rPr>
          <w:rFonts w:ascii="Times New Roman" w:hAnsi="Times New Roman" w:cs="Times New Roman"/>
          <w:sz w:val="24"/>
          <w:szCs w:val="24"/>
          <w:lang w:val="en-US"/>
        </w:rPr>
        <w:t>r</w:t>
      </w:r>
      <w:r w:rsidR="003328CD">
        <w:rPr>
          <w:rFonts w:ascii="Times New Roman" w:hAnsi="Times New Roman" w:cs="Times New Roman"/>
          <w:sz w:val="24"/>
          <w:szCs w:val="24"/>
          <w:lang w:val="en-US"/>
        </w:rPr>
        <w:t>espondent’s legal p</w:t>
      </w:r>
      <w:r w:rsidR="0050474D" w:rsidRPr="0050474D">
        <w:rPr>
          <w:rFonts w:ascii="Times New Roman" w:hAnsi="Times New Roman" w:cs="Times New Roman"/>
          <w:sz w:val="24"/>
          <w:szCs w:val="24"/>
          <w:lang w:val="en-US"/>
        </w:rPr>
        <w:t>ractitioners</w:t>
      </w:r>
      <w:r w:rsidR="003328CD">
        <w:rPr>
          <w:rFonts w:ascii="Times New Roman" w:hAnsi="Times New Roman" w:cs="Times New Roman"/>
          <w:sz w:val="24"/>
          <w:szCs w:val="24"/>
          <w:lang w:val="en-US"/>
        </w:rPr>
        <w:t>.</w:t>
      </w:r>
    </w:p>
    <w:p w14:paraId="02D81D5D" w14:textId="77777777" w:rsidR="00AD4FA0" w:rsidRPr="00412303" w:rsidRDefault="00AD4FA0" w:rsidP="0050474D">
      <w:pPr>
        <w:spacing w:line="480" w:lineRule="auto"/>
        <w:ind w:hanging="720"/>
        <w:jc w:val="both"/>
        <w:rPr>
          <w:rFonts w:ascii="Times New Roman" w:hAnsi="Times New Roman" w:cs="Times New Roman"/>
          <w:i/>
          <w:sz w:val="24"/>
          <w:szCs w:val="24"/>
          <w:lang w:val="en-US"/>
        </w:rPr>
      </w:pPr>
    </w:p>
    <w:p w14:paraId="05B9EE87" w14:textId="77777777" w:rsidR="00BC18C7" w:rsidRPr="00412303" w:rsidRDefault="00BC18C7" w:rsidP="008D765B">
      <w:pPr>
        <w:ind w:left="0"/>
        <w:jc w:val="both"/>
        <w:rPr>
          <w:rFonts w:ascii="Times New Roman" w:hAnsi="Times New Roman" w:cs="Times New Roman"/>
          <w:sz w:val="24"/>
          <w:szCs w:val="24"/>
          <w:lang w:val="en-US"/>
        </w:rPr>
      </w:pPr>
    </w:p>
    <w:p w14:paraId="1D052C1A" w14:textId="17A19981" w:rsidR="006F0F5C" w:rsidRPr="00412303" w:rsidRDefault="00152F76" w:rsidP="008D765B">
      <w:pPr>
        <w:ind w:left="0"/>
        <w:jc w:val="both"/>
        <w:rPr>
          <w:rFonts w:ascii="Times New Roman" w:hAnsi="Times New Roman" w:cs="Times New Roman"/>
          <w:sz w:val="24"/>
          <w:szCs w:val="24"/>
          <w:lang w:val="en-US"/>
        </w:rPr>
      </w:pPr>
      <w:r w:rsidRPr="00412303">
        <w:rPr>
          <w:rFonts w:ascii="Times New Roman" w:hAnsi="Times New Roman" w:cs="Times New Roman"/>
          <w:sz w:val="24"/>
          <w:szCs w:val="24"/>
          <w:lang w:val="en-US"/>
        </w:rPr>
        <w:t xml:space="preserve"> </w:t>
      </w:r>
      <w:r w:rsidR="00266223" w:rsidRPr="00412303">
        <w:rPr>
          <w:rFonts w:ascii="Times New Roman" w:hAnsi="Times New Roman" w:cs="Times New Roman"/>
          <w:sz w:val="24"/>
          <w:szCs w:val="24"/>
          <w:lang w:val="en-US"/>
        </w:rPr>
        <w:t xml:space="preserve">                                                                                                         </w:t>
      </w:r>
    </w:p>
    <w:p w14:paraId="7F98DE31" w14:textId="77777777" w:rsidR="00EA0968" w:rsidRPr="00412303" w:rsidRDefault="00EA0968" w:rsidP="00500041">
      <w:pPr>
        <w:ind w:hanging="720"/>
        <w:jc w:val="both"/>
        <w:rPr>
          <w:rFonts w:ascii="Times New Roman" w:hAnsi="Times New Roman" w:cs="Times New Roman"/>
          <w:sz w:val="24"/>
          <w:szCs w:val="24"/>
          <w:lang w:val="en-US"/>
        </w:rPr>
      </w:pPr>
    </w:p>
    <w:p w14:paraId="4842B9F1" w14:textId="77777777" w:rsidR="00B92A06" w:rsidRPr="00412303" w:rsidRDefault="00B92A06" w:rsidP="00B92A06">
      <w:pPr>
        <w:ind w:left="0"/>
        <w:jc w:val="both"/>
        <w:rPr>
          <w:rFonts w:ascii="Times New Roman" w:hAnsi="Times New Roman" w:cs="Times New Roman"/>
          <w:sz w:val="24"/>
          <w:szCs w:val="24"/>
          <w:lang w:val="en-US"/>
        </w:rPr>
      </w:pPr>
    </w:p>
    <w:p w14:paraId="69053DDE" w14:textId="77777777" w:rsidR="002231BA" w:rsidRPr="00412303" w:rsidRDefault="002231BA" w:rsidP="006C5AD8">
      <w:pPr>
        <w:ind w:left="1140"/>
        <w:jc w:val="both"/>
        <w:rPr>
          <w:rFonts w:ascii="Times New Roman" w:hAnsi="Times New Roman" w:cs="Times New Roman"/>
          <w:sz w:val="24"/>
          <w:szCs w:val="24"/>
          <w:lang w:val="en-US"/>
        </w:rPr>
      </w:pPr>
    </w:p>
    <w:sectPr w:rsidR="002231BA" w:rsidRPr="004123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E6DB1" w14:textId="77777777" w:rsidR="0088131D" w:rsidRDefault="0088131D" w:rsidP="00412303">
      <w:r>
        <w:separator/>
      </w:r>
    </w:p>
  </w:endnote>
  <w:endnote w:type="continuationSeparator" w:id="0">
    <w:p w14:paraId="2DBE1CA3" w14:textId="77777777" w:rsidR="0088131D" w:rsidRDefault="0088131D" w:rsidP="0041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60ADA" w14:textId="77777777" w:rsidR="0088131D" w:rsidRDefault="0088131D" w:rsidP="00412303">
      <w:r>
        <w:separator/>
      </w:r>
    </w:p>
  </w:footnote>
  <w:footnote w:type="continuationSeparator" w:id="0">
    <w:p w14:paraId="0D4A2755" w14:textId="77777777" w:rsidR="0088131D" w:rsidRDefault="0088131D" w:rsidP="00412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D4169" w14:textId="720B4FAC" w:rsidR="00412303" w:rsidRPr="00412303" w:rsidRDefault="00412303">
    <w:pPr>
      <w:pStyle w:val="Header"/>
      <w:rPr>
        <w:lang w:val="en-US"/>
      </w:rPr>
    </w:pPr>
    <w:r w:rsidRPr="00412303">
      <w:rPr>
        <w:noProof/>
        <w:lang w:val="en-US"/>
      </w:rPr>
      <mc:AlternateContent>
        <mc:Choice Requires="wps">
          <w:drawing>
            <wp:anchor distT="0" distB="0" distL="114300" distR="114300" simplePos="0" relativeHeight="251660288" behindDoc="0" locked="0" layoutInCell="0" allowOverlap="1" wp14:anchorId="20338603" wp14:editId="73A8DE2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3074" w14:textId="10CF6208" w:rsidR="00412303" w:rsidRPr="00412303" w:rsidRDefault="00412303">
                          <w:pPr>
                            <w:jc w:val="right"/>
                            <w:rPr>
                              <w:rFonts w:ascii="Times New Roman" w:hAnsi="Times New Roman" w:cs="Times New Roman"/>
                              <w:b/>
                              <w:noProof/>
                              <w:sz w:val="24"/>
                              <w:szCs w:val="24"/>
                              <w:lang w:val="en-US"/>
                            </w:rPr>
                          </w:pPr>
                          <w:r w:rsidRPr="00412303">
                            <w:rPr>
                              <w:rFonts w:ascii="Times New Roman" w:hAnsi="Times New Roman" w:cs="Times New Roman"/>
                              <w:b/>
                              <w:noProof/>
                              <w:sz w:val="24"/>
                              <w:szCs w:val="24"/>
                              <w:lang w:val="en-US"/>
                            </w:rPr>
                            <w:t xml:space="preserve">Judgment No. SC </w:t>
                          </w:r>
                          <w:r w:rsidR="009B6A53">
                            <w:rPr>
                              <w:rFonts w:ascii="Times New Roman" w:hAnsi="Times New Roman" w:cs="Times New Roman"/>
                              <w:b/>
                              <w:noProof/>
                              <w:sz w:val="24"/>
                              <w:szCs w:val="24"/>
                              <w:lang w:val="en-US"/>
                            </w:rPr>
                            <w:t>60</w:t>
                          </w:r>
                          <w:r w:rsidRPr="00412303">
                            <w:rPr>
                              <w:rFonts w:ascii="Times New Roman" w:hAnsi="Times New Roman" w:cs="Times New Roman"/>
                              <w:b/>
                              <w:noProof/>
                              <w:sz w:val="24"/>
                              <w:szCs w:val="24"/>
                              <w:lang w:val="en-US"/>
                            </w:rPr>
                            <w:t>/25</w:t>
                          </w:r>
                        </w:p>
                        <w:p w14:paraId="6766D221" w14:textId="141F3795" w:rsidR="00412303" w:rsidRPr="00412303" w:rsidRDefault="00A40D01">
                          <w:pPr>
                            <w:jc w:val="right"/>
                            <w:rPr>
                              <w:noProof/>
                              <w:lang w:val="en-US"/>
                            </w:rPr>
                          </w:pPr>
                          <w:r>
                            <w:rPr>
                              <w:rFonts w:ascii="Times New Roman" w:hAnsi="Times New Roman" w:cs="Times New Roman"/>
                              <w:b/>
                              <w:noProof/>
                              <w:sz w:val="24"/>
                              <w:szCs w:val="24"/>
                              <w:lang w:val="en-US"/>
                            </w:rPr>
                            <w:t>Chamber Application No. SC 584</w:t>
                          </w:r>
                          <w:r w:rsidR="00412303" w:rsidRPr="00412303">
                            <w:rPr>
                              <w:rFonts w:ascii="Times New Roman" w:hAnsi="Times New Roman" w:cs="Times New Roman"/>
                              <w:b/>
                              <w:noProof/>
                              <w:sz w:val="24"/>
                              <w:szCs w:val="24"/>
                              <w:lang w:val="en-US"/>
                            </w:rPr>
                            <w:t>/24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0338603"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DF93074" w14:textId="10CF6208" w:rsidR="00412303" w:rsidRPr="00412303" w:rsidRDefault="00412303">
                    <w:pPr>
                      <w:jc w:val="right"/>
                      <w:rPr>
                        <w:rFonts w:ascii="Times New Roman" w:hAnsi="Times New Roman" w:cs="Times New Roman"/>
                        <w:b/>
                        <w:noProof/>
                        <w:sz w:val="24"/>
                        <w:szCs w:val="24"/>
                        <w:lang w:val="en-US"/>
                      </w:rPr>
                    </w:pPr>
                    <w:r w:rsidRPr="00412303">
                      <w:rPr>
                        <w:rFonts w:ascii="Times New Roman" w:hAnsi="Times New Roman" w:cs="Times New Roman"/>
                        <w:b/>
                        <w:noProof/>
                        <w:sz w:val="24"/>
                        <w:szCs w:val="24"/>
                        <w:lang w:val="en-US"/>
                      </w:rPr>
                      <w:t xml:space="preserve">Judgment No. SC </w:t>
                    </w:r>
                    <w:r w:rsidR="009B6A53">
                      <w:rPr>
                        <w:rFonts w:ascii="Times New Roman" w:hAnsi="Times New Roman" w:cs="Times New Roman"/>
                        <w:b/>
                        <w:noProof/>
                        <w:sz w:val="24"/>
                        <w:szCs w:val="24"/>
                        <w:lang w:val="en-US"/>
                      </w:rPr>
                      <w:t>60</w:t>
                    </w:r>
                    <w:r w:rsidRPr="00412303">
                      <w:rPr>
                        <w:rFonts w:ascii="Times New Roman" w:hAnsi="Times New Roman" w:cs="Times New Roman"/>
                        <w:b/>
                        <w:noProof/>
                        <w:sz w:val="24"/>
                        <w:szCs w:val="24"/>
                        <w:lang w:val="en-US"/>
                      </w:rPr>
                      <w:t>/25</w:t>
                    </w:r>
                  </w:p>
                  <w:p w14:paraId="6766D221" w14:textId="141F3795" w:rsidR="00412303" w:rsidRPr="00412303" w:rsidRDefault="00A40D01">
                    <w:pPr>
                      <w:jc w:val="right"/>
                      <w:rPr>
                        <w:noProof/>
                        <w:lang w:val="en-US"/>
                      </w:rPr>
                    </w:pPr>
                    <w:r>
                      <w:rPr>
                        <w:rFonts w:ascii="Times New Roman" w:hAnsi="Times New Roman" w:cs="Times New Roman"/>
                        <w:b/>
                        <w:noProof/>
                        <w:sz w:val="24"/>
                        <w:szCs w:val="24"/>
                        <w:lang w:val="en-US"/>
                      </w:rPr>
                      <w:t>Chamber Application No. SC 584</w:t>
                    </w:r>
                    <w:r w:rsidR="00412303" w:rsidRPr="00412303">
                      <w:rPr>
                        <w:rFonts w:ascii="Times New Roman" w:hAnsi="Times New Roman" w:cs="Times New Roman"/>
                        <w:b/>
                        <w:noProof/>
                        <w:sz w:val="24"/>
                        <w:szCs w:val="24"/>
                        <w:lang w:val="en-US"/>
                      </w:rPr>
                      <w:t>/24</w:t>
                    </w:r>
                  </w:p>
                </w:txbxContent>
              </v:textbox>
              <w10:wrap anchorx="margin" anchory="margin"/>
            </v:shape>
          </w:pict>
        </mc:Fallback>
      </mc:AlternateContent>
    </w:r>
    <w:r w:rsidRPr="00412303">
      <w:rPr>
        <w:noProof/>
        <w:lang w:val="en-US"/>
      </w:rPr>
      <mc:AlternateContent>
        <mc:Choice Requires="wps">
          <w:drawing>
            <wp:anchor distT="0" distB="0" distL="114300" distR="114300" simplePos="0" relativeHeight="251659264" behindDoc="0" locked="0" layoutInCell="0" allowOverlap="1" wp14:anchorId="305F7FCC" wp14:editId="5AB671E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06BABDC" w14:textId="77777777" w:rsidR="00412303" w:rsidRDefault="00412303">
                          <w:pPr>
                            <w:rPr>
                              <w:color w:val="FFFFFF" w:themeColor="background1"/>
                            </w:rPr>
                          </w:pPr>
                          <w:r>
                            <w:fldChar w:fldCharType="begin"/>
                          </w:r>
                          <w:r>
                            <w:instrText xml:space="preserve"> PAGE   \* MERGEFORMAT </w:instrText>
                          </w:r>
                          <w:r>
                            <w:fldChar w:fldCharType="separate"/>
                          </w:r>
                          <w:r w:rsidR="00B411A2" w:rsidRPr="00B411A2">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05F7FCC"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06BABDC" w14:textId="77777777" w:rsidR="00412303" w:rsidRDefault="00412303">
                    <w:pPr>
                      <w:rPr>
                        <w:color w:val="FFFFFF" w:themeColor="background1"/>
                      </w:rPr>
                    </w:pPr>
                    <w:r>
                      <w:fldChar w:fldCharType="begin"/>
                    </w:r>
                    <w:r>
                      <w:instrText xml:space="preserve"> PAGE   \* MERGEFORMAT </w:instrText>
                    </w:r>
                    <w:r>
                      <w:fldChar w:fldCharType="separate"/>
                    </w:r>
                    <w:r w:rsidR="00B411A2" w:rsidRPr="00B411A2">
                      <w:rPr>
                        <w:noProof/>
                        <w:color w:val="FFFFFF" w:themeColor="background1"/>
                      </w:rPr>
                      <w:t>7</w:t>
                    </w:r>
                    <w:r>
                      <w:rPr>
                        <w:noProof/>
                        <w:color w:val="FFFFFF" w:themeColor="background1"/>
                      </w:rPr>
                      <w:fldChar w:fldCharType="end"/>
                    </w:r>
                  </w:p>
                </w:txbxContent>
              </v:textbox>
              <w10:wrap anchorx="page" anchory="margin"/>
            </v:shape>
          </w:pict>
        </mc:Fallback>
      </mc:AlternateContent>
    </w:r>
    <w:r>
      <w:rPr>
        <w:lang w:val="en-US"/>
      </w:rPr>
      <w:tab/>
    </w: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049E8"/>
    <w:multiLevelType w:val="hybridMultilevel"/>
    <w:tmpl w:val="28DA829C"/>
    <w:lvl w:ilvl="0" w:tplc="3A3690A8">
      <w:start w:val="1"/>
      <w:numFmt w:val="decimal"/>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15C553E1"/>
    <w:multiLevelType w:val="hybridMultilevel"/>
    <w:tmpl w:val="56988EE0"/>
    <w:lvl w:ilvl="0" w:tplc="6AE89C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1ED3CA0"/>
    <w:multiLevelType w:val="hybridMultilevel"/>
    <w:tmpl w:val="24C28332"/>
    <w:lvl w:ilvl="0" w:tplc="B71AD64E">
      <w:start w:val="1"/>
      <w:numFmt w:val="lowerRoman"/>
      <w:lvlText w:val="(%1)"/>
      <w:lvlJc w:val="left"/>
      <w:pPr>
        <w:ind w:left="1920" w:hanging="72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3" w15:restartNumberingAfterBreak="0">
    <w:nsid w:val="22D860DA"/>
    <w:multiLevelType w:val="hybridMultilevel"/>
    <w:tmpl w:val="6414E812"/>
    <w:lvl w:ilvl="0" w:tplc="04C4560C">
      <w:start w:val="1"/>
      <w:numFmt w:val="decimal"/>
      <w:lvlText w:val="(%1)"/>
      <w:lvlJc w:val="left"/>
      <w:pPr>
        <w:ind w:left="1500" w:hanging="7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6897F60"/>
    <w:multiLevelType w:val="hybridMultilevel"/>
    <w:tmpl w:val="9E9C4E90"/>
    <w:lvl w:ilvl="0" w:tplc="0F6E53A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305C7699"/>
    <w:multiLevelType w:val="hybridMultilevel"/>
    <w:tmpl w:val="DCEA7776"/>
    <w:lvl w:ilvl="0" w:tplc="634A789E">
      <w:start w:val="1"/>
      <w:numFmt w:val="lowerLetter"/>
      <w:lvlText w:val="(%1)"/>
      <w:lvlJc w:val="left"/>
      <w:pPr>
        <w:ind w:left="2160" w:hanging="102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6" w15:restartNumberingAfterBreak="0">
    <w:nsid w:val="3B9C04CA"/>
    <w:multiLevelType w:val="hybridMultilevel"/>
    <w:tmpl w:val="7D220B54"/>
    <w:lvl w:ilvl="0" w:tplc="078E53C6">
      <w:start w:val="1"/>
      <w:numFmt w:val="lowerLetter"/>
      <w:lvlText w:val="(%1)"/>
      <w:lvlJc w:val="left"/>
      <w:pPr>
        <w:ind w:left="2160" w:hanging="360"/>
      </w:pPr>
      <w:rPr>
        <w:rFonts w:ascii="Times New Roman" w:eastAsiaTheme="minorHAnsi" w:hAnsi="Times New Roman" w:cs="Times New Roman"/>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7" w15:restartNumberingAfterBreak="0">
    <w:nsid w:val="43EC04BB"/>
    <w:multiLevelType w:val="hybridMultilevel"/>
    <w:tmpl w:val="A30A5EDE"/>
    <w:lvl w:ilvl="0" w:tplc="202A464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4DF62F01"/>
    <w:multiLevelType w:val="hybridMultilevel"/>
    <w:tmpl w:val="DF7890A8"/>
    <w:lvl w:ilvl="0" w:tplc="34F26FD6">
      <w:start w:val="1"/>
      <w:numFmt w:val="lowerLetter"/>
      <w:lvlText w:val="(%1)"/>
      <w:lvlJc w:val="left"/>
      <w:pPr>
        <w:ind w:left="1800" w:hanging="360"/>
      </w:pPr>
      <w:rPr>
        <w:rFonts w:hint="default"/>
        <w:color w:val="00000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564E418F"/>
    <w:multiLevelType w:val="hybridMultilevel"/>
    <w:tmpl w:val="497C88A2"/>
    <w:lvl w:ilvl="0" w:tplc="0CCC689A">
      <w:start w:val="1"/>
      <w:numFmt w:val="decimal"/>
      <w:lvlText w:val="%1."/>
      <w:lvlJc w:val="left"/>
      <w:pPr>
        <w:ind w:left="420" w:hanging="360"/>
      </w:pPr>
      <w:rPr>
        <w:rFonts w:hint="default"/>
      </w:rPr>
    </w:lvl>
    <w:lvl w:ilvl="1" w:tplc="30090019">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9"/>
  </w:num>
  <w:num w:numId="2">
    <w:abstractNumId w:val="3"/>
  </w:num>
  <w:num w:numId="3">
    <w:abstractNumId w:val="8"/>
  </w:num>
  <w:num w:numId="4">
    <w:abstractNumId w:val="1"/>
  </w:num>
  <w:num w:numId="5">
    <w:abstractNumId w:val="5"/>
  </w:num>
  <w:num w:numId="6">
    <w:abstractNumId w:val="2"/>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5F"/>
    <w:rsid w:val="00003755"/>
    <w:rsid w:val="00031749"/>
    <w:rsid w:val="00096599"/>
    <w:rsid w:val="000A1ED9"/>
    <w:rsid w:val="000B275C"/>
    <w:rsid w:val="000F71B4"/>
    <w:rsid w:val="0010050A"/>
    <w:rsid w:val="00112312"/>
    <w:rsid w:val="00146D53"/>
    <w:rsid w:val="00152F76"/>
    <w:rsid w:val="0016345A"/>
    <w:rsid w:val="00166057"/>
    <w:rsid w:val="00182A3A"/>
    <w:rsid w:val="001A3EA7"/>
    <w:rsid w:val="001B3F1E"/>
    <w:rsid w:val="001C0B00"/>
    <w:rsid w:val="001E3C0C"/>
    <w:rsid w:val="001E7B9C"/>
    <w:rsid w:val="002218D2"/>
    <w:rsid w:val="002231BA"/>
    <w:rsid w:val="002250A7"/>
    <w:rsid w:val="00237A6B"/>
    <w:rsid w:val="00266223"/>
    <w:rsid w:val="00280424"/>
    <w:rsid w:val="002806C8"/>
    <w:rsid w:val="00290C62"/>
    <w:rsid w:val="002D474B"/>
    <w:rsid w:val="002E3472"/>
    <w:rsid w:val="003328CD"/>
    <w:rsid w:val="0036670F"/>
    <w:rsid w:val="00366F07"/>
    <w:rsid w:val="0038284A"/>
    <w:rsid w:val="003907E6"/>
    <w:rsid w:val="003914B1"/>
    <w:rsid w:val="003934DA"/>
    <w:rsid w:val="003A050B"/>
    <w:rsid w:val="003A5ABE"/>
    <w:rsid w:val="003B61E1"/>
    <w:rsid w:val="003E7444"/>
    <w:rsid w:val="003F04F6"/>
    <w:rsid w:val="003F0C36"/>
    <w:rsid w:val="00412303"/>
    <w:rsid w:val="00487294"/>
    <w:rsid w:val="00490299"/>
    <w:rsid w:val="004B7BE1"/>
    <w:rsid w:val="004D15C4"/>
    <w:rsid w:val="004D6172"/>
    <w:rsid w:val="004F75B7"/>
    <w:rsid w:val="00500041"/>
    <w:rsid w:val="0050474D"/>
    <w:rsid w:val="00512B02"/>
    <w:rsid w:val="0053792C"/>
    <w:rsid w:val="00542E4A"/>
    <w:rsid w:val="005477D0"/>
    <w:rsid w:val="00560326"/>
    <w:rsid w:val="0057037A"/>
    <w:rsid w:val="005809E6"/>
    <w:rsid w:val="00583173"/>
    <w:rsid w:val="005857F1"/>
    <w:rsid w:val="005C3EB0"/>
    <w:rsid w:val="005D068D"/>
    <w:rsid w:val="005D23E4"/>
    <w:rsid w:val="005F73D2"/>
    <w:rsid w:val="00604EE3"/>
    <w:rsid w:val="00616456"/>
    <w:rsid w:val="00623E1A"/>
    <w:rsid w:val="00625164"/>
    <w:rsid w:val="00636B21"/>
    <w:rsid w:val="00652980"/>
    <w:rsid w:val="006C5AD8"/>
    <w:rsid w:val="006D24E9"/>
    <w:rsid w:val="006E3869"/>
    <w:rsid w:val="006F0F5C"/>
    <w:rsid w:val="006F798F"/>
    <w:rsid w:val="007033DF"/>
    <w:rsid w:val="00721299"/>
    <w:rsid w:val="0073185A"/>
    <w:rsid w:val="0074386F"/>
    <w:rsid w:val="00780201"/>
    <w:rsid w:val="00787485"/>
    <w:rsid w:val="00787C94"/>
    <w:rsid w:val="007A6AEA"/>
    <w:rsid w:val="007B02AD"/>
    <w:rsid w:val="007B0E63"/>
    <w:rsid w:val="007C5C08"/>
    <w:rsid w:val="007C6E9D"/>
    <w:rsid w:val="007F483D"/>
    <w:rsid w:val="00807044"/>
    <w:rsid w:val="00807B4B"/>
    <w:rsid w:val="00820D69"/>
    <w:rsid w:val="00843C27"/>
    <w:rsid w:val="0088131D"/>
    <w:rsid w:val="0088558A"/>
    <w:rsid w:val="00887412"/>
    <w:rsid w:val="008B674D"/>
    <w:rsid w:val="008D765B"/>
    <w:rsid w:val="008E64A6"/>
    <w:rsid w:val="008F2EEF"/>
    <w:rsid w:val="00932666"/>
    <w:rsid w:val="00933CA9"/>
    <w:rsid w:val="0095406B"/>
    <w:rsid w:val="00981D68"/>
    <w:rsid w:val="00982698"/>
    <w:rsid w:val="009B6A53"/>
    <w:rsid w:val="009D4487"/>
    <w:rsid w:val="009D4B10"/>
    <w:rsid w:val="00A108DB"/>
    <w:rsid w:val="00A11E83"/>
    <w:rsid w:val="00A136D6"/>
    <w:rsid w:val="00A139A0"/>
    <w:rsid w:val="00A17F58"/>
    <w:rsid w:val="00A33588"/>
    <w:rsid w:val="00A40752"/>
    <w:rsid w:val="00A40D01"/>
    <w:rsid w:val="00A469AC"/>
    <w:rsid w:val="00A549CB"/>
    <w:rsid w:val="00A708B5"/>
    <w:rsid w:val="00A854C0"/>
    <w:rsid w:val="00A94273"/>
    <w:rsid w:val="00A968A1"/>
    <w:rsid w:val="00AB4A18"/>
    <w:rsid w:val="00AC463C"/>
    <w:rsid w:val="00AD4FA0"/>
    <w:rsid w:val="00AD6C12"/>
    <w:rsid w:val="00AE28BA"/>
    <w:rsid w:val="00AE4CE0"/>
    <w:rsid w:val="00AF6EE4"/>
    <w:rsid w:val="00B06A7C"/>
    <w:rsid w:val="00B07910"/>
    <w:rsid w:val="00B2595B"/>
    <w:rsid w:val="00B411A2"/>
    <w:rsid w:val="00B4187B"/>
    <w:rsid w:val="00B41AB4"/>
    <w:rsid w:val="00B6056B"/>
    <w:rsid w:val="00B75D46"/>
    <w:rsid w:val="00B92A06"/>
    <w:rsid w:val="00BB7F79"/>
    <w:rsid w:val="00BC18C7"/>
    <w:rsid w:val="00BC2C25"/>
    <w:rsid w:val="00BE043F"/>
    <w:rsid w:val="00C123B6"/>
    <w:rsid w:val="00C41470"/>
    <w:rsid w:val="00CB6E61"/>
    <w:rsid w:val="00CD1335"/>
    <w:rsid w:val="00CE3CE4"/>
    <w:rsid w:val="00CE4A1B"/>
    <w:rsid w:val="00D02040"/>
    <w:rsid w:val="00D03F50"/>
    <w:rsid w:val="00D178D8"/>
    <w:rsid w:val="00D20FEF"/>
    <w:rsid w:val="00D27102"/>
    <w:rsid w:val="00D3074F"/>
    <w:rsid w:val="00D74225"/>
    <w:rsid w:val="00DA0094"/>
    <w:rsid w:val="00DC36C5"/>
    <w:rsid w:val="00DE1B5A"/>
    <w:rsid w:val="00E53019"/>
    <w:rsid w:val="00E76D61"/>
    <w:rsid w:val="00EA0968"/>
    <w:rsid w:val="00EA345C"/>
    <w:rsid w:val="00EA3A58"/>
    <w:rsid w:val="00F33422"/>
    <w:rsid w:val="00F66836"/>
    <w:rsid w:val="00F72551"/>
    <w:rsid w:val="00F87882"/>
    <w:rsid w:val="00FC075F"/>
    <w:rsid w:val="00FC0C18"/>
    <w:rsid w:val="00FC7E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B2354"/>
  <w15:chartTrackingRefBased/>
  <w15:docId w15:val="{E86CD987-CF57-49F6-A278-F8106D65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line="72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B00"/>
    <w:pPr>
      <w:contextualSpacing/>
    </w:pPr>
  </w:style>
  <w:style w:type="paragraph" w:customStyle="1" w:styleId="Default">
    <w:name w:val="Default"/>
    <w:rsid w:val="00AE28BA"/>
    <w:pPr>
      <w:autoSpaceDE w:val="0"/>
      <w:autoSpaceDN w:val="0"/>
      <w:adjustRightInd w:val="0"/>
      <w:spacing w:line="240" w:lineRule="auto"/>
      <w:ind w:left="0"/>
    </w:pPr>
    <w:rPr>
      <w:rFonts w:ascii="Times New Roman" w:hAnsi="Times New Roman" w:cs="Times New Roman"/>
      <w:color w:val="000000"/>
      <w:sz w:val="24"/>
      <w:szCs w:val="24"/>
    </w:rPr>
  </w:style>
  <w:style w:type="paragraph" w:styleId="Header">
    <w:name w:val="header"/>
    <w:basedOn w:val="Normal"/>
    <w:link w:val="HeaderChar"/>
    <w:uiPriority w:val="99"/>
    <w:unhideWhenUsed/>
    <w:rsid w:val="00412303"/>
    <w:pPr>
      <w:tabs>
        <w:tab w:val="center" w:pos="4513"/>
        <w:tab w:val="right" w:pos="9026"/>
      </w:tabs>
    </w:pPr>
  </w:style>
  <w:style w:type="character" w:customStyle="1" w:styleId="HeaderChar">
    <w:name w:val="Header Char"/>
    <w:basedOn w:val="DefaultParagraphFont"/>
    <w:link w:val="Header"/>
    <w:uiPriority w:val="99"/>
    <w:rsid w:val="00412303"/>
  </w:style>
  <w:style w:type="paragraph" w:styleId="Footer">
    <w:name w:val="footer"/>
    <w:basedOn w:val="Normal"/>
    <w:link w:val="FooterChar"/>
    <w:uiPriority w:val="99"/>
    <w:unhideWhenUsed/>
    <w:rsid w:val="00412303"/>
    <w:pPr>
      <w:tabs>
        <w:tab w:val="center" w:pos="4513"/>
        <w:tab w:val="right" w:pos="9026"/>
      </w:tabs>
    </w:pPr>
  </w:style>
  <w:style w:type="character" w:customStyle="1" w:styleId="FooterChar">
    <w:name w:val="Footer Char"/>
    <w:basedOn w:val="DefaultParagraphFont"/>
    <w:link w:val="Footer"/>
    <w:uiPriority w:val="99"/>
    <w:rsid w:val="0041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12</cp:revision>
  <dcterms:created xsi:type="dcterms:W3CDTF">2025-07-08T13:17:00Z</dcterms:created>
  <dcterms:modified xsi:type="dcterms:W3CDTF">2025-07-08T13:39:00Z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582791233</vt:i4>
  </property>
</Properties>
</file>