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2F" w:rsidRDefault="00EB7B2F" w:rsidP="00B454D9">
      <w:pPr>
        <w:spacing w:after="0" w:line="240" w:lineRule="auto"/>
        <w:jc w:val="both"/>
        <w:rPr>
          <w:rFonts w:ascii="Courier New" w:hAnsi="Courier New" w:cs="Courier New"/>
          <w:sz w:val="24"/>
          <w:szCs w:val="24"/>
        </w:rPr>
      </w:pPr>
      <w:bookmarkStart w:id="0" w:name="_GoBack"/>
      <w:bookmarkEnd w:id="0"/>
      <w:r>
        <w:rPr>
          <w:rFonts w:ascii="Courier New" w:hAnsi="Courier New" w:cs="Courier New"/>
          <w:sz w:val="24"/>
          <w:szCs w:val="24"/>
        </w:rPr>
        <w:t>IN THE LABOUR COURT OF ZIMBABWE</w:t>
      </w:r>
      <w:r>
        <w:rPr>
          <w:rFonts w:ascii="Courier New" w:hAnsi="Courier New" w:cs="Courier New"/>
          <w:sz w:val="24"/>
          <w:szCs w:val="24"/>
        </w:rPr>
        <w:tab/>
        <w:t>JUDGMENT NO LC/H/06/2014</w:t>
      </w: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r>
        <w:rPr>
          <w:rFonts w:ascii="Courier New" w:hAnsi="Courier New" w:cs="Courier New"/>
          <w:sz w:val="24"/>
          <w:szCs w:val="24"/>
        </w:rPr>
        <w:t>HARARE, 24 OCTOBER 2013 AND</w:t>
      </w:r>
      <w:r>
        <w:rPr>
          <w:rFonts w:ascii="Courier New" w:hAnsi="Courier New" w:cs="Courier New"/>
          <w:sz w:val="24"/>
          <w:szCs w:val="24"/>
        </w:rPr>
        <w:tab/>
      </w:r>
      <w:r>
        <w:rPr>
          <w:rFonts w:ascii="Courier New" w:hAnsi="Courier New" w:cs="Courier New"/>
          <w:sz w:val="24"/>
          <w:szCs w:val="24"/>
        </w:rPr>
        <w:tab/>
        <w:t xml:space="preserve"> CASE NO LC/H/444/2013</w:t>
      </w: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r>
        <w:rPr>
          <w:rFonts w:ascii="Courier New" w:hAnsi="Courier New" w:cs="Courier New"/>
          <w:sz w:val="24"/>
          <w:szCs w:val="24"/>
        </w:rPr>
        <w:t>EMMANUEL MAPUTSENYIKA</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APPELLANT</w:t>
      </w: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r>
        <w:rPr>
          <w:rFonts w:ascii="Courier New" w:hAnsi="Courier New" w:cs="Courier New"/>
          <w:sz w:val="24"/>
          <w:szCs w:val="24"/>
        </w:rPr>
        <w:t>PETER KORORO</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RESPONDENT</w:t>
      </w: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r>
        <w:rPr>
          <w:rFonts w:ascii="Courier New" w:hAnsi="Courier New" w:cs="Courier New"/>
          <w:sz w:val="24"/>
          <w:szCs w:val="24"/>
        </w:rPr>
        <w:t>Before The Honourable B S Chidziva</w:t>
      </w:r>
      <w:r>
        <w:rPr>
          <w:rFonts w:ascii="Courier New" w:hAnsi="Courier New" w:cs="Courier New"/>
          <w:sz w:val="24"/>
          <w:szCs w:val="24"/>
        </w:rPr>
        <w:tab/>
        <w:t>:</w:t>
      </w:r>
      <w:r>
        <w:rPr>
          <w:rFonts w:ascii="Courier New" w:hAnsi="Courier New" w:cs="Courier New"/>
          <w:sz w:val="24"/>
          <w:szCs w:val="24"/>
        </w:rPr>
        <w:tab/>
        <w:t>Judge</w:t>
      </w: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r>
        <w:rPr>
          <w:rFonts w:ascii="Courier New" w:hAnsi="Courier New" w:cs="Courier New"/>
          <w:sz w:val="24"/>
          <w:szCs w:val="24"/>
        </w:rPr>
        <w:t>For the Appellant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In Person</w:t>
      </w: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r>
        <w:rPr>
          <w:rFonts w:ascii="Courier New" w:hAnsi="Courier New" w:cs="Courier New"/>
          <w:sz w:val="24"/>
          <w:szCs w:val="24"/>
        </w:rPr>
        <w:t>For the Respondent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In Person</w:t>
      </w: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p>
    <w:p w:rsidR="00EB7B2F" w:rsidRDefault="00EB7B2F" w:rsidP="00B454D9">
      <w:pPr>
        <w:spacing w:after="0" w:line="240" w:lineRule="auto"/>
        <w:jc w:val="both"/>
        <w:rPr>
          <w:rFonts w:ascii="Courier New" w:hAnsi="Courier New" w:cs="Courier New"/>
          <w:sz w:val="24"/>
          <w:szCs w:val="24"/>
        </w:rPr>
      </w:pPr>
      <w:r>
        <w:rPr>
          <w:rFonts w:ascii="Courier New" w:hAnsi="Courier New" w:cs="Courier New"/>
          <w:sz w:val="24"/>
          <w:szCs w:val="24"/>
        </w:rPr>
        <w:t>CHIDZIVA J:</w:t>
      </w:r>
    </w:p>
    <w:p w:rsidR="00EB7B2F" w:rsidRDefault="00EB7B2F" w:rsidP="00B454D9">
      <w:pPr>
        <w:spacing w:after="0" w:line="240" w:lineRule="auto"/>
        <w:jc w:val="both"/>
        <w:rPr>
          <w:rFonts w:ascii="Courier New" w:hAnsi="Courier New" w:cs="Courier New"/>
          <w:sz w:val="24"/>
          <w:szCs w:val="24"/>
        </w:rPr>
      </w:pPr>
    </w:p>
    <w:p w:rsidR="00E47843" w:rsidRDefault="00EB7B2F" w:rsidP="00B454D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is appealing against the decision of Honourable Arbitrator </w:t>
      </w:r>
      <w:r w:rsidR="00E47843">
        <w:rPr>
          <w:rFonts w:ascii="Courier New" w:hAnsi="Courier New" w:cs="Courier New"/>
          <w:sz w:val="24"/>
          <w:szCs w:val="24"/>
        </w:rPr>
        <w:t xml:space="preserve">Mrs </w:t>
      </w:r>
      <w:r>
        <w:rPr>
          <w:rFonts w:ascii="Courier New" w:hAnsi="Courier New" w:cs="Courier New"/>
          <w:sz w:val="24"/>
          <w:szCs w:val="24"/>
        </w:rPr>
        <w:t>E Nyama</w:t>
      </w:r>
      <w:r w:rsidR="00E47843">
        <w:rPr>
          <w:rFonts w:ascii="Courier New" w:hAnsi="Courier New" w:cs="Courier New"/>
          <w:sz w:val="24"/>
          <w:szCs w:val="24"/>
        </w:rPr>
        <w:t>nhi</w:t>
      </w:r>
      <w:r>
        <w:rPr>
          <w:rFonts w:ascii="Courier New" w:hAnsi="Courier New" w:cs="Courier New"/>
          <w:sz w:val="24"/>
          <w:szCs w:val="24"/>
        </w:rPr>
        <w:t>ndi dated</w:t>
      </w:r>
      <w:r w:rsidR="00E47843">
        <w:rPr>
          <w:rFonts w:ascii="Courier New" w:hAnsi="Courier New" w:cs="Courier New"/>
          <w:sz w:val="24"/>
          <w:szCs w:val="24"/>
        </w:rPr>
        <w:t xml:space="preserve"> 23 May 2013. The arbitrator in her award found that:</w:t>
      </w:r>
    </w:p>
    <w:p w:rsidR="00E47843" w:rsidRDefault="00E47843" w:rsidP="00B454D9">
      <w:pPr>
        <w:spacing w:after="0" w:line="360" w:lineRule="auto"/>
        <w:ind w:firstLine="720"/>
        <w:jc w:val="both"/>
        <w:rPr>
          <w:rFonts w:ascii="Courier New" w:hAnsi="Courier New" w:cs="Courier New"/>
          <w:sz w:val="24"/>
          <w:szCs w:val="24"/>
        </w:rPr>
      </w:pPr>
    </w:p>
    <w:p w:rsidR="00E47843" w:rsidRDefault="00E47843" w:rsidP="00B454D9">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The appellant was not constructively dismissed. He resigned of his own volition.</w:t>
      </w:r>
    </w:p>
    <w:p w:rsidR="00E47843" w:rsidRDefault="00E47843" w:rsidP="00B454D9">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The appellant is not entitled to notice pay since he resigned of his own volition.</w:t>
      </w:r>
    </w:p>
    <w:p w:rsidR="00E47843" w:rsidRDefault="00E47843" w:rsidP="00B454D9">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The respondent paid all other statutory benefits.</w:t>
      </w:r>
    </w:p>
    <w:p w:rsidR="00E47843" w:rsidRDefault="00E47843" w:rsidP="00B454D9">
      <w:pPr>
        <w:spacing w:after="0" w:line="240" w:lineRule="auto"/>
        <w:jc w:val="both"/>
        <w:rPr>
          <w:rFonts w:ascii="Courier New" w:hAnsi="Courier New" w:cs="Courier New"/>
          <w:sz w:val="24"/>
          <w:szCs w:val="24"/>
        </w:rPr>
      </w:pPr>
    </w:p>
    <w:p w:rsidR="00E47843" w:rsidRDefault="00E47843" w:rsidP="00B454D9">
      <w:pPr>
        <w:spacing w:after="0" w:line="240" w:lineRule="auto"/>
        <w:ind w:firstLine="360"/>
        <w:jc w:val="both"/>
        <w:rPr>
          <w:rFonts w:ascii="Courier New" w:hAnsi="Courier New" w:cs="Courier New"/>
          <w:sz w:val="24"/>
          <w:szCs w:val="24"/>
        </w:rPr>
      </w:pPr>
    </w:p>
    <w:p w:rsidR="008C55E4" w:rsidRDefault="00E47843" w:rsidP="00B454D9">
      <w:pPr>
        <w:spacing w:after="0" w:line="360" w:lineRule="auto"/>
        <w:ind w:firstLine="360"/>
        <w:jc w:val="both"/>
        <w:rPr>
          <w:rFonts w:ascii="Courier New" w:hAnsi="Courier New" w:cs="Courier New"/>
          <w:sz w:val="24"/>
          <w:szCs w:val="24"/>
        </w:rPr>
      </w:pPr>
      <w:r>
        <w:rPr>
          <w:rFonts w:ascii="Courier New" w:hAnsi="Courier New" w:cs="Courier New"/>
          <w:sz w:val="24"/>
          <w:szCs w:val="24"/>
        </w:rPr>
        <w:t xml:space="preserve">The brief background of this matter is that the appellant was employed as a buyer by the respondent. The appellant alleges that he was send out on forced leave. When he came back he found that his supervisory roles had been delegated to some employees. When he was asked to take up the supervisory roles he refused because he thought that it was a </w:t>
      </w:r>
      <w:r w:rsidR="00B60F7E">
        <w:rPr>
          <w:rFonts w:ascii="Courier New" w:hAnsi="Courier New" w:cs="Courier New"/>
          <w:sz w:val="24"/>
          <w:szCs w:val="24"/>
        </w:rPr>
        <w:t>trap.</w:t>
      </w:r>
      <w:r w:rsidR="008C55E4">
        <w:rPr>
          <w:rFonts w:ascii="Courier New" w:hAnsi="Courier New" w:cs="Courier New"/>
          <w:sz w:val="24"/>
          <w:szCs w:val="24"/>
        </w:rPr>
        <w:t xml:space="preserve"> He eventually resigned from work.</w:t>
      </w:r>
    </w:p>
    <w:p w:rsidR="008C55E4" w:rsidRDefault="008C55E4" w:rsidP="00B454D9">
      <w:pPr>
        <w:spacing w:after="0" w:line="360" w:lineRule="auto"/>
        <w:ind w:firstLine="360"/>
        <w:jc w:val="both"/>
        <w:rPr>
          <w:rFonts w:ascii="Courier New" w:hAnsi="Courier New" w:cs="Courier New"/>
          <w:sz w:val="24"/>
          <w:szCs w:val="24"/>
        </w:rPr>
      </w:pPr>
      <w:r>
        <w:rPr>
          <w:rFonts w:ascii="Courier New" w:hAnsi="Courier New" w:cs="Courier New"/>
          <w:sz w:val="24"/>
          <w:szCs w:val="24"/>
        </w:rPr>
        <w:lastRenderedPageBreak/>
        <w:t xml:space="preserve">The respondent told the court that the appellant came as a new employee to his company. The appellant had been retrenched at </w:t>
      </w:r>
      <w:r w:rsidR="00B60F7E">
        <w:rPr>
          <w:rFonts w:ascii="Courier New" w:hAnsi="Courier New" w:cs="Courier New"/>
          <w:sz w:val="24"/>
          <w:szCs w:val="24"/>
        </w:rPr>
        <w:t xml:space="preserve">Moas </w:t>
      </w:r>
      <w:r w:rsidR="00B454D9">
        <w:rPr>
          <w:rFonts w:ascii="Courier New" w:hAnsi="Courier New" w:cs="Courier New"/>
          <w:sz w:val="24"/>
          <w:szCs w:val="24"/>
        </w:rPr>
        <w:t>Mataruse’</w:t>
      </w:r>
      <w:r>
        <w:rPr>
          <w:rFonts w:ascii="Courier New" w:hAnsi="Courier New" w:cs="Courier New"/>
          <w:sz w:val="24"/>
          <w:szCs w:val="24"/>
        </w:rPr>
        <w:t xml:space="preserve">s company. He just had a verbal contract of employment with the appellant. He then promoted the appellant because of his experience over the others. He said that he was not happy with the appellant’s performance because he was inflating figures whenever he went to order goods for the shop. The respondent then told him to go on leave so that the respondent could investigate </w:t>
      </w:r>
      <w:r w:rsidR="00B60F7E">
        <w:rPr>
          <w:rFonts w:ascii="Courier New" w:hAnsi="Courier New" w:cs="Courier New"/>
          <w:sz w:val="24"/>
          <w:szCs w:val="24"/>
        </w:rPr>
        <w:t>what</w:t>
      </w:r>
      <w:r>
        <w:rPr>
          <w:rFonts w:ascii="Courier New" w:hAnsi="Courier New" w:cs="Courier New"/>
          <w:sz w:val="24"/>
          <w:szCs w:val="24"/>
        </w:rPr>
        <w:t xml:space="preserve"> was really taking place. The respondent told the court that they never demoted the respondent.</w:t>
      </w:r>
    </w:p>
    <w:p w:rsidR="008C55E4" w:rsidRDefault="008C55E4" w:rsidP="00B454D9">
      <w:pPr>
        <w:spacing w:after="0" w:line="360" w:lineRule="auto"/>
        <w:ind w:firstLine="360"/>
        <w:jc w:val="both"/>
        <w:rPr>
          <w:rFonts w:ascii="Courier New" w:hAnsi="Courier New" w:cs="Courier New"/>
          <w:sz w:val="24"/>
          <w:szCs w:val="24"/>
        </w:rPr>
      </w:pPr>
    </w:p>
    <w:p w:rsidR="008C55E4" w:rsidRDefault="008C55E4" w:rsidP="00B454D9">
      <w:pPr>
        <w:spacing w:after="0" w:line="360" w:lineRule="auto"/>
        <w:ind w:firstLine="360"/>
        <w:jc w:val="both"/>
        <w:rPr>
          <w:rFonts w:ascii="Courier New" w:hAnsi="Courier New" w:cs="Courier New"/>
          <w:sz w:val="24"/>
          <w:szCs w:val="24"/>
        </w:rPr>
      </w:pPr>
      <w:r>
        <w:rPr>
          <w:rFonts w:ascii="Courier New" w:hAnsi="Courier New" w:cs="Courier New"/>
          <w:sz w:val="24"/>
          <w:szCs w:val="24"/>
        </w:rPr>
        <w:t>The appellant’s grounds of appeal are that:</w:t>
      </w:r>
    </w:p>
    <w:p w:rsidR="008C55E4" w:rsidRDefault="008C55E4" w:rsidP="00B454D9">
      <w:pPr>
        <w:spacing w:after="0" w:line="360" w:lineRule="auto"/>
        <w:jc w:val="both"/>
        <w:rPr>
          <w:rFonts w:ascii="Courier New" w:hAnsi="Courier New" w:cs="Courier New"/>
          <w:sz w:val="24"/>
          <w:szCs w:val="24"/>
        </w:rPr>
      </w:pPr>
    </w:p>
    <w:p w:rsidR="004A3373" w:rsidRPr="00701C5C" w:rsidRDefault="008C55E4" w:rsidP="00B454D9">
      <w:pPr>
        <w:pStyle w:val="ListParagraph"/>
        <w:numPr>
          <w:ilvl w:val="0"/>
          <w:numId w:val="2"/>
        </w:numPr>
        <w:spacing w:after="0" w:line="360" w:lineRule="auto"/>
        <w:jc w:val="both"/>
        <w:rPr>
          <w:rFonts w:ascii="Courier New" w:hAnsi="Courier New" w:cs="Courier New"/>
          <w:sz w:val="24"/>
          <w:szCs w:val="24"/>
        </w:rPr>
      </w:pPr>
      <w:r w:rsidRPr="00701C5C">
        <w:rPr>
          <w:rFonts w:ascii="Courier New" w:hAnsi="Courier New" w:cs="Courier New"/>
          <w:sz w:val="24"/>
          <w:szCs w:val="24"/>
        </w:rPr>
        <w:t>The Honourable arbitrator failed to appreciate that by</w:t>
      </w:r>
      <w:r w:rsidR="00701C5C" w:rsidRPr="00701C5C">
        <w:rPr>
          <w:rFonts w:ascii="Courier New" w:hAnsi="Courier New" w:cs="Courier New"/>
          <w:sz w:val="24"/>
          <w:szCs w:val="24"/>
        </w:rPr>
        <w:t xml:space="preserve"> reducing the employee’s benefits and failing to increase the salary upon increasing others it was constructively telling employee to go.</w:t>
      </w:r>
    </w:p>
    <w:p w:rsidR="00701C5C" w:rsidRDefault="00701C5C" w:rsidP="00B454D9">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Honourable Arbitrator failed to appreciate that for the supervisor to be given instructions by subordinates at the instance of the employer made the whole continuation of employment unbearable.</w:t>
      </w:r>
    </w:p>
    <w:p w:rsidR="00701C5C" w:rsidRDefault="00701C5C" w:rsidP="00B454D9">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Honourable Arbitrator erred in finding that I did not exhaust domestic remedies yet discussed with the respondent who did not remedy the situation.</w:t>
      </w:r>
    </w:p>
    <w:p w:rsidR="00701C5C" w:rsidRDefault="00701C5C" w:rsidP="00B454D9">
      <w:pPr>
        <w:spacing w:after="0" w:line="360" w:lineRule="auto"/>
        <w:jc w:val="both"/>
        <w:rPr>
          <w:rFonts w:ascii="Courier New" w:hAnsi="Courier New" w:cs="Courier New"/>
          <w:sz w:val="24"/>
          <w:szCs w:val="24"/>
        </w:rPr>
      </w:pPr>
    </w:p>
    <w:p w:rsidR="00701C5C" w:rsidRDefault="00701C5C" w:rsidP="00B454D9">
      <w:pPr>
        <w:spacing w:after="0" w:line="360" w:lineRule="auto"/>
        <w:ind w:left="360"/>
        <w:jc w:val="both"/>
        <w:rPr>
          <w:rFonts w:ascii="Courier New" w:hAnsi="Courier New" w:cs="Courier New"/>
          <w:sz w:val="24"/>
          <w:szCs w:val="24"/>
        </w:rPr>
      </w:pPr>
      <w:r>
        <w:rPr>
          <w:rFonts w:ascii="Courier New" w:hAnsi="Courier New" w:cs="Courier New"/>
          <w:sz w:val="24"/>
          <w:szCs w:val="24"/>
        </w:rPr>
        <w:t>The respondent in response has told the court that:</w:t>
      </w:r>
    </w:p>
    <w:p w:rsidR="00701C5C" w:rsidRDefault="00701C5C" w:rsidP="00B454D9">
      <w:pPr>
        <w:spacing w:after="0" w:line="360" w:lineRule="auto"/>
        <w:ind w:left="360"/>
        <w:jc w:val="both"/>
        <w:rPr>
          <w:rFonts w:ascii="Courier New" w:hAnsi="Courier New" w:cs="Courier New"/>
          <w:sz w:val="24"/>
          <w:szCs w:val="24"/>
        </w:rPr>
      </w:pPr>
    </w:p>
    <w:p w:rsidR="00701C5C" w:rsidRDefault="00701C5C" w:rsidP="00B454D9">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appellant’s resignation took them by surprise.</w:t>
      </w:r>
    </w:p>
    <w:p w:rsidR="00701C5C" w:rsidRDefault="00701C5C" w:rsidP="00B454D9">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appellant was send on leave so that the respondent could check what was going on.</w:t>
      </w:r>
    </w:p>
    <w:p w:rsidR="00701C5C" w:rsidRDefault="00701C5C" w:rsidP="00B454D9">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appellant was never asked to perform other duties.</w:t>
      </w:r>
    </w:p>
    <w:p w:rsidR="00701C5C" w:rsidRDefault="00701C5C" w:rsidP="00B454D9">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appellant was never demoted.</w:t>
      </w:r>
    </w:p>
    <w:p w:rsidR="00701C5C" w:rsidRDefault="00701C5C" w:rsidP="00B454D9">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appellant refused to give the respondent his account number where his money could be deposited.</w:t>
      </w:r>
    </w:p>
    <w:p w:rsidR="00701C5C" w:rsidRDefault="00701C5C" w:rsidP="00B454D9">
      <w:pPr>
        <w:spacing w:after="0" w:line="360" w:lineRule="auto"/>
        <w:jc w:val="both"/>
        <w:rPr>
          <w:rFonts w:ascii="Courier New" w:hAnsi="Courier New" w:cs="Courier New"/>
          <w:sz w:val="24"/>
          <w:szCs w:val="24"/>
        </w:rPr>
      </w:pPr>
    </w:p>
    <w:p w:rsidR="00701C5C" w:rsidRDefault="00701C5C" w:rsidP="00B454D9">
      <w:pPr>
        <w:spacing w:after="0" w:line="360" w:lineRule="auto"/>
        <w:ind w:left="360"/>
        <w:jc w:val="both"/>
        <w:rPr>
          <w:rFonts w:ascii="Courier New" w:hAnsi="Courier New" w:cs="Courier New"/>
          <w:sz w:val="24"/>
          <w:szCs w:val="24"/>
        </w:rPr>
      </w:pPr>
      <w:r>
        <w:rPr>
          <w:rFonts w:ascii="Courier New" w:hAnsi="Courier New" w:cs="Courier New"/>
          <w:sz w:val="24"/>
          <w:szCs w:val="24"/>
        </w:rPr>
        <w:t>It is common cause that:</w:t>
      </w:r>
    </w:p>
    <w:p w:rsidR="00701C5C" w:rsidRDefault="00701C5C" w:rsidP="00B454D9">
      <w:pPr>
        <w:spacing w:after="0" w:line="360" w:lineRule="auto"/>
        <w:ind w:left="360"/>
        <w:jc w:val="both"/>
        <w:rPr>
          <w:rFonts w:ascii="Courier New" w:hAnsi="Courier New" w:cs="Courier New"/>
          <w:sz w:val="24"/>
          <w:szCs w:val="24"/>
        </w:rPr>
      </w:pPr>
    </w:p>
    <w:p w:rsidR="00701C5C" w:rsidRDefault="00701C5C" w:rsidP="00B454D9">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 appellant received his benefits from ……</w:t>
      </w:r>
    </w:p>
    <w:p w:rsidR="00701C5C" w:rsidRDefault="00701C5C" w:rsidP="00B454D9">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 appellant was engaged by the respondent in 2000.</w:t>
      </w:r>
    </w:p>
    <w:p w:rsidR="00701C5C" w:rsidRDefault="00701C5C" w:rsidP="00B454D9">
      <w:pPr>
        <w:spacing w:after="0" w:line="360" w:lineRule="auto"/>
        <w:ind w:left="360"/>
        <w:jc w:val="both"/>
        <w:rPr>
          <w:rFonts w:ascii="Courier New" w:hAnsi="Courier New" w:cs="Courier New"/>
          <w:sz w:val="24"/>
          <w:szCs w:val="24"/>
        </w:rPr>
      </w:pPr>
    </w:p>
    <w:p w:rsidR="00701C5C" w:rsidRDefault="00701C5C" w:rsidP="00B454D9">
      <w:pPr>
        <w:spacing w:after="0" w:line="360" w:lineRule="auto"/>
        <w:ind w:firstLine="720"/>
        <w:jc w:val="both"/>
        <w:rPr>
          <w:rFonts w:ascii="Courier New" w:hAnsi="Courier New" w:cs="Courier New"/>
          <w:sz w:val="24"/>
          <w:szCs w:val="24"/>
        </w:rPr>
      </w:pPr>
      <w:r>
        <w:rPr>
          <w:rFonts w:ascii="Courier New" w:hAnsi="Courier New" w:cs="Courier New"/>
          <w:sz w:val="24"/>
          <w:szCs w:val="24"/>
        </w:rPr>
        <w:t>What is to be decided is whether the appellant was constructively dismissed or not.</w:t>
      </w:r>
    </w:p>
    <w:p w:rsidR="00701C5C" w:rsidRDefault="00701C5C" w:rsidP="00B454D9">
      <w:pPr>
        <w:spacing w:after="0" w:line="360" w:lineRule="auto"/>
        <w:jc w:val="both"/>
        <w:rPr>
          <w:rFonts w:ascii="Courier New" w:hAnsi="Courier New" w:cs="Courier New"/>
          <w:sz w:val="24"/>
          <w:szCs w:val="24"/>
        </w:rPr>
      </w:pPr>
    </w:p>
    <w:p w:rsidR="00701C5C" w:rsidRDefault="00701C5C" w:rsidP="00B454D9">
      <w:pPr>
        <w:spacing w:after="0" w:line="360" w:lineRule="auto"/>
        <w:ind w:firstLine="720"/>
        <w:jc w:val="both"/>
        <w:rPr>
          <w:rFonts w:ascii="Courier New" w:hAnsi="Courier New" w:cs="Courier New"/>
          <w:sz w:val="24"/>
          <w:szCs w:val="24"/>
        </w:rPr>
      </w:pPr>
      <w:r>
        <w:rPr>
          <w:rFonts w:ascii="Courier New" w:hAnsi="Courier New" w:cs="Courier New"/>
          <w:i/>
          <w:sz w:val="24"/>
          <w:szCs w:val="24"/>
        </w:rPr>
        <w:t xml:space="preserve">Venter Long and </w:t>
      </w:r>
      <w:r w:rsidR="00B60F7E">
        <w:rPr>
          <w:rFonts w:ascii="Courier New" w:hAnsi="Courier New" w:cs="Courier New"/>
          <w:i/>
          <w:sz w:val="24"/>
          <w:szCs w:val="24"/>
        </w:rPr>
        <w:t>Convidence Holizhorseen</w:t>
      </w:r>
      <w:r w:rsidR="00CC2877">
        <w:rPr>
          <w:rFonts w:ascii="Courier New" w:hAnsi="Courier New" w:cs="Courier New"/>
          <w:i/>
          <w:sz w:val="24"/>
          <w:szCs w:val="24"/>
        </w:rPr>
        <w:t xml:space="preserve"> in Labour Relations in South Africa</w:t>
      </w:r>
      <w:r w:rsidR="00CC2877">
        <w:rPr>
          <w:rFonts w:ascii="Courier New" w:hAnsi="Courier New" w:cs="Courier New"/>
          <w:sz w:val="24"/>
          <w:szCs w:val="24"/>
        </w:rPr>
        <w:t xml:space="preserve"> 3</w:t>
      </w:r>
      <w:r w:rsidR="00CC2877" w:rsidRPr="00CC2877">
        <w:rPr>
          <w:rFonts w:ascii="Courier New" w:hAnsi="Courier New" w:cs="Courier New"/>
          <w:sz w:val="24"/>
          <w:szCs w:val="24"/>
          <w:vertAlign w:val="superscript"/>
        </w:rPr>
        <w:t>rd</w:t>
      </w:r>
      <w:r w:rsidR="00CC2877">
        <w:rPr>
          <w:rFonts w:ascii="Courier New" w:hAnsi="Courier New" w:cs="Courier New"/>
          <w:sz w:val="24"/>
          <w:szCs w:val="24"/>
        </w:rPr>
        <w:t xml:space="preserve"> ed at page 299  defined constructive dismissal as follows:</w:t>
      </w:r>
    </w:p>
    <w:p w:rsidR="00CC2877" w:rsidRDefault="00CC2877" w:rsidP="00B454D9">
      <w:pPr>
        <w:spacing w:after="0" w:line="360" w:lineRule="auto"/>
        <w:ind w:firstLine="720"/>
        <w:jc w:val="both"/>
        <w:rPr>
          <w:rFonts w:ascii="Courier New" w:hAnsi="Courier New" w:cs="Courier New"/>
          <w:sz w:val="24"/>
          <w:szCs w:val="24"/>
        </w:rPr>
      </w:pPr>
    </w:p>
    <w:p w:rsidR="00750E5E" w:rsidRDefault="00750E5E" w:rsidP="00B454D9">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00CC2877">
        <w:rPr>
          <w:rFonts w:ascii="Courier New" w:hAnsi="Courier New" w:cs="Courier New"/>
          <w:sz w:val="24"/>
          <w:szCs w:val="24"/>
        </w:rPr>
        <w:t>Constructive dismissal reforms to the situation where an employers’ actions</w:t>
      </w:r>
      <w:r>
        <w:rPr>
          <w:rFonts w:ascii="Courier New" w:hAnsi="Courier New" w:cs="Courier New"/>
          <w:sz w:val="24"/>
          <w:szCs w:val="24"/>
        </w:rPr>
        <w:t xml:space="preserve"> are such that the employee is effectively forced to leave the job either by formally resignation or by simply not returning to work.”</w:t>
      </w:r>
    </w:p>
    <w:p w:rsidR="00750E5E" w:rsidRDefault="00750E5E" w:rsidP="00B454D9">
      <w:pPr>
        <w:spacing w:after="0" w:line="240" w:lineRule="auto"/>
        <w:jc w:val="both"/>
        <w:rPr>
          <w:rFonts w:ascii="Courier New" w:hAnsi="Courier New" w:cs="Courier New"/>
          <w:sz w:val="24"/>
          <w:szCs w:val="24"/>
        </w:rPr>
      </w:pPr>
    </w:p>
    <w:p w:rsidR="00CC2877" w:rsidRDefault="00750E5E" w:rsidP="00B454D9">
      <w:pPr>
        <w:spacing w:after="0" w:line="240" w:lineRule="auto"/>
        <w:jc w:val="both"/>
        <w:rPr>
          <w:rFonts w:ascii="Courier New" w:hAnsi="Courier New" w:cs="Courier New"/>
          <w:sz w:val="24"/>
          <w:szCs w:val="24"/>
        </w:rPr>
      </w:pPr>
      <w:r>
        <w:rPr>
          <w:rFonts w:ascii="Courier New" w:hAnsi="Courier New" w:cs="Courier New"/>
          <w:sz w:val="24"/>
          <w:szCs w:val="24"/>
        </w:rPr>
        <w:tab/>
        <w:t>Appellant in this case was told to go on leave.  Respondent said that he did this to enable him to investigate what was  taking place.  When Appellant came back he was asked to take up his duties but he refusedand he said that he was of the view that there was a trap if he was not happy with his salary he should have pursued other avenues to solve his problems</w:t>
      </w:r>
      <w:r w:rsidR="00763148">
        <w:rPr>
          <w:rFonts w:ascii="Courier New" w:hAnsi="Courier New" w:cs="Courier New"/>
          <w:sz w:val="24"/>
          <w:szCs w:val="24"/>
        </w:rPr>
        <w:t>.  The employer had the lawful right to investigate whatever was taking place in his business.  In his letter of resignation Appellant did not state that he was forced to resign.  He also did not state the channel he had tried to follow to address his situation.</w:t>
      </w:r>
    </w:p>
    <w:p w:rsidR="00763148" w:rsidRDefault="00763148" w:rsidP="00B454D9">
      <w:pPr>
        <w:spacing w:after="0" w:line="240" w:lineRule="auto"/>
        <w:jc w:val="both"/>
        <w:rPr>
          <w:rFonts w:ascii="Courier New" w:hAnsi="Courier New" w:cs="Courier New"/>
          <w:sz w:val="24"/>
          <w:szCs w:val="24"/>
        </w:rPr>
      </w:pPr>
      <w:r>
        <w:rPr>
          <w:rFonts w:ascii="Courier New" w:hAnsi="Courier New" w:cs="Courier New"/>
          <w:sz w:val="24"/>
          <w:szCs w:val="24"/>
        </w:rPr>
        <w:tab/>
      </w:r>
    </w:p>
    <w:p w:rsidR="00763148" w:rsidRDefault="00763148" w:rsidP="00B454D9">
      <w:pPr>
        <w:spacing w:after="0" w:line="240" w:lineRule="auto"/>
        <w:jc w:val="both"/>
        <w:rPr>
          <w:rFonts w:ascii="Courier New" w:hAnsi="Courier New" w:cs="Courier New"/>
          <w:sz w:val="24"/>
          <w:szCs w:val="24"/>
        </w:rPr>
      </w:pPr>
      <w:r>
        <w:rPr>
          <w:rFonts w:ascii="Courier New" w:hAnsi="Courier New" w:cs="Courier New"/>
          <w:sz w:val="24"/>
          <w:szCs w:val="24"/>
        </w:rPr>
        <w:tab/>
        <w:t>in the legent of the foregoing it is the claimant’s view that the appeal lacks merit.</w:t>
      </w:r>
    </w:p>
    <w:p w:rsidR="00763148" w:rsidRDefault="00763148" w:rsidP="00B454D9">
      <w:pPr>
        <w:spacing w:after="0" w:line="240" w:lineRule="auto"/>
        <w:jc w:val="both"/>
        <w:rPr>
          <w:rFonts w:ascii="Courier New" w:hAnsi="Courier New" w:cs="Courier New"/>
          <w:sz w:val="24"/>
          <w:szCs w:val="24"/>
        </w:rPr>
      </w:pPr>
    </w:p>
    <w:p w:rsidR="00763148" w:rsidRDefault="00763148" w:rsidP="00B454D9">
      <w:pPr>
        <w:spacing w:after="0" w:line="240" w:lineRule="auto"/>
        <w:jc w:val="both"/>
        <w:rPr>
          <w:rFonts w:ascii="Courier New" w:hAnsi="Courier New" w:cs="Courier New"/>
          <w:sz w:val="24"/>
          <w:szCs w:val="24"/>
        </w:rPr>
      </w:pPr>
      <w:r>
        <w:rPr>
          <w:rFonts w:ascii="Courier New" w:hAnsi="Courier New" w:cs="Courier New"/>
          <w:sz w:val="24"/>
          <w:szCs w:val="24"/>
        </w:rPr>
        <w:tab/>
        <w:t>It is therefore ordered that;</w:t>
      </w:r>
    </w:p>
    <w:p w:rsidR="00763148" w:rsidRDefault="00763148" w:rsidP="00B454D9">
      <w:pPr>
        <w:spacing w:after="0" w:line="240" w:lineRule="auto"/>
        <w:jc w:val="both"/>
        <w:rPr>
          <w:rFonts w:ascii="Courier New" w:hAnsi="Courier New" w:cs="Courier New"/>
          <w:sz w:val="24"/>
          <w:szCs w:val="24"/>
        </w:rPr>
      </w:pPr>
    </w:p>
    <w:p w:rsidR="00763148" w:rsidRPr="00763148" w:rsidRDefault="00763148" w:rsidP="00B454D9">
      <w:pPr>
        <w:pStyle w:val="ListParagraph"/>
        <w:numPr>
          <w:ilvl w:val="0"/>
          <w:numId w:val="5"/>
        </w:numPr>
        <w:spacing w:after="0" w:line="240" w:lineRule="auto"/>
        <w:jc w:val="both"/>
        <w:rPr>
          <w:rFonts w:ascii="Courier New" w:hAnsi="Courier New" w:cs="Courier New"/>
          <w:sz w:val="24"/>
          <w:szCs w:val="24"/>
        </w:rPr>
      </w:pPr>
      <w:r>
        <w:rPr>
          <w:rFonts w:ascii="Courier New" w:hAnsi="Courier New" w:cs="Courier New"/>
          <w:sz w:val="24"/>
          <w:szCs w:val="24"/>
        </w:rPr>
        <w:t>The appeal be and is hereby dismissed.</w:t>
      </w:r>
    </w:p>
    <w:p w:rsidR="00750E5E" w:rsidRDefault="00750E5E" w:rsidP="00B454D9">
      <w:pPr>
        <w:spacing w:after="0" w:line="240" w:lineRule="auto"/>
        <w:ind w:left="720"/>
        <w:jc w:val="both"/>
        <w:rPr>
          <w:rFonts w:ascii="Courier New" w:hAnsi="Courier New" w:cs="Courier New"/>
          <w:sz w:val="24"/>
          <w:szCs w:val="24"/>
        </w:rPr>
      </w:pPr>
    </w:p>
    <w:p w:rsidR="00CC2877" w:rsidRPr="00CC2877" w:rsidRDefault="00CC2877" w:rsidP="00B454D9">
      <w:pPr>
        <w:spacing w:after="0" w:line="360" w:lineRule="auto"/>
        <w:jc w:val="both"/>
        <w:rPr>
          <w:rFonts w:ascii="Courier New" w:hAnsi="Courier New" w:cs="Courier New"/>
          <w:sz w:val="24"/>
          <w:szCs w:val="24"/>
        </w:rPr>
      </w:pPr>
    </w:p>
    <w:sectPr w:rsidR="00CC2877" w:rsidRPr="00CC2877" w:rsidSect="00B454D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4A8" w:rsidRDefault="00E704A8" w:rsidP="00763148">
      <w:pPr>
        <w:spacing w:after="0" w:line="240" w:lineRule="auto"/>
      </w:pPr>
      <w:r>
        <w:separator/>
      </w:r>
    </w:p>
  </w:endnote>
  <w:endnote w:type="continuationSeparator" w:id="1">
    <w:p w:rsidR="00E704A8" w:rsidRDefault="00E704A8" w:rsidP="00763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352942"/>
      <w:docPartObj>
        <w:docPartGallery w:val="Page Numbers (Bottom of Page)"/>
        <w:docPartUnique/>
      </w:docPartObj>
    </w:sdtPr>
    <w:sdtEndPr>
      <w:rPr>
        <w:noProof/>
      </w:rPr>
    </w:sdtEndPr>
    <w:sdtContent>
      <w:p w:rsidR="00763148" w:rsidRDefault="0039087A">
        <w:pPr>
          <w:pStyle w:val="Footer"/>
          <w:jc w:val="right"/>
        </w:pPr>
        <w:r>
          <w:fldChar w:fldCharType="begin"/>
        </w:r>
        <w:r w:rsidR="00763148">
          <w:instrText xml:space="preserve"> PAGE   \* MERGEFORMAT </w:instrText>
        </w:r>
        <w:r>
          <w:fldChar w:fldCharType="separate"/>
        </w:r>
        <w:r w:rsidR="00EC75ED">
          <w:rPr>
            <w:noProof/>
          </w:rPr>
          <w:t>3</w:t>
        </w:r>
        <w:r>
          <w:rPr>
            <w:noProof/>
          </w:rPr>
          <w:fldChar w:fldCharType="end"/>
        </w:r>
      </w:p>
    </w:sdtContent>
  </w:sdt>
  <w:p w:rsidR="00763148" w:rsidRDefault="00763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4A8" w:rsidRDefault="00E704A8" w:rsidP="00763148">
      <w:pPr>
        <w:spacing w:after="0" w:line="240" w:lineRule="auto"/>
      </w:pPr>
      <w:r>
        <w:separator/>
      </w:r>
    </w:p>
  </w:footnote>
  <w:footnote w:type="continuationSeparator" w:id="1">
    <w:p w:rsidR="00E704A8" w:rsidRDefault="00E704A8" w:rsidP="007631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D9" w:rsidRDefault="00B454D9" w:rsidP="00B454D9">
    <w:pPr>
      <w:spacing w:after="0" w:line="240" w:lineRule="auto"/>
      <w:ind w:left="4320" w:firstLine="720"/>
      <w:rPr>
        <w:rFonts w:ascii="Courier New" w:hAnsi="Courier New" w:cs="Courier New"/>
        <w:sz w:val="24"/>
        <w:szCs w:val="24"/>
      </w:rPr>
    </w:pPr>
    <w:r>
      <w:rPr>
        <w:rFonts w:ascii="Courier New" w:hAnsi="Courier New" w:cs="Courier New"/>
        <w:sz w:val="24"/>
        <w:szCs w:val="24"/>
      </w:rPr>
      <w:t>JUDGMENT NO LC/H/06/2014</w:t>
    </w:r>
  </w:p>
  <w:p w:rsidR="00B454D9" w:rsidRDefault="00B454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00C95"/>
    <w:multiLevelType w:val="hybridMultilevel"/>
    <w:tmpl w:val="67E8C51A"/>
    <w:lvl w:ilvl="0" w:tplc="7C40323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03F5A6D"/>
    <w:multiLevelType w:val="hybridMultilevel"/>
    <w:tmpl w:val="54689EF2"/>
    <w:lvl w:ilvl="0" w:tplc="207449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1F61ACA"/>
    <w:multiLevelType w:val="hybridMultilevel"/>
    <w:tmpl w:val="B2EA3AC8"/>
    <w:lvl w:ilvl="0" w:tplc="2CD651A6">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0CA3E09"/>
    <w:multiLevelType w:val="hybridMultilevel"/>
    <w:tmpl w:val="9CA2A1C4"/>
    <w:lvl w:ilvl="0" w:tplc="DE109F02">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FD83703"/>
    <w:multiLevelType w:val="hybridMultilevel"/>
    <w:tmpl w:val="D7962088"/>
    <w:lvl w:ilvl="0" w:tplc="97E843C8">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7B2F"/>
    <w:rsid w:val="0039087A"/>
    <w:rsid w:val="004A3373"/>
    <w:rsid w:val="005955BC"/>
    <w:rsid w:val="00701C5C"/>
    <w:rsid w:val="00750E5E"/>
    <w:rsid w:val="00763148"/>
    <w:rsid w:val="00847D87"/>
    <w:rsid w:val="008C55E4"/>
    <w:rsid w:val="009516E5"/>
    <w:rsid w:val="00B454D9"/>
    <w:rsid w:val="00B60F7E"/>
    <w:rsid w:val="00CC2877"/>
    <w:rsid w:val="00E47843"/>
    <w:rsid w:val="00E704A8"/>
    <w:rsid w:val="00EB7B2F"/>
    <w:rsid w:val="00EC75E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843"/>
    <w:pPr>
      <w:ind w:left="720"/>
      <w:contextualSpacing/>
    </w:pPr>
  </w:style>
  <w:style w:type="paragraph" w:styleId="Header">
    <w:name w:val="header"/>
    <w:basedOn w:val="Normal"/>
    <w:link w:val="HeaderChar"/>
    <w:uiPriority w:val="99"/>
    <w:unhideWhenUsed/>
    <w:rsid w:val="00763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148"/>
  </w:style>
  <w:style w:type="paragraph" w:styleId="Footer">
    <w:name w:val="footer"/>
    <w:basedOn w:val="Normal"/>
    <w:link w:val="FooterChar"/>
    <w:uiPriority w:val="99"/>
    <w:unhideWhenUsed/>
    <w:rsid w:val="00763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843"/>
    <w:pPr>
      <w:ind w:left="720"/>
      <w:contextualSpacing/>
    </w:pPr>
  </w:style>
  <w:style w:type="paragraph" w:styleId="Header">
    <w:name w:val="header"/>
    <w:basedOn w:val="Normal"/>
    <w:link w:val="HeaderChar"/>
    <w:uiPriority w:val="99"/>
    <w:unhideWhenUsed/>
    <w:rsid w:val="00763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148"/>
  </w:style>
  <w:style w:type="paragraph" w:styleId="Footer">
    <w:name w:val="footer"/>
    <w:basedOn w:val="Normal"/>
    <w:link w:val="FooterChar"/>
    <w:uiPriority w:val="99"/>
    <w:unhideWhenUsed/>
    <w:rsid w:val="00763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14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2014-04-30T07:50:00Z</dcterms:created>
  <dcterms:modified xsi:type="dcterms:W3CDTF">2014-04-30T07:50:00Z</dcterms:modified>
</cp:coreProperties>
</file>