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702" w:rsidRDefault="00D52702" w:rsidP="00E81A69">
      <w:pPr>
        <w:spacing w:after="0" w:line="360" w:lineRule="auto"/>
        <w:rPr>
          <w:rFonts w:ascii="Courier New" w:hAnsi="Courier New" w:cs="Courier New"/>
          <w:b/>
          <w:sz w:val="24"/>
          <w:szCs w:val="24"/>
        </w:rPr>
      </w:pPr>
      <w:r>
        <w:rPr>
          <w:rFonts w:ascii="Courier New" w:hAnsi="Courier New" w:cs="Courier New"/>
          <w:b/>
          <w:sz w:val="24"/>
          <w:szCs w:val="24"/>
        </w:rPr>
        <w:t>IN THE LABOUR COURT OF ZIMBABWE</w:t>
      </w:r>
      <w:r>
        <w:rPr>
          <w:rFonts w:ascii="Courier New" w:hAnsi="Courier New" w:cs="Courier New"/>
          <w:b/>
          <w:sz w:val="24"/>
          <w:szCs w:val="24"/>
        </w:rPr>
        <w:tab/>
        <w:t xml:space="preserve">    JUDGMENT NO.LC/H/</w:t>
      </w:r>
      <w:r w:rsidR="00AC2751">
        <w:rPr>
          <w:rFonts w:ascii="Courier New" w:hAnsi="Courier New" w:cs="Courier New"/>
          <w:b/>
          <w:sz w:val="24"/>
          <w:szCs w:val="24"/>
        </w:rPr>
        <w:t>456</w:t>
      </w:r>
      <w:r>
        <w:rPr>
          <w:rFonts w:ascii="Courier New" w:hAnsi="Courier New" w:cs="Courier New"/>
          <w:b/>
          <w:sz w:val="24"/>
          <w:szCs w:val="24"/>
        </w:rPr>
        <w:t>/13</w:t>
      </w:r>
    </w:p>
    <w:p w:rsidR="00D52702" w:rsidRDefault="00D52702" w:rsidP="00E81A69">
      <w:pPr>
        <w:spacing w:after="0" w:line="360" w:lineRule="auto"/>
        <w:rPr>
          <w:rFonts w:ascii="Courier New" w:hAnsi="Courier New" w:cs="Courier New"/>
          <w:b/>
          <w:sz w:val="24"/>
          <w:szCs w:val="24"/>
        </w:rPr>
      </w:pPr>
      <w:r>
        <w:rPr>
          <w:rFonts w:ascii="Courier New" w:hAnsi="Courier New" w:cs="Courier New"/>
          <w:b/>
          <w:sz w:val="24"/>
          <w:szCs w:val="24"/>
        </w:rPr>
        <w:t>HELD AT HARARE ON 9</w:t>
      </w:r>
      <w:r w:rsidRPr="00D52702">
        <w:rPr>
          <w:rFonts w:ascii="Courier New" w:hAnsi="Courier New" w:cs="Courier New"/>
          <w:b/>
          <w:sz w:val="24"/>
          <w:szCs w:val="24"/>
          <w:vertAlign w:val="superscript"/>
        </w:rPr>
        <w:t>TH</w:t>
      </w:r>
      <w:r>
        <w:rPr>
          <w:rFonts w:ascii="Courier New" w:hAnsi="Courier New" w:cs="Courier New"/>
          <w:b/>
          <w:sz w:val="24"/>
          <w:szCs w:val="24"/>
        </w:rPr>
        <w:t xml:space="preserve"> SEPTEMBER, 2013</w:t>
      </w:r>
      <w:r>
        <w:rPr>
          <w:rFonts w:ascii="Courier New" w:hAnsi="Courier New" w:cs="Courier New"/>
          <w:b/>
          <w:sz w:val="24"/>
          <w:szCs w:val="24"/>
        </w:rPr>
        <w:tab/>
        <w:t xml:space="preserve">  CASE NO. LC/H/</w:t>
      </w:r>
      <w:r w:rsidR="00E81A69">
        <w:rPr>
          <w:rFonts w:ascii="Courier New" w:hAnsi="Courier New" w:cs="Courier New"/>
          <w:b/>
          <w:sz w:val="24"/>
          <w:szCs w:val="24"/>
        </w:rPr>
        <w:t>805</w:t>
      </w:r>
      <w:r>
        <w:rPr>
          <w:rFonts w:ascii="Courier New" w:hAnsi="Courier New" w:cs="Courier New"/>
          <w:b/>
          <w:sz w:val="24"/>
          <w:szCs w:val="24"/>
        </w:rPr>
        <w:t>/12</w:t>
      </w:r>
    </w:p>
    <w:p w:rsidR="00D52702" w:rsidRDefault="00D52702" w:rsidP="00E81A69">
      <w:pPr>
        <w:spacing w:after="0" w:line="360" w:lineRule="auto"/>
        <w:rPr>
          <w:rFonts w:ascii="Courier New" w:hAnsi="Courier New" w:cs="Courier New"/>
          <w:b/>
          <w:sz w:val="24"/>
          <w:szCs w:val="24"/>
        </w:rPr>
      </w:pPr>
      <w:r>
        <w:rPr>
          <w:rFonts w:ascii="Courier New" w:hAnsi="Courier New" w:cs="Courier New"/>
          <w:b/>
          <w:sz w:val="24"/>
          <w:szCs w:val="24"/>
        </w:rPr>
        <w:t>AND 27</w:t>
      </w:r>
      <w:r w:rsidRPr="00D52702">
        <w:rPr>
          <w:rFonts w:ascii="Courier New" w:hAnsi="Courier New" w:cs="Courier New"/>
          <w:b/>
          <w:sz w:val="24"/>
          <w:szCs w:val="24"/>
          <w:vertAlign w:val="superscript"/>
        </w:rPr>
        <w:t>TH</w:t>
      </w:r>
      <w:r>
        <w:rPr>
          <w:rFonts w:ascii="Courier New" w:hAnsi="Courier New" w:cs="Courier New"/>
          <w:b/>
          <w:sz w:val="24"/>
          <w:szCs w:val="24"/>
        </w:rPr>
        <w:t xml:space="preserve"> SEPTEMBER, 2013</w:t>
      </w:r>
    </w:p>
    <w:p w:rsidR="00D52702" w:rsidRDefault="00D52702" w:rsidP="00E5025E">
      <w:pPr>
        <w:spacing w:after="0" w:line="240" w:lineRule="auto"/>
        <w:rPr>
          <w:rFonts w:ascii="Courier New" w:hAnsi="Courier New" w:cs="Courier New"/>
          <w:sz w:val="26"/>
          <w:szCs w:val="26"/>
        </w:rPr>
      </w:pPr>
      <w:r>
        <w:rPr>
          <w:rFonts w:ascii="Courier New" w:hAnsi="Courier New" w:cs="Courier New"/>
          <w:sz w:val="26"/>
          <w:szCs w:val="26"/>
        </w:rPr>
        <w:t>In the matter between:-</w:t>
      </w:r>
    </w:p>
    <w:p w:rsidR="00D52702" w:rsidRDefault="00D52702" w:rsidP="00E5025E">
      <w:pPr>
        <w:pStyle w:val="NoSpacing"/>
        <w:rPr>
          <w:rFonts w:ascii="Courier New" w:hAnsi="Courier New" w:cs="Courier New"/>
          <w:b/>
          <w:sz w:val="28"/>
          <w:szCs w:val="28"/>
        </w:rPr>
      </w:pPr>
    </w:p>
    <w:p w:rsidR="00D52702" w:rsidRDefault="00D52702" w:rsidP="00E81A69">
      <w:pPr>
        <w:pStyle w:val="NoSpacing"/>
        <w:spacing w:line="360" w:lineRule="auto"/>
        <w:rPr>
          <w:rFonts w:ascii="Courier New" w:hAnsi="Courier New" w:cs="Courier New"/>
          <w:b/>
          <w:sz w:val="28"/>
          <w:szCs w:val="28"/>
        </w:rPr>
      </w:pPr>
    </w:p>
    <w:p w:rsidR="00D52702" w:rsidRDefault="00D52702" w:rsidP="00E81A69">
      <w:pPr>
        <w:spacing w:after="0" w:line="360" w:lineRule="auto"/>
        <w:rPr>
          <w:rFonts w:ascii="Courier New" w:hAnsi="Courier New" w:cs="Courier New"/>
          <w:b/>
          <w:sz w:val="28"/>
          <w:szCs w:val="28"/>
        </w:rPr>
      </w:pPr>
      <w:r>
        <w:rPr>
          <w:rFonts w:ascii="Courier New" w:hAnsi="Courier New" w:cs="Courier New"/>
          <w:b/>
          <w:sz w:val="28"/>
          <w:szCs w:val="28"/>
        </w:rPr>
        <w:t>EMMANUEL MAGARIRA</w:t>
      </w:r>
      <w:r>
        <w:rPr>
          <w:rFonts w:ascii="Courier New" w:hAnsi="Courier New" w:cs="Courier New"/>
          <w:b/>
          <w:sz w:val="28"/>
          <w:szCs w:val="28"/>
        </w:rPr>
        <w:tab/>
      </w:r>
      <w:r>
        <w:rPr>
          <w:rFonts w:ascii="Courier New" w:hAnsi="Courier New" w:cs="Courier New"/>
          <w:b/>
          <w:sz w:val="28"/>
          <w:szCs w:val="28"/>
        </w:rPr>
        <w:tab/>
      </w:r>
      <w:r w:rsidR="00AC2751">
        <w:rPr>
          <w:rFonts w:ascii="Courier New" w:hAnsi="Courier New" w:cs="Courier New"/>
          <w:b/>
          <w:sz w:val="28"/>
          <w:szCs w:val="28"/>
        </w:rPr>
        <w:tab/>
      </w:r>
      <w:r w:rsidR="00AC2751">
        <w:rPr>
          <w:rFonts w:ascii="Courier New" w:hAnsi="Courier New" w:cs="Courier New"/>
          <w:b/>
          <w:sz w:val="28"/>
          <w:szCs w:val="28"/>
        </w:rPr>
        <w:tab/>
      </w:r>
      <w:r w:rsidR="00AC2751">
        <w:rPr>
          <w:rFonts w:ascii="Courier New" w:hAnsi="Courier New" w:cs="Courier New"/>
          <w:b/>
          <w:sz w:val="28"/>
          <w:szCs w:val="28"/>
        </w:rPr>
        <w:tab/>
      </w:r>
      <w:r>
        <w:rPr>
          <w:rFonts w:ascii="Courier New" w:hAnsi="Courier New" w:cs="Courier New"/>
          <w:b/>
          <w:sz w:val="28"/>
          <w:szCs w:val="28"/>
        </w:rPr>
        <w:t>-</w:t>
      </w:r>
      <w:r>
        <w:rPr>
          <w:rFonts w:ascii="Courier New" w:hAnsi="Courier New" w:cs="Courier New"/>
          <w:b/>
          <w:sz w:val="28"/>
          <w:szCs w:val="28"/>
        </w:rPr>
        <w:tab/>
      </w:r>
      <w:r>
        <w:rPr>
          <w:rFonts w:ascii="Courier New" w:hAnsi="Courier New" w:cs="Courier New"/>
          <w:b/>
          <w:sz w:val="28"/>
          <w:szCs w:val="28"/>
        </w:rPr>
        <w:tab/>
        <w:t>Applicant</w:t>
      </w:r>
    </w:p>
    <w:p w:rsidR="00D52702" w:rsidRDefault="00D52702" w:rsidP="00E81A69">
      <w:pPr>
        <w:spacing w:after="0" w:line="360" w:lineRule="auto"/>
        <w:rPr>
          <w:rFonts w:ascii="Courier New" w:hAnsi="Courier New" w:cs="Courier New"/>
          <w:sz w:val="28"/>
          <w:szCs w:val="28"/>
        </w:rPr>
      </w:pPr>
      <w:r>
        <w:rPr>
          <w:rFonts w:ascii="Courier New" w:hAnsi="Courier New" w:cs="Courier New"/>
          <w:sz w:val="28"/>
          <w:szCs w:val="28"/>
        </w:rPr>
        <w:t>And</w:t>
      </w:r>
    </w:p>
    <w:p w:rsidR="00D52702" w:rsidRDefault="00E81A69" w:rsidP="00E81A69">
      <w:pPr>
        <w:pStyle w:val="NoSpacing"/>
        <w:spacing w:line="360" w:lineRule="auto"/>
        <w:rPr>
          <w:rFonts w:ascii="Courier New" w:hAnsi="Courier New" w:cs="Courier New"/>
          <w:b/>
          <w:sz w:val="28"/>
          <w:szCs w:val="28"/>
        </w:rPr>
      </w:pPr>
      <w:r>
        <w:rPr>
          <w:rFonts w:ascii="Courier New" w:hAnsi="Courier New" w:cs="Courier New"/>
          <w:b/>
          <w:sz w:val="28"/>
          <w:szCs w:val="28"/>
        </w:rPr>
        <w:t>CENTRAL AFRICA BUILDING SOCIETY</w:t>
      </w:r>
      <w:r>
        <w:rPr>
          <w:rFonts w:ascii="Courier New" w:hAnsi="Courier New" w:cs="Courier New"/>
          <w:b/>
          <w:sz w:val="28"/>
          <w:szCs w:val="28"/>
        </w:rPr>
        <w:tab/>
      </w:r>
      <w:r w:rsidR="00D52702">
        <w:rPr>
          <w:rFonts w:ascii="Courier New" w:hAnsi="Courier New" w:cs="Courier New"/>
          <w:b/>
          <w:sz w:val="28"/>
          <w:szCs w:val="28"/>
        </w:rPr>
        <w:t>-</w:t>
      </w:r>
      <w:r w:rsidR="00D52702">
        <w:rPr>
          <w:rFonts w:ascii="Courier New" w:hAnsi="Courier New" w:cs="Courier New"/>
          <w:b/>
          <w:sz w:val="28"/>
          <w:szCs w:val="28"/>
        </w:rPr>
        <w:tab/>
      </w:r>
      <w:r w:rsidR="00D52702">
        <w:rPr>
          <w:rFonts w:ascii="Courier New" w:hAnsi="Courier New" w:cs="Courier New"/>
          <w:b/>
          <w:sz w:val="28"/>
          <w:szCs w:val="28"/>
        </w:rPr>
        <w:tab/>
        <w:t>Respondent</w:t>
      </w:r>
    </w:p>
    <w:p w:rsidR="00D52702" w:rsidRDefault="00D52702" w:rsidP="00E81A69">
      <w:pPr>
        <w:pStyle w:val="NoSpacing"/>
        <w:rPr>
          <w:rFonts w:ascii="Courier New" w:hAnsi="Courier New" w:cs="Courier New"/>
          <w:b/>
          <w:sz w:val="28"/>
          <w:szCs w:val="28"/>
        </w:rPr>
      </w:pPr>
    </w:p>
    <w:p w:rsidR="00D52702" w:rsidRDefault="00D52702" w:rsidP="00E81A69">
      <w:pPr>
        <w:pStyle w:val="NoSpacing"/>
        <w:rPr>
          <w:rFonts w:ascii="Courier New" w:hAnsi="Courier New" w:cs="Courier New"/>
          <w:b/>
          <w:sz w:val="28"/>
          <w:szCs w:val="28"/>
        </w:rPr>
      </w:pPr>
    </w:p>
    <w:p w:rsidR="00D52702" w:rsidRDefault="00D52702" w:rsidP="00E81A69">
      <w:pPr>
        <w:spacing w:after="0" w:line="360" w:lineRule="auto"/>
        <w:rPr>
          <w:rFonts w:ascii="Courier New" w:hAnsi="Courier New" w:cs="Courier New"/>
          <w:b/>
          <w:sz w:val="26"/>
          <w:szCs w:val="26"/>
        </w:rPr>
      </w:pPr>
      <w:r>
        <w:rPr>
          <w:rFonts w:ascii="Courier New" w:hAnsi="Courier New" w:cs="Courier New"/>
          <w:b/>
          <w:sz w:val="26"/>
          <w:szCs w:val="26"/>
        </w:rPr>
        <w:t>Before the Honourable G. Mhuri, Judge</w:t>
      </w:r>
    </w:p>
    <w:p w:rsidR="00E81A69" w:rsidRDefault="00D52702" w:rsidP="00E81A69">
      <w:pPr>
        <w:spacing w:after="0" w:line="360" w:lineRule="auto"/>
        <w:rPr>
          <w:rFonts w:ascii="Courier New" w:hAnsi="Courier New" w:cs="Courier New"/>
          <w:b/>
          <w:sz w:val="26"/>
          <w:szCs w:val="26"/>
        </w:rPr>
      </w:pPr>
      <w:r>
        <w:rPr>
          <w:rFonts w:ascii="Courier New" w:hAnsi="Courier New" w:cs="Courier New"/>
          <w:b/>
          <w:sz w:val="26"/>
          <w:szCs w:val="26"/>
        </w:rPr>
        <w:t>App</w:t>
      </w:r>
      <w:r w:rsidR="00E81A69">
        <w:rPr>
          <w:rFonts w:ascii="Courier New" w:hAnsi="Courier New" w:cs="Courier New"/>
          <w:b/>
          <w:sz w:val="26"/>
          <w:szCs w:val="26"/>
        </w:rPr>
        <w:t>ell</w:t>
      </w:r>
      <w:r>
        <w:rPr>
          <w:rFonts w:ascii="Courier New" w:hAnsi="Courier New" w:cs="Courier New"/>
          <w:b/>
          <w:sz w:val="26"/>
          <w:szCs w:val="26"/>
        </w:rPr>
        <w:t>ant</w:t>
      </w:r>
      <w:r>
        <w:rPr>
          <w:rFonts w:ascii="Courier New" w:hAnsi="Courier New" w:cs="Courier New"/>
          <w:b/>
          <w:sz w:val="26"/>
          <w:szCs w:val="26"/>
        </w:rPr>
        <w:tab/>
        <w:t xml:space="preserve">: </w:t>
      </w:r>
      <w:r>
        <w:rPr>
          <w:rFonts w:ascii="Courier New" w:hAnsi="Courier New" w:cs="Courier New"/>
          <w:b/>
          <w:sz w:val="26"/>
          <w:szCs w:val="26"/>
        </w:rPr>
        <w:tab/>
      </w:r>
      <w:r w:rsidR="00E81A69">
        <w:rPr>
          <w:rFonts w:ascii="Courier New" w:hAnsi="Courier New" w:cs="Courier New"/>
          <w:b/>
          <w:sz w:val="26"/>
          <w:szCs w:val="26"/>
        </w:rPr>
        <w:tab/>
        <w:t>In Person</w:t>
      </w:r>
      <w:r>
        <w:rPr>
          <w:rFonts w:ascii="Courier New" w:hAnsi="Courier New" w:cs="Courier New"/>
          <w:b/>
          <w:sz w:val="26"/>
          <w:szCs w:val="26"/>
        </w:rPr>
        <w:t xml:space="preserve"> </w:t>
      </w:r>
    </w:p>
    <w:p w:rsidR="00D52702" w:rsidRDefault="00D52702" w:rsidP="00E81A69">
      <w:pPr>
        <w:spacing w:after="0" w:line="360" w:lineRule="auto"/>
        <w:rPr>
          <w:rFonts w:ascii="Courier New" w:hAnsi="Courier New" w:cs="Courier New"/>
          <w:b/>
          <w:sz w:val="26"/>
          <w:szCs w:val="26"/>
        </w:rPr>
      </w:pPr>
      <w:r>
        <w:rPr>
          <w:rFonts w:ascii="Courier New" w:hAnsi="Courier New" w:cs="Courier New"/>
          <w:b/>
          <w:sz w:val="26"/>
          <w:szCs w:val="26"/>
        </w:rPr>
        <w:t>For Respondent:</w:t>
      </w:r>
      <w:r>
        <w:rPr>
          <w:rFonts w:ascii="Courier New" w:hAnsi="Courier New" w:cs="Courier New"/>
          <w:b/>
          <w:sz w:val="26"/>
          <w:szCs w:val="26"/>
        </w:rPr>
        <w:tab/>
        <w:t>Mr</w:t>
      </w:r>
      <w:r w:rsidR="00E81A69">
        <w:rPr>
          <w:rFonts w:ascii="Courier New" w:hAnsi="Courier New" w:cs="Courier New"/>
          <w:b/>
          <w:sz w:val="26"/>
          <w:szCs w:val="26"/>
        </w:rPr>
        <w:t>s. R. Matsika</w:t>
      </w:r>
      <w:r>
        <w:rPr>
          <w:rFonts w:ascii="Courier New" w:hAnsi="Courier New" w:cs="Courier New"/>
          <w:b/>
          <w:sz w:val="26"/>
          <w:szCs w:val="26"/>
        </w:rPr>
        <w:t xml:space="preserve"> (Legal Practitioner)</w:t>
      </w:r>
    </w:p>
    <w:p w:rsidR="00D52702" w:rsidRDefault="00D52702" w:rsidP="00E81A69">
      <w:pPr>
        <w:spacing w:after="0" w:line="240" w:lineRule="auto"/>
        <w:rPr>
          <w:rFonts w:ascii="Courier New" w:hAnsi="Courier New" w:cs="Courier New"/>
          <w:b/>
          <w:sz w:val="28"/>
          <w:szCs w:val="28"/>
        </w:rPr>
      </w:pPr>
    </w:p>
    <w:p w:rsidR="00D52702" w:rsidRDefault="00D52702" w:rsidP="00E81A69">
      <w:pPr>
        <w:spacing w:after="0" w:line="240" w:lineRule="auto"/>
        <w:rPr>
          <w:rFonts w:ascii="Courier New" w:hAnsi="Courier New" w:cs="Courier New"/>
          <w:b/>
          <w:sz w:val="28"/>
          <w:szCs w:val="28"/>
        </w:rPr>
      </w:pPr>
    </w:p>
    <w:p w:rsidR="00D52702" w:rsidRDefault="00D52702" w:rsidP="00D52702">
      <w:pPr>
        <w:spacing w:after="120" w:line="240" w:lineRule="auto"/>
        <w:rPr>
          <w:rFonts w:ascii="Courier New" w:hAnsi="Courier New" w:cs="Courier New"/>
          <w:b/>
          <w:sz w:val="32"/>
          <w:szCs w:val="32"/>
        </w:rPr>
      </w:pPr>
      <w:r>
        <w:rPr>
          <w:rFonts w:ascii="Courier New" w:hAnsi="Courier New" w:cs="Courier New"/>
          <w:b/>
          <w:sz w:val="32"/>
          <w:szCs w:val="32"/>
        </w:rPr>
        <w:t xml:space="preserve">MHURI J: </w:t>
      </w:r>
    </w:p>
    <w:p w:rsidR="00D52702" w:rsidRDefault="00D52702" w:rsidP="00D52702">
      <w:pPr>
        <w:spacing w:after="120" w:line="240" w:lineRule="auto"/>
        <w:rPr>
          <w:rFonts w:ascii="Courier New" w:hAnsi="Courier New" w:cs="Courier New"/>
          <w:b/>
          <w:sz w:val="27"/>
          <w:szCs w:val="27"/>
        </w:rPr>
      </w:pPr>
    </w:p>
    <w:p w:rsidR="00B844AA" w:rsidRDefault="00E81A69" w:rsidP="00E81A69">
      <w:pPr>
        <w:spacing w:after="0" w:line="360" w:lineRule="auto"/>
        <w:jc w:val="both"/>
        <w:rPr>
          <w:rFonts w:ascii="Courier New" w:hAnsi="Courier New" w:cs="Courier New"/>
          <w:sz w:val="28"/>
          <w:szCs w:val="28"/>
        </w:rPr>
      </w:pPr>
      <w:r>
        <w:rPr>
          <w:rFonts w:ascii="Courier New" w:hAnsi="Courier New" w:cs="Courier New"/>
          <w:b/>
          <w:sz w:val="28"/>
          <w:szCs w:val="28"/>
        </w:rPr>
        <w:tab/>
      </w:r>
      <w:r w:rsidRPr="00E81A69">
        <w:rPr>
          <w:rFonts w:ascii="Courier New" w:hAnsi="Courier New" w:cs="Courier New"/>
          <w:sz w:val="28"/>
          <w:szCs w:val="28"/>
        </w:rPr>
        <w:t>At the conclusion of this appeal hearing I dismissed the appeal and indicate</w:t>
      </w:r>
      <w:r>
        <w:rPr>
          <w:rFonts w:ascii="Courier New" w:hAnsi="Courier New" w:cs="Courier New"/>
          <w:sz w:val="28"/>
          <w:szCs w:val="28"/>
        </w:rPr>
        <w:t xml:space="preserve">d that my reasons will follow. </w:t>
      </w:r>
      <w:r w:rsidR="00E5025E">
        <w:rPr>
          <w:rFonts w:ascii="Courier New" w:hAnsi="Courier New" w:cs="Courier New"/>
          <w:sz w:val="28"/>
          <w:szCs w:val="28"/>
        </w:rPr>
        <w:t xml:space="preserve"> These are they.</w:t>
      </w:r>
    </w:p>
    <w:p w:rsidR="00E5025E" w:rsidRDefault="00E5025E" w:rsidP="00E5025E">
      <w:pPr>
        <w:spacing w:after="0" w:line="240" w:lineRule="auto"/>
        <w:jc w:val="both"/>
        <w:rPr>
          <w:rFonts w:ascii="Courier New" w:hAnsi="Courier New" w:cs="Courier New"/>
          <w:sz w:val="28"/>
          <w:szCs w:val="28"/>
        </w:rPr>
      </w:pPr>
    </w:p>
    <w:p w:rsidR="00E5025E" w:rsidRDefault="00E5025E" w:rsidP="00E81A69">
      <w:pPr>
        <w:spacing w:after="0" w:line="360" w:lineRule="auto"/>
        <w:jc w:val="both"/>
        <w:rPr>
          <w:rFonts w:ascii="Courier New" w:hAnsi="Courier New" w:cs="Courier New"/>
          <w:sz w:val="28"/>
          <w:szCs w:val="28"/>
        </w:rPr>
      </w:pPr>
      <w:r>
        <w:rPr>
          <w:rFonts w:ascii="Courier New" w:hAnsi="Courier New" w:cs="Courier New"/>
          <w:sz w:val="28"/>
          <w:szCs w:val="28"/>
        </w:rPr>
        <w:tab/>
        <w:t>Appellant was in Respondent’s employ as a Teller and was 2</w:t>
      </w:r>
      <w:r w:rsidRPr="00E5025E">
        <w:rPr>
          <w:rFonts w:ascii="Courier New" w:hAnsi="Courier New" w:cs="Courier New"/>
          <w:sz w:val="28"/>
          <w:szCs w:val="28"/>
          <w:vertAlign w:val="superscript"/>
        </w:rPr>
        <w:t>nd</w:t>
      </w:r>
      <w:r>
        <w:rPr>
          <w:rFonts w:ascii="Courier New" w:hAnsi="Courier New" w:cs="Courier New"/>
          <w:sz w:val="28"/>
          <w:szCs w:val="28"/>
        </w:rPr>
        <w:t xml:space="preserve"> in charge at the Branch.  He was charged with and found guilty of two acts of misconduct namely:-</w:t>
      </w:r>
    </w:p>
    <w:p w:rsidR="00E5025E" w:rsidRDefault="00E5025E" w:rsidP="00E5025E">
      <w:pPr>
        <w:spacing w:after="0" w:line="240" w:lineRule="auto"/>
        <w:jc w:val="both"/>
        <w:rPr>
          <w:rFonts w:ascii="Courier New" w:hAnsi="Courier New" w:cs="Courier New"/>
          <w:sz w:val="28"/>
          <w:szCs w:val="28"/>
        </w:rPr>
      </w:pPr>
    </w:p>
    <w:p w:rsidR="00E5025E" w:rsidRDefault="00E5025E" w:rsidP="00E5025E">
      <w:pPr>
        <w:pStyle w:val="ListParagraph"/>
        <w:numPr>
          <w:ilvl w:val="0"/>
          <w:numId w:val="1"/>
        </w:numPr>
        <w:spacing w:after="0" w:line="360" w:lineRule="auto"/>
        <w:jc w:val="both"/>
        <w:rPr>
          <w:rFonts w:ascii="Courier New" w:hAnsi="Courier New" w:cs="Courier New"/>
          <w:sz w:val="28"/>
          <w:szCs w:val="28"/>
        </w:rPr>
      </w:pPr>
      <w:r>
        <w:rPr>
          <w:rFonts w:ascii="Courier New" w:hAnsi="Courier New" w:cs="Courier New"/>
          <w:sz w:val="28"/>
          <w:szCs w:val="28"/>
        </w:rPr>
        <w:t>Knowingly aiding or assisting the unlawful taking of property.</w:t>
      </w:r>
    </w:p>
    <w:p w:rsidR="00E5025E" w:rsidRDefault="00E5025E" w:rsidP="00E5025E">
      <w:pPr>
        <w:pStyle w:val="ListParagraph"/>
        <w:numPr>
          <w:ilvl w:val="0"/>
          <w:numId w:val="1"/>
        </w:numPr>
        <w:spacing w:after="0" w:line="360" w:lineRule="auto"/>
        <w:jc w:val="both"/>
        <w:rPr>
          <w:rFonts w:ascii="Courier New" w:hAnsi="Courier New" w:cs="Courier New"/>
          <w:sz w:val="28"/>
          <w:szCs w:val="28"/>
        </w:rPr>
      </w:pPr>
      <w:r>
        <w:rPr>
          <w:rFonts w:ascii="Courier New" w:hAnsi="Courier New" w:cs="Courier New"/>
          <w:sz w:val="28"/>
          <w:szCs w:val="28"/>
        </w:rPr>
        <w:t>Violating safety rules or measures with serious consequences.</w:t>
      </w:r>
    </w:p>
    <w:p w:rsidR="00E5025E" w:rsidRDefault="00E5025E" w:rsidP="00E5025E">
      <w:pPr>
        <w:pStyle w:val="ListParagraph"/>
        <w:tabs>
          <w:tab w:val="left" w:pos="1230"/>
        </w:tabs>
        <w:spacing w:after="0" w:line="240" w:lineRule="auto"/>
        <w:jc w:val="both"/>
        <w:rPr>
          <w:rFonts w:ascii="Courier New" w:hAnsi="Courier New" w:cs="Courier New"/>
          <w:sz w:val="28"/>
          <w:szCs w:val="28"/>
        </w:rPr>
      </w:pPr>
      <w:r>
        <w:rPr>
          <w:rFonts w:ascii="Courier New" w:hAnsi="Courier New" w:cs="Courier New"/>
          <w:sz w:val="28"/>
          <w:szCs w:val="28"/>
        </w:rPr>
        <w:tab/>
      </w:r>
    </w:p>
    <w:p w:rsidR="00E5025E" w:rsidRPr="00E5025E" w:rsidRDefault="00E5025E" w:rsidP="00E5025E">
      <w:pPr>
        <w:pStyle w:val="ListParagraph"/>
        <w:spacing w:after="0" w:line="360" w:lineRule="auto"/>
        <w:jc w:val="both"/>
        <w:rPr>
          <w:rFonts w:ascii="Courier New" w:hAnsi="Courier New" w:cs="Courier New"/>
          <w:sz w:val="28"/>
          <w:szCs w:val="28"/>
        </w:rPr>
      </w:pPr>
      <w:r>
        <w:rPr>
          <w:rFonts w:ascii="Courier New" w:hAnsi="Courier New" w:cs="Courier New"/>
          <w:sz w:val="28"/>
          <w:szCs w:val="28"/>
        </w:rPr>
        <w:t xml:space="preserve">Consequently he was dismissed from employment. </w:t>
      </w:r>
      <w:r w:rsidRPr="00E5025E">
        <w:rPr>
          <w:rFonts w:ascii="Courier New" w:hAnsi="Courier New" w:cs="Courier New"/>
          <w:sz w:val="28"/>
          <w:szCs w:val="28"/>
        </w:rPr>
        <w:t xml:space="preserve"> </w:t>
      </w:r>
    </w:p>
    <w:p w:rsidR="00E81A69" w:rsidRDefault="002E4E62" w:rsidP="00E81A69">
      <w:pPr>
        <w:spacing w:after="0" w:line="360" w:lineRule="auto"/>
        <w:jc w:val="both"/>
        <w:rPr>
          <w:rFonts w:ascii="Courier New" w:hAnsi="Courier New" w:cs="Courier New"/>
          <w:sz w:val="28"/>
          <w:szCs w:val="28"/>
        </w:rPr>
      </w:pPr>
      <w:r>
        <w:rPr>
          <w:rFonts w:ascii="Courier New" w:hAnsi="Courier New" w:cs="Courier New"/>
          <w:sz w:val="28"/>
          <w:szCs w:val="28"/>
        </w:rPr>
        <w:lastRenderedPageBreak/>
        <w:tab/>
        <w:t xml:space="preserve">He then appealed to the Local Joint Committee and to the Negotiating Committee which in turn dismissed his appeals. </w:t>
      </w:r>
    </w:p>
    <w:p w:rsidR="002E4E62" w:rsidRDefault="002E4E62" w:rsidP="00E81A69">
      <w:pPr>
        <w:spacing w:after="0" w:line="360" w:lineRule="auto"/>
        <w:jc w:val="both"/>
        <w:rPr>
          <w:rFonts w:ascii="Courier New" w:hAnsi="Courier New" w:cs="Courier New"/>
          <w:sz w:val="28"/>
          <w:szCs w:val="28"/>
        </w:rPr>
      </w:pPr>
    </w:p>
    <w:p w:rsidR="002E4E62" w:rsidRDefault="002E4E62" w:rsidP="002E4E62">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Aggrieved by the Negotiating Committee’s decision, Appellant turned to this Court for redress. </w:t>
      </w:r>
    </w:p>
    <w:p w:rsidR="002E4E62" w:rsidRDefault="002E4E62" w:rsidP="002E4E62">
      <w:pPr>
        <w:spacing w:after="0" w:line="360" w:lineRule="auto"/>
        <w:ind w:firstLine="720"/>
        <w:jc w:val="both"/>
        <w:rPr>
          <w:rFonts w:ascii="Courier New" w:hAnsi="Courier New" w:cs="Courier New"/>
          <w:sz w:val="28"/>
          <w:szCs w:val="28"/>
        </w:rPr>
      </w:pPr>
    </w:p>
    <w:p w:rsidR="002E4E62" w:rsidRDefault="002E4E62" w:rsidP="002E4E62">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The brief facts of this matter and which are generally </w:t>
      </w:r>
      <w:r w:rsidR="009357EC">
        <w:rPr>
          <w:rFonts w:ascii="Courier New" w:hAnsi="Courier New" w:cs="Courier New"/>
          <w:sz w:val="28"/>
          <w:szCs w:val="28"/>
        </w:rPr>
        <w:t>common cause</w:t>
      </w:r>
      <w:r>
        <w:rPr>
          <w:rFonts w:ascii="Courier New" w:hAnsi="Courier New" w:cs="Courier New"/>
          <w:sz w:val="28"/>
          <w:szCs w:val="28"/>
        </w:rPr>
        <w:t xml:space="preserve"> are that on the 21</w:t>
      </w:r>
      <w:r w:rsidRPr="002E4E62">
        <w:rPr>
          <w:rFonts w:ascii="Courier New" w:hAnsi="Courier New" w:cs="Courier New"/>
          <w:sz w:val="28"/>
          <w:szCs w:val="28"/>
          <w:vertAlign w:val="superscript"/>
        </w:rPr>
        <w:t>st</w:t>
      </w:r>
      <w:r>
        <w:rPr>
          <w:rFonts w:ascii="Courier New" w:hAnsi="Courier New" w:cs="Courier New"/>
          <w:sz w:val="28"/>
          <w:szCs w:val="28"/>
        </w:rPr>
        <w:t xml:space="preserve"> July, 2011 Appellant processed a cash withdrawal transaction of $4 000,00</w:t>
      </w:r>
      <w:r w:rsidR="00AD229D">
        <w:rPr>
          <w:rFonts w:ascii="Courier New" w:hAnsi="Courier New" w:cs="Courier New"/>
          <w:sz w:val="28"/>
          <w:szCs w:val="28"/>
        </w:rPr>
        <w:t xml:space="preserve"> </w:t>
      </w:r>
      <w:r>
        <w:rPr>
          <w:rFonts w:ascii="Courier New" w:hAnsi="Courier New" w:cs="Courier New"/>
          <w:sz w:val="28"/>
          <w:szCs w:val="28"/>
        </w:rPr>
        <w:t>from a savings account of one N</w:t>
      </w:r>
      <w:r w:rsidR="00AD229D">
        <w:rPr>
          <w:rFonts w:ascii="Courier New" w:hAnsi="Courier New" w:cs="Courier New"/>
          <w:sz w:val="28"/>
          <w:szCs w:val="28"/>
        </w:rPr>
        <w:t>samba which account had</w:t>
      </w:r>
      <w:r>
        <w:rPr>
          <w:rFonts w:ascii="Courier New" w:hAnsi="Courier New" w:cs="Courier New"/>
          <w:sz w:val="28"/>
          <w:szCs w:val="28"/>
        </w:rPr>
        <w:t xml:space="preserve"> been placed on Hold 17.  The Hold 17 is a warning which appears on the screen prohibiting the</w:t>
      </w:r>
      <w:r w:rsidR="00FB4D13">
        <w:rPr>
          <w:rFonts w:ascii="Courier New" w:hAnsi="Courier New" w:cs="Courier New"/>
          <w:sz w:val="28"/>
          <w:szCs w:val="28"/>
        </w:rPr>
        <w:t xml:space="preserve"> processing of tr</w:t>
      </w:r>
      <w:r w:rsidR="00AD229D">
        <w:rPr>
          <w:rFonts w:ascii="Courier New" w:hAnsi="Courier New" w:cs="Courier New"/>
          <w:sz w:val="28"/>
          <w:szCs w:val="28"/>
        </w:rPr>
        <w:t>ansactions on accounts that would</w:t>
      </w:r>
      <w:r w:rsidR="00FB4D13">
        <w:rPr>
          <w:rFonts w:ascii="Courier New" w:hAnsi="Courier New" w:cs="Courier New"/>
          <w:sz w:val="28"/>
          <w:szCs w:val="28"/>
        </w:rPr>
        <w:t xml:space="preserve"> be under investigations for suspected fraud. </w:t>
      </w:r>
    </w:p>
    <w:p w:rsidR="00FB4D13" w:rsidRDefault="00FB4D13" w:rsidP="002E4E62">
      <w:pPr>
        <w:spacing w:after="0" w:line="360" w:lineRule="auto"/>
        <w:ind w:firstLine="720"/>
        <w:jc w:val="both"/>
        <w:rPr>
          <w:rFonts w:ascii="Courier New" w:hAnsi="Courier New" w:cs="Courier New"/>
          <w:sz w:val="28"/>
          <w:szCs w:val="28"/>
        </w:rPr>
      </w:pPr>
    </w:p>
    <w:p w:rsidR="00FB4D13" w:rsidRDefault="00FB4D13" w:rsidP="002E4E62">
      <w:pPr>
        <w:spacing w:after="0" w:line="360" w:lineRule="auto"/>
        <w:ind w:firstLine="720"/>
        <w:jc w:val="both"/>
        <w:rPr>
          <w:rFonts w:ascii="Courier New" w:hAnsi="Courier New" w:cs="Courier New"/>
          <w:sz w:val="28"/>
          <w:szCs w:val="28"/>
        </w:rPr>
      </w:pPr>
      <w:r>
        <w:rPr>
          <w:rFonts w:ascii="Courier New" w:hAnsi="Courier New" w:cs="Courier New"/>
          <w:sz w:val="28"/>
          <w:szCs w:val="28"/>
        </w:rPr>
        <w:t>Appellant’s contention before this Court was that he does not know the case he was being accused of by the Respondent.</w:t>
      </w:r>
    </w:p>
    <w:p w:rsidR="00FB4D13" w:rsidRDefault="00FB4D13" w:rsidP="002E4E62">
      <w:pPr>
        <w:spacing w:after="0" w:line="360" w:lineRule="auto"/>
        <w:ind w:firstLine="720"/>
        <w:jc w:val="both"/>
        <w:rPr>
          <w:rFonts w:ascii="Courier New" w:hAnsi="Courier New" w:cs="Courier New"/>
          <w:sz w:val="28"/>
          <w:szCs w:val="28"/>
        </w:rPr>
      </w:pPr>
    </w:p>
    <w:p w:rsidR="00FB4D13" w:rsidRDefault="00FB4D13" w:rsidP="002E4E62">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The evidence on record and in particular his submissions before the initial hearing committee does not support this contention. </w:t>
      </w:r>
    </w:p>
    <w:p w:rsidR="00FB4D13" w:rsidRDefault="00FB4D13" w:rsidP="002E4E62">
      <w:pPr>
        <w:spacing w:after="0" w:line="360" w:lineRule="auto"/>
        <w:ind w:firstLine="720"/>
        <w:jc w:val="both"/>
        <w:rPr>
          <w:rFonts w:ascii="Courier New" w:hAnsi="Courier New" w:cs="Courier New"/>
          <w:sz w:val="28"/>
          <w:szCs w:val="28"/>
        </w:rPr>
      </w:pPr>
    </w:p>
    <w:p w:rsidR="00FB4D13" w:rsidRDefault="00FB4D13" w:rsidP="00FB4D13">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At the onset of the disciplinary hearing, after the charges had been read to him, Appellant pleaded not guilty to the first charge and </w:t>
      </w:r>
      <w:r w:rsidR="009357EC">
        <w:rPr>
          <w:rFonts w:ascii="Courier New" w:hAnsi="Courier New" w:cs="Courier New"/>
          <w:sz w:val="28"/>
          <w:szCs w:val="28"/>
        </w:rPr>
        <w:t>guilty</w:t>
      </w:r>
      <w:r>
        <w:rPr>
          <w:rFonts w:ascii="Courier New" w:hAnsi="Courier New" w:cs="Courier New"/>
          <w:sz w:val="28"/>
          <w:szCs w:val="28"/>
        </w:rPr>
        <w:t xml:space="preserve"> to the second one.</w:t>
      </w:r>
    </w:p>
    <w:p w:rsidR="00FB4D13" w:rsidRDefault="00FB4D13" w:rsidP="00FB4D13">
      <w:pPr>
        <w:spacing w:after="0" w:line="360" w:lineRule="auto"/>
        <w:ind w:firstLine="720"/>
        <w:jc w:val="both"/>
        <w:rPr>
          <w:rFonts w:ascii="Courier New" w:hAnsi="Courier New" w:cs="Courier New"/>
          <w:sz w:val="28"/>
          <w:szCs w:val="28"/>
        </w:rPr>
      </w:pPr>
    </w:p>
    <w:p w:rsidR="00FB4D13" w:rsidRDefault="00FB4D13" w:rsidP="00FB4D13">
      <w:pPr>
        <w:spacing w:after="0" w:line="360" w:lineRule="auto"/>
        <w:ind w:firstLine="720"/>
        <w:jc w:val="both"/>
        <w:rPr>
          <w:rFonts w:ascii="Courier New" w:hAnsi="Courier New" w:cs="Courier New"/>
          <w:sz w:val="28"/>
          <w:szCs w:val="28"/>
        </w:rPr>
      </w:pPr>
      <w:r>
        <w:rPr>
          <w:rFonts w:ascii="Courier New" w:hAnsi="Courier New" w:cs="Courier New"/>
          <w:sz w:val="28"/>
          <w:szCs w:val="28"/>
        </w:rPr>
        <w:lastRenderedPageBreak/>
        <w:t xml:space="preserve">He then stated that since it was a funeral claim he processed the transaction in a hurry and in the process overlooked the Hold 17.  It is recorded that he stated that he did not recognize that that the account had a restriction in place. </w:t>
      </w:r>
    </w:p>
    <w:p w:rsidR="00FB4D13" w:rsidRDefault="00FB4D13" w:rsidP="00FB4D13">
      <w:pPr>
        <w:spacing w:after="0" w:line="360" w:lineRule="auto"/>
        <w:ind w:firstLine="720"/>
        <w:jc w:val="both"/>
        <w:rPr>
          <w:rFonts w:ascii="Courier New" w:hAnsi="Courier New" w:cs="Courier New"/>
          <w:sz w:val="28"/>
          <w:szCs w:val="28"/>
        </w:rPr>
      </w:pPr>
    </w:p>
    <w:p w:rsidR="00FB4D13" w:rsidRDefault="00FB4D13" w:rsidP="00FB4D13">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Further the record shows that Appellant submitted before the Disciplinary Committee that the branch was busy and that since it was a funeral claim withdrawal he </w:t>
      </w:r>
      <w:r w:rsidRPr="00FB4D13">
        <w:rPr>
          <w:rFonts w:ascii="Courier New" w:hAnsi="Courier New" w:cs="Courier New"/>
          <w:sz w:val="28"/>
          <w:szCs w:val="28"/>
          <w:u w:val="single"/>
        </w:rPr>
        <w:t>hastily</w:t>
      </w:r>
      <w:r>
        <w:rPr>
          <w:rFonts w:ascii="Courier New" w:hAnsi="Courier New" w:cs="Courier New"/>
          <w:sz w:val="28"/>
          <w:szCs w:val="28"/>
        </w:rPr>
        <w:t xml:space="preserve"> processed the transaction without carefully checking the status of the account.</w:t>
      </w:r>
    </w:p>
    <w:p w:rsidR="00FB4D13" w:rsidRDefault="00FB4D13" w:rsidP="00FB4D13">
      <w:pPr>
        <w:spacing w:after="0" w:line="360" w:lineRule="auto"/>
        <w:ind w:firstLine="720"/>
        <w:jc w:val="both"/>
        <w:rPr>
          <w:rFonts w:ascii="Courier New" w:hAnsi="Courier New" w:cs="Courier New"/>
          <w:sz w:val="28"/>
          <w:szCs w:val="28"/>
        </w:rPr>
      </w:pPr>
    </w:p>
    <w:p w:rsidR="00FB4D13" w:rsidRDefault="00FB4D13" w:rsidP="00FB4D13">
      <w:pPr>
        <w:spacing w:after="0" w:line="360" w:lineRule="auto"/>
        <w:ind w:firstLine="720"/>
        <w:jc w:val="both"/>
        <w:rPr>
          <w:rFonts w:ascii="Courier New" w:hAnsi="Courier New" w:cs="Courier New"/>
          <w:sz w:val="28"/>
          <w:szCs w:val="28"/>
        </w:rPr>
      </w:pPr>
      <w:r>
        <w:rPr>
          <w:rFonts w:ascii="Courier New" w:hAnsi="Courier New" w:cs="Courier New"/>
          <w:sz w:val="28"/>
          <w:szCs w:val="28"/>
        </w:rPr>
        <w:t>The record further shows that Appellant apologized for his actions citing lack of proper guidance from the controller and that he did not knowingly and in the unlawful taking of $4 000,00 but rather was careless in the performance of his duties.  If this is not flouting company rules what would be.  Further, his decision to ignore and override the Hold 17 and process the transaction is in my view an action which falls under the first charge i.e. knowingly aiding the unlawful taking of the money.</w:t>
      </w:r>
    </w:p>
    <w:p w:rsidR="004A695E" w:rsidRDefault="004A695E" w:rsidP="00FB4D13">
      <w:pPr>
        <w:spacing w:after="0" w:line="360" w:lineRule="auto"/>
        <w:ind w:firstLine="720"/>
        <w:jc w:val="both"/>
        <w:rPr>
          <w:rFonts w:ascii="Courier New" w:hAnsi="Courier New" w:cs="Courier New"/>
          <w:sz w:val="28"/>
          <w:szCs w:val="28"/>
        </w:rPr>
      </w:pPr>
    </w:p>
    <w:p w:rsidR="004A695E" w:rsidRDefault="004A695E" w:rsidP="00FB4D13">
      <w:pPr>
        <w:spacing w:after="0" w:line="360" w:lineRule="auto"/>
        <w:ind w:firstLine="720"/>
        <w:jc w:val="both"/>
        <w:rPr>
          <w:rFonts w:ascii="Courier New" w:hAnsi="Courier New" w:cs="Courier New"/>
          <w:sz w:val="28"/>
          <w:szCs w:val="28"/>
        </w:rPr>
      </w:pPr>
      <w:r>
        <w:rPr>
          <w:rFonts w:ascii="Courier New" w:hAnsi="Courier New" w:cs="Courier New"/>
          <w:sz w:val="28"/>
          <w:szCs w:val="28"/>
        </w:rPr>
        <w:t>It was not in dispute that Appellant was the second in charge at the Branch.  He was issued with a controller card which he used to override the restriction as the transaction required a double override since the amount was above $200,00.</w:t>
      </w:r>
    </w:p>
    <w:p w:rsidR="004A695E" w:rsidRDefault="004A695E" w:rsidP="00FB4D13">
      <w:pPr>
        <w:spacing w:after="0" w:line="360" w:lineRule="auto"/>
        <w:ind w:firstLine="720"/>
        <w:jc w:val="both"/>
        <w:rPr>
          <w:rFonts w:ascii="Courier New" w:hAnsi="Courier New" w:cs="Courier New"/>
          <w:sz w:val="28"/>
          <w:szCs w:val="28"/>
        </w:rPr>
      </w:pPr>
    </w:p>
    <w:p w:rsidR="004A695E" w:rsidRDefault="004A695E" w:rsidP="00FB4D13">
      <w:pPr>
        <w:spacing w:after="0" w:line="360" w:lineRule="auto"/>
        <w:ind w:firstLine="720"/>
        <w:jc w:val="both"/>
        <w:rPr>
          <w:rFonts w:ascii="Courier New" w:hAnsi="Courier New" w:cs="Courier New"/>
          <w:sz w:val="28"/>
          <w:szCs w:val="28"/>
        </w:rPr>
      </w:pPr>
      <w:r>
        <w:rPr>
          <w:rFonts w:ascii="Courier New" w:hAnsi="Courier New" w:cs="Courier New"/>
          <w:sz w:val="28"/>
          <w:szCs w:val="28"/>
        </w:rPr>
        <w:lastRenderedPageBreak/>
        <w:t xml:space="preserve">In view of the above, for Appellant to therefore state that he does not know the case he was accused of is to stretch his luck too far. </w:t>
      </w:r>
    </w:p>
    <w:p w:rsidR="004A695E" w:rsidRDefault="004A695E" w:rsidP="00FB4D13">
      <w:pPr>
        <w:spacing w:after="0" w:line="360" w:lineRule="auto"/>
        <w:ind w:firstLine="720"/>
        <w:jc w:val="both"/>
        <w:rPr>
          <w:rFonts w:ascii="Courier New" w:hAnsi="Courier New" w:cs="Courier New"/>
          <w:sz w:val="28"/>
          <w:szCs w:val="28"/>
        </w:rPr>
      </w:pPr>
    </w:p>
    <w:p w:rsidR="004A695E" w:rsidRPr="002E4E62" w:rsidRDefault="004A695E" w:rsidP="00FB4D13">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I find that the Designated Officer’s findings cannot be impugned.  The appeal is totally devoid of any merit and was accordingly dismissed. </w:t>
      </w:r>
    </w:p>
    <w:p w:rsidR="00AD229D" w:rsidRDefault="00AD229D" w:rsidP="00AD229D">
      <w:pPr>
        <w:spacing w:after="0" w:line="240" w:lineRule="auto"/>
        <w:jc w:val="both"/>
        <w:rPr>
          <w:rFonts w:ascii="Courier New" w:hAnsi="Courier New" w:cs="Courier New"/>
          <w:b/>
          <w:i/>
          <w:sz w:val="26"/>
          <w:szCs w:val="26"/>
        </w:rPr>
      </w:pPr>
    </w:p>
    <w:p w:rsidR="00AD229D" w:rsidRDefault="00AD229D" w:rsidP="00AD229D">
      <w:pPr>
        <w:spacing w:after="0" w:line="240" w:lineRule="auto"/>
        <w:jc w:val="both"/>
        <w:rPr>
          <w:rFonts w:ascii="Courier New" w:hAnsi="Courier New" w:cs="Courier New"/>
          <w:b/>
          <w:i/>
          <w:sz w:val="26"/>
          <w:szCs w:val="26"/>
        </w:rPr>
      </w:pPr>
    </w:p>
    <w:p w:rsidR="00AD229D" w:rsidRDefault="00AD229D" w:rsidP="00AD229D">
      <w:pPr>
        <w:spacing w:after="0" w:line="240" w:lineRule="auto"/>
        <w:jc w:val="both"/>
        <w:rPr>
          <w:rFonts w:ascii="Courier New" w:hAnsi="Courier New" w:cs="Courier New"/>
          <w:b/>
          <w:i/>
          <w:sz w:val="26"/>
          <w:szCs w:val="26"/>
        </w:rPr>
      </w:pPr>
    </w:p>
    <w:p w:rsidR="00AD229D" w:rsidRDefault="00AD229D" w:rsidP="00AD229D">
      <w:pPr>
        <w:spacing w:after="0" w:line="240" w:lineRule="auto"/>
        <w:jc w:val="both"/>
        <w:rPr>
          <w:rFonts w:ascii="Courier New" w:hAnsi="Courier New" w:cs="Courier New"/>
          <w:b/>
          <w:i/>
          <w:sz w:val="26"/>
          <w:szCs w:val="26"/>
        </w:rPr>
      </w:pPr>
    </w:p>
    <w:p w:rsidR="00AD229D" w:rsidRPr="004A695E" w:rsidRDefault="00AD229D" w:rsidP="00AD229D">
      <w:pPr>
        <w:spacing w:after="0" w:line="240" w:lineRule="auto"/>
        <w:jc w:val="both"/>
        <w:rPr>
          <w:rFonts w:ascii="Courier New" w:hAnsi="Courier New" w:cs="Courier New"/>
          <w:b/>
          <w:i/>
          <w:sz w:val="26"/>
          <w:szCs w:val="26"/>
        </w:rPr>
      </w:pPr>
      <w:r w:rsidRPr="004A695E">
        <w:rPr>
          <w:rFonts w:ascii="Courier New" w:hAnsi="Courier New" w:cs="Courier New"/>
          <w:b/>
          <w:i/>
          <w:sz w:val="26"/>
          <w:szCs w:val="26"/>
        </w:rPr>
        <w:t>WINTERTONS – RESPONDENT’S LEGAL PRACTITIONERS</w:t>
      </w:r>
    </w:p>
    <w:p w:rsidR="00E81A69" w:rsidRPr="004A695E" w:rsidRDefault="00E81A69" w:rsidP="004A695E">
      <w:pPr>
        <w:spacing w:after="0" w:line="360" w:lineRule="auto"/>
        <w:jc w:val="both"/>
        <w:rPr>
          <w:rFonts w:ascii="Courier New" w:hAnsi="Courier New" w:cs="Courier New"/>
          <w:sz w:val="28"/>
          <w:szCs w:val="28"/>
        </w:rPr>
      </w:pPr>
    </w:p>
    <w:sectPr w:rsidR="00E81A69" w:rsidRPr="004A695E" w:rsidSect="009357EC">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6DD0" w:rsidRDefault="00476DD0" w:rsidP="009357EC">
      <w:pPr>
        <w:spacing w:after="0" w:line="240" w:lineRule="auto"/>
      </w:pPr>
      <w:r>
        <w:separator/>
      </w:r>
    </w:p>
  </w:endnote>
  <w:endnote w:type="continuationSeparator" w:id="1">
    <w:p w:rsidR="00476DD0" w:rsidRDefault="00476DD0" w:rsidP="009357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86626"/>
      <w:docPartObj>
        <w:docPartGallery w:val="Page Numbers (Bottom of Page)"/>
        <w:docPartUnique/>
      </w:docPartObj>
    </w:sdtPr>
    <w:sdtContent>
      <w:p w:rsidR="009357EC" w:rsidRDefault="00AD0423">
        <w:pPr>
          <w:pStyle w:val="Footer"/>
          <w:jc w:val="right"/>
        </w:pPr>
        <w:fldSimple w:instr=" PAGE   \* MERGEFORMAT ">
          <w:r w:rsidR="00AD229D">
            <w:rPr>
              <w:noProof/>
            </w:rPr>
            <w:t>4</w:t>
          </w:r>
        </w:fldSimple>
      </w:p>
    </w:sdtContent>
  </w:sdt>
  <w:p w:rsidR="009357EC" w:rsidRDefault="009357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6DD0" w:rsidRDefault="00476DD0" w:rsidP="009357EC">
      <w:pPr>
        <w:spacing w:after="0" w:line="240" w:lineRule="auto"/>
      </w:pPr>
      <w:r>
        <w:separator/>
      </w:r>
    </w:p>
  </w:footnote>
  <w:footnote w:type="continuationSeparator" w:id="1">
    <w:p w:rsidR="00476DD0" w:rsidRDefault="00476DD0" w:rsidP="009357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7EC" w:rsidRDefault="009357EC" w:rsidP="009357EC">
    <w:pPr>
      <w:pStyle w:val="Header"/>
      <w:jc w:val="right"/>
    </w:pPr>
    <w:r>
      <w:rPr>
        <w:rFonts w:ascii="Courier New" w:hAnsi="Courier New" w:cs="Courier New"/>
        <w:b/>
        <w:sz w:val="24"/>
        <w:szCs w:val="24"/>
      </w:rPr>
      <w:t>JUDGMENT NO.LC/H/456/13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4E3"/>
    <w:multiLevelType w:val="hybridMultilevel"/>
    <w:tmpl w:val="CCA092AE"/>
    <w:lvl w:ilvl="0" w:tplc="34D078C6">
      <w:start w:val="3"/>
      <w:numFmt w:val="bullet"/>
      <w:lvlText w:val="-"/>
      <w:lvlJc w:val="left"/>
      <w:pPr>
        <w:ind w:left="720" w:hanging="360"/>
      </w:pPr>
      <w:rPr>
        <w:rFonts w:ascii="Courier New" w:eastAsiaTheme="minorHAnsi"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52702"/>
    <w:rsid w:val="000445FB"/>
    <w:rsid w:val="00073B99"/>
    <w:rsid w:val="002E4E62"/>
    <w:rsid w:val="003E7494"/>
    <w:rsid w:val="00476DD0"/>
    <w:rsid w:val="004A695E"/>
    <w:rsid w:val="005E4CBF"/>
    <w:rsid w:val="006832A9"/>
    <w:rsid w:val="00832553"/>
    <w:rsid w:val="009357EC"/>
    <w:rsid w:val="00AC2751"/>
    <w:rsid w:val="00AD0423"/>
    <w:rsid w:val="00AD229D"/>
    <w:rsid w:val="00B844AA"/>
    <w:rsid w:val="00CE61E0"/>
    <w:rsid w:val="00D13C45"/>
    <w:rsid w:val="00D52702"/>
    <w:rsid w:val="00DD28F5"/>
    <w:rsid w:val="00DE4E99"/>
    <w:rsid w:val="00DE5A45"/>
    <w:rsid w:val="00E5025E"/>
    <w:rsid w:val="00E81A69"/>
    <w:rsid w:val="00ED3B87"/>
    <w:rsid w:val="00F50EA0"/>
    <w:rsid w:val="00FB4D13"/>
    <w:rsid w:val="00FD5586"/>
    <w:rsid w:val="00FE234C"/>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70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2702"/>
    <w:pPr>
      <w:spacing w:after="0" w:line="240" w:lineRule="auto"/>
    </w:pPr>
    <w:rPr>
      <w:lang w:val="en-US"/>
    </w:rPr>
  </w:style>
  <w:style w:type="paragraph" w:styleId="ListParagraph">
    <w:name w:val="List Paragraph"/>
    <w:basedOn w:val="Normal"/>
    <w:uiPriority w:val="34"/>
    <w:qFormat/>
    <w:rsid w:val="00E5025E"/>
    <w:pPr>
      <w:ind w:left="720"/>
      <w:contextualSpacing/>
    </w:pPr>
  </w:style>
  <w:style w:type="paragraph" w:styleId="Header">
    <w:name w:val="header"/>
    <w:basedOn w:val="Normal"/>
    <w:link w:val="HeaderChar"/>
    <w:uiPriority w:val="99"/>
    <w:semiHidden/>
    <w:unhideWhenUsed/>
    <w:rsid w:val="009357E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57EC"/>
    <w:rPr>
      <w:lang w:val="en-US"/>
    </w:rPr>
  </w:style>
  <w:style w:type="paragraph" w:styleId="Footer">
    <w:name w:val="footer"/>
    <w:basedOn w:val="Normal"/>
    <w:link w:val="FooterChar"/>
    <w:uiPriority w:val="99"/>
    <w:unhideWhenUsed/>
    <w:rsid w:val="009357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7EC"/>
    <w:rPr>
      <w:lang w:val="en-US"/>
    </w:rPr>
  </w:style>
  <w:style w:type="paragraph" w:styleId="BalloonText">
    <w:name w:val="Balloon Text"/>
    <w:basedOn w:val="Normal"/>
    <w:link w:val="BalloonTextChar"/>
    <w:uiPriority w:val="99"/>
    <w:semiHidden/>
    <w:unhideWhenUsed/>
    <w:rsid w:val="009357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7EC"/>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82975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348</TotalTime>
  <Pages>4</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2013-09-19T13:03:00Z</cp:lastPrinted>
  <dcterms:created xsi:type="dcterms:W3CDTF">2013-09-17T15:31:00Z</dcterms:created>
  <dcterms:modified xsi:type="dcterms:W3CDTF">2013-09-19T13:17:00Z</dcterms:modified>
</cp:coreProperties>
</file>