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83" w:rsidRDefault="00CC0E83" w:rsidP="006F34BE">
      <w:pPr>
        <w:tabs>
          <w:tab w:val="left" w:pos="1134"/>
        </w:tabs>
        <w:jc w:val="both"/>
        <w:rPr>
          <w:rFonts w:ascii="Times New Roman" w:hAnsi="Times New Roman" w:cs="Times New Roman"/>
          <w:b/>
          <w:sz w:val="24"/>
          <w:szCs w:val="24"/>
          <w:lang w:val="en-ZW"/>
        </w:rPr>
      </w:pPr>
      <w:bookmarkStart w:id="0" w:name="_GoBack"/>
      <w:bookmarkEnd w:id="0"/>
      <w:r w:rsidRPr="00CC0E83">
        <w:rPr>
          <w:rFonts w:ascii="Times New Roman" w:hAnsi="Times New Roman" w:cs="Times New Roman"/>
          <w:b/>
          <w:sz w:val="24"/>
          <w:szCs w:val="24"/>
          <w:u w:val="single"/>
          <w:lang w:val="en-ZW"/>
        </w:rPr>
        <w:t>DISTRIBUTABLE</w:t>
      </w:r>
      <w:r w:rsidRPr="00CC0E83">
        <w:rPr>
          <w:rFonts w:ascii="Times New Roman" w:hAnsi="Times New Roman" w:cs="Times New Roman"/>
          <w:b/>
          <w:sz w:val="24"/>
          <w:szCs w:val="24"/>
          <w:lang w:val="en-ZW"/>
        </w:rPr>
        <w:tab/>
      </w:r>
      <w:r w:rsidRPr="00CC0E83">
        <w:rPr>
          <w:rFonts w:ascii="Times New Roman" w:hAnsi="Times New Roman" w:cs="Times New Roman"/>
          <w:b/>
          <w:sz w:val="24"/>
          <w:szCs w:val="24"/>
          <w:lang w:val="en-ZW"/>
        </w:rPr>
        <w:tab/>
        <w:t>(88)</w:t>
      </w:r>
      <w:r w:rsidR="00BE5C20" w:rsidRPr="00CC0E83">
        <w:rPr>
          <w:rFonts w:ascii="Times New Roman" w:hAnsi="Times New Roman" w:cs="Times New Roman"/>
          <w:b/>
          <w:sz w:val="24"/>
          <w:szCs w:val="24"/>
          <w:lang w:val="en-ZW"/>
        </w:rPr>
        <w:t xml:space="preserve">                           </w:t>
      </w:r>
    </w:p>
    <w:p w:rsidR="00F146CD" w:rsidRPr="00CC0E83" w:rsidRDefault="00F146CD" w:rsidP="006F34BE">
      <w:pPr>
        <w:tabs>
          <w:tab w:val="left" w:pos="1134"/>
        </w:tabs>
        <w:jc w:val="both"/>
        <w:rPr>
          <w:rFonts w:ascii="Times New Roman" w:hAnsi="Times New Roman" w:cs="Times New Roman"/>
          <w:b/>
          <w:sz w:val="24"/>
          <w:szCs w:val="24"/>
          <w:lang w:val="en-ZW"/>
        </w:rPr>
      </w:pPr>
    </w:p>
    <w:p w:rsidR="00BE5C20" w:rsidRPr="000E6969" w:rsidRDefault="00AF238C" w:rsidP="00832748">
      <w:pPr>
        <w:spacing w:after="0" w:line="240" w:lineRule="auto"/>
        <w:jc w:val="center"/>
        <w:rPr>
          <w:rFonts w:ascii="Times New Roman" w:hAnsi="Times New Roman" w:cs="Times New Roman"/>
          <w:b/>
          <w:sz w:val="24"/>
          <w:szCs w:val="24"/>
          <w:lang w:val="en-ZW"/>
        </w:rPr>
      </w:pPr>
      <w:r w:rsidRPr="000E6969">
        <w:rPr>
          <w:rFonts w:ascii="Times New Roman" w:hAnsi="Times New Roman" w:cs="Times New Roman"/>
          <w:b/>
          <w:sz w:val="24"/>
          <w:szCs w:val="24"/>
          <w:lang w:val="en-ZW"/>
        </w:rPr>
        <w:t>ELPHAS</w:t>
      </w:r>
      <w:r w:rsidR="00A432E2" w:rsidRPr="000E6969">
        <w:rPr>
          <w:rFonts w:ascii="Times New Roman" w:hAnsi="Times New Roman" w:cs="Times New Roman"/>
          <w:b/>
          <w:sz w:val="24"/>
          <w:szCs w:val="24"/>
          <w:lang w:val="en-ZW"/>
        </w:rPr>
        <w:t xml:space="preserve">     M     </w:t>
      </w:r>
      <w:r w:rsidRPr="000E6969">
        <w:rPr>
          <w:rFonts w:ascii="Times New Roman" w:hAnsi="Times New Roman" w:cs="Times New Roman"/>
          <w:b/>
          <w:sz w:val="24"/>
          <w:szCs w:val="24"/>
          <w:lang w:val="en-ZW"/>
        </w:rPr>
        <w:t>MAPHISA</w:t>
      </w:r>
    </w:p>
    <w:p w:rsidR="00BE5C20" w:rsidRPr="000E6969" w:rsidRDefault="00A432E2" w:rsidP="00832748">
      <w:pPr>
        <w:spacing w:after="0" w:line="240" w:lineRule="auto"/>
        <w:jc w:val="center"/>
        <w:rPr>
          <w:rFonts w:ascii="Times New Roman" w:hAnsi="Times New Roman" w:cs="Times New Roman"/>
          <w:b/>
          <w:sz w:val="24"/>
          <w:szCs w:val="24"/>
          <w:lang w:val="en-ZW"/>
        </w:rPr>
      </w:pPr>
      <w:r w:rsidRPr="000E6969">
        <w:rPr>
          <w:rFonts w:ascii="Times New Roman" w:hAnsi="Times New Roman" w:cs="Times New Roman"/>
          <w:b/>
          <w:sz w:val="24"/>
          <w:szCs w:val="24"/>
          <w:lang w:val="en-ZW"/>
        </w:rPr>
        <w:t>v</w:t>
      </w:r>
    </w:p>
    <w:p w:rsidR="00BE5C20" w:rsidRPr="000E6969" w:rsidRDefault="00AF238C" w:rsidP="00832748">
      <w:pPr>
        <w:spacing w:after="0" w:line="240" w:lineRule="auto"/>
        <w:jc w:val="center"/>
        <w:rPr>
          <w:rFonts w:ascii="Times New Roman" w:hAnsi="Times New Roman" w:cs="Times New Roman"/>
          <w:b/>
          <w:sz w:val="24"/>
          <w:szCs w:val="24"/>
          <w:lang w:val="en-ZW"/>
        </w:rPr>
      </w:pPr>
      <w:r w:rsidRPr="000E6969">
        <w:rPr>
          <w:rFonts w:ascii="Times New Roman" w:hAnsi="Times New Roman" w:cs="Times New Roman"/>
          <w:b/>
          <w:sz w:val="24"/>
          <w:szCs w:val="24"/>
          <w:lang w:val="en-ZW"/>
        </w:rPr>
        <w:t>CITY</w:t>
      </w:r>
      <w:r w:rsidR="00A432E2" w:rsidRPr="000E6969">
        <w:rPr>
          <w:rFonts w:ascii="Times New Roman" w:hAnsi="Times New Roman" w:cs="Times New Roman"/>
          <w:b/>
          <w:sz w:val="24"/>
          <w:szCs w:val="24"/>
          <w:lang w:val="en-ZW"/>
        </w:rPr>
        <w:t xml:space="preserve">     </w:t>
      </w:r>
      <w:r w:rsidRPr="000E6969">
        <w:rPr>
          <w:rFonts w:ascii="Times New Roman" w:hAnsi="Times New Roman" w:cs="Times New Roman"/>
          <w:b/>
          <w:sz w:val="24"/>
          <w:szCs w:val="24"/>
          <w:lang w:val="en-ZW"/>
        </w:rPr>
        <w:t>OF</w:t>
      </w:r>
      <w:r w:rsidR="00A432E2" w:rsidRPr="000E6969">
        <w:rPr>
          <w:rFonts w:ascii="Times New Roman" w:hAnsi="Times New Roman" w:cs="Times New Roman"/>
          <w:b/>
          <w:sz w:val="24"/>
          <w:szCs w:val="24"/>
          <w:lang w:val="en-ZW"/>
        </w:rPr>
        <w:t xml:space="preserve">     </w:t>
      </w:r>
      <w:r w:rsidRPr="000E6969">
        <w:rPr>
          <w:rFonts w:ascii="Times New Roman" w:hAnsi="Times New Roman" w:cs="Times New Roman"/>
          <w:b/>
          <w:sz w:val="24"/>
          <w:szCs w:val="24"/>
          <w:lang w:val="en-ZW"/>
        </w:rPr>
        <w:t>BULAWAYO</w:t>
      </w:r>
    </w:p>
    <w:p w:rsidR="00AF238C" w:rsidRPr="000E6969" w:rsidRDefault="00AF238C" w:rsidP="00BF5FFE">
      <w:pPr>
        <w:spacing w:after="0"/>
        <w:jc w:val="both"/>
        <w:rPr>
          <w:rFonts w:ascii="Times New Roman" w:hAnsi="Times New Roman" w:cs="Times New Roman"/>
          <w:sz w:val="24"/>
          <w:szCs w:val="24"/>
          <w:lang w:val="en-ZW"/>
        </w:rPr>
      </w:pPr>
    </w:p>
    <w:p w:rsidR="00EB798E" w:rsidRPr="000E6969" w:rsidRDefault="00EB798E" w:rsidP="00CC0E83">
      <w:pPr>
        <w:tabs>
          <w:tab w:val="left" w:pos="1134"/>
        </w:tabs>
        <w:spacing w:line="480" w:lineRule="auto"/>
        <w:jc w:val="both"/>
        <w:rPr>
          <w:rFonts w:ascii="Times New Roman" w:hAnsi="Times New Roman" w:cs="Times New Roman"/>
          <w:sz w:val="24"/>
          <w:szCs w:val="24"/>
          <w:lang w:val="en-ZW"/>
        </w:rPr>
      </w:pPr>
    </w:p>
    <w:p w:rsidR="00BE5C20" w:rsidRPr="000E6969" w:rsidRDefault="00AF238C" w:rsidP="00BF5FFE">
      <w:pPr>
        <w:spacing w:after="0" w:line="240" w:lineRule="auto"/>
        <w:jc w:val="both"/>
        <w:rPr>
          <w:rFonts w:ascii="Times New Roman" w:hAnsi="Times New Roman" w:cs="Times New Roman"/>
          <w:b/>
          <w:sz w:val="24"/>
          <w:szCs w:val="24"/>
          <w:lang w:val="en-ZW"/>
        </w:rPr>
      </w:pPr>
      <w:r w:rsidRPr="000E6969">
        <w:rPr>
          <w:rFonts w:ascii="Times New Roman" w:hAnsi="Times New Roman" w:cs="Times New Roman"/>
          <w:b/>
          <w:sz w:val="24"/>
          <w:szCs w:val="24"/>
          <w:lang w:val="en-ZW"/>
        </w:rPr>
        <w:t>SUPREME COURT OF ZIMBABWE</w:t>
      </w:r>
    </w:p>
    <w:p w:rsidR="003A5F58" w:rsidRPr="000E6969" w:rsidRDefault="00AF238C" w:rsidP="00BF5FFE">
      <w:pPr>
        <w:spacing w:after="0" w:line="240" w:lineRule="auto"/>
        <w:jc w:val="both"/>
        <w:rPr>
          <w:rFonts w:ascii="Times New Roman" w:hAnsi="Times New Roman" w:cs="Times New Roman"/>
          <w:b/>
          <w:sz w:val="24"/>
          <w:szCs w:val="24"/>
          <w:lang w:val="en-ZW"/>
        </w:rPr>
      </w:pPr>
      <w:r w:rsidRPr="000E6969">
        <w:rPr>
          <w:rFonts w:ascii="Times New Roman" w:hAnsi="Times New Roman" w:cs="Times New Roman"/>
          <w:b/>
          <w:sz w:val="24"/>
          <w:szCs w:val="24"/>
          <w:lang w:val="en-ZW"/>
        </w:rPr>
        <w:t xml:space="preserve">GUVAVA JA, UCHENA JA &amp; </w:t>
      </w:r>
      <w:r w:rsidR="00FF21BD" w:rsidRPr="000E6969">
        <w:rPr>
          <w:rFonts w:ascii="Times New Roman" w:hAnsi="Times New Roman" w:cs="Times New Roman"/>
          <w:b/>
          <w:sz w:val="24"/>
          <w:szCs w:val="24"/>
          <w:lang w:val="en-ZW"/>
        </w:rPr>
        <w:t xml:space="preserve">CHITAKUNYE </w:t>
      </w:r>
      <w:r w:rsidR="00D93B3C" w:rsidRPr="000E6969">
        <w:rPr>
          <w:rFonts w:ascii="Times New Roman" w:hAnsi="Times New Roman" w:cs="Times New Roman"/>
          <w:b/>
          <w:sz w:val="24"/>
          <w:szCs w:val="24"/>
          <w:lang w:val="en-ZW"/>
        </w:rPr>
        <w:t>A</w:t>
      </w:r>
      <w:r w:rsidRPr="000E6969">
        <w:rPr>
          <w:rFonts w:ascii="Times New Roman" w:hAnsi="Times New Roman" w:cs="Times New Roman"/>
          <w:b/>
          <w:sz w:val="24"/>
          <w:szCs w:val="24"/>
          <w:lang w:val="en-ZW"/>
        </w:rPr>
        <w:t>JA</w:t>
      </w:r>
    </w:p>
    <w:p w:rsidR="00BE5C20" w:rsidRPr="000E6969" w:rsidRDefault="00AF238C" w:rsidP="00BF5FFE">
      <w:pPr>
        <w:spacing w:after="0" w:line="240" w:lineRule="auto"/>
        <w:jc w:val="both"/>
        <w:rPr>
          <w:rFonts w:ascii="Times New Roman" w:hAnsi="Times New Roman" w:cs="Times New Roman"/>
          <w:b/>
          <w:sz w:val="24"/>
          <w:szCs w:val="24"/>
          <w:lang w:val="en-ZW"/>
        </w:rPr>
      </w:pPr>
      <w:r w:rsidRPr="000E6969">
        <w:rPr>
          <w:rFonts w:ascii="Times New Roman" w:hAnsi="Times New Roman" w:cs="Times New Roman"/>
          <w:b/>
          <w:sz w:val="24"/>
          <w:szCs w:val="24"/>
          <w:lang w:val="en-ZW"/>
        </w:rPr>
        <w:t>BULAWAYO</w:t>
      </w:r>
      <w:r w:rsidR="00FF21BD" w:rsidRPr="000E6969">
        <w:rPr>
          <w:rFonts w:ascii="Times New Roman" w:hAnsi="Times New Roman" w:cs="Times New Roman"/>
          <w:b/>
          <w:sz w:val="24"/>
          <w:szCs w:val="24"/>
          <w:lang w:val="en-ZW"/>
        </w:rPr>
        <w:t>:</w:t>
      </w:r>
      <w:r w:rsidR="000612ED" w:rsidRPr="000E6969">
        <w:rPr>
          <w:rFonts w:ascii="Times New Roman" w:hAnsi="Times New Roman" w:cs="Times New Roman"/>
          <w:b/>
          <w:sz w:val="24"/>
          <w:szCs w:val="24"/>
          <w:lang w:val="en-ZW"/>
        </w:rPr>
        <w:t xml:space="preserve"> 22 &amp;</w:t>
      </w:r>
      <w:r w:rsidR="006D7F69" w:rsidRPr="000E6969">
        <w:rPr>
          <w:rFonts w:ascii="Times New Roman" w:hAnsi="Times New Roman" w:cs="Times New Roman"/>
          <w:b/>
          <w:sz w:val="24"/>
          <w:szCs w:val="24"/>
          <w:lang w:val="en-ZW"/>
        </w:rPr>
        <w:t xml:space="preserve"> </w:t>
      </w:r>
      <w:r w:rsidR="00FF21BD" w:rsidRPr="000E6969">
        <w:rPr>
          <w:rFonts w:ascii="Times New Roman" w:hAnsi="Times New Roman" w:cs="Times New Roman"/>
          <w:b/>
          <w:sz w:val="24"/>
          <w:szCs w:val="24"/>
          <w:lang w:val="en-ZW"/>
        </w:rPr>
        <w:t>25 MARCH,</w:t>
      </w:r>
      <w:r w:rsidRPr="000E6969">
        <w:rPr>
          <w:rFonts w:ascii="Times New Roman" w:hAnsi="Times New Roman" w:cs="Times New Roman"/>
          <w:b/>
          <w:sz w:val="24"/>
          <w:szCs w:val="24"/>
          <w:lang w:val="en-ZW"/>
        </w:rPr>
        <w:t xml:space="preserve"> 2021</w:t>
      </w:r>
    </w:p>
    <w:p w:rsidR="003A5F58" w:rsidRPr="000E6969" w:rsidRDefault="003A5F58" w:rsidP="00BF5FFE">
      <w:pPr>
        <w:jc w:val="both"/>
        <w:rPr>
          <w:rFonts w:ascii="Times New Roman" w:hAnsi="Times New Roman" w:cs="Times New Roman"/>
          <w:sz w:val="24"/>
          <w:szCs w:val="24"/>
          <w:lang w:val="en-ZW"/>
        </w:rPr>
      </w:pPr>
    </w:p>
    <w:p w:rsidR="00EB798E" w:rsidRPr="000E6969" w:rsidRDefault="00EB798E" w:rsidP="00832748">
      <w:pPr>
        <w:spacing w:after="0"/>
        <w:jc w:val="both"/>
        <w:rPr>
          <w:rFonts w:ascii="Times New Roman" w:hAnsi="Times New Roman" w:cs="Times New Roman"/>
          <w:sz w:val="24"/>
          <w:szCs w:val="24"/>
          <w:lang w:val="en-ZW"/>
        </w:rPr>
      </w:pPr>
    </w:p>
    <w:p w:rsidR="003A5F58" w:rsidRPr="000E6969" w:rsidRDefault="000E6969" w:rsidP="00BF5FFE">
      <w:pPr>
        <w:jc w:val="both"/>
        <w:rPr>
          <w:rFonts w:ascii="Times New Roman" w:hAnsi="Times New Roman" w:cs="Times New Roman"/>
          <w:sz w:val="24"/>
          <w:szCs w:val="24"/>
          <w:lang w:val="en-ZW"/>
        </w:rPr>
      </w:pPr>
      <w:r>
        <w:rPr>
          <w:rFonts w:ascii="Times New Roman" w:hAnsi="Times New Roman" w:cs="Times New Roman"/>
          <w:sz w:val="24"/>
          <w:szCs w:val="24"/>
          <w:lang w:val="en-ZW"/>
        </w:rPr>
        <w:t>Appellant in person</w:t>
      </w:r>
    </w:p>
    <w:p w:rsidR="003A5F58" w:rsidRPr="000E6969" w:rsidRDefault="003A5F58" w:rsidP="00BF5FFE">
      <w:pPr>
        <w:spacing w:after="0"/>
        <w:jc w:val="both"/>
        <w:rPr>
          <w:rFonts w:ascii="Times New Roman" w:hAnsi="Times New Roman" w:cs="Times New Roman"/>
          <w:sz w:val="24"/>
          <w:szCs w:val="24"/>
          <w:lang w:val="en-ZW"/>
        </w:rPr>
      </w:pPr>
      <w:r w:rsidRPr="000E6969">
        <w:rPr>
          <w:rFonts w:ascii="Times New Roman" w:hAnsi="Times New Roman" w:cs="Times New Roman"/>
          <w:i/>
          <w:sz w:val="24"/>
          <w:szCs w:val="24"/>
          <w:lang w:val="en-ZW"/>
        </w:rPr>
        <w:t>T</w:t>
      </w:r>
      <w:r w:rsidR="00BE5651" w:rsidRPr="000E6969">
        <w:rPr>
          <w:rFonts w:ascii="Times New Roman" w:hAnsi="Times New Roman" w:cs="Times New Roman"/>
          <w:i/>
          <w:sz w:val="24"/>
          <w:szCs w:val="24"/>
          <w:lang w:val="en-ZW"/>
        </w:rPr>
        <w:t>.</w:t>
      </w:r>
      <w:r w:rsidRPr="000E6969">
        <w:rPr>
          <w:rFonts w:ascii="Times New Roman" w:hAnsi="Times New Roman" w:cs="Times New Roman"/>
          <w:i/>
          <w:sz w:val="24"/>
          <w:szCs w:val="24"/>
          <w:lang w:val="en-ZW"/>
        </w:rPr>
        <w:t xml:space="preserve"> Dube</w:t>
      </w:r>
      <w:r w:rsidR="00AF238C" w:rsidRPr="000E6969">
        <w:rPr>
          <w:rFonts w:ascii="Times New Roman" w:hAnsi="Times New Roman" w:cs="Times New Roman"/>
          <w:sz w:val="24"/>
          <w:szCs w:val="24"/>
          <w:lang w:val="en-ZW"/>
        </w:rPr>
        <w:t>,</w:t>
      </w:r>
      <w:r w:rsidRPr="000E6969">
        <w:rPr>
          <w:rFonts w:ascii="Times New Roman" w:hAnsi="Times New Roman" w:cs="Times New Roman"/>
          <w:sz w:val="24"/>
          <w:szCs w:val="24"/>
          <w:lang w:val="en-ZW"/>
        </w:rPr>
        <w:t xml:space="preserve"> </w:t>
      </w:r>
      <w:r w:rsidR="00AF238C" w:rsidRPr="000E6969">
        <w:rPr>
          <w:rFonts w:ascii="Times New Roman" w:hAnsi="Times New Roman" w:cs="Times New Roman"/>
          <w:sz w:val="24"/>
          <w:szCs w:val="24"/>
          <w:lang w:val="en-ZW"/>
        </w:rPr>
        <w:t>for</w:t>
      </w:r>
      <w:r w:rsidR="00DB40DF" w:rsidRPr="000E6969">
        <w:rPr>
          <w:rFonts w:ascii="Times New Roman" w:hAnsi="Times New Roman" w:cs="Times New Roman"/>
          <w:sz w:val="24"/>
          <w:szCs w:val="24"/>
          <w:lang w:val="en-ZW"/>
        </w:rPr>
        <w:t xml:space="preserve"> the r</w:t>
      </w:r>
      <w:r w:rsidR="00BE5651" w:rsidRPr="000E6969">
        <w:rPr>
          <w:rFonts w:ascii="Times New Roman" w:hAnsi="Times New Roman" w:cs="Times New Roman"/>
          <w:sz w:val="24"/>
          <w:szCs w:val="24"/>
          <w:lang w:val="en-ZW"/>
        </w:rPr>
        <w:t>espondent</w:t>
      </w:r>
    </w:p>
    <w:p w:rsidR="003A5F58" w:rsidRPr="000E6969" w:rsidRDefault="003A5F58" w:rsidP="00832748">
      <w:pPr>
        <w:spacing w:after="0" w:line="480" w:lineRule="auto"/>
        <w:jc w:val="both"/>
        <w:rPr>
          <w:rFonts w:ascii="Times New Roman" w:hAnsi="Times New Roman" w:cs="Times New Roman"/>
          <w:sz w:val="24"/>
          <w:szCs w:val="24"/>
          <w:lang w:val="en-ZW"/>
        </w:rPr>
      </w:pPr>
    </w:p>
    <w:p w:rsidR="004C1ABD" w:rsidRPr="000E6969" w:rsidRDefault="004C1ABD" w:rsidP="00832748">
      <w:pPr>
        <w:spacing w:after="0" w:line="480" w:lineRule="auto"/>
        <w:jc w:val="both"/>
        <w:rPr>
          <w:rFonts w:ascii="Times New Roman" w:hAnsi="Times New Roman" w:cs="Times New Roman"/>
          <w:sz w:val="24"/>
          <w:szCs w:val="24"/>
          <w:lang w:val="en-ZW"/>
        </w:rPr>
      </w:pPr>
    </w:p>
    <w:p w:rsidR="00845C29" w:rsidRPr="000E6969" w:rsidRDefault="00DB40DF" w:rsidP="00BF5FFE">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b/>
      </w:r>
      <w:r w:rsidR="003A5F58" w:rsidRPr="000E6969">
        <w:rPr>
          <w:rFonts w:ascii="Times New Roman" w:hAnsi="Times New Roman" w:cs="Times New Roman"/>
          <w:b/>
          <w:sz w:val="24"/>
          <w:szCs w:val="24"/>
          <w:lang w:val="en-ZW"/>
        </w:rPr>
        <w:t>UCHENA JA</w:t>
      </w:r>
      <w:r w:rsidRPr="000E6969">
        <w:rPr>
          <w:rFonts w:ascii="Times New Roman" w:hAnsi="Times New Roman" w:cs="Times New Roman"/>
          <w:sz w:val="24"/>
          <w:szCs w:val="24"/>
          <w:lang w:val="en-ZW"/>
        </w:rPr>
        <w:t>:</w:t>
      </w:r>
      <w:r w:rsidRPr="000E6969">
        <w:rPr>
          <w:rFonts w:ascii="Times New Roman" w:hAnsi="Times New Roman" w:cs="Times New Roman"/>
          <w:sz w:val="24"/>
          <w:szCs w:val="24"/>
          <w:lang w:val="en-ZW"/>
        </w:rPr>
        <w:tab/>
      </w:r>
      <w:r w:rsidR="00845C29" w:rsidRPr="000E6969">
        <w:rPr>
          <w:rFonts w:ascii="Times New Roman" w:hAnsi="Times New Roman" w:cs="Times New Roman"/>
          <w:sz w:val="24"/>
          <w:szCs w:val="24"/>
          <w:lang w:val="en-ZW"/>
        </w:rPr>
        <w:t>This is an appeal against the</w:t>
      </w:r>
      <w:r w:rsidR="00BE72FA" w:rsidRPr="000E6969">
        <w:rPr>
          <w:rFonts w:ascii="Times New Roman" w:hAnsi="Times New Roman" w:cs="Times New Roman"/>
          <w:sz w:val="24"/>
          <w:szCs w:val="24"/>
          <w:lang w:val="en-ZW"/>
        </w:rPr>
        <w:t xml:space="preserve"> whole</w:t>
      </w:r>
      <w:r w:rsidR="00845C29" w:rsidRPr="000E6969">
        <w:rPr>
          <w:rFonts w:ascii="Times New Roman" w:hAnsi="Times New Roman" w:cs="Times New Roman"/>
          <w:sz w:val="24"/>
          <w:szCs w:val="24"/>
          <w:lang w:val="en-ZW"/>
        </w:rPr>
        <w:t xml:space="preserve"> judgment of the High Court Bulawayo dated 23 July 2020, which dismissed the appellant’s appeal against the decision of </w:t>
      </w:r>
      <w:r w:rsidR="00FD15EA" w:rsidRPr="000E6969">
        <w:rPr>
          <w:rFonts w:ascii="Times New Roman" w:hAnsi="Times New Roman" w:cs="Times New Roman"/>
          <w:sz w:val="24"/>
          <w:szCs w:val="24"/>
          <w:lang w:val="en-ZW"/>
        </w:rPr>
        <w:t>the</w:t>
      </w:r>
      <w:r w:rsidR="00845C29" w:rsidRPr="000E6969">
        <w:rPr>
          <w:rFonts w:ascii="Times New Roman" w:hAnsi="Times New Roman" w:cs="Times New Roman"/>
          <w:sz w:val="24"/>
          <w:szCs w:val="24"/>
          <w:lang w:val="en-ZW"/>
        </w:rPr>
        <w:t xml:space="preserve"> Magistrate</w:t>
      </w:r>
      <w:r w:rsidR="00FD15EA" w:rsidRPr="000E6969">
        <w:rPr>
          <w:rFonts w:ascii="Times New Roman" w:hAnsi="Times New Roman" w:cs="Times New Roman"/>
          <w:sz w:val="24"/>
          <w:szCs w:val="24"/>
          <w:lang w:val="en-ZW"/>
        </w:rPr>
        <w:t>’s Court granting the respondent summary judgment against him</w:t>
      </w:r>
      <w:r w:rsidR="00845C29" w:rsidRPr="000E6969">
        <w:rPr>
          <w:rFonts w:ascii="Times New Roman" w:hAnsi="Times New Roman" w:cs="Times New Roman"/>
          <w:sz w:val="24"/>
          <w:szCs w:val="24"/>
          <w:lang w:val="en-ZW"/>
        </w:rPr>
        <w:t>.</w:t>
      </w:r>
    </w:p>
    <w:p w:rsidR="00DB40DF" w:rsidRPr="000E6969" w:rsidRDefault="00DB40DF" w:rsidP="00BF5FFE">
      <w:pPr>
        <w:tabs>
          <w:tab w:val="left" w:pos="1134"/>
        </w:tabs>
        <w:spacing w:after="0" w:line="480" w:lineRule="auto"/>
        <w:jc w:val="both"/>
        <w:rPr>
          <w:rFonts w:ascii="Times New Roman" w:hAnsi="Times New Roman" w:cs="Times New Roman"/>
          <w:sz w:val="24"/>
          <w:szCs w:val="24"/>
          <w:lang w:val="en-ZW"/>
        </w:rPr>
      </w:pPr>
    </w:p>
    <w:p w:rsidR="00845C29" w:rsidRPr="000E6969" w:rsidRDefault="00CC673B" w:rsidP="00BF5FFE">
      <w:pPr>
        <w:spacing w:after="0"/>
        <w:jc w:val="both"/>
        <w:rPr>
          <w:rFonts w:ascii="Times New Roman" w:hAnsi="Times New Roman" w:cs="Times New Roman"/>
          <w:b/>
          <w:sz w:val="24"/>
          <w:szCs w:val="24"/>
          <w:lang w:val="en-ZW"/>
        </w:rPr>
      </w:pPr>
      <w:r w:rsidRPr="000E6969">
        <w:rPr>
          <w:rFonts w:ascii="Times New Roman" w:hAnsi="Times New Roman" w:cs="Times New Roman"/>
          <w:b/>
          <w:sz w:val="24"/>
          <w:szCs w:val="24"/>
          <w:lang w:val="en-ZW"/>
        </w:rPr>
        <w:t>BACKGROUND FACTS</w:t>
      </w:r>
    </w:p>
    <w:p w:rsidR="00A76679" w:rsidRPr="000E6969" w:rsidRDefault="00A76679" w:rsidP="00BF5FFE">
      <w:pPr>
        <w:spacing w:after="0"/>
        <w:jc w:val="both"/>
        <w:rPr>
          <w:rFonts w:ascii="Times New Roman" w:hAnsi="Times New Roman" w:cs="Times New Roman"/>
          <w:b/>
          <w:sz w:val="24"/>
          <w:szCs w:val="24"/>
          <w:lang w:val="en-ZW"/>
        </w:rPr>
      </w:pPr>
    </w:p>
    <w:p w:rsidR="0010095A" w:rsidRPr="000E6969" w:rsidRDefault="00DB40DF" w:rsidP="000B10D3">
      <w:pPr>
        <w:tabs>
          <w:tab w:val="left" w:pos="1134"/>
        </w:tabs>
        <w:spacing w:after="0" w:line="480" w:lineRule="auto"/>
        <w:ind w:firstLine="720"/>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b/>
      </w:r>
      <w:r w:rsidR="00845C29" w:rsidRPr="000E6969">
        <w:rPr>
          <w:rFonts w:ascii="Times New Roman" w:hAnsi="Times New Roman" w:cs="Times New Roman"/>
          <w:sz w:val="24"/>
          <w:szCs w:val="24"/>
          <w:lang w:val="en-ZW"/>
        </w:rPr>
        <w:t>The appellant is the owner of a residential property</w:t>
      </w:r>
      <w:r w:rsidR="00EF48DA">
        <w:rPr>
          <w:rFonts w:ascii="Times New Roman" w:hAnsi="Times New Roman" w:cs="Times New Roman"/>
          <w:sz w:val="24"/>
          <w:szCs w:val="24"/>
          <w:lang w:val="en-ZW"/>
        </w:rPr>
        <w:t xml:space="preserve"> known as number 18 Pingstone R</w:t>
      </w:r>
      <w:r w:rsidR="008A41EA" w:rsidRPr="000E6969">
        <w:rPr>
          <w:rFonts w:ascii="Times New Roman" w:hAnsi="Times New Roman" w:cs="Times New Roman"/>
          <w:sz w:val="24"/>
          <w:szCs w:val="24"/>
          <w:lang w:val="en-ZW"/>
        </w:rPr>
        <w:t xml:space="preserve">oad Kumalo </w:t>
      </w:r>
      <w:r w:rsidRPr="000E6969">
        <w:rPr>
          <w:rFonts w:ascii="Times New Roman" w:hAnsi="Times New Roman" w:cs="Times New Roman"/>
          <w:sz w:val="24"/>
          <w:szCs w:val="24"/>
          <w:lang w:val="en-ZW"/>
        </w:rPr>
        <w:t>within the</w:t>
      </w:r>
      <w:r w:rsidR="00845C29" w:rsidRPr="000E6969">
        <w:rPr>
          <w:rFonts w:ascii="Times New Roman" w:hAnsi="Times New Roman" w:cs="Times New Roman"/>
          <w:sz w:val="24"/>
          <w:szCs w:val="24"/>
          <w:lang w:val="en-ZW"/>
        </w:rPr>
        <w:t xml:space="preserve"> City of Bulawayo.</w:t>
      </w:r>
      <w:r w:rsidR="008A41EA" w:rsidRPr="000E6969">
        <w:rPr>
          <w:rFonts w:ascii="Times New Roman" w:hAnsi="Times New Roman" w:cs="Times New Roman"/>
          <w:sz w:val="24"/>
          <w:szCs w:val="24"/>
          <w:lang w:val="en-ZW"/>
        </w:rPr>
        <w:t xml:space="preserve"> His property’s account number is 34452705.</w:t>
      </w:r>
      <w:r w:rsidR="00845C29" w:rsidRPr="000E6969">
        <w:rPr>
          <w:rFonts w:ascii="Times New Roman" w:hAnsi="Times New Roman" w:cs="Times New Roman"/>
          <w:sz w:val="24"/>
          <w:szCs w:val="24"/>
          <w:lang w:val="en-ZW"/>
        </w:rPr>
        <w:t xml:space="preserve"> He</w:t>
      </w:r>
      <w:r w:rsidR="00D93B3C" w:rsidRPr="000E6969">
        <w:rPr>
          <w:rFonts w:ascii="Times New Roman" w:hAnsi="Times New Roman" w:cs="Times New Roman"/>
          <w:sz w:val="24"/>
          <w:szCs w:val="24"/>
          <w:lang w:val="en-ZW"/>
        </w:rPr>
        <w:t>,</w:t>
      </w:r>
      <w:r w:rsidR="00845C29" w:rsidRPr="000E6969">
        <w:rPr>
          <w:rFonts w:ascii="Times New Roman" w:hAnsi="Times New Roman" w:cs="Times New Roman"/>
          <w:sz w:val="24"/>
          <w:szCs w:val="24"/>
          <w:lang w:val="en-ZW"/>
        </w:rPr>
        <w:t xml:space="preserve"> as is the norm</w:t>
      </w:r>
      <w:r w:rsidR="00D93B3C" w:rsidRPr="000E6969">
        <w:rPr>
          <w:rFonts w:ascii="Times New Roman" w:hAnsi="Times New Roman" w:cs="Times New Roman"/>
          <w:sz w:val="24"/>
          <w:szCs w:val="24"/>
          <w:lang w:val="en-ZW"/>
        </w:rPr>
        <w:t>,</w:t>
      </w:r>
      <w:r w:rsidR="00845C29" w:rsidRPr="000E6969">
        <w:rPr>
          <w:rFonts w:ascii="Times New Roman" w:hAnsi="Times New Roman" w:cs="Times New Roman"/>
          <w:sz w:val="24"/>
          <w:szCs w:val="24"/>
          <w:lang w:val="en-ZW"/>
        </w:rPr>
        <w:t xml:space="preserve"> was billed for wat</w:t>
      </w:r>
      <w:r w:rsidR="009904AA" w:rsidRPr="000E6969">
        <w:rPr>
          <w:rFonts w:ascii="Times New Roman" w:hAnsi="Times New Roman" w:cs="Times New Roman"/>
          <w:sz w:val="24"/>
          <w:szCs w:val="24"/>
          <w:lang w:val="en-ZW"/>
        </w:rPr>
        <w:t>er and rates</w:t>
      </w:r>
      <w:r w:rsidR="00BC0DA0" w:rsidRPr="000E6969">
        <w:rPr>
          <w:rFonts w:ascii="Times New Roman" w:hAnsi="Times New Roman" w:cs="Times New Roman"/>
          <w:sz w:val="24"/>
          <w:szCs w:val="24"/>
          <w:lang w:val="en-ZW"/>
        </w:rPr>
        <w:t xml:space="preserve"> between August 2013 and November 2018. He did not pay his bills leading to an accumulated debt of</w:t>
      </w:r>
      <w:r w:rsidR="009904AA" w:rsidRPr="000E6969">
        <w:rPr>
          <w:rFonts w:ascii="Times New Roman" w:hAnsi="Times New Roman" w:cs="Times New Roman"/>
          <w:sz w:val="24"/>
          <w:szCs w:val="24"/>
          <w:lang w:val="en-ZW"/>
        </w:rPr>
        <w:t xml:space="preserve"> US$4 </w:t>
      </w:r>
      <w:r w:rsidR="00845C29" w:rsidRPr="000E6969">
        <w:rPr>
          <w:rFonts w:ascii="Times New Roman" w:hAnsi="Times New Roman" w:cs="Times New Roman"/>
          <w:sz w:val="24"/>
          <w:szCs w:val="24"/>
          <w:lang w:val="en-ZW"/>
        </w:rPr>
        <w:t>601.50. He</w:t>
      </w:r>
      <w:r w:rsidR="00BC0DA0" w:rsidRPr="000E6969">
        <w:rPr>
          <w:rFonts w:ascii="Times New Roman" w:hAnsi="Times New Roman" w:cs="Times New Roman"/>
          <w:sz w:val="24"/>
          <w:szCs w:val="24"/>
          <w:lang w:val="en-ZW"/>
        </w:rPr>
        <w:t xml:space="preserve"> says he</w:t>
      </w:r>
      <w:r w:rsidR="00845C29" w:rsidRPr="000E6969">
        <w:rPr>
          <w:rFonts w:ascii="Times New Roman" w:hAnsi="Times New Roman" w:cs="Times New Roman"/>
          <w:sz w:val="24"/>
          <w:szCs w:val="24"/>
          <w:lang w:val="en-ZW"/>
        </w:rPr>
        <w:t xml:space="preserve"> did not pay the bill</w:t>
      </w:r>
      <w:r w:rsidR="009B67C9" w:rsidRPr="000E6969">
        <w:rPr>
          <w:rFonts w:ascii="Times New Roman" w:hAnsi="Times New Roman" w:cs="Times New Roman"/>
          <w:sz w:val="24"/>
          <w:szCs w:val="24"/>
          <w:lang w:val="en-ZW"/>
        </w:rPr>
        <w:t>s</w:t>
      </w:r>
      <w:r w:rsidR="00845C29" w:rsidRPr="000E6969">
        <w:rPr>
          <w:rFonts w:ascii="Times New Roman" w:hAnsi="Times New Roman" w:cs="Times New Roman"/>
          <w:sz w:val="24"/>
          <w:szCs w:val="24"/>
          <w:lang w:val="en-ZW"/>
        </w:rPr>
        <w:t xml:space="preserve"> </w:t>
      </w:r>
      <w:r w:rsidR="00BC0DA0" w:rsidRPr="000E6969">
        <w:rPr>
          <w:rFonts w:ascii="Times New Roman" w:hAnsi="Times New Roman" w:cs="Times New Roman"/>
          <w:sz w:val="24"/>
          <w:szCs w:val="24"/>
          <w:lang w:val="en-ZW"/>
        </w:rPr>
        <w:t>because</w:t>
      </w:r>
      <w:r w:rsidR="0010095A" w:rsidRPr="000E6969">
        <w:rPr>
          <w:rFonts w:ascii="Times New Roman" w:hAnsi="Times New Roman" w:cs="Times New Roman"/>
          <w:sz w:val="24"/>
          <w:szCs w:val="24"/>
          <w:lang w:val="en-ZW"/>
        </w:rPr>
        <w:t>:</w:t>
      </w:r>
      <w:r w:rsidR="00845C29" w:rsidRPr="000E6969">
        <w:rPr>
          <w:rFonts w:ascii="Times New Roman" w:hAnsi="Times New Roman" w:cs="Times New Roman"/>
          <w:sz w:val="24"/>
          <w:szCs w:val="24"/>
          <w:lang w:val="en-ZW"/>
        </w:rPr>
        <w:t xml:space="preserve"> </w:t>
      </w:r>
    </w:p>
    <w:p w:rsidR="0010095A" w:rsidRPr="000E6969" w:rsidRDefault="0010095A" w:rsidP="00BF5FFE">
      <w:pPr>
        <w:pStyle w:val="ListParagraph"/>
        <w:numPr>
          <w:ilvl w:val="0"/>
          <w:numId w:val="1"/>
        </w:num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lastRenderedPageBreak/>
        <w:t>H</w:t>
      </w:r>
      <w:r w:rsidR="00845C29" w:rsidRPr="000E6969">
        <w:rPr>
          <w:rFonts w:ascii="Times New Roman" w:hAnsi="Times New Roman" w:cs="Times New Roman"/>
          <w:sz w:val="24"/>
          <w:szCs w:val="24"/>
          <w:lang w:val="en-ZW"/>
        </w:rPr>
        <w:t>e wanted to be billed separately for water and rates citing s 28</w:t>
      </w:r>
      <w:r w:rsidR="00013B41" w:rsidRPr="000E6969">
        <w:rPr>
          <w:rFonts w:ascii="Times New Roman" w:hAnsi="Times New Roman" w:cs="Times New Roman"/>
          <w:sz w:val="24"/>
          <w:szCs w:val="24"/>
          <w:lang w:val="en-ZW"/>
        </w:rPr>
        <w:t>1</w:t>
      </w:r>
      <w:r w:rsidR="00DB40DF" w:rsidRPr="000E6969">
        <w:rPr>
          <w:rFonts w:ascii="Times New Roman" w:hAnsi="Times New Roman" w:cs="Times New Roman"/>
          <w:sz w:val="24"/>
          <w:szCs w:val="24"/>
          <w:lang w:val="en-ZW"/>
        </w:rPr>
        <w:t xml:space="preserve"> of the Urban Councils Act [</w:t>
      </w:r>
      <w:r w:rsidR="00845C29" w:rsidRPr="000E6969">
        <w:rPr>
          <w:rFonts w:ascii="Times New Roman" w:hAnsi="Times New Roman" w:cs="Times New Roman"/>
          <w:i/>
          <w:sz w:val="24"/>
          <w:szCs w:val="24"/>
          <w:lang w:val="en-ZW"/>
        </w:rPr>
        <w:t>Chapter</w:t>
      </w:r>
      <w:r w:rsidR="00013B41" w:rsidRPr="000E6969">
        <w:rPr>
          <w:rFonts w:ascii="Times New Roman" w:hAnsi="Times New Roman" w:cs="Times New Roman"/>
          <w:i/>
          <w:sz w:val="24"/>
          <w:szCs w:val="24"/>
          <w:lang w:val="en-ZW"/>
        </w:rPr>
        <w:t xml:space="preserve"> 29:15</w:t>
      </w:r>
      <w:r w:rsidR="00DB40DF" w:rsidRPr="000E6969">
        <w:rPr>
          <w:rFonts w:ascii="Times New Roman" w:hAnsi="Times New Roman" w:cs="Times New Roman"/>
          <w:sz w:val="24"/>
          <w:szCs w:val="24"/>
          <w:lang w:val="en-ZW"/>
        </w:rPr>
        <w:t>]</w:t>
      </w:r>
      <w:r w:rsidR="00845C29" w:rsidRPr="000E6969">
        <w:rPr>
          <w:rFonts w:ascii="Times New Roman" w:hAnsi="Times New Roman" w:cs="Times New Roman"/>
          <w:sz w:val="24"/>
          <w:szCs w:val="24"/>
          <w:lang w:val="en-ZW"/>
        </w:rPr>
        <w:t>.</w:t>
      </w:r>
      <w:r w:rsidR="00013B41" w:rsidRPr="000E6969">
        <w:rPr>
          <w:rFonts w:ascii="Times New Roman" w:hAnsi="Times New Roman" w:cs="Times New Roman"/>
          <w:sz w:val="24"/>
          <w:szCs w:val="24"/>
          <w:lang w:val="en-ZW"/>
        </w:rPr>
        <w:t xml:space="preserve"> </w:t>
      </w:r>
    </w:p>
    <w:p w:rsidR="0010095A" w:rsidRPr="000E6969" w:rsidRDefault="00013B41" w:rsidP="00BF5FFE">
      <w:pPr>
        <w:pStyle w:val="ListParagraph"/>
        <w:numPr>
          <w:ilvl w:val="0"/>
          <w:numId w:val="1"/>
        </w:num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That he should not be billed in US dollars when that currency was not available</w:t>
      </w:r>
      <w:r w:rsidR="00A36E24" w:rsidRPr="000E6969">
        <w:rPr>
          <w:rFonts w:ascii="Times New Roman" w:hAnsi="Times New Roman" w:cs="Times New Roman"/>
          <w:sz w:val="24"/>
          <w:szCs w:val="24"/>
          <w:lang w:val="en-ZW"/>
        </w:rPr>
        <w:t>;</w:t>
      </w:r>
      <w:r w:rsidRPr="000E6969">
        <w:rPr>
          <w:rFonts w:ascii="Times New Roman" w:hAnsi="Times New Roman" w:cs="Times New Roman"/>
          <w:sz w:val="24"/>
          <w:szCs w:val="24"/>
          <w:lang w:val="en-ZW"/>
        </w:rPr>
        <w:t xml:space="preserve"> and </w:t>
      </w:r>
    </w:p>
    <w:p w:rsidR="0010095A" w:rsidRPr="000E6969" w:rsidRDefault="0010095A" w:rsidP="00BF5FFE">
      <w:pPr>
        <w:pStyle w:val="ListParagraph"/>
        <w:numPr>
          <w:ilvl w:val="0"/>
          <w:numId w:val="1"/>
        </w:num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T</w:t>
      </w:r>
      <w:r w:rsidR="00013B41" w:rsidRPr="000E6969">
        <w:rPr>
          <w:rFonts w:ascii="Times New Roman" w:hAnsi="Times New Roman" w:cs="Times New Roman"/>
          <w:sz w:val="24"/>
          <w:szCs w:val="24"/>
          <w:lang w:val="en-ZW"/>
        </w:rPr>
        <w:t>hat the respondent had not disclosed the particulars of the Urban Councils Act under which the bill was based.</w:t>
      </w:r>
      <w:r w:rsidR="00845C29" w:rsidRPr="000E6969">
        <w:rPr>
          <w:rFonts w:ascii="Times New Roman" w:hAnsi="Times New Roman" w:cs="Times New Roman"/>
          <w:sz w:val="24"/>
          <w:szCs w:val="24"/>
          <w:lang w:val="en-ZW"/>
        </w:rPr>
        <w:t xml:space="preserve"> </w:t>
      </w:r>
    </w:p>
    <w:p w:rsidR="0010095A" w:rsidRPr="000E6969" w:rsidRDefault="0010095A" w:rsidP="00BF5FFE">
      <w:pPr>
        <w:pStyle w:val="ListParagraph"/>
        <w:tabs>
          <w:tab w:val="left" w:pos="1134"/>
        </w:tabs>
        <w:spacing w:after="0" w:line="480" w:lineRule="auto"/>
        <w:ind w:left="1080"/>
        <w:jc w:val="both"/>
        <w:rPr>
          <w:rFonts w:ascii="Times New Roman" w:hAnsi="Times New Roman" w:cs="Times New Roman"/>
          <w:sz w:val="24"/>
          <w:szCs w:val="24"/>
          <w:lang w:val="en-ZW"/>
        </w:rPr>
      </w:pPr>
    </w:p>
    <w:p w:rsidR="001416E1" w:rsidRPr="000E6969" w:rsidRDefault="008127D5" w:rsidP="00BF5FFE">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       </w:t>
      </w:r>
      <w:r w:rsidR="00AC10F8">
        <w:rPr>
          <w:rFonts w:ascii="Times New Roman" w:hAnsi="Times New Roman" w:cs="Times New Roman"/>
          <w:sz w:val="24"/>
          <w:szCs w:val="24"/>
          <w:lang w:val="en-ZW"/>
        </w:rPr>
        <w:tab/>
      </w:r>
      <w:r w:rsidRPr="000E6969">
        <w:rPr>
          <w:rFonts w:ascii="Times New Roman" w:hAnsi="Times New Roman" w:cs="Times New Roman"/>
          <w:sz w:val="24"/>
          <w:szCs w:val="24"/>
          <w:lang w:val="en-ZW"/>
        </w:rPr>
        <w:t xml:space="preserve"> </w:t>
      </w:r>
      <w:r w:rsidR="00D63914" w:rsidRPr="000E6969">
        <w:rPr>
          <w:rFonts w:ascii="Times New Roman" w:hAnsi="Times New Roman" w:cs="Times New Roman"/>
          <w:sz w:val="24"/>
          <w:szCs w:val="24"/>
          <w:lang w:val="en-ZW"/>
        </w:rPr>
        <w:t>In terms of s 281 (1) of the Urban Councils Act the respondent sent a final letter of demand to the appellant on</w:t>
      </w:r>
      <w:r w:rsidRPr="000E6969">
        <w:rPr>
          <w:rFonts w:ascii="Times New Roman" w:hAnsi="Times New Roman" w:cs="Times New Roman"/>
          <w:sz w:val="24"/>
          <w:szCs w:val="24"/>
          <w:lang w:val="en-ZW"/>
        </w:rPr>
        <w:t xml:space="preserve"> </w:t>
      </w:r>
      <w:r w:rsidR="00BE5651" w:rsidRPr="000E6969">
        <w:rPr>
          <w:rFonts w:ascii="Times New Roman" w:hAnsi="Times New Roman" w:cs="Times New Roman"/>
          <w:sz w:val="24"/>
          <w:szCs w:val="24"/>
          <w:lang w:val="en-ZW"/>
        </w:rPr>
        <w:t>16 </w:t>
      </w:r>
      <w:r w:rsidR="00D63914" w:rsidRPr="000E6969">
        <w:rPr>
          <w:rFonts w:ascii="Times New Roman" w:hAnsi="Times New Roman" w:cs="Times New Roman"/>
          <w:sz w:val="24"/>
          <w:szCs w:val="24"/>
          <w:lang w:val="en-ZW"/>
        </w:rPr>
        <w:t>March 2018.</w:t>
      </w:r>
      <w:r w:rsidRPr="000E6969">
        <w:rPr>
          <w:rFonts w:ascii="Times New Roman" w:hAnsi="Times New Roman" w:cs="Times New Roman"/>
          <w:sz w:val="24"/>
          <w:szCs w:val="24"/>
          <w:lang w:val="en-ZW"/>
        </w:rPr>
        <w:t xml:space="preserve"> The appellant did not pay. </w:t>
      </w:r>
      <w:r w:rsidR="009B67C9" w:rsidRPr="000E6969">
        <w:rPr>
          <w:rFonts w:ascii="Times New Roman" w:hAnsi="Times New Roman" w:cs="Times New Roman"/>
          <w:sz w:val="24"/>
          <w:szCs w:val="24"/>
          <w:lang w:val="en-ZW"/>
        </w:rPr>
        <w:t>A</w:t>
      </w:r>
      <w:r w:rsidRPr="000E6969">
        <w:rPr>
          <w:rFonts w:ascii="Times New Roman" w:hAnsi="Times New Roman" w:cs="Times New Roman"/>
          <w:sz w:val="24"/>
          <w:szCs w:val="24"/>
          <w:lang w:val="en-ZW"/>
        </w:rPr>
        <w:t>s a result on 1</w:t>
      </w:r>
      <w:r w:rsidR="00BE5651" w:rsidRPr="000E6969">
        <w:rPr>
          <w:rFonts w:ascii="Times New Roman" w:hAnsi="Times New Roman" w:cs="Times New Roman"/>
          <w:sz w:val="24"/>
          <w:szCs w:val="24"/>
          <w:lang w:val="en-ZW"/>
        </w:rPr>
        <w:t> </w:t>
      </w:r>
      <w:r w:rsidR="008A41EA" w:rsidRPr="000E6969">
        <w:rPr>
          <w:rFonts w:ascii="Times New Roman" w:hAnsi="Times New Roman" w:cs="Times New Roman"/>
          <w:sz w:val="24"/>
          <w:szCs w:val="24"/>
          <w:lang w:val="en-ZW"/>
        </w:rPr>
        <w:t>November</w:t>
      </w:r>
      <w:r w:rsidR="00074A97" w:rsidRPr="000E6969">
        <w:rPr>
          <w:rFonts w:ascii="Times New Roman" w:hAnsi="Times New Roman" w:cs="Times New Roman"/>
          <w:sz w:val="24"/>
          <w:szCs w:val="24"/>
          <w:lang w:val="en-ZW"/>
        </w:rPr>
        <w:t> </w:t>
      </w:r>
      <w:r w:rsidR="00AC0733" w:rsidRPr="000E6969">
        <w:rPr>
          <w:rFonts w:ascii="Times New Roman" w:hAnsi="Times New Roman" w:cs="Times New Roman"/>
          <w:sz w:val="24"/>
          <w:szCs w:val="24"/>
          <w:lang w:val="en-ZW"/>
        </w:rPr>
        <w:t>2018 the respondent issued s</w:t>
      </w:r>
      <w:r w:rsidR="00AB29D4" w:rsidRPr="000E6969">
        <w:rPr>
          <w:rFonts w:ascii="Times New Roman" w:hAnsi="Times New Roman" w:cs="Times New Roman"/>
          <w:sz w:val="24"/>
          <w:szCs w:val="24"/>
          <w:lang w:val="en-ZW"/>
        </w:rPr>
        <w:t xml:space="preserve">ummons against </w:t>
      </w:r>
      <w:r w:rsidR="0010095A" w:rsidRPr="000E6969">
        <w:rPr>
          <w:rFonts w:ascii="Times New Roman" w:hAnsi="Times New Roman" w:cs="Times New Roman"/>
          <w:sz w:val="24"/>
          <w:szCs w:val="24"/>
          <w:lang w:val="en-ZW"/>
        </w:rPr>
        <w:t>the appellant</w:t>
      </w:r>
      <w:r w:rsidR="00AB29D4" w:rsidRPr="000E6969">
        <w:rPr>
          <w:rFonts w:ascii="Times New Roman" w:hAnsi="Times New Roman" w:cs="Times New Roman"/>
          <w:sz w:val="24"/>
          <w:szCs w:val="24"/>
          <w:lang w:val="en-ZW"/>
        </w:rPr>
        <w:t xml:space="preserve"> in the </w:t>
      </w:r>
      <w:r w:rsidRPr="000E6969">
        <w:rPr>
          <w:rFonts w:ascii="Times New Roman" w:hAnsi="Times New Roman" w:cs="Times New Roman"/>
          <w:sz w:val="24"/>
          <w:szCs w:val="24"/>
          <w:lang w:val="en-ZW"/>
        </w:rPr>
        <w:t>M</w:t>
      </w:r>
      <w:r w:rsidR="00AB29D4" w:rsidRPr="000E6969">
        <w:rPr>
          <w:rFonts w:ascii="Times New Roman" w:hAnsi="Times New Roman" w:cs="Times New Roman"/>
          <w:sz w:val="24"/>
          <w:szCs w:val="24"/>
          <w:lang w:val="en-ZW"/>
        </w:rPr>
        <w:t xml:space="preserve">agistrate’s </w:t>
      </w:r>
      <w:r w:rsidRPr="000E6969">
        <w:rPr>
          <w:rFonts w:ascii="Times New Roman" w:hAnsi="Times New Roman" w:cs="Times New Roman"/>
          <w:sz w:val="24"/>
          <w:szCs w:val="24"/>
          <w:lang w:val="en-ZW"/>
        </w:rPr>
        <w:t>C</w:t>
      </w:r>
      <w:r w:rsidR="00845C29" w:rsidRPr="000E6969">
        <w:rPr>
          <w:rFonts w:ascii="Times New Roman" w:hAnsi="Times New Roman" w:cs="Times New Roman"/>
          <w:sz w:val="24"/>
          <w:szCs w:val="24"/>
          <w:lang w:val="en-ZW"/>
        </w:rPr>
        <w:t>ourt</w:t>
      </w:r>
      <w:r w:rsidR="001416E1" w:rsidRPr="000E6969">
        <w:rPr>
          <w:rFonts w:ascii="Times New Roman" w:hAnsi="Times New Roman" w:cs="Times New Roman"/>
          <w:sz w:val="24"/>
          <w:szCs w:val="24"/>
          <w:lang w:val="en-ZW"/>
        </w:rPr>
        <w:t>. He still did not pay for the</w:t>
      </w:r>
      <w:r w:rsidR="0010095A" w:rsidRPr="000E6969">
        <w:rPr>
          <w:rFonts w:ascii="Times New Roman" w:hAnsi="Times New Roman" w:cs="Times New Roman"/>
          <w:sz w:val="24"/>
          <w:szCs w:val="24"/>
          <w:lang w:val="en-ZW"/>
        </w:rPr>
        <w:t>,</w:t>
      </w:r>
      <w:r w:rsidR="001416E1" w:rsidRPr="000E6969">
        <w:rPr>
          <w:rFonts w:ascii="Times New Roman" w:hAnsi="Times New Roman" w:cs="Times New Roman"/>
          <w:sz w:val="24"/>
          <w:szCs w:val="24"/>
          <w:lang w:val="en-ZW"/>
        </w:rPr>
        <w:t xml:space="preserve"> reasons already explained above.</w:t>
      </w:r>
      <w:r w:rsidR="00BD1963" w:rsidRPr="000E6969">
        <w:rPr>
          <w:rFonts w:ascii="Times New Roman" w:hAnsi="Times New Roman" w:cs="Times New Roman"/>
          <w:sz w:val="24"/>
          <w:szCs w:val="24"/>
          <w:lang w:val="en-ZW"/>
        </w:rPr>
        <w:t xml:space="preserve"> O</w:t>
      </w:r>
      <w:r w:rsidR="00DB40DF" w:rsidRPr="000E6969">
        <w:rPr>
          <w:rFonts w:ascii="Times New Roman" w:hAnsi="Times New Roman" w:cs="Times New Roman"/>
          <w:sz w:val="24"/>
          <w:szCs w:val="24"/>
          <w:lang w:val="en-ZW"/>
        </w:rPr>
        <w:t>n 13 November </w:t>
      </w:r>
      <w:r w:rsidR="00AC0733" w:rsidRPr="000E6969">
        <w:rPr>
          <w:rFonts w:ascii="Times New Roman" w:hAnsi="Times New Roman" w:cs="Times New Roman"/>
          <w:sz w:val="24"/>
          <w:szCs w:val="24"/>
          <w:lang w:val="en-ZW"/>
        </w:rPr>
        <w:t xml:space="preserve">2018 </w:t>
      </w:r>
      <w:r w:rsidR="00BD1963" w:rsidRPr="000E6969">
        <w:rPr>
          <w:rFonts w:ascii="Times New Roman" w:hAnsi="Times New Roman" w:cs="Times New Roman"/>
          <w:sz w:val="24"/>
          <w:szCs w:val="24"/>
          <w:lang w:val="en-ZW"/>
        </w:rPr>
        <w:t xml:space="preserve">he </w:t>
      </w:r>
      <w:r w:rsidR="00AC0733" w:rsidRPr="000E6969">
        <w:rPr>
          <w:rFonts w:ascii="Times New Roman" w:hAnsi="Times New Roman" w:cs="Times New Roman"/>
          <w:sz w:val="24"/>
          <w:szCs w:val="24"/>
          <w:lang w:val="en-ZW"/>
        </w:rPr>
        <w:t>entered an appearance to defend. Thereafter on 16 May 2019 the respondent applied for summary judgment</w:t>
      </w:r>
      <w:r w:rsidR="00715DC4" w:rsidRPr="000E6969">
        <w:rPr>
          <w:rFonts w:ascii="Times New Roman" w:hAnsi="Times New Roman" w:cs="Times New Roman"/>
          <w:sz w:val="24"/>
          <w:szCs w:val="24"/>
          <w:lang w:val="en-ZW"/>
        </w:rPr>
        <w:t>.</w:t>
      </w:r>
    </w:p>
    <w:p w:rsidR="00DB40DF" w:rsidRPr="000E6969" w:rsidRDefault="00DB40DF" w:rsidP="00BF5FFE">
      <w:pPr>
        <w:tabs>
          <w:tab w:val="left" w:pos="1134"/>
        </w:tabs>
        <w:spacing w:after="0" w:line="480" w:lineRule="auto"/>
        <w:ind w:firstLine="720"/>
        <w:jc w:val="both"/>
        <w:rPr>
          <w:rFonts w:ascii="Times New Roman" w:hAnsi="Times New Roman" w:cs="Times New Roman"/>
          <w:sz w:val="24"/>
          <w:szCs w:val="24"/>
          <w:lang w:val="en-ZW"/>
        </w:rPr>
      </w:pPr>
    </w:p>
    <w:p w:rsidR="00845C29" w:rsidRPr="000E6969" w:rsidRDefault="00DB40DF" w:rsidP="00BF5FFE">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b/>
      </w:r>
      <w:r w:rsidR="008127D5" w:rsidRPr="000E6969">
        <w:rPr>
          <w:rFonts w:ascii="Times New Roman" w:hAnsi="Times New Roman" w:cs="Times New Roman"/>
          <w:sz w:val="24"/>
          <w:szCs w:val="24"/>
          <w:lang w:val="en-ZW"/>
        </w:rPr>
        <w:t>A</w:t>
      </w:r>
      <w:r w:rsidR="00D71E07" w:rsidRPr="000E6969">
        <w:rPr>
          <w:rFonts w:ascii="Times New Roman" w:hAnsi="Times New Roman" w:cs="Times New Roman"/>
          <w:sz w:val="24"/>
          <w:szCs w:val="24"/>
          <w:lang w:val="en-ZW"/>
        </w:rPr>
        <w:t>fter taking into consideration the changes which had taken place due to the coming into force of the Magistrate’s Court Rules 2019</w:t>
      </w:r>
      <w:r w:rsidR="008127D5" w:rsidRPr="000E6969">
        <w:rPr>
          <w:rFonts w:ascii="Times New Roman" w:hAnsi="Times New Roman" w:cs="Times New Roman"/>
          <w:sz w:val="24"/>
          <w:szCs w:val="24"/>
          <w:lang w:val="en-ZW"/>
        </w:rPr>
        <w:t xml:space="preserve"> t</w:t>
      </w:r>
      <w:r w:rsidR="00AC10F8">
        <w:rPr>
          <w:rFonts w:ascii="Times New Roman" w:hAnsi="Times New Roman" w:cs="Times New Roman"/>
          <w:sz w:val="24"/>
          <w:szCs w:val="24"/>
          <w:lang w:val="en-ZW"/>
        </w:rPr>
        <w:t>he Magistrate’s C</w:t>
      </w:r>
      <w:r w:rsidR="008127D5" w:rsidRPr="000E6969">
        <w:rPr>
          <w:rFonts w:ascii="Times New Roman" w:hAnsi="Times New Roman" w:cs="Times New Roman"/>
          <w:sz w:val="24"/>
          <w:szCs w:val="24"/>
          <w:lang w:val="en-ZW"/>
        </w:rPr>
        <w:t>ourt granted the respondent’s application for summary judgment</w:t>
      </w:r>
      <w:r w:rsidR="00856FF1" w:rsidRPr="000E6969">
        <w:rPr>
          <w:rFonts w:ascii="Times New Roman" w:hAnsi="Times New Roman" w:cs="Times New Roman"/>
          <w:sz w:val="24"/>
          <w:szCs w:val="24"/>
          <w:lang w:val="en-ZW"/>
        </w:rPr>
        <w:t>.</w:t>
      </w:r>
      <w:r w:rsidR="00AC0733" w:rsidRPr="000E6969">
        <w:rPr>
          <w:rFonts w:ascii="Times New Roman" w:hAnsi="Times New Roman" w:cs="Times New Roman"/>
          <w:sz w:val="24"/>
          <w:szCs w:val="24"/>
          <w:lang w:val="en-ZW"/>
        </w:rPr>
        <w:t xml:space="preserve"> I</w:t>
      </w:r>
      <w:r w:rsidR="001416E1" w:rsidRPr="000E6969">
        <w:rPr>
          <w:rFonts w:ascii="Times New Roman" w:hAnsi="Times New Roman" w:cs="Times New Roman"/>
          <w:sz w:val="24"/>
          <w:szCs w:val="24"/>
          <w:lang w:val="en-ZW"/>
        </w:rPr>
        <w:t>t</w:t>
      </w:r>
      <w:r w:rsidR="00AC0733" w:rsidRPr="000E6969">
        <w:rPr>
          <w:rFonts w:ascii="Times New Roman" w:hAnsi="Times New Roman" w:cs="Times New Roman"/>
          <w:sz w:val="24"/>
          <w:szCs w:val="24"/>
          <w:lang w:val="en-ZW"/>
        </w:rPr>
        <w:t xml:space="preserve"> held that</w:t>
      </w:r>
      <w:r w:rsidR="001416E1" w:rsidRPr="000E6969">
        <w:rPr>
          <w:rFonts w:ascii="Times New Roman" w:hAnsi="Times New Roman" w:cs="Times New Roman"/>
          <w:sz w:val="24"/>
          <w:szCs w:val="24"/>
          <w:lang w:val="en-ZW"/>
        </w:rPr>
        <w:t xml:space="preserve"> the appellant did not have a </w:t>
      </w:r>
      <w:r w:rsidR="00AC0733" w:rsidRPr="000E6969">
        <w:rPr>
          <w:rFonts w:ascii="Times New Roman" w:hAnsi="Times New Roman" w:cs="Times New Roman"/>
          <w:i/>
          <w:sz w:val="24"/>
          <w:szCs w:val="24"/>
          <w:lang w:val="en-ZW"/>
        </w:rPr>
        <w:t>bona fide</w:t>
      </w:r>
      <w:r w:rsidR="00AC0733" w:rsidRPr="000E6969">
        <w:rPr>
          <w:rFonts w:ascii="Times New Roman" w:hAnsi="Times New Roman" w:cs="Times New Roman"/>
          <w:sz w:val="24"/>
          <w:szCs w:val="24"/>
          <w:lang w:val="en-ZW"/>
        </w:rPr>
        <w:t xml:space="preserve"> defence</w:t>
      </w:r>
      <w:r w:rsidR="001416E1" w:rsidRPr="000E6969">
        <w:rPr>
          <w:rFonts w:ascii="Times New Roman" w:hAnsi="Times New Roman" w:cs="Times New Roman"/>
          <w:sz w:val="24"/>
          <w:szCs w:val="24"/>
          <w:lang w:val="en-ZW"/>
        </w:rPr>
        <w:t xml:space="preserve"> to </w:t>
      </w:r>
      <w:r w:rsidR="00AC0733" w:rsidRPr="000E6969">
        <w:rPr>
          <w:rFonts w:ascii="Times New Roman" w:hAnsi="Times New Roman" w:cs="Times New Roman"/>
          <w:sz w:val="24"/>
          <w:szCs w:val="24"/>
          <w:lang w:val="en-ZW"/>
        </w:rPr>
        <w:t>the respondent’s</w:t>
      </w:r>
      <w:r w:rsidR="001416E1" w:rsidRPr="000E6969">
        <w:rPr>
          <w:rFonts w:ascii="Times New Roman" w:hAnsi="Times New Roman" w:cs="Times New Roman"/>
          <w:sz w:val="24"/>
          <w:szCs w:val="24"/>
          <w:lang w:val="en-ZW"/>
        </w:rPr>
        <w:t xml:space="preserve"> claim</w:t>
      </w:r>
      <w:r w:rsidR="00CB3C80" w:rsidRPr="000E6969">
        <w:rPr>
          <w:rFonts w:ascii="Times New Roman" w:hAnsi="Times New Roman" w:cs="Times New Roman"/>
          <w:sz w:val="24"/>
          <w:szCs w:val="24"/>
          <w:lang w:val="en-ZW"/>
        </w:rPr>
        <w:t xml:space="preserve"> and th</w:t>
      </w:r>
      <w:r w:rsidR="008127D5" w:rsidRPr="000E6969">
        <w:rPr>
          <w:rFonts w:ascii="Times New Roman" w:hAnsi="Times New Roman" w:cs="Times New Roman"/>
          <w:sz w:val="24"/>
          <w:szCs w:val="24"/>
          <w:lang w:val="en-ZW"/>
        </w:rPr>
        <w:t xml:space="preserve">at </w:t>
      </w:r>
      <w:r w:rsidR="00CB3C80" w:rsidRPr="000E6969">
        <w:rPr>
          <w:rFonts w:ascii="Times New Roman" w:hAnsi="Times New Roman" w:cs="Times New Roman"/>
          <w:sz w:val="24"/>
          <w:szCs w:val="24"/>
          <w:lang w:val="en-ZW"/>
        </w:rPr>
        <w:t xml:space="preserve">he had entered appearance to defend for purposes of delaying the </w:t>
      </w:r>
      <w:r w:rsidR="00314922" w:rsidRPr="000E6969">
        <w:rPr>
          <w:rFonts w:ascii="Times New Roman" w:hAnsi="Times New Roman" w:cs="Times New Roman"/>
          <w:sz w:val="24"/>
          <w:szCs w:val="24"/>
          <w:lang w:val="en-ZW"/>
        </w:rPr>
        <w:t xml:space="preserve">inevitable </w:t>
      </w:r>
      <w:r w:rsidR="00CB3C80" w:rsidRPr="000E6969">
        <w:rPr>
          <w:rFonts w:ascii="Times New Roman" w:hAnsi="Times New Roman" w:cs="Times New Roman"/>
          <w:sz w:val="24"/>
          <w:szCs w:val="24"/>
          <w:lang w:val="en-ZW"/>
        </w:rPr>
        <w:t>eventual payment of the respondent’s claim.</w:t>
      </w:r>
    </w:p>
    <w:p w:rsidR="00DB40DF" w:rsidRPr="000E6969" w:rsidRDefault="00DB40DF" w:rsidP="00BF5FFE">
      <w:pPr>
        <w:tabs>
          <w:tab w:val="left" w:pos="1134"/>
        </w:tabs>
        <w:spacing w:after="0" w:line="480" w:lineRule="auto"/>
        <w:jc w:val="both"/>
        <w:rPr>
          <w:rFonts w:ascii="Times New Roman" w:hAnsi="Times New Roman" w:cs="Times New Roman"/>
          <w:sz w:val="24"/>
          <w:szCs w:val="24"/>
          <w:lang w:val="en-ZW"/>
        </w:rPr>
      </w:pPr>
    </w:p>
    <w:p w:rsidR="006E50F2" w:rsidRPr="000E6969" w:rsidRDefault="00DB40DF" w:rsidP="000B10D3">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b/>
      </w:r>
      <w:r w:rsidR="001416E1" w:rsidRPr="000E6969">
        <w:rPr>
          <w:rFonts w:ascii="Times New Roman" w:hAnsi="Times New Roman" w:cs="Times New Roman"/>
          <w:sz w:val="24"/>
          <w:szCs w:val="24"/>
          <w:lang w:val="en-ZW"/>
        </w:rPr>
        <w:t xml:space="preserve">Aggrieved by the granting of summary judgment the appellant appealed to the court </w:t>
      </w:r>
      <w:r w:rsidR="00AC10F8">
        <w:rPr>
          <w:rFonts w:ascii="Times New Roman" w:hAnsi="Times New Roman" w:cs="Times New Roman"/>
          <w:i/>
          <w:sz w:val="24"/>
          <w:szCs w:val="24"/>
          <w:lang w:val="en-ZW"/>
        </w:rPr>
        <w:t>a </w:t>
      </w:r>
      <w:r w:rsidR="001416E1" w:rsidRPr="000E6969">
        <w:rPr>
          <w:rFonts w:ascii="Times New Roman" w:hAnsi="Times New Roman" w:cs="Times New Roman"/>
          <w:i/>
          <w:sz w:val="24"/>
          <w:szCs w:val="24"/>
          <w:lang w:val="en-ZW"/>
        </w:rPr>
        <w:t>quo</w:t>
      </w:r>
      <w:r w:rsidR="001416E1" w:rsidRPr="000E6969">
        <w:rPr>
          <w:rFonts w:ascii="Times New Roman" w:hAnsi="Times New Roman" w:cs="Times New Roman"/>
          <w:sz w:val="24"/>
          <w:szCs w:val="24"/>
          <w:lang w:val="en-ZW"/>
        </w:rPr>
        <w:t xml:space="preserve">. </w:t>
      </w:r>
      <w:r w:rsidR="009E436F" w:rsidRPr="000E6969">
        <w:rPr>
          <w:rFonts w:ascii="Times New Roman" w:hAnsi="Times New Roman" w:cs="Times New Roman"/>
          <w:sz w:val="24"/>
          <w:szCs w:val="24"/>
          <w:lang w:val="en-ZW"/>
        </w:rPr>
        <w:t>In hi</w:t>
      </w:r>
      <w:r w:rsidR="001416E1" w:rsidRPr="000E6969">
        <w:rPr>
          <w:rFonts w:ascii="Times New Roman" w:hAnsi="Times New Roman" w:cs="Times New Roman"/>
          <w:sz w:val="24"/>
          <w:szCs w:val="24"/>
          <w:lang w:val="en-ZW"/>
        </w:rPr>
        <w:t xml:space="preserve">s </w:t>
      </w:r>
      <w:r w:rsidR="009E436F" w:rsidRPr="000E6969">
        <w:rPr>
          <w:rFonts w:ascii="Times New Roman" w:hAnsi="Times New Roman" w:cs="Times New Roman"/>
          <w:sz w:val="24"/>
          <w:szCs w:val="24"/>
          <w:lang w:val="en-ZW"/>
        </w:rPr>
        <w:t xml:space="preserve">grounds of </w:t>
      </w:r>
      <w:r w:rsidR="001416E1" w:rsidRPr="000E6969">
        <w:rPr>
          <w:rFonts w:ascii="Times New Roman" w:hAnsi="Times New Roman" w:cs="Times New Roman"/>
          <w:sz w:val="24"/>
          <w:szCs w:val="24"/>
          <w:lang w:val="en-ZW"/>
        </w:rPr>
        <w:t xml:space="preserve">appeal </w:t>
      </w:r>
      <w:r w:rsidR="006247BF" w:rsidRPr="000E6969">
        <w:rPr>
          <w:rFonts w:ascii="Times New Roman" w:hAnsi="Times New Roman" w:cs="Times New Roman"/>
          <w:sz w:val="24"/>
          <w:szCs w:val="24"/>
          <w:lang w:val="en-ZW"/>
        </w:rPr>
        <w:t>he raised two</w:t>
      </w:r>
      <w:r w:rsidR="009E436F" w:rsidRPr="000E6969">
        <w:rPr>
          <w:rFonts w:ascii="Times New Roman" w:hAnsi="Times New Roman" w:cs="Times New Roman"/>
          <w:sz w:val="24"/>
          <w:szCs w:val="24"/>
          <w:lang w:val="en-ZW"/>
        </w:rPr>
        <w:t xml:space="preserve"> issue</w:t>
      </w:r>
      <w:r w:rsidR="006247BF" w:rsidRPr="000E6969">
        <w:rPr>
          <w:rFonts w:ascii="Times New Roman" w:hAnsi="Times New Roman" w:cs="Times New Roman"/>
          <w:sz w:val="24"/>
          <w:szCs w:val="24"/>
          <w:lang w:val="en-ZW"/>
        </w:rPr>
        <w:t>s</w:t>
      </w:r>
      <w:r w:rsidR="001416E1" w:rsidRPr="000E6969">
        <w:rPr>
          <w:rFonts w:ascii="Times New Roman" w:hAnsi="Times New Roman" w:cs="Times New Roman"/>
          <w:sz w:val="24"/>
          <w:szCs w:val="24"/>
          <w:lang w:val="en-ZW"/>
        </w:rPr>
        <w:t xml:space="preserve"> that he had not been billed separately for rates and water, and that the application for summary judgment had been made more than 7 days after </w:t>
      </w:r>
      <w:r w:rsidR="00C6438D" w:rsidRPr="000E6969">
        <w:rPr>
          <w:rFonts w:ascii="Times New Roman" w:hAnsi="Times New Roman" w:cs="Times New Roman"/>
          <w:sz w:val="24"/>
          <w:szCs w:val="24"/>
          <w:lang w:val="en-ZW"/>
        </w:rPr>
        <w:t>entry of his appearance to defend.</w:t>
      </w:r>
      <w:r w:rsidR="001416E1" w:rsidRPr="000E6969">
        <w:rPr>
          <w:rFonts w:ascii="Times New Roman" w:hAnsi="Times New Roman" w:cs="Times New Roman"/>
          <w:sz w:val="24"/>
          <w:szCs w:val="24"/>
          <w:lang w:val="en-ZW"/>
        </w:rPr>
        <w:t xml:space="preserve"> The</w:t>
      </w:r>
      <w:r w:rsidR="006E50F2" w:rsidRPr="000E6969">
        <w:rPr>
          <w:rFonts w:ascii="Times New Roman" w:hAnsi="Times New Roman" w:cs="Times New Roman"/>
          <w:sz w:val="24"/>
          <w:szCs w:val="24"/>
          <w:lang w:val="en-ZW"/>
        </w:rPr>
        <w:t xml:space="preserve"> respondent</w:t>
      </w:r>
      <w:r w:rsidR="001416E1" w:rsidRPr="000E6969">
        <w:rPr>
          <w:rFonts w:ascii="Times New Roman" w:hAnsi="Times New Roman" w:cs="Times New Roman"/>
          <w:sz w:val="24"/>
          <w:szCs w:val="24"/>
          <w:lang w:val="en-ZW"/>
        </w:rPr>
        <w:t xml:space="preserve"> opposed the</w:t>
      </w:r>
      <w:r w:rsidR="006E50F2" w:rsidRPr="000E6969">
        <w:rPr>
          <w:rFonts w:ascii="Times New Roman" w:hAnsi="Times New Roman" w:cs="Times New Roman"/>
          <w:sz w:val="24"/>
          <w:szCs w:val="24"/>
          <w:lang w:val="en-ZW"/>
        </w:rPr>
        <w:t xml:space="preserve"> appeal</w:t>
      </w:r>
      <w:r w:rsidR="001416E1" w:rsidRPr="000E6969">
        <w:rPr>
          <w:rFonts w:ascii="Times New Roman" w:hAnsi="Times New Roman" w:cs="Times New Roman"/>
          <w:sz w:val="24"/>
          <w:szCs w:val="24"/>
          <w:lang w:val="en-ZW"/>
        </w:rPr>
        <w:t xml:space="preserve">. On hearing the appeal the court </w:t>
      </w:r>
      <w:r w:rsidR="00074A97" w:rsidRPr="000E6969">
        <w:rPr>
          <w:rFonts w:ascii="Times New Roman" w:hAnsi="Times New Roman" w:cs="Times New Roman"/>
          <w:i/>
          <w:sz w:val="24"/>
          <w:szCs w:val="24"/>
          <w:lang w:val="en-ZW"/>
        </w:rPr>
        <w:t>a </w:t>
      </w:r>
      <w:r w:rsidR="001416E1" w:rsidRPr="000E6969">
        <w:rPr>
          <w:rFonts w:ascii="Times New Roman" w:hAnsi="Times New Roman" w:cs="Times New Roman"/>
          <w:i/>
          <w:sz w:val="24"/>
          <w:szCs w:val="24"/>
          <w:lang w:val="en-ZW"/>
        </w:rPr>
        <w:t>quo</w:t>
      </w:r>
      <w:r w:rsidR="00A05C16" w:rsidRPr="000E6969">
        <w:rPr>
          <w:rFonts w:ascii="Times New Roman" w:hAnsi="Times New Roman" w:cs="Times New Roman"/>
          <w:i/>
          <w:sz w:val="24"/>
          <w:szCs w:val="24"/>
          <w:lang w:val="en-ZW"/>
        </w:rPr>
        <w:t xml:space="preserve"> </w:t>
      </w:r>
      <w:r w:rsidR="00A05C16" w:rsidRPr="000E6969">
        <w:rPr>
          <w:rFonts w:ascii="Times New Roman" w:hAnsi="Times New Roman" w:cs="Times New Roman"/>
          <w:sz w:val="24"/>
          <w:szCs w:val="24"/>
          <w:lang w:val="en-ZW"/>
        </w:rPr>
        <w:t xml:space="preserve">held that the application for summary judgment was made in terms of the rules and the </w:t>
      </w:r>
      <w:r w:rsidR="00A05C16" w:rsidRPr="000E6969">
        <w:rPr>
          <w:rFonts w:ascii="Times New Roman" w:hAnsi="Times New Roman" w:cs="Times New Roman"/>
          <w:sz w:val="24"/>
          <w:szCs w:val="24"/>
          <w:lang w:val="en-ZW"/>
        </w:rPr>
        <w:lastRenderedPageBreak/>
        <w:t xml:space="preserve">appellant had no </w:t>
      </w:r>
      <w:r w:rsidR="00A05C16" w:rsidRPr="00AC10F8">
        <w:rPr>
          <w:rFonts w:ascii="Times New Roman" w:hAnsi="Times New Roman" w:cs="Times New Roman"/>
          <w:i/>
          <w:sz w:val="24"/>
          <w:szCs w:val="24"/>
          <w:lang w:val="en-ZW"/>
        </w:rPr>
        <w:t>bona fide</w:t>
      </w:r>
      <w:r w:rsidR="00A05C16" w:rsidRPr="000E6969">
        <w:rPr>
          <w:rFonts w:ascii="Times New Roman" w:hAnsi="Times New Roman" w:cs="Times New Roman"/>
          <w:sz w:val="24"/>
          <w:szCs w:val="24"/>
          <w:lang w:val="en-ZW"/>
        </w:rPr>
        <w:t xml:space="preserve"> defence to the respondent’s claim</w:t>
      </w:r>
      <w:r w:rsidR="009A27E1" w:rsidRPr="000E6969">
        <w:rPr>
          <w:rFonts w:ascii="Times New Roman" w:hAnsi="Times New Roman" w:cs="Times New Roman"/>
          <w:sz w:val="24"/>
          <w:szCs w:val="24"/>
          <w:lang w:val="en-ZW"/>
        </w:rPr>
        <w:t>. He</w:t>
      </w:r>
      <w:r w:rsidR="00A05C16" w:rsidRPr="000E6969">
        <w:rPr>
          <w:rFonts w:ascii="Times New Roman" w:hAnsi="Times New Roman" w:cs="Times New Roman"/>
          <w:i/>
          <w:sz w:val="24"/>
          <w:szCs w:val="24"/>
          <w:lang w:val="en-ZW"/>
        </w:rPr>
        <w:t xml:space="preserve"> </w:t>
      </w:r>
      <w:r w:rsidR="001416E1" w:rsidRPr="000E6969">
        <w:rPr>
          <w:rFonts w:ascii="Times New Roman" w:hAnsi="Times New Roman" w:cs="Times New Roman"/>
          <w:sz w:val="24"/>
          <w:szCs w:val="24"/>
          <w:lang w:val="en-ZW"/>
        </w:rPr>
        <w:t xml:space="preserve">dismissed </w:t>
      </w:r>
      <w:r w:rsidR="009A27E1" w:rsidRPr="000E6969">
        <w:rPr>
          <w:rFonts w:ascii="Times New Roman" w:hAnsi="Times New Roman" w:cs="Times New Roman"/>
          <w:sz w:val="24"/>
          <w:szCs w:val="24"/>
          <w:lang w:val="en-ZW"/>
        </w:rPr>
        <w:t>the appeal</w:t>
      </w:r>
      <w:r w:rsidR="001416E1" w:rsidRPr="000E6969">
        <w:rPr>
          <w:rFonts w:ascii="Times New Roman" w:hAnsi="Times New Roman" w:cs="Times New Roman"/>
          <w:sz w:val="24"/>
          <w:szCs w:val="24"/>
          <w:lang w:val="en-ZW"/>
        </w:rPr>
        <w:t xml:space="preserve"> with costs</w:t>
      </w:r>
      <w:r w:rsidR="00C6438D" w:rsidRPr="000E6969">
        <w:rPr>
          <w:rFonts w:ascii="Times New Roman" w:hAnsi="Times New Roman" w:cs="Times New Roman"/>
          <w:sz w:val="24"/>
          <w:szCs w:val="24"/>
          <w:lang w:val="en-ZW"/>
        </w:rPr>
        <w:t xml:space="preserve"> on the higher scale holding that the appeal marks vexatious conduct and an abuse of the process of court</w:t>
      </w:r>
      <w:r w:rsidR="001416E1" w:rsidRPr="000E6969">
        <w:rPr>
          <w:rFonts w:ascii="Times New Roman" w:hAnsi="Times New Roman" w:cs="Times New Roman"/>
          <w:sz w:val="24"/>
          <w:szCs w:val="24"/>
          <w:lang w:val="en-ZW"/>
        </w:rPr>
        <w:t>.</w:t>
      </w:r>
      <w:r w:rsidR="00C6438D" w:rsidRPr="000E6969">
        <w:rPr>
          <w:rFonts w:ascii="Times New Roman" w:hAnsi="Times New Roman" w:cs="Times New Roman"/>
          <w:sz w:val="24"/>
          <w:szCs w:val="24"/>
          <w:lang w:val="en-ZW"/>
        </w:rPr>
        <w:t xml:space="preserve"> Undeterred </w:t>
      </w:r>
      <w:r w:rsidRPr="000E6969">
        <w:rPr>
          <w:rFonts w:ascii="Times New Roman" w:hAnsi="Times New Roman" w:cs="Times New Roman"/>
          <w:sz w:val="24"/>
          <w:szCs w:val="24"/>
          <w:lang w:val="en-ZW"/>
        </w:rPr>
        <w:t>the appellant appealed to this C</w:t>
      </w:r>
      <w:r w:rsidR="00C6438D" w:rsidRPr="000E6969">
        <w:rPr>
          <w:rFonts w:ascii="Times New Roman" w:hAnsi="Times New Roman" w:cs="Times New Roman"/>
          <w:sz w:val="24"/>
          <w:szCs w:val="24"/>
          <w:lang w:val="en-ZW"/>
        </w:rPr>
        <w:t>ourt</w:t>
      </w:r>
      <w:r w:rsidR="00E024A2" w:rsidRPr="000E6969">
        <w:rPr>
          <w:rFonts w:ascii="Times New Roman" w:hAnsi="Times New Roman" w:cs="Times New Roman"/>
          <w:sz w:val="24"/>
          <w:szCs w:val="24"/>
          <w:lang w:val="en-ZW"/>
        </w:rPr>
        <w:t xml:space="preserve"> on four grounds which raise the following issues:</w:t>
      </w:r>
    </w:p>
    <w:p w:rsidR="00E024A2" w:rsidRPr="000E6969" w:rsidRDefault="00E024A2" w:rsidP="000B10D3">
      <w:pPr>
        <w:pStyle w:val="ListParagraph"/>
        <w:numPr>
          <w:ilvl w:val="0"/>
          <w:numId w:val="4"/>
        </w:numPr>
        <w:tabs>
          <w:tab w:val="left" w:pos="1134"/>
        </w:tabs>
        <w:spacing w:after="0" w:line="480" w:lineRule="auto"/>
        <w:ind w:hanging="806"/>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Whether the </w:t>
      </w:r>
      <w:r w:rsidR="0069684E" w:rsidRPr="000E6969">
        <w:rPr>
          <w:rFonts w:ascii="Times New Roman" w:hAnsi="Times New Roman" w:cs="Times New Roman"/>
          <w:sz w:val="24"/>
          <w:szCs w:val="24"/>
          <w:lang w:val="en-ZW"/>
        </w:rPr>
        <w:t>application for summary judgment was made in terms of the rules.</w:t>
      </w:r>
    </w:p>
    <w:p w:rsidR="0069684E" w:rsidRPr="000E6969" w:rsidRDefault="0069684E" w:rsidP="000B10D3">
      <w:pPr>
        <w:pStyle w:val="ListParagraph"/>
        <w:numPr>
          <w:ilvl w:val="0"/>
          <w:numId w:val="4"/>
        </w:numPr>
        <w:tabs>
          <w:tab w:val="left" w:pos="1134"/>
        </w:tabs>
        <w:spacing w:after="0" w:line="480" w:lineRule="auto"/>
        <w:ind w:hanging="806"/>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Whether the appellant had a defence to the respondent’s claim.</w:t>
      </w:r>
    </w:p>
    <w:p w:rsidR="008B5F9B" w:rsidRPr="000E6969" w:rsidRDefault="008B5F9B" w:rsidP="00BF5FFE">
      <w:pPr>
        <w:tabs>
          <w:tab w:val="left" w:pos="1134"/>
        </w:tabs>
        <w:spacing w:after="0" w:line="480" w:lineRule="auto"/>
        <w:jc w:val="both"/>
        <w:rPr>
          <w:rFonts w:ascii="Times New Roman" w:hAnsi="Times New Roman" w:cs="Times New Roman"/>
          <w:sz w:val="24"/>
          <w:szCs w:val="24"/>
          <w:lang w:val="en-ZW"/>
        </w:rPr>
      </w:pPr>
    </w:p>
    <w:p w:rsidR="00DB40DF" w:rsidRPr="000E6969" w:rsidRDefault="008B5F9B" w:rsidP="00BF5FFE">
      <w:pPr>
        <w:tabs>
          <w:tab w:val="left" w:pos="1134"/>
        </w:tabs>
        <w:spacing w:after="0" w:line="480" w:lineRule="auto"/>
        <w:jc w:val="both"/>
        <w:rPr>
          <w:rFonts w:ascii="Times New Roman" w:hAnsi="Times New Roman" w:cs="Times New Roman"/>
          <w:b/>
          <w:sz w:val="24"/>
          <w:szCs w:val="24"/>
          <w:lang w:val="en-ZW"/>
        </w:rPr>
      </w:pPr>
      <w:r w:rsidRPr="000E6969">
        <w:rPr>
          <w:rFonts w:ascii="Times New Roman" w:hAnsi="Times New Roman" w:cs="Times New Roman"/>
          <w:b/>
          <w:sz w:val="24"/>
          <w:szCs w:val="24"/>
          <w:lang w:val="en-ZW"/>
        </w:rPr>
        <w:t>SUBMISSIONS ON APPEAL.</w:t>
      </w:r>
    </w:p>
    <w:p w:rsidR="007E05BD" w:rsidRPr="000E6969" w:rsidRDefault="00DB40DF" w:rsidP="000B10D3">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b/>
      </w:r>
      <w:r w:rsidR="007E05BD" w:rsidRPr="000E6969">
        <w:rPr>
          <w:rFonts w:ascii="Times New Roman" w:hAnsi="Times New Roman" w:cs="Times New Roman"/>
          <w:sz w:val="24"/>
          <w:szCs w:val="24"/>
          <w:lang w:val="en-ZW"/>
        </w:rPr>
        <w:t>The appellant who appeared in person submitted that:</w:t>
      </w:r>
      <w:r w:rsidR="00C6438D" w:rsidRPr="000E6969">
        <w:rPr>
          <w:rFonts w:ascii="Times New Roman" w:hAnsi="Times New Roman" w:cs="Times New Roman"/>
          <w:sz w:val="24"/>
          <w:szCs w:val="24"/>
          <w:lang w:val="en-ZW"/>
        </w:rPr>
        <w:t xml:space="preserve"> </w:t>
      </w:r>
    </w:p>
    <w:p w:rsidR="007E05BD" w:rsidRPr="000E6969" w:rsidRDefault="007E05BD" w:rsidP="000B10D3">
      <w:pPr>
        <w:pStyle w:val="ListParagraph"/>
        <w:numPr>
          <w:ilvl w:val="0"/>
          <w:numId w:val="3"/>
        </w:numPr>
        <w:tabs>
          <w:tab w:val="left" w:pos="1134"/>
        </w:tabs>
        <w:spacing w:after="0" w:line="480" w:lineRule="auto"/>
        <w:ind w:left="1560" w:hanging="851"/>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H</w:t>
      </w:r>
      <w:r w:rsidR="00C6438D" w:rsidRPr="000E6969">
        <w:rPr>
          <w:rFonts w:ascii="Times New Roman" w:hAnsi="Times New Roman" w:cs="Times New Roman"/>
          <w:sz w:val="24"/>
          <w:szCs w:val="24"/>
          <w:lang w:val="en-ZW"/>
        </w:rPr>
        <w:t>e should</w:t>
      </w:r>
      <w:r w:rsidR="007F1920" w:rsidRPr="000E6969">
        <w:rPr>
          <w:rFonts w:ascii="Times New Roman" w:hAnsi="Times New Roman" w:cs="Times New Roman"/>
          <w:sz w:val="24"/>
          <w:szCs w:val="24"/>
          <w:lang w:val="en-ZW"/>
        </w:rPr>
        <w:t xml:space="preserve"> have</w:t>
      </w:r>
      <w:r w:rsidR="00C6438D" w:rsidRPr="000E6969">
        <w:rPr>
          <w:rFonts w:ascii="Times New Roman" w:hAnsi="Times New Roman" w:cs="Times New Roman"/>
          <w:sz w:val="24"/>
          <w:szCs w:val="24"/>
          <w:lang w:val="en-ZW"/>
        </w:rPr>
        <w:t xml:space="preserve"> be</w:t>
      </w:r>
      <w:r w:rsidR="007F1920" w:rsidRPr="000E6969">
        <w:rPr>
          <w:rFonts w:ascii="Times New Roman" w:hAnsi="Times New Roman" w:cs="Times New Roman"/>
          <w:sz w:val="24"/>
          <w:szCs w:val="24"/>
          <w:lang w:val="en-ZW"/>
        </w:rPr>
        <w:t>en</w:t>
      </w:r>
      <w:r w:rsidR="00C6438D" w:rsidRPr="000E6969">
        <w:rPr>
          <w:rFonts w:ascii="Times New Roman" w:hAnsi="Times New Roman" w:cs="Times New Roman"/>
          <w:sz w:val="24"/>
          <w:szCs w:val="24"/>
          <w:lang w:val="en-ZW"/>
        </w:rPr>
        <w:t xml:space="preserve"> billed separately for rates and water and </w:t>
      </w:r>
    </w:p>
    <w:p w:rsidR="007E05BD" w:rsidRPr="000E6969" w:rsidRDefault="007E05BD" w:rsidP="000B10D3">
      <w:pPr>
        <w:pStyle w:val="ListParagraph"/>
        <w:numPr>
          <w:ilvl w:val="0"/>
          <w:numId w:val="3"/>
        </w:numPr>
        <w:tabs>
          <w:tab w:val="left" w:pos="1134"/>
        </w:tabs>
        <w:spacing w:after="0" w:line="480" w:lineRule="auto"/>
        <w:ind w:left="1134" w:hanging="425"/>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T</w:t>
      </w:r>
      <w:r w:rsidR="00C6438D" w:rsidRPr="000E6969">
        <w:rPr>
          <w:rFonts w:ascii="Times New Roman" w:hAnsi="Times New Roman" w:cs="Times New Roman"/>
          <w:sz w:val="24"/>
          <w:szCs w:val="24"/>
          <w:lang w:val="en-ZW"/>
        </w:rPr>
        <w:t xml:space="preserve">hat the summary judgment </w:t>
      </w:r>
      <w:r w:rsidR="000C0C21" w:rsidRPr="000E6969">
        <w:rPr>
          <w:rFonts w:ascii="Times New Roman" w:hAnsi="Times New Roman" w:cs="Times New Roman"/>
          <w:sz w:val="24"/>
          <w:szCs w:val="24"/>
          <w:lang w:val="en-ZW"/>
        </w:rPr>
        <w:t xml:space="preserve">granted by the </w:t>
      </w:r>
      <w:r w:rsidR="007F1920" w:rsidRPr="000E6969">
        <w:rPr>
          <w:rFonts w:ascii="Times New Roman" w:hAnsi="Times New Roman" w:cs="Times New Roman"/>
          <w:sz w:val="24"/>
          <w:szCs w:val="24"/>
          <w:lang w:val="en-ZW"/>
        </w:rPr>
        <w:t>M</w:t>
      </w:r>
      <w:r w:rsidR="00DB40DF" w:rsidRPr="000E6969">
        <w:rPr>
          <w:rFonts w:ascii="Times New Roman" w:hAnsi="Times New Roman" w:cs="Times New Roman"/>
          <w:sz w:val="24"/>
          <w:szCs w:val="24"/>
          <w:lang w:val="en-ZW"/>
        </w:rPr>
        <w:t xml:space="preserve">agistrate’s </w:t>
      </w:r>
      <w:r w:rsidR="007F1920" w:rsidRPr="000E6969">
        <w:rPr>
          <w:rFonts w:ascii="Times New Roman" w:hAnsi="Times New Roman" w:cs="Times New Roman"/>
          <w:sz w:val="24"/>
          <w:szCs w:val="24"/>
          <w:lang w:val="en-ZW"/>
        </w:rPr>
        <w:t>C</w:t>
      </w:r>
      <w:r w:rsidR="00C6438D" w:rsidRPr="000E6969">
        <w:rPr>
          <w:rFonts w:ascii="Times New Roman" w:hAnsi="Times New Roman" w:cs="Times New Roman"/>
          <w:sz w:val="24"/>
          <w:szCs w:val="24"/>
          <w:lang w:val="en-ZW"/>
        </w:rPr>
        <w:t xml:space="preserve">ourt </w:t>
      </w:r>
      <w:r w:rsidR="00D71E07" w:rsidRPr="000E6969">
        <w:rPr>
          <w:rFonts w:ascii="Times New Roman" w:hAnsi="Times New Roman" w:cs="Times New Roman"/>
          <w:sz w:val="24"/>
          <w:szCs w:val="24"/>
          <w:lang w:val="en-ZW"/>
        </w:rPr>
        <w:t>and</w:t>
      </w:r>
      <w:r w:rsidR="00C6438D" w:rsidRPr="000E6969">
        <w:rPr>
          <w:rFonts w:ascii="Times New Roman" w:hAnsi="Times New Roman" w:cs="Times New Roman"/>
          <w:sz w:val="24"/>
          <w:szCs w:val="24"/>
          <w:lang w:val="en-ZW"/>
        </w:rPr>
        <w:t xml:space="preserve"> was upheld by the court </w:t>
      </w:r>
      <w:r w:rsidR="00C6438D" w:rsidRPr="000E6969">
        <w:rPr>
          <w:rFonts w:ascii="Times New Roman" w:hAnsi="Times New Roman" w:cs="Times New Roman"/>
          <w:i/>
          <w:sz w:val="24"/>
          <w:szCs w:val="24"/>
          <w:lang w:val="en-ZW"/>
        </w:rPr>
        <w:t>a quo</w:t>
      </w:r>
      <w:r w:rsidR="00C6438D" w:rsidRPr="000E6969">
        <w:rPr>
          <w:rFonts w:ascii="Times New Roman" w:hAnsi="Times New Roman" w:cs="Times New Roman"/>
          <w:sz w:val="24"/>
          <w:szCs w:val="24"/>
          <w:lang w:val="en-ZW"/>
        </w:rPr>
        <w:t xml:space="preserve"> was irregularly granted</w:t>
      </w:r>
      <w:r w:rsidR="000C0C21" w:rsidRPr="000E6969">
        <w:rPr>
          <w:rFonts w:ascii="Times New Roman" w:hAnsi="Times New Roman" w:cs="Times New Roman"/>
          <w:sz w:val="24"/>
          <w:szCs w:val="24"/>
          <w:lang w:val="en-ZW"/>
        </w:rPr>
        <w:t xml:space="preserve"> because according to the 1980 R</w:t>
      </w:r>
      <w:r w:rsidR="00C6438D" w:rsidRPr="000E6969">
        <w:rPr>
          <w:rFonts w:ascii="Times New Roman" w:hAnsi="Times New Roman" w:cs="Times New Roman"/>
          <w:sz w:val="24"/>
          <w:szCs w:val="24"/>
          <w:lang w:val="en-ZW"/>
        </w:rPr>
        <w:t>ules summary judgment should be applied for within seven day</w:t>
      </w:r>
      <w:r w:rsidR="00704BBE" w:rsidRPr="000E6969">
        <w:rPr>
          <w:rFonts w:ascii="Times New Roman" w:hAnsi="Times New Roman" w:cs="Times New Roman"/>
          <w:sz w:val="24"/>
          <w:szCs w:val="24"/>
          <w:lang w:val="en-ZW"/>
        </w:rPr>
        <w:t>s</w:t>
      </w:r>
      <w:r w:rsidR="00C6438D" w:rsidRPr="000E6969">
        <w:rPr>
          <w:rFonts w:ascii="Times New Roman" w:hAnsi="Times New Roman" w:cs="Times New Roman"/>
          <w:sz w:val="24"/>
          <w:szCs w:val="24"/>
          <w:lang w:val="en-ZW"/>
        </w:rPr>
        <w:t xml:space="preserve"> after the defendant’s entry of appearance to defend. </w:t>
      </w:r>
    </w:p>
    <w:p w:rsidR="007E05BD" w:rsidRPr="000E6969" w:rsidRDefault="007E05BD" w:rsidP="00BF5FFE">
      <w:pPr>
        <w:pStyle w:val="ListParagraph"/>
        <w:tabs>
          <w:tab w:val="left" w:pos="1134"/>
        </w:tabs>
        <w:spacing w:after="0" w:line="480" w:lineRule="auto"/>
        <w:ind w:left="1815"/>
        <w:jc w:val="both"/>
        <w:rPr>
          <w:rFonts w:ascii="Times New Roman" w:hAnsi="Times New Roman" w:cs="Times New Roman"/>
          <w:sz w:val="24"/>
          <w:szCs w:val="24"/>
          <w:lang w:val="en-ZW"/>
        </w:rPr>
      </w:pPr>
    </w:p>
    <w:p w:rsidR="00F47701" w:rsidRPr="000E6969" w:rsidRDefault="007E05BD" w:rsidP="000B10D3">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         </w:t>
      </w:r>
      <w:r w:rsidR="00AC10F8">
        <w:rPr>
          <w:rFonts w:ascii="Times New Roman" w:hAnsi="Times New Roman" w:cs="Times New Roman"/>
          <w:sz w:val="24"/>
          <w:szCs w:val="24"/>
          <w:lang w:val="en-ZW"/>
        </w:rPr>
        <w:tab/>
      </w:r>
      <w:r w:rsidRPr="000E6969">
        <w:rPr>
          <w:rFonts w:ascii="Times New Roman" w:hAnsi="Times New Roman" w:cs="Times New Roman"/>
          <w:sz w:val="24"/>
          <w:szCs w:val="24"/>
          <w:lang w:val="en-ZW"/>
        </w:rPr>
        <w:t xml:space="preserve">In response Mr </w:t>
      </w:r>
      <w:r w:rsidRPr="000E6969">
        <w:rPr>
          <w:rFonts w:ascii="Times New Roman" w:hAnsi="Times New Roman" w:cs="Times New Roman"/>
          <w:i/>
          <w:sz w:val="24"/>
          <w:szCs w:val="24"/>
          <w:lang w:val="en-ZW"/>
        </w:rPr>
        <w:t>Dube</w:t>
      </w:r>
      <w:r w:rsidRPr="000E6969">
        <w:rPr>
          <w:rFonts w:ascii="Times New Roman" w:hAnsi="Times New Roman" w:cs="Times New Roman"/>
          <w:sz w:val="24"/>
          <w:szCs w:val="24"/>
          <w:lang w:val="en-ZW"/>
        </w:rPr>
        <w:t xml:space="preserve"> for the respondent submitted that the Magistrate’s Court</w:t>
      </w:r>
      <w:r w:rsidR="00F47701" w:rsidRPr="000E6969">
        <w:rPr>
          <w:rFonts w:ascii="Times New Roman" w:hAnsi="Times New Roman" w:cs="Times New Roman"/>
          <w:sz w:val="24"/>
          <w:szCs w:val="24"/>
          <w:lang w:val="en-ZW"/>
        </w:rPr>
        <w:t xml:space="preserve"> Rules</w:t>
      </w:r>
      <w:r w:rsidRPr="000E6969">
        <w:rPr>
          <w:rFonts w:ascii="Times New Roman" w:hAnsi="Times New Roman" w:cs="Times New Roman"/>
          <w:sz w:val="24"/>
          <w:szCs w:val="24"/>
          <w:lang w:val="en-ZW"/>
        </w:rPr>
        <w:t xml:space="preserve"> 1980 were no longer </w:t>
      </w:r>
      <w:r w:rsidR="005A0D32" w:rsidRPr="000E6969">
        <w:rPr>
          <w:rFonts w:ascii="Times New Roman" w:hAnsi="Times New Roman" w:cs="Times New Roman"/>
          <w:sz w:val="24"/>
          <w:szCs w:val="24"/>
          <w:lang w:val="en-ZW"/>
        </w:rPr>
        <w:t>applicable</w:t>
      </w:r>
      <w:r w:rsidRPr="000E6969">
        <w:rPr>
          <w:rFonts w:ascii="Times New Roman" w:hAnsi="Times New Roman" w:cs="Times New Roman"/>
          <w:sz w:val="24"/>
          <w:szCs w:val="24"/>
          <w:lang w:val="en-ZW"/>
        </w:rPr>
        <w:t xml:space="preserve"> when summary judgment was applied for on 16 May 2019</w:t>
      </w:r>
      <w:r w:rsidR="00F47701" w:rsidRPr="000E6969">
        <w:rPr>
          <w:rFonts w:ascii="Times New Roman" w:hAnsi="Times New Roman" w:cs="Times New Roman"/>
          <w:sz w:val="24"/>
          <w:szCs w:val="24"/>
          <w:lang w:val="en-ZW"/>
        </w:rPr>
        <w:t xml:space="preserve"> as</w:t>
      </w:r>
      <w:r w:rsidRPr="000E6969">
        <w:rPr>
          <w:rFonts w:ascii="Times New Roman" w:hAnsi="Times New Roman" w:cs="Times New Roman"/>
          <w:sz w:val="24"/>
          <w:szCs w:val="24"/>
          <w:lang w:val="en-ZW"/>
        </w:rPr>
        <w:t xml:space="preserve"> </w:t>
      </w:r>
      <w:r w:rsidR="00F47701" w:rsidRPr="000E6969">
        <w:rPr>
          <w:rFonts w:ascii="Times New Roman" w:hAnsi="Times New Roman" w:cs="Times New Roman"/>
          <w:sz w:val="24"/>
          <w:szCs w:val="24"/>
          <w:lang w:val="en-ZW"/>
        </w:rPr>
        <w:t>they</w:t>
      </w:r>
      <w:r w:rsidRPr="000E6969">
        <w:rPr>
          <w:rFonts w:ascii="Times New Roman" w:hAnsi="Times New Roman" w:cs="Times New Roman"/>
          <w:sz w:val="24"/>
          <w:szCs w:val="24"/>
          <w:lang w:val="en-ZW"/>
        </w:rPr>
        <w:t xml:space="preserve"> had been replaced by the</w:t>
      </w:r>
      <w:r w:rsidR="00F47701" w:rsidRPr="000E6969">
        <w:rPr>
          <w:rFonts w:ascii="Times New Roman" w:hAnsi="Times New Roman" w:cs="Times New Roman"/>
          <w:sz w:val="24"/>
          <w:szCs w:val="24"/>
          <w:lang w:val="en-ZW"/>
        </w:rPr>
        <w:t xml:space="preserve"> Magistrates’</w:t>
      </w:r>
      <w:r w:rsidR="00504061" w:rsidRPr="000E6969">
        <w:rPr>
          <w:rFonts w:ascii="Times New Roman" w:hAnsi="Times New Roman" w:cs="Times New Roman"/>
          <w:sz w:val="24"/>
          <w:szCs w:val="24"/>
          <w:lang w:val="en-ZW"/>
        </w:rPr>
        <w:t xml:space="preserve"> Court Rules 2019 on 1 February </w:t>
      </w:r>
      <w:r w:rsidR="00160D3E">
        <w:rPr>
          <w:rFonts w:ascii="Times New Roman" w:hAnsi="Times New Roman" w:cs="Times New Roman"/>
          <w:sz w:val="24"/>
          <w:szCs w:val="24"/>
          <w:lang w:val="en-ZW"/>
        </w:rPr>
        <w:t>2019. On the issue of ss </w:t>
      </w:r>
      <w:r w:rsidR="00F47701" w:rsidRPr="000E6969">
        <w:rPr>
          <w:rFonts w:ascii="Times New Roman" w:hAnsi="Times New Roman" w:cs="Times New Roman"/>
          <w:sz w:val="24"/>
          <w:szCs w:val="24"/>
          <w:lang w:val="en-ZW"/>
        </w:rPr>
        <w:t xml:space="preserve">279 and 281 of the Urban Councils Act he submitted that </w:t>
      </w:r>
      <w:r w:rsidR="007F1920" w:rsidRPr="000E6969">
        <w:rPr>
          <w:rFonts w:ascii="Times New Roman" w:hAnsi="Times New Roman" w:cs="Times New Roman"/>
          <w:sz w:val="24"/>
          <w:szCs w:val="24"/>
          <w:lang w:val="en-ZW"/>
        </w:rPr>
        <w:t>these section</w:t>
      </w:r>
      <w:r w:rsidR="00D71E07" w:rsidRPr="000E6969">
        <w:rPr>
          <w:rFonts w:ascii="Times New Roman" w:hAnsi="Times New Roman" w:cs="Times New Roman"/>
          <w:sz w:val="24"/>
          <w:szCs w:val="24"/>
          <w:lang w:val="en-ZW"/>
        </w:rPr>
        <w:t>s</w:t>
      </w:r>
      <w:r w:rsidR="007F1920" w:rsidRPr="000E6969">
        <w:rPr>
          <w:rFonts w:ascii="Times New Roman" w:hAnsi="Times New Roman" w:cs="Times New Roman"/>
          <w:sz w:val="24"/>
          <w:szCs w:val="24"/>
          <w:lang w:val="en-ZW"/>
        </w:rPr>
        <w:t xml:space="preserve"> do not entitle the appellant to be billed separately for rates and water but merely provide for the procedure to be followed by the respondent when </w:t>
      </w:r>
      <w:r w:rsidR="00E024A2" w:rsidRPr="000E6969">
        <w:rPr>
          <w:rFonts w:ascii="Times New Roman" w:hAnsi="Times New Roman" w:cs="Times New Roman"/>
          <w:sz w:val="24"/>
          <w:szCs w:val="24"/>
          <w:lang w:val="en-ZW"/>
        </w:rPr>
        <w:t>suing</w:t>
      </w:r>
      <w:r w:rsidR="007F1920" w:rsidRPr="000E6969">
        <w:rPr>
          <w:rFonts w:ascii="Times New Roman" w:hAnsi="Times New Roman" w:cs="Times New Roman"/>
          <w:sz w:val="24"/>
          <w:szCs w:val="24"/>
          <w:lang w:val="en-ZW"/>
        </w:rPr>
        <w:t xml:space="preserve"> for unpaid rates and water bills.</w:t>
      </w:r>
    </w:p>
    <w:p w:rsidR="007F1920" w:rsidRDefault="007F1920" w:rsidP="00BF5FFE">
      <w:pPr>
        <w:tabs>
          <w:tab w:val="left" w:pos="1134"/>
        </w:tabs>
        <w:spacing w:after="0" w:line="480" w:lineRule="auto"/>
        <w:jc w:val="both"/>
        <w:rPr>
          <w:rFonts w:ascii="Times New Roman" w:hAnsi="Times New Roman" w:cs="Times New Roman"/>
          <w:sz w:val="24"/>
          <w:szCs w:val="24"/>
          <w:lang w:val="en-ZW"/>
        </w:rPr>
      </w:pPr>
    </w:p>
    <w:p w:rsidR="00CC0E83" w:rsidRPr="000E6969" w:rsidRDefault="00CC0E83" w:rsidP="00BF5FFE">
      <w:pPr>
        <w:tabs>
          <w:tab w:val="left" w:pos="1134"/>
        </w:tabs>
        <w:spacing w:after="0" w:line="480" w:lineRule="auto"/>
        <w:jc w:val="both"/>
        <w:rPr>
          <w:rFonts w:ascii="Times New Roman" w:hAnsi="Times New Roman" w:cs="Times New Roman"/>
          <w:sz w:val="24"/>
          <w:szCs w:val="24"/>
          <w:lang w:val="en-ZW"/>
        </w:rPr>
      </w:pPr>
    </w:p>
    <w:p w:rsidR="007F1920" w:rsidRPr="000E6969" w:rsidRDefault="007F1920" w:rsidP="00BF5FFE">
      <w:pPr>
        <w:tabs>
          <w:tab w:val="left" w:pos="1134"/>
        </w:tabs>
        <w:spacing w:after="0" w:line="480" w:lineRule="auto"/>
        <w:jc w:val="both"/>
        <w:rPr>
          <w:rFonts w:ascii="Times New Roman" w:hAnsi="Times New Roman" w:cs="Times New Roman"/>
          <w:b/>
          <w:sz w:val="24"/>
          <w:szCs w:val="24"/>
          <w:lang w:val="en-ZW"/>
        </w:rPr>
      </w:pPr>
      <w:r w:rsidRPr="000E6969">
        <w:rPr>
          <w:rFonts w:ascii="Times New Roman" w:hAnsi="Times New Roman" w:cs="Times New Roman"/>
          <w:b/>
          <w:sz w:val="24"/>
          <w:szCs w:val="24"/>
          <w:lang w:val="en-ZW"/>
        </w:rPr>
        <w:lastRenderedPageBreak/>
        <w:t>THE LAW.</w:t>
      </w:r>
    </w:p>
    <w:p w:rsidR="007F1920" w:rsidRPr="000E6969" w:rsidRDefault="007F1920" w:rsidP="000B10D3">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        </w:t>
      </w:r>
      <w:r w:rsidR="00AC10F8">
        <w:rPr>
          <w:rFonts w:ascii="Times New Roman" w:hAnsi="Times New Roman" w:cs="Times New Roman"/>
          <w:sz w:val="24"/>
          <w:szCs w:val="24"/>
          <w:lang w:val="en-ZW"/>
        </w:rPr>
        <w:tab/>
      </w:r>
      <w:r w:rsidRPr="000E6969">
        <w:rPr>
          <w:rFonts w:ascii="Times New Roman" w:hAnsi="Times New Roman" w:cs="Times New Roman"/>
          <w:sz w:val="24"/>
          <w:szCs w:val="24"/>
          <w:lang w:val="en-ZW"/>
        </w:rPr>
        <w:t>The Magistrate’s Court</w:t>
      </w:r>
      <w:r w:rsidR="00E5697A" w:rsidRPr="000E6969">
        <w:rPr>
          <w:rFonts w:ascii="Times New Roman" w:hAnsi="Times New Roman" w:cs="Times New Roman"/>
          <w:sz w:val="24"/>
          <w:szCs w:val="24"/>
          <w:lang w:val="en-ZW"/>
        </w:rPr>
        <w:t xml:space="preserve"> (Civil)</w:t>
      </w:r>
      <w:r w:rsidRPr="000E6969">
        <w:rPr>
          <w:rFonts w:ascii="Times New Roman" w:hAnsi="Times New Roman" w:cs="Times New Roman"/>
          <w:sz w:val="24"/>
          <w:szCs w:val="24"/>
          <w:lang w:val="en-ZW"/>
        </w:rPr>
        <w:t xml:space="preserve"> Rules 1980 were repealed and substituted by The Magistrate’s Court</w:t>
      </w:r>
      <w:r w:rsidR="00E5697A" w:rsidRPr="000E6969">
        <w:rPr>
          <w:rFonts w:ascii="Times New Roman" w:hAnsi="Times New Roman" w:cs="Times New Roman"/>
          <w:sz w:val="24"/>
          <w:szCs w:val="24"/>
          <w:lang w:val="en-ZW"/>
        </w:rPr>
        <w:t xml:space="preserve"> (Civil)</w:t>
      </w:r>
      <w:r w:rsidRPr="000E6969">
        <w:rPr>
          <w:rFonts w:ascii="Times New Roman" w:hAnsi="Times New Roman" w:cs="Times New Roman"/>
          <w:sz w:val="24"/>
          <w:szCs w:val="24"/>
          <w:lang w:val="en-ZW"/>
        </w:rPr>
        <w:t xml:space="preserve"> Rules 2019. The Magistrates</w:t>
      </w:r>
      <w:r w:rsidR="00E5697A" w:rsidRPr="000E6969">
        <w:rPr>
          <w:rFonts w:ascii="Times New Roman" w:hAnsi="Times New Roman" w:cs="Times New Roman"/>
          <w:sz w:val="24"/>
          <w:szCs w:val="24"/>
          <w:lang w:val="en-ZW"/>
        </w:rPr>
        <w:t xml:space="preserve"> (Civil)</w:t>
      </w:r>
      <w:r w:rsidRPr="000E6969">
        <w:rPr>
          <w:rFonts w:ascii="Times New Roman" w:hAnsi="Times New Roman" w:cs="Times New Roman"/>
          <w:sz w:val="24"/>
          <w:szCs w:val="24"/>
          <w:lang w:val="en-ZW"/>
        </w:rPr>
        <w:t xml:space="preserve"> Court Rules 2019</w:t>
      </w:r>
      <w:r w:rsidR="00573774" w:rsidRPr="000E6969">
        <w:rPr>
          <w:rFonts w:ascii="Times New Roman" w:hAnsi="Times New Roman" w:cs="Times New Roman"/>
          <w:sz w:val="24"/>
          <w:szCs w:val="24"/>
          <w:lang w:val="en-ZW"/>
        </w:rPr>
        <w:t xml:space="preserve"> came</w:t>
      </w:r>
      <w:r w:rsidR="00E5697A" w:rsidRPr="000E6969">
        <w:rPr>
          <w:rFonts w:ascii="Times New Roman" w:hAnsi="Times New Roman" w:cs="Times New Roman"/>
          <w:sz w:val="24"/>
          <w:szCs w:val="24"/>
          <w:lang w:val="en-ZW"/>
        </w:rPr>
        <w:t xml:space="preserve"> into</w:t>
      </w:r>
      <w:r w:rsidR="00573774" w:rsidRPr="000E6969">
        <w:rPr>
          <w:rFonts w:ascii="Times New Roman" w:hAnsi="Times New Roman" w:cs="Times New Roman"/>
          <w:sz w:val="24"/>
          <w:szCs w:val="24"/>
          <w:lang w:val="en-ZW"/>
        </w:rPr>
        <w:t xml:space="preserve"> </w:t>
      </w:r>
      <w:r w:rsidR="00B32806" w:rsidRPr="000E6969">
        <w:rPr>
          <w:rFonts w:ascii="Times New Roman" w:hAnsi="Times New Roman" w:cs="Times New Roman"/>
          <w:sz w:val="24"/>
          <w:szCs w:val="24"/>
          <w:lang w:val="en-ZW"/>
        </w:rPr>
        <w:t>operati</w:t>
      </w:r>
      <w:r w:rsidR="00E5697A" w:rsidRPr="000E6969">
        <w:rPr>
          <w:rFonts w:ascii="Times New Roman" w:hAnsi="Times New Roman" w:cs="Times New Roman"/>
          <w:sz w:val="24"/>
          <w:szCs w:val="24"/>
          <w:lang w:val="en-ZW"/>
        </w:rPr>
        <w:t>on</w:t>
      </w:r>
      <w:r w:rsidR="00573774" w:rsidRPr="000E6969">
        <w:rPr>
          <w:rFonts w:ascii="Times New Roman" w:hAnsi="Times New Roman" w:cs="Times New Roman"/>
          <w:sz w:val="24"/>
          <w:szCs w:val="24"/>
          <w:lang w:val="en-ZW"/>
        </w:rPr>
        <w:t xml:space="preserve"> on 1 February </w:t>
      </w:r>
      <w:r w:rsidRPr="000E6969">
        <w:rPr>
          <w:rFonts w:ascii="Times New Roman" w:hAnsi="Times New Roman" w:cs="Times New Roman"/>
          <w:sz w:val="24"/>
          <w:szCs w:val="24"/>
          <w:lang w:val="en-ZW"/>
        </w:rPr>
        <w:t>2019. Therefore from 1 February 2019</w:t>
      </w:r>
      <w:r w:rsidR="000C3285" w:rsidRPr="000E6969">
        <w:rPr>
          <w:rFonts w:ascii="Times New Roman" w:hAnsi="Times New Roman" w:cs="Times New Roman"/>
          <w:sz w:val="24"/>
          <w:szCs w:val="24"/>
          <w:lang w:val="en-ZW"/>
        </w:rPr>
        <w:t xml:space="preserve"> the 1980 Rules were no longer in use. The procedure to be followed was</w:t>
      </w:r>
      <w:r w:rsidR="00B32806" w:rsidRPr="000E6969">
        <w:rPr>
          <w:rFonts w:ascii="Times New Roman" w:hAnsi="Times New Roman" w:cs="Times New Roman"/>
          <w:sz w:val="24"/>
          <w:szCs w:val="24"/>
          <w:lang w:val="en-ZW"/>
        </w:rPr>
        <w:t xml:space="preserve"> that provided in</w:t>
      </w:r>
      <w:r w:rsidR="000C3285" w:rsidRPr="000E6969">
        <w:rPr>
          <w:rFonts w:ascii="Times New Roman" w:hAnsi="Times New Roman" w:cs="Times New Roman"/>
          <w:sz w:val="24"/>
          <w:szCs w:val="24"/>
          <w:lang w:val="en-ZW"/>
        </w:rPr>
        <w:t xml:space="preserve"> the Magistrate’s Court Rules 2019.</w:t>
      </w:r>
    </w:p>
    <w:p w:rsidR="00B066EC" w:rsidRPr="000E6969" w:rsidRDefault="00B066EC" w:rsidP="00BF5FFE">
      <w:pPr>
        <w:tabs>
          <w:tab w:val="left" w:pos="1134"/>
        </w:tabs>
        <w:spacing w:after="0" w:line="480" w:lineRule="auto"/>
        <w:jc w:val="both"/>
        <w:rPr>
          <w:rFonts w:ascii="Times New Roman" w:hAnsi="Times New Roman" w:cs="Times New Roman"/>
          <w:sz w:val="24"/>
          <w:szCs w:val="24"/>
          <w:lang w:val="en-ZW"/>
        </w:rPr>
      </w:pPr>
    </w:p>
    <w:p w:rsidR="00B066EC" w:rsidRPr="000E6969" w:rsidRDefault="00B066EC" w:rsidP="00BF5FFE">
      <w:pPr>
        <w:tabs>
          <w:tab w:val="left" w:pos="1134"/>
        </w:tabs>
        <w:autoSpaceDE w:val="0"/>
        <w:autoSpaceDN w:val="0"/>
        <w:adjustRightInd w:val="0"/>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         </w:t>
      </w:r>
      <w:r w:rsidR="00AC10F8">
        <w:rPr>
          <w:rFonts w:ascii="Times New Roman" w:hAnsi="Times New Roman" w:cs="Times New Roman"/>
          <w:sz w:val="24"/>
          <w:szCs w:val="24"/>
          <w:lang w:val="en-ZW"/>
        </w:rPr>
        <w:tab/>
      </w:r>
      <w:r w:rsidRPr="000E6969">
        <w:rPr>
          <w:rFonts w:ascii="Times New Roman" w:hAnsi="Times New Roman" w:cs="Times New Roman"/>
          <w:sz w:val="24"/>
          <w:szCs w:val="24"/>
          <w:lang w:val="en-ZW"/>
        </w:rPr>
        <w:t>Order 15 Rule 1 and 2 of the Magistrates’s Court (Civil) Rules 1980 which provid</w:t>
      </w:r>
      <w:r w:rsidR="000F3E62">
        <w:rPr>
          <w:rFonts w:ascii="Times New Roman" w:hAnsi="Times New Roman" w:cs="Times New Roman"/>
          <w:sz w:val="24"/>
          <w:szCs w:val="24"/>
          <w:lang w:val="en-ZW"/>
        </w:rPr>
        <w:t>ed for when an application for s</w:t>
      </w:r>
      <w:r w:rsidRPr="000E6969">
        <w:rPr>
          <w:rFonts w:ascii="Times New Roman" w:hAnsi="Times New Roman" w:cs="Times New Roman"/>
          <w:sz w:val="24"/>
          <w:szCs w:val="24"/>
          <w:lang w:val="en-ZW"/>
        </w:rPr>
        <w:t>ummary judgment could be made provided as follows:</w:t>
      </w:r>
    </w:p>
    <w:p w:rsidR="00B066EC" w:rsidRPr="000E6969" w:rsidRDefault="00B066EC" w:rsidP="00BF5FFE">
      <w:pPr>
        <w:autoSpaceDE w:val="0"/>
        <w:autoSpaceDN w:val="0"/>
        <w:adjustRightInd w:val="0"/>
        <w:spacing w:after="0" w:line="240" w:lineRule="auto"/>
        <w:ind w:left="567"/>
        <w:jc w:val="both"/>
        <w:rPr>
          <w:rFonts w:ascii="Times New Roman" w:hAnsi="Times New Roman" w:cs="Times New Roman"/>
          <w:b/>
          <w:bCs/>
          <w:i/>
          <w:iCs/>
          <w:sz w:val="24"/>
          <w:szCs w:val="24"/>
          <w:lang w:val="en-ZW"/>
        </w:rPr>
      </w:pPr>
      <w:r w:rsidRPr="000E6969">
        <w:rPr>
          <w:rFonts w:ascii="Times New Roman" w:hAnsi="Times New Roman" w:cs="Times New Roman"/>
          <w:b/>
          <w:bCs/>
          <w:i/>
          <w:iCs/>
          <w:sz w:val="24"/>
          <w:szCs w:val="24"/>
          <w:lang w:val="en-ZW"/>
        </w:rPr>
        <w:t>“1. When application for summary judgment may be made</w:t>
      </w:r>
    </w:p>
    <w:p w:rsidR="00B066EC" w:rsidRPr="00AC10F8" w:rsidRDefault="00B066EC" w:rsidP="000B10D3">
      <w:pPr>
        <w:pStyle w:val="ListParagraph"/>
        <w:numPr>
          <w:ilvl w:val="0"/>
          <w:numId w:val="7"/>
        </w:numPr>
        <w:autoSpaceDE w:val="0"/>
        <w:autoSpaceDN w:val="0"/>
        <w:adjustRightInd w:val="0"/>
        <w:spacing w:after="0" w:line="240" w:lineRule="auto"/>
        <w:ind w:left="1134" w:hanging="425"/>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Where a defendant has entered an appearance </w:t>
      </w:r>
      <w:r w:rsidR="00BE5651" w:rsidRPr="000E6969">
        <w:rPr>
          <w:rFonts w:ascii="Times New Roman" w:hAnsi="Times New Roman" w:cs="Times New Roman"/>
          <w:sz w:val="24"/>
          <w:szCs w:val="24"/>
          <w:lang w:val="en-ZW"/>
        </w:rPr>
        <w:t xml:space="preserve">to </w:t>
      </w:r>
      <w:r w:rsidRPr="00AC10F8">
        <w:rPr>
          <w:rFonts w:ascii="Times New Roman" w:hAnsi="Times New Roman" w:cs="Times New Roman"/>
          <w:sz w:val="24"/>
          <w:szCs w:val="24"/>
          <w:lang w:val="en-ZW"/>
        </w:rPr>
        <w:t>defend, the plaintiff, whether in convention or reconvention, may apply to the court for summary judgment on any claim in the summons which is only—</w:t>
      </w:r>
    </w:p>
    <w:p w:rsidR="00B066EC" w:rsidRPr="000E6969" w:rsidRDefault="00B066EC" w:rsidP="000B10D3">
      <w:pPr>
        <w:autoSpaceDE w:val="0"/>
        <w:autoSpaceDN w:val="0"/>
        <w:adjustRightInd w:val="0"/>
        <w:spacing w:after="0" w:line="240" w:lineRule="auto"/>
        <w:ind w:left="993" w:firstLine="153"/>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w:t>
      </w:r>
      <w:r w:rsidRPr="000E6969">
        <w:rPr>
          <w:rFonts w:ascii="Times New Roman" w:hAnsi="Times New Roman" w:cs="Times New Roman"/>
          <w:i/>
          <w:iCs/>
          <w:sz w:val="24"/>
          <w:szCs w:val="24"/>
          <w:lang w:val="en-ZW"/>
        </w:rPr>
        <w:t>a</w:t>
      </w:r>
      <w:r w:rsidRPr="000E6969">
        <w:rPr>
          <w:rFonts w:ascii="Times New Roman" w:hAnsi="Times New Roman" w:cs="Times New Roman"/>
          <w:sz w:val="24"/>
          <w:szCs w:val="24"/>
          <w:lang w:val="en-ZW"/>
        </w:rPr>
        <w:t>) on a liquid document; or</w:t>
      </w:r>
    </w:p>
    <w:p w:rsidR="00B066EC" w:rsidRPr="000E6969" w:rsidRDefault="00B066EC" w:rsidP="000B10D3">
      <w:pPr>
        <w:autoSpaceDE w:val="0"/>
        <w:autoSpaceDN w:val="0"/>
        <w:adjustRightInd w:val="0"/>
        <w:spacing w:after="0" w:line="240" w:lineRule="auto"/>
        <w:ind w:left="993" w:firstLine="141"/>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w:t>
      </w:r>
      <w:r w:rsidRPr="000E6969">
        <w:rPr>
          <w:rFonts w:ascii="Times New Roman" w:hAnsi="Times New Roman" w:cs="Times New Roman"/>
          <w:i/>
          <w:iCs/>
          <w:sz w:val="24"/>
          <w:szCs w:val="24"/>
          <w:lang w:val="en-ZW"/>
        </w:rPr>
        <w:t>b</w:t>
      </w:r>
      <w:r w:rsidRPr="000E6969">
        <w:rPr>
          <w:rFonts w:ascii="Times New Roman" w:hAnsi="Times New Roman" w:cs="Times New Roman"/>
          <w:sz w:val="24"/>
          <w:szCs w:val="24"/>
          <w:lang w:val="en-ZW"/>
        </w:rPr>
        <w:t>) for a liquidated amount in money; or</w:t>
      </w:r>
    </w:p>
    <w:p w:rsidR="00B066EC" w:rsidRPr="000E6969" w:rsidRDefault="00B066EC" w:rsidP="000B10D3">
      <w:pPr>
        <w:autoSpaceDE w:val="0"/>
        <w:autoSpaceDN w:val="0"/>
        <w:adjustRightInd w:val="0"/>
        <w:spacing w:after="0" w:line="240" w:lineRule="auto"/>
        <w:ind w:left="993" w:firstLine="141"/>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w:t>
      </w:r>
      <w:r w:rsidRPr="000E6969">
        <w:rPr>
          <w:rFonts w:ascii="Times New Roman" w:hAnsi="Times New Roman" w:cs="Times New Roman"/>
          <w:i/>
          <w:iCs/>
          <w:sz w:val="24"/>
          <w:szCs w:val="24"/>
          <w:lang w:val="en-ZW"/>
        </w:rPr>
        <w:t>c</w:t>
      </w:r>
      <w:r w:rsidRPr="000E6969">
        <w:rPr>
          <w:rFonts w:ascii="Times New Roman" w:hAnsi="Times New Roman" w:cs="Times New Roman"/>
          <w:sz w:val="24"/>
          <w:szCs w:val="24"/>
          <w:lang w:val="en-ZW"/>
        </w:rPr>
        <w:t>) for the delivery of specified movable property; or</w:t>
      </w:r>
    </w:p>
    <w:p w:rsidR="00B066EC" w:rsidRPr="000E6969" w:rsidRDefault="00B066EC" w:rsidP="000B10D3">
      <w:pPr>
        <w:autoSpaceDE w:val="0"/>
        <w:autoSpaceDN w:val="0"/>
        <w:adjustRightInd w:val="0"/>
        <w:spacing w:after="0" w:line="240" w:lineRule="auto"/>
        <w:ind w:left="993" w:firstLine="141"/>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w:t>
      </w:r>
      <w:r w:rsidRPr="000E6969">
        <w:rPr>
          <w:rFonts w:ascii="Times New Roman" w:hAnsi="Times New Roman" w:cs="Times New Roman"/>
          <w:i/>
          <w:iCs/>
          <w:sz w:val="24"/>
          <w:szCs w:val="24"/>
          <w:lang w:val="en-ZW"/>
        </w:rPr>
        <w:t>d</w:t>
      </w:r>
      <w:r w:rsidRPr="000E6969">
        <w:rPr>
          <w:rFonts w:ascii="Times New Roman" w:hAnsi="Times New Roman" w:cs="Times New Roman"/>
          <w:sz w:val="24"/>
          <w:szCs w:val="24"/>
          <w:lang w:val="en-ZW"/>
        </w:rPr>
        <w:t>) for ejectment; or</w:t>
      </w:r>
    </w:p>
    <w:p w:rsidR="00AC10F8" w:rsidRDefault="00B066EC" w:rsidP="000B10D3">
      <w:pPr>
        <w:tabs>
          <w:tab w:val="left" w:pos="1985"/>
        </w:tabs>
        <w:autoSpaceDE w:val="0"/>
        <w:autoSpaceDN w:val="0"/>
        <w:adjustRightInd w:val="0"/>
        <w:spacing w:after="0" w:line="240" w:lineRule="auto"/>
        <w:ind w:left="1134"/>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w:t>
      </w:r>
      <w:r w:rsidRPr="000E6969">
        <w:rPr>
          <w:rFonts w:ascii="Times New Roman" w:hAnsi="Times New Roman" w:cs="Times New Roman"/>
          <w:i/>
          <w:iCs/>
          <w:sz w:val="24"/>
          <w:szCs w:val="24"/>
          <w:lang w:val="en-ZW"/>
        </w:rPr>
        <w:t>e</w:t>
      </w:r>
      <w:r w:rsidRPr="000E6969">
        <w:rPr>
          <w:rFonts w:ascii="Times New Roman" w:hAnsi="Times New Roman" w:cs="Times New Roman"/>
          <w:sz w:val="24"/>
          <w:szCs w:val="24"/>
          <w:lang w:val="en-ZW"/>
        </w:rPr>
        <w:t>) for any two or more such matters as are described in paragraph (</w:t>
      </w:r>
      <w:r w:rsidRPr="000E6969">
        <w:rPr>
          <w:rFonts w:ascii="Times New Roman" w:hAnsi="Times New Roman" w:cs="Times New Roman"/>
          <w:i/>
          <w:iCs/>
          <w:sz w:val="24"/>
          <w:szCs w:val="24"/>
          <w:lang w:val="en-ZW"/>
        </w:rPr>
        <w:t>a</w:t>
      </w:r>
      <w:r w:rsidRPr="000E6969">
        <w:rPr>
          <w:rFonts w:ascii="Times New Roman" w:hAnsi="Times New Roman" w:cs="Times New Roman"/>
          <w:sz w:val="24"/>
          <w:szCs w:val="24"/>
          <w:lang w:val="en-ZW"/>
        </w:rPr>
        <w:t>), (</w:t>
      </w:r>
      <w:r w:rsidRPr="000E6969">
        <w:rPr>
          <w:rFonts w:ascii="Times New Roman" w:hAnsi="Times New Roman" w:cs="Times New Roman"/>
          <w:i/>
          <w:iCs/>
          <w:sz w:val="24"/>
          <w:szCs w:val="24"/>
          <w:lang w:val="en-ZW"/>
        </w:rPr>
        <w:t>b</w:t>
      </w:r>
      <w:r w:rsidRPr="000E6969">
        <w:rPr>
          <w:rFonts w:ascii="Times New Roman" w:hAnsi="Times New Roman" w:cs="Times New Roman"/>
          <w:sz w:val="24"/>
          <w:szCs w:val="24"/>
          <w:lang w:val="en-ZW"/>
        </w:rPr>
        <w:t>), (</w:t>
      </w:r>
      <w:r w:rsidRPr="000E6969">
        <w:rPr>
          <w:rFonts w:ascii="Times New Roman" w:hAnsi="Times New Roman" w:cs="Times New Roman"/>
          <w:i/>
          <w:iCs/>
          <w:sz w:val="24"/>
          <w:szCs w:val="24"/>
          <w:lang w:val="en-ZW"/>
        </w:rPr>
        <w:t>c</w:t>
      </w:r>
      <w:r w:rsidR="00AC10F8">
        <w:rPr>
          <w:rFonts w:ascii="Times New Roman" w:hAnsi="Times New Roman" w:cs="Times New Roman"/>
          <w:sz w:val="24"/>
          <w:szCs w:val="24"/>
          <w:lang w:val="en-ZW"/>
        </w:rPr>
        <w:t xml:space="preserve">) </w:t>
      </w:r>
    </w:p>
    <w:p w:rsidR="00B066EC" w:rsidRPr="000E6969" w:rsidRDefault="000B10D3" w:rsidP="000B10D3">
      <w:pPr>
        <w:tabs>
          <w:tab w:val="left" w:pos="1418"/>
        </w:tabs>
        <w:autoSpaceDE w:val="0"/>
        <w:autoSpaceDN w:val="0"/>
        <w:adjustRightInd w:val="0"/>
        <w:spacing w:after="0" w:line="240" w:lineRule="auto"/>
        <w:ind w:left="993"/>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AC10F8">
        <w:rPr>
          <w:rFonts w:ascii="Times New Roman" w:hAnsi="Times New Roman" w:cs="Times New Roman"/>
          <w:sz w:val="24"/>
          <w:szCs w:val="24"/>
          <w:lang w:val="en-ZW"/>
        </w:rPr>
        <w:t xml:space="preserve">or </w:t>
      </w:r>
      <w:r w:rsidR="00B066EC" w:rsidRPr="000E6969">
        <w:rPr>
          <w:rFonts w:ascii="Times New Roman" w:hAnsi="Times New Roman" w:cs="Times New Roman"/>
          <w:sz w:val="24"/>
          <w:szCs w:val="24"/>
          <w:lang w:val="en-ZW"/>
        </w:rPr>
        <w:t>(</w:t>
      </w:r>
      <w:r w:rsidR="00B066EC" w:rsidRPr="000E6969">
        <w:rPr>
          <w:rFonts w:ascii="Times New Roman" w:hAnsi="Times New Roman" w:cs="Times New Roman"/>
          <w:i/>
          <w:iCs/>
          <w:sz w:val="24"/>
          <w:szCs w:val="24"/>
          <w:lang w:val="en-ZW"/>
        </w:rPr>
        <w:t>d</w:t>
      </w:r>
      <w:r w:rsidR="00B066EC" w:rsidRPr="000E6969">
        <w:rPr>
          <w:rFonts w:ascii="Times New Roman" w:hAnsi="Times New Roman" w:cs="Times New Roman"/>
          <w:sz w:val="24"/>
          <w:szCs w:val="24"/>
          <w:lang w:val="en-ZW"/>
        </w:rPr>
        <w:t>);</w:t>
      </w:r>
      <w:r w:rsidR="00AC10F8">
        <w:rPr>
          <w:rFonts w:ascii="Times New Roman" w:hAnsi="Times New Roman" w:cs="Times New Roman"/>
          <w:sz w:val="24"/>
          <w:szCs w:val="24"/>
          <w:lang w:val="en-ZW"/>
        </w:rPr>
        <w:t xml:space="preserve"> </w:t>
      </w:r>
      <w:r w:rsidR="00B066EC" w:rsidRPr="000E6969">
        <w:rPr>
          <w:rFonts w:ascii="Times New Roman" w:hAnsi="Times New Roman" w:cs="Times New Roman"/>
          <w:sz w:val="24"/>
          <w:szCs w:val="24"/>
          <w:lang w:val="en-ZW"/>
        </w:rPr>
        <w:t>in addition to costs.</w:t>
      </w:r>
    </w:p>
    <w:p w:rsidR="00B066EC" w:rsidRPr="00AC10F8" w:rsidRDefault="00B066EC" w:rsidP="000B10D3">
      <w:pPr>
        <w:pStyle w:val="ListParagraph"/>
        <w:numPr>
          <w:ilvl w:val="0"/>
          <w:numId w:val="7"/>
        </w:numPr>
        <w:autoSpaceDE w:val="0"/>
        <w:autoSpaceDN w:val="0"/>
        <w:adjustRightInd w:val="0"/>
        <w:spacing w:after="0" w:line="240" w:lineRule="auto"/>
        <w:ind w:left="993" w:hanging="425"/>
        <w:jc w:val="both"/>
        <w:rPr>
          <w:rFonts w:ascii="Times New Roman" w:hAnsi="Times New Roman" w:cs="Times New Roman"/>
          <w:b/>
          <w:sz w:val="24"/>
          <w:szCs w:val="24"/>
          <w:lang w:val="en-ZW"/>
        </w:rPr>
      </w:pPr>
      <w:r w:rsidRPr="000E6969">
        <w:rPr>
          <w:rFonts w:ascii="Times New Roman" w:hAnsi="Times New Roman" w:cs="Times New Roman"/>
          <w:sz w:val="24"/>
          <w:szCs w:val="24"/>
          <w:lang w:val="en-ZW"/>
        </w:rPr>
        <w:t xml:space="preserve">An </w:t>
      </w:r>
      <w:r w:rsidRPr="000E6969">
        <w:rPr>
          <w:rFonts w:ascii="Times New Roman" w:hAnsi="Times New Roman" w:cs="Times New Roman"/>
          <w:b/>
          <w:sz w:val="24"/>
          <w:szCs w:val="24"/>
          <w:lang w:val="en-ZW"/>
        </w:rPr>
        <w:t xml:space="preserve">application in terms of subrule (1) shall be made </w:t>
      </w:r>
      <w:r w:rsidRPr="00AC10F8">
        <w:rPr>
          <w:rFonts w:ascii="Times New Roman" w:hAnsi="Times New Roman" w:cs="Times New Roman"/>
          <w:b/>
          <w:sz w:val="24"/>
          <w:szCs w:val="24"/>
          <w:lang w:val="en-ZW"/>
        </w:rPr>
        <w:t>on not less than seven days’ notice delivered not more than seven days after the date of the defendant’s appearance to defend,</w:t>
      </w:r>
      <w:r w:rsidRPr="00AC10F8">
        <w:rPr>
          <w:rFonts w:ascii="Times New Roman" w:hAnsi="Times New Roman" w:cs="Times New Roman"/>
          <w:sz w:val="24"/>
          <w:szCs w:val="24"/>
          <w:lang w:val="en-ZW"/>
        </w:rPr>
        <w:t xml:space="preserve"> and the plaintiff shall deliver with such notice—</w:t>
      </w:r>
    </w:p>
    <w:p w:rsidR="000E350B" w:rsidRDefault="00B066EC" w:rsidP="000E350B">
      <w:pPr>
        <w:pStyle w:val="ListParagraph"/>
        <w:numPr>
          <w:ilvl w:val="0"/>
          <w:numId w:val="8"/>
        </w:numPr>
        <w:tabs>
          <w:tab w:val="left" w:pos="1701"/>
        </w:tabs>
        <w:autoSpaceDE w:val="0"/>
        <w:autoSpaceDN w:val="0"/>
        <w:adjustRightInd w:val="0"/>
        <w:spacing w:after="0" w:line="240" w:lineRule="auto"/>
        <w:ind w:left="1134" w:firstLine="142"/>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if the claim is illiquid, a copy of an affidavit, </w:t>
      </w:r>
      <w:r w:rsidRPr="000E350B">
        <w:rPr>
          <w:rFonts w:ascii="Times New Roman" w:hAnsi="Times New Roman" w:cs="Times New Roman"/>
          <w:sz w:val="24"/>
          <w:szCs w:val="24"/>
          <w:lang w:val="en-ZW"/>
        </w:rPr>
        <w:t xml:space="preserve">made by himself or by any other </w:t>
      </w:r>
    </w:p>
    <w:p w:rsidR="00FE5A3C" w:rsidRPr="000E350B" w:rsidRDefault="000E350B" w:rsidP="000E350B">
      <w:pPr>
        <w:pStyle w:val="ListParagraph"/>
        <w:tabs>
          <w:tab w:val="left" w:pos="1701"/>
        </w:tabs>
        <w:autoSpaceDE w:val="0"/>
        <w:autoSpaceDN w:val="0"/>
        <w:adjustRightInd w:val="0"/>
        <w:spacing w:after="0" w:line="240" w:lineRule="auto"/>
        <w:ind w:left="1276"/>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B066EC" w:rsidRPr="000E350B">
        <w:rPr>
          <w:rFonts w:ascii="Times New Roman" w:hAnsi="Times New Roman" w:cs="Times New Roman"/>
          <w:sz w:val="24"/>
          <w:szCs w:val="24"/>
          <w:lang w:val="en-ZW"/>
        </w:rPr>
        <w:t>person who can swear</w:t>
      </w:r>
      <w:r w:rsidR="00640DD5" w:rsidRPr="000E350B">
        <w:rPr>
          <w:rFonts w:ascii="Times New Roman" w:hAnsi="Times New Roman" w:cs="Times New Roman"/>
          <w:sz w:val="24"/>
          <w:szCs w:val="24"/>
          <w:lang w:val="en-ZW"/>
        </w:rPr>
        <w:t xml:space="preserve"> </w:t>
      </w:r>
      <w:r w:rsidR="00B066EC" w:rsidRPr="000E350B">
        <w:rPr>
          <w:rFonts w:ascii="Times New Roman" w:hAnsi="Times New Roman" w:cs="Times New Roman"/>
          <w:sz w:val="24"/>
          <w:szCs w:val="24"/>
          <w:lang w:val="en-ZW"/>
        </w:rPr>
        <w:t>positively to the facts—</w:t>
      </w:r>
    </w:p>
    <w:p w:rsidR="00B066EC" w:rsidRPr="00AC10F8" w:rsidRDefault="00B066EC" w:rsidP="006F34BE">
      <w:pPr>
        <w:pStyle w:val="ListParagraph"/>
        <w:numPr>
          <w:ilvl w:val="0"/>
          <w:numId w:val="9"/>
        </w:numPr>
        <w:tabs>
          <w:tab w:val="left" w:pos="2127"/>
        </w:tabs>
        <w:autoSpaceDE w:val="0"/>
        <w:autoSpaceDN w:val="0"/>
        <w:adjustRightInd w:val="0"/>
        <w:spacing w:after="0" w:line="240" w:lineRule="auto"/>
        <w:ind w:left="1701" w:firstLine="142"/>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verifying the cause of action and the amount </w:t>
      </w:r>
      <w:r w:rsidR="00474E04" w:rsidRPr="000E6969">
        <w:rPr>
          <w:rFonts w:ascii="Times New Roman" w:hAnsi="Times New Roman" w:cs="Times New Roman"/>
          <w:sz w:val="24"/>
          <w:szCs w:val="24"/>
          <w:lang w:val="en-ZW"/>
        </w:rPr>
        <w:t xml:space="preserve"> </w:t>
      </w:r>
      <w:r w:rsidRPr="00AC10F8">
        <w:rPr>
          <w:rFonts w:ascii="Times New Roman" w:hAnsi="Times New Roman" w:cs="Times New Roman"/>
          <w:sz w:val="24"/>
          <w:szCs w:val="24"/>
          <w:lang w:val="en-ZW"/>
        </w:rPr>
        <w:t>claimed, if any; and</w:t>
      </w:r>
    </w:p>
    <w:p w:rsidR="000E350B" w:rsidRPr="000E350B" w:rsidRDefault="00B066EC" w:rsidP="006F34BE">
      <w:pPr>
        <w:pStyle w:val="ListParagraph"/>
        <w:numPr>
          <w:ilvl w:val="0"/>
          <w:numId w:val="9"/>
        </w:numPr>
        <w:tabs>
          <w:tab w:val="left" w:pos="2127"/>
        </w:tabs>
        <w:autoSpaceDE w:val="0"/>
        <w:autoSpaceDN w:val="0"/>
        <w:adjustRightInd w:val="0"/>
        <w:spacing w:after="0" w:line="240" w:lineRule="auto"/>
        <w:ind w:left="1701" w:firstLine="142"/>
        <w:jc w:val="both"/>
        <w:rPr>
          <w:rFonts w:ascii="Times New Roman" w:hAnsi="Times New Roman" w:cs="Times New Roman"/>
          <w:i/>
          <w:iCs/>
          <w:sz w:val="24"/>
          <w:szCs w:val="24"/>
          <w:lang w:val="en-ZW"/>
        </w:rPr>
      </w:pPr>
      <w:r w:rsidRPr="000E6969">
        <w:rPr>
          <w:rFonts w:ascii="Times New Roman" w:hAnsi="Times New Roman" w:cs="Times New Roman"/>
          <w:sz w:val="24"/>
          <w:szCs w:val="24"/>
          <w:lang w:val="en-ZW"/>
        </w:rPr>
        <w:t xml:space="preserve">stating that in his belief there is not a </w:t>
      </w:r>
      <w:r w:rsidRPr="000E6969">
        <w:rPr>
          <w:rFonts w:ascii="Times New Roman" w:hAnsi="Times New Roman" w:cs="Times New Roman"/>
          <w:i/>
          <w:iCs/>
          <w:sz w:val="24"/>
          <w:szCs w:val="24"/>
          <w:lang w:val="en-ZW"/>
        </w:rPr>
        <w:t xml:space="preserve">bona </w:t>
      </w:r>
      <w:r w:rsidRPr="00AC10F8">
        <w:rPr>
          <w:rFonts w:ascii="Times New Roman" w:hAnsi="Times New Roman" w:cs="Times New Roman"/>
          <w:i/>
          <w:iCs/>
          <w:sz w:val="24"/>
          <w:szCs w:val="24"/>
          <w:lang w:val="en-ZW"/>
        </w:rPr>
        <w:t xml:space="preserve">fide </w:t>
      </w:r>
      <w:r w:rsidRPr="00AC10F8">
        <w:rPr>
          <w:rFonts w:ascii="Times New Roman" w:hAnsi="Times New Roman" w:cs="Times New Roman"/>
          <w:sz w:val="24"/>
          <w:szCs w:val="24"/>
          <w:lang w:val="en-ZW"/>
        </w:rPr>
        <w:t xml:space="preserve">defence to the action and </w:t>
      </w:r>
    </w:p>
    <w:p w:rsidR="00FE5A3C" w:rsidRPr="00AC10F8" w:rsidRDefault="000E350B" w:rsidP="000E350B">
      <w:pPr>
        <w:pStyle w:val="ListParagraph"/>
        <w:tabs>
          <w:tab w:val="left" w:pos="2127"/>
        </w:tabs>
        <w:autoSpaceDE w:val="0"/>
        <w:autoSpaceDN w:val="0"/>
        <w:adjustRightInd w:val="0"/>
        <w:spacing w:after="0" w:line="240" w:lineRule="auto"/>
        <w:ind w:left="1702"/>
        <w:jc w:val="both"/>
        <w:rPr>
          <w:rFonts w:ascii="Times New Roman" w:hAnsi="Times New Roman" w:cs="Times New Roman"/>
          <w:i/>
          <w:iCs/>
          <w:sz w:val="24"/>
          <w:szCs w:val="24"/>
          <w:lang w:val="en-ZW"/>
        </w:rPr>
      </w:pPr>
      <w:r>
        <w:rPr>
          <w:rFonts w:ascii="Times New Roman" w:hAnsi="Times New Roman" w:cs="Times New Roman"/>
          <w:sz w:val="24"/>
          <w:szCs w:val="24"/>
          <w:lang w:val="en-ZW"/>
        </w:rPr>
        <w:tab/>
      </w:r>
      <w:r w:rsidR="00B066EC" w:rsidRPr="00AC10F8">
        <w:rPr>
          <w:rFonts w:ascii="Times New Roman" w:hAnsi="Times New Roman" w:cs="Times New Roman"/>
          <w:sz w:val="24"/>
          <w:szCs w:val="24"/>
          <w:lang w:val="en-ZW"/>
        </w:rPr>
        <w:t>that appearance has been</w:t>
      </w:r>
      <w:r w:rsidR="00640DD5" w:rsidRPr="00AC10F8">
        <w:rPr>
          <w:rFonts w:ascii="Times New Roman" w:hAnsi="Times New Roman" w:cs="Times New Roman"/>
          <w:sz w:val="24"/>
          <w:szCs w:val="24"/>
          <w:lang w:val="en-ZW"/>
        </w:rPr>
        <w:t xml:space="preserve"> </w:t>
      </w:r>
      <w:r w:rsidR="00AC10F8" w:rsidRPr="00AC10F8">
        <w:rPr>
          <w:rFonts w:ascii="Times New Roman" w:hAnsi="Times New Roman" w:cs="Times New Roman"/>
          <w:sz w:val="24"/>
          <w:szCs w:val="24"/>
          <w:lang w:val="en-ZW"/>
        </w:rPr>
        <w:t xml:space="preserve">entered solely </w:t>
      </w:r>
      <w:r w:rsidR="00B066EC" w:rsidRPr="00AC10F8">
        <w:rPr>
          <w:rFonts w:ascii="Times New Roman" w:hAnsi="Times New Roman" w:cs="Times New Roman"/>
          <w:sz w:val="24"/>
          <w:szCs w:val="24"/>
          <w:lang w:val="en-ZW"/>
        </w:rPr>
        <w:t>for the purpose of delay;</w:t>
      </w:r>
    </w:p>
    <w:p w:rsidR="000E350B" w:rsidRDefault="00B066EC" w:rsidP="000E350B">
      <w:pPr>
        <w:pStyle w:val="ListParagraph"/>
        <w:numPr>
          <w:ilvl w:val="0"/>
          <w:numId w:val="8"/>
        </w:numPr>
        <w:tabs>
          <w:tab w:val="left" w:pos="1701"/>
        </w:tabs>
        <w:spacing w:after="0" w:line="240" w:lineRule="auto"/>
        <w:ind w:left="1134" w:firstLine="142"/>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if the claim is liquid, a copy of the liquid </w:t>
      </w:r>
      <w:r w:rsidRPr="00AC10F8">
        <w:rPr>
          <w:rFonts w:ascii="Times New Roman" w:hAnsi="Times New Roman" w:cs="Times New Roman"/>
          <w:sz w:val="24"/>
          <w:szCs w:val="24"/>
          <w:lang w:val="en-ZW"/>
        </w:rPr>
        <w:t xml:space="preserve">document on which the claim is </w:t>
      </w:r>
    </w:p>
    <w:p w:rsidR="00B066EC" w:rsidRPr="000E350B" w:rsidRDefault="000E350B" w:rsidP="000E350B">
      <w:pPr>
        <w:pStyle w:val="ListParagraph"/>
        <w:tabs>
          <w:tab w:val="left" w:pos="1560"/>
          <w:tab w:val="left" w:pos="1701"/>
        </w:tabs>
        <w:spacing w:after="0" w:line="240" w:lineRule="auto"/>
        <w:ind w:left="1276"/>
        <w:jc w:val="both"/>
        <w:rPr>
          <w:rFonts w:ascii="Times New Roman" w:hAnsi="Times New Roman" w:cs="Times New Roman"/>
          <w:sz w:val="24"/>
          <w:szCs w:val="24"/>
          <w:lang w:val="en-ZW"/>
        </w:rPr>
      </w:pPr>
      <w:r>
        <w:rPr>
          <w:rFonts w:ascii="Times New Roman" w:hAnsi="Times New Roman" w:cs="Times New Roman"/>
          <w:sz w:val="24"/>
          <w:szCs w:val="24"/>
          <w:lang w:val="en-ZW"/>
        </w:rPr>
        <w:tab/>
      </w:r>
      <w:r>
        <w:rPr>
          <w:rFonts w:ascii="Times New Roman" w:hAnsi="Times New Roman" w:cs="Times New Roman"/>
          <w:sz w:val="24"/>
          <w:szCs w:val="24"/>
          <w:lang w:val="en-ZW"/>
        </w:rPr>
        <w:tab/>
      </w:r>
      <w:r w:rsidR="00B066EC" w:rsidRPr="000E350B">
        <w:rPr>
          <w:rFonts w:ascii="Times New Roman" w:hAnsi="Times New Roman" w:cs="Times New Roman"/>
          <w:sz w:val="24"/>
          <w:szCs w:val="24"/>
          <w:lang w:val="en-ZW"/>
        </w:rPr>
        <w:t>founded” (emphasis added)</w:t>
      </w:r>
    </w:p>
    <w:p w:rsidR="00B066EC" w:rsidRPr="000E6969" w:rsidRDefault="00B066EC" w:rsidP="00BF5FFE">
      <w:pPr>
        <w:tabs>
          <w:tab w:val="left" w:pos="1134"/>
        </w:tabs>
        <w:spacing w:after="0" w:line="480" w:lineRule="auto"/>
        <w:ind w:left="1134"/>
        <w:jc w:val="both"/>
        <w:rPr>
          <w:rFonts w:ascii="Times New Roman" w:hAnsi="Times New Roman" w:cs="Times New Roman"/>
          <w:sz w:val="24"/>
          <w:szCs w:val="24"/>
          <w:lang w:val="en-ZW"/>
        </w:rPr>
      </w:pPr>
    </w:p>
    <w:p w:rsidR="0043348A" w:rsidRPr="000E6969" w:rsidRDefault="0043348A" w:rsidP="00BF5FFE">
      <w:pPr>
        <w:tabs>
          <w:tab w:val="left" w:pos="1134"/>
        </w:tabs>
        <w:spacing w:after="0" w:line="240" w:lineRule="auto"/>
        <w:ind w:left="1134"/>
        <w:jc w:val="both"/>
        <w:rPr>
          <w:rFonts w:ascii="Times New Roman" w:hAnsi="Times New Roman" w:cs="Times New Roman"/>
          <w:sz w:val="24"/>
          <w:szCs w:val="24"/>
          <w:lang w:val="en-ZW"/>
        </w:rPr>
      </w:pPr>
    </w:p>
    <w:p w:rsidR="0070560B" w:rsidRPr="000E6969" w:rsidRDefault="004716A3" w:rsidP="000F3E62">
      <w:pPr>
        <w:tabs>
          <w:tab w:val="left" w:pos="1134"/>
        </w:tabs>
        <w:spacing w:after="0" w:line="480" w:lineRule="auto"/>
        <w:jc w:val="both"/>
        <w:rPr>
          <w:rFonts w:ascii="Times New Roman" w:hAnsi="Times New Roman" w:cs="Times New Roman"/>
          <w:b/>
          <w:sz w:val="24"/>
          <w:szCs w:val="24"/>
          <w:lang w:val="en-ZW"/>
        </w:rPr>
      </w:pPr>
      <w:r w:rsidRPr="000E6969">
        <w:rPr>
          <w:rFonts w:ascii="Times New Roman" w:hAnsi="Times New Roman" w:cs="Times New Roman"/>
          <w:sz w:val="24"/>
          <w:szCs w:val="24"/>
          <w:lang w:val="en-ZW"/>
        </w:rPr>
        <w:t xml:space="preserve">       </w:t>
      </w:r>
      <w:r w:rsidR="00BF5FFE">
        <w:rPr>
          <w:rFonts w:ascii="Times New Roman" w:hAnsi="Times New Roman" w:cs="Times New Roman"/>
          <w:sz w:val="24"/>
          <w:szCs w:val="24"/>
          <w:lang w:val="en-ZW"/>
        </w:rPr>
        <w:tab/>
      </w:r>
      <w:r w:rsidR="0070560B" w:rsidRPr="000E6969">
        <w:rPr>
          <w:rFonts w:ascii="Times New Roman" w:hAnsi="Times New Roman" w:cs="Times New Roman"/>
          <w:sz w:val="24"/>
          <w:szCs w:val="24"/>
          <w:lang w:val="en-ZW"/>
        </w:rPr>
        <w:t xml:space="preserve">Therefore in terms of the 1980 Magistrate’s Court (Civil) Rules an application for summary judgment could be made </w:t>
      </w:r>
      <w:r w:rsidR="009108E6" w:rsidRPr="000E6969">
        <w:rPr>
          <w:rFonts w:ascii="Times New Roman" w:hAnsi="Times New Roman" w:cs="Times New Roman"/>
          <w:sz w:val="24"/>
          <w:szCs w:val="24"/>
          <w:lang w:val="en-ZW"/>
        </w:rPr>
        <w:t>‘</w:t>
      </w:r>
      <w:r w:rsidR="0009510D" w:rsidRPr="000E6969">
        <w:rPr>
          <w:rFonts w:ascii="Times New Roman" w:hAnsi="Times New Roman" w:cs="Times New Roman"/>
          <w:sz w:val="24"/>
          <w:szCs w:val="24"/>
          <w:lang w:val="en-ZW"/>
        </w:rPr>
        <w:t>on not less than seven days’ notice delivered not more than seven days after the date of the defendant’s appearance to defend</w:t>
      </w:r>
      <w:r w:rsidR="00A37422" w:rsidRPr="000E6969">
        <w:rPr>
          <w:rFonts w:ascii="Times New Roman" w:hAnsi="Times New Roman" w:cs="Times New Roman"/>
          <w:b/>
          <w:sz w:val="24"/>
          <w:szCs w:val="24"/>
          <w:lang w:val="en-ZW"/>
        </w:rPr>
        <w:t>.</w:t>
      </w:r>
    </w:p>
    <w:p w:rsidR="00443393" w:rsidRPr="000E6969" w:rsidRDefault="00443393" w:rsidP="00BF5FFE">
      <w:pPr>
        <w:tabs>
          <w:tab w:val="left" w:pos="1134"/>
        </w:tabs>
        <w:spacing w:after="0" w:line="480" w:lineRule="auto"/>
        <w:jc w:val="both"/>
        <w:rPr>
          <w:rFonts w:ascii="Times New Roman" w:hAnsi="Times New Roman" w:cs="Times New Roman"/>
          <w:b/>
          <w:sz w:val="24"/>
          <w:szCs w:val="24"/>
          <w:lang w:val="en-ZW"/>
        </w:rPr>
      </w:pPr>
    </w:p>
    <w:p w:rsidR="00A37422" w:rsidRDefault="0070560B" w:rsidP="00BF5FFE">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lastRenderedPageBreak/>
        <w:t xml:space="preserve">         </w:t>
      </w:r>
      <w:r w:rsidR="00BF5FFE">
        <w:rPr>
          <w:rFonts w:ascii="Times New Roman" w:hAnsi="Times New Roman" w:cs="Times New Roman"/>
          <w:sz w:val="24"/>
          <w:szCs w:val="24"/>
          <w:lang w:val="en-ZW"/>
        </w:rPr>
        <w:tab/>
      </w:r>
      <w:r w:rsidRPr="000E6969">
        <w:rPr>
          <w:rFonts w:ascii="Times New Roman" w:hAnsi="Times New Roman" w:cs="Times New Roman"/>
          <w:sz w:val="24"/>
          <w:szCs w:val="24"/>
          <w:lang w:val="en-ZW"/>
        </w:rPr>
        <w:t>The 1980 Rules were repealed and replaced by Statutory</w:t>
      </w:r>
      <w:r w:rsidR="00B94BB1" w:rsidRPr="000E6969">
        <w:rPr>
          <w:rFonts w:ascii="Times New Roman" w:hAnsi="Times New Roman" w:cs="Times New Roman"/>
          <w:sz w:val="24"/>
          <w:szCs w:val="24"/>
          <w:lang w:val="en-ZW"/>
        </w:rPr>
        <w:t xml:space="preserve"> </w:t>
      </w:r>
      <w:r w:rsidR="00E656FE" w:rsidRPr="000E6969">
        <w:rPr>
          <w:rFonts w:ascii="Times New Roman" w:hAnsi="Times New Roman" w:cs="Times New Roman"/>
          <w:sz w:val="24"/>
          <w:szCs w:val="24"/>
          <w:lang w:val="en-ZW"/>
        </w:rPr>
        <w:t xml:space="preserve">Instrument </w:t>
      </w:r>
      <w:r w:rsidRPr="000E6969">
        <w:rPr>
          <w:rFonts w:ascii="Times New Roman" w:hAnsi="Times New Roman" w:cs="Times New Roman"/>
          <w:sz w:val="24"/>
          <w:szCs w:val="24"/>
          <w:lang w:val="en-ZW"/>
        </w:rPr>
        <w:t xml:space="preserve">11 of 2019 which </w:t>
      </w:r>
      <w:r w:rsidR="00B94BB1" w:rsidRPr="000E6969">
        <w:rPr>
          <w:rFonts w:ascii="Times New Roman" w:hAnsi="Times New Roman" w:cs="Times New Roman"/>
          <w:sz w:val="24"/>
          <w:szCs w:val="24"/>
          <w:lang w:val="en-ZW"/>
        </w:rPr>
        <w:t xml:space="preserve">according to Order 1 r 2 </w:t>
      </w:r>
      <w:r w:rsidRPr="000E6969">
        <w:rPr>
          <w:rFonts w:ascii="Times New Roman" w:hAnsi="Times New Roman" w:cs="Times New Roman"/>
          <w:sz w:val="24"/>
          <w:szCs w:val="24"/>
          <w:lang w:val="en-ZW"/>
        </w:rPr>
        <w:t>came</w:t>
      </w:r>
      <w:r w:rsidR="00B94BB1" w:rsidRPr="000E6969">
        <w:rPr>
          <w:rFonts w:ascii="Times New Roman" w:hAnsi="Times New Roman" w:cs="Times New Roman"/>
          <w:sz w:val="24"/>
          <w:szCs w:val="24"/>
          <w:lang w:val="en-ZW"/>
        </w:rPr>
        <w:t xml:space="preserve"> into operation on 1 February 2019.</w:t>
      </w:r>
    </w:p>
    <w:p w:rsidR="00CC0E83" w:rsidRPr="000E6969" w:rsidRDefault="00CC0E83" w:rsidP="00BF5FFE">
      <w:pPr>
        <w:tabs>
          <w:tab w:val="left" w:pos="1134"/>
        </w:tabs>
        <w:spacing w:after="0" w:line="480" w:lineRule="auto"/>
        <w:jc w:val="both"/>
        <w:rPr>
          <w:rFonts w:ascii="Times New Roman" w:hAnsi="Times New Roman" w:cs="Times New Roman"/>
          <w:sz w:val="24"/>
          <w:szCs w:val="24"/>
          <w:lang w:val="en-ZW"/>
        </w:rPr>
      </w:pPr>
    </w:p>
    <w:p w:rsidR="000C3285" w:rsidRPr="000E6969" w:rsidRDefault="0070560B" w:rsidP="000F3E62">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        </w:t>
      </w:r>
      <w:r w:rsidR="00BF5FFE">
        <w:rPr>
          <w:rFonts w:ascii="Times New Roman" w:hAnsi="Times New Roman" w:cs="Times New Roman"/>
          <w:sz w:val="24"/>
          <w:szCs w:val="24"/>
          <w:lang w:val="en-ZW"/>
        </w:rPr>
        <w:tab/>
      </w:r>
      <w:r w:rsidR="00B94BB1" w:rsidRPr="000E6969">
        <w:rPr>
          <w:rFonts w:ascii="Times New Roman" w:hAnsi="Times New Roman" w:cs="Times New Roman"/>
          <w:sz w:val="24"/>
          <w:szCs w:val="24"/>
          <w:lang w:val="en-ZW"/>
        </w:rPr>
        <w:t xml:space="preserve">Order 15 </w:t>
      </w:r>
      <w:r w:rsidR="00A37422" w:rsidRPr="000E6969">
        <w:rPr>
          <w:rFonts w:ascii="Times New Roman" w:hAnsi="Times New Roman" w:cs="Times New Roman"/>
          <w:sz w:val="24"/>
          <w:szCs w:val="24"/>
          <w:lang w:val="en-ZW"/>
        </w:rPr>
        <w:t>r</w:t>
      </w:r>
      <w:r w:rsidR="00B94BB1" w:rsidRPr="000E6969">
        <w:rPr>
          <w:rFonts w:ascii="Times New Roman" w:hAnsi="Times New Roman" w:cs="Times New Roman"/>
          <w:sz w:val="24"/>
          <w:szCs w:val="24"/>
          <w:lang w:val="en-ZW"/>
        </w:rPr>
        <w:t xml:space="preserve"> 1 sub r (2)</w:t>
      </w:r>
      <w:r w:rsidR="000C3285" w:rsidRPr="000E6969">
        <w:rPr>
          <w:rFonts w:ascii="Times New Roman" w:hAnsi="Times New Roman" w:cs="Times New Roman"/>
          <w:sz w:val="24"/>
          <w:szCs w:val="24"/>
          <w:lang w:val="en-ZW"/>
        </w:rPr>
        <w:t xml:space="preserve"> of the 2019 Rules which provides for applications for summary judgment reads as follows:</w:t>
      </w:r>
    </w:p>
    <w:p w:rsidR="00BF5FFE" w:rsidRDefault="003E761D" w:rsidP="00BF5FFE">
      <w:pPr>
        <w:tabs>
          <w:tab w:val="left" w:pos="993"/>
        </w:tabs>
        <w:spacing w:after="0" w:line="240" w:lineRule="auto"/>
        <w:ind w:left="567"/>
        <w:jc w:val="both"/>
        <w:rPr>
          <w:rFonts w:ascii="Times New Roman" w:hAnsi="Times New Roman" w:cs="Times New Roman"/>
          <w:b/>
          <w:sz w:val="24"/>
          <w:szCs w:val="24"/>
          <w:lang w:val="en-ZW"/>
        </w:rPr>
      </w:pPr>
      <w:r w:rsidRPr="000E6969">
        <w:rPr>
          <w:rFonts w:ascii="Times New Roman" w:hAnsi="Times New Roman" w:cs="Times New Roman"/>
          <w:sz w:val="24"/>
          <w:szCs w:val="24"/>
          <w:lang w:val="en-ZW"/>
        </w:rPr>
        <w:t>“(2)</w:t>
      </w:r>
      <w:r w:rsidR="00BF5FFE">
        <w:rPr>
          <w:rFonts w:ascii="Times New Roman" w:hAnsi="Times New Roman" w:cs="Times New Roman"/>
          <w:sz w:val="24"/>
          <w:szCs w:val="24"/>
          <w:lang w:val="en-ZW"/>
        </w:rPr>
        <w:tab/>
      </w:r>
      <w:r w:rsidR="00B94BB1" w:rsidRPr="000E6969">
        <w:rPr>
          <w:rFonts w:ascii="Times New Roman" w:hAnsi="Times New Roman" w:cs="Times New Roman"/>
          <w:sz w:val="24"/>
          <w:szCs w:val="24"/>
          <w:lang w:val="en-ZW"/>
        </w:rPr>
        <w:t xml:space="preserve">An application in terms of sub rule (1) </w:t>
      </w:r>
      <w:r w:rsidR="00B94BB1" w:rsidRPr="000E6969">
        <w:rPr>
          <w:rFonts w:ascii="Times New Roman" w:hAnsi="Times New Roman" w:cs="Times New Roman"/>
          <w:b/>
          <w:sz w:val="24"/>
          <w:szCs w:val="24"/>
          <w:lang w:val="en-ZW"/>
        </w:rPr>
        <w:t xml:space="preserve">shall </w:t>
      </w:r>
      <w:r w:rsidR="002C2FC0" w:rsidRPr="000E6969">
        <w:rPr>
          <w:rFonts w:ascii="Times New Roman" w:hAnsi="Times New Roman" w:cs="Times New Roman"/>
          <w:b/>
          <w:sz w:val="24"/>
          <w:szCs w:val="24"/>
          <w:lang w:val="en-ZW"/>
        </w:rPr>
        <w:t>b</w:t>
      </w:r>
      <w:r w:rsidR="003E5D25" w:rsidRPr="000E6969">
        <w:rPr>
          <w:rFonts w:ascii="Times New Roman" w:hAnsi="Times New Roman" w:cs="Times New Roman"/>
          <w:b/>
          <w:sz w:val="24"/>
          <w:szCs w:val="24"/>
          <w:lang w:val="en-ZW"/>
        </w:rPr>
        <w:t xml:space="preserve">e </w:t>
      </w:r>
      <w:r w:rsidR="00B94BB1" w:rsidRPr="000E6969">
        <w:rPr>
          <w:rFonts w:ascii="Times New Roman" w:hAnsi="Times New Roman" w:cs="Times New Roman"/>
          <w:b/>
          <w:sz w:val="24"/>
          <w:szCs w:val="24"/>
          <w:lang w:val="en-ZW"/>
        </w:rPr>
        <w:t>made at</w:t>
      </w:r>
      <w:r w:rsidR="0038221F" w:rsidRPr="000E6969">
        <w:rPr>
          <w:rFonts w:ascii="Times New Roman" w:hAnsi="Times New Roman" w:cs="Times New Roman"/>
          <w:b/>
          <w:sz w:val="24"/>
          <w:szCs w:val="24"/>
          <w:lang w:val="en-ZW"/>
        </w:rPr>
        <w:t xml:space="preserve"> any time before the holding </w:t>
      </w:r>
    </w:p>
    <w:p w:rsidR="008706AB" w:rsidRPr="000E6969" w:rsidRDefault="00BF5FFE" w:rsidP="00BF5FFE">
      <w:pPr>
        <w:tabs>
          <w:tab w:val="left" w:pos="993"/>
        </w:tabs>
        <w:spacing w:after="0" w:line="240" w:lineRule="auto"/>
        <w:ind w:left="567"/>
        <w:jc w:val="both"/>
        <w:rPr>
          <w:rFonts w:ascii="Times New Roman" w:hAnsi="Times New Roman" w:cs="Times New Roman"/>
          <w:b/>
          <w:sz w:val="24"/>
          <w:szCs w:val="24"/>
          <w:lang w:val="en-ZW"/>
        </w:rPr>
      </w:pPr>
      <w:r>
        <w:rPr>
          <w:rFonts w:ascii="Times New Roman" w:hAnsi="Times New Roman" w:cs="Times New Roman"/>
          <w:b/>
          <w:sz w:val="24"/>
          <w:szCs w:val="24"/>
          <w:lang w:val="en-ZW"/>
        </w:rPr>
        <w:tab/>
      </w:r>
      <w:r w:rsidR="0038221F" w:rsidRPr="000E6969">
        <w:rPr>
          <w:rFonts w:ascii="Times New Roman" w:hAnsi="Times New Roman" w:cs="Times New Roman"/>
          <w:b/>
          <w:sz w:val="24"/>
          <w:szCs w:val="24"/>
          <w:lang w:val="en-ZW"/>
        </w:rPr>
        <w:t xml:space="preserve">of </w:t>
      </w:r>
      <w:r w:rsidR="00B94BB1" w:rsidRPr="000E6969">
        <w:rPr>
          <w:rFonts w:ascii="Times New Roman" w:hAnsi="Times New Roman" w:cs="Times New Roman"/>
          <w:b/>
          <w:sz w:val="24"/>
          <w:szCs w:val="24"/>
          <w:lang w:val="en-ZW"/>
        </w:rPr>
        <w:t>a pre-trial conference,</w:t>
      </w:r>
      <w:r w:rsidR="00B94BB1" w:rsidRPr="000E6969">
        <w:rPr>
          <w:rFonts w:ascii="Times New Roman" w:hAnsi="Times New Roman" w:cs="Times New Roman"/>
          <w:sz w:val="24"/>
          <w:szCs w:val="24"/>
          <w:lang w:val="en-ZW"/>
        </w:rPr>
        <w:t xml:space="preserve"> upon seven days’ notice—</w:t>
      </w:r>
      <w:r>
        <w:rPr>
          <w:rFonts w:ascii="Times New Roman" w:hAnsi="Times New Roman" w:cs="Times New Roman"/>
          <w:sz w:val="24"/>
          <w:szCs w:val="24"/>
          <w:lang w:val="en-ZW"/>
        </w:rPr>
        <w:t xml:space="preserve">“ </w:t>
      </w:r>
      <w:r w:rsidR="003E5D25" w:rsidRPr="000E6969">
        <w:rPr>
          <w:rFonts w:ascii="Times New Roman" w:hAnsi="Times New Roman" w:cs="Times New Roman"/>
          <w:sz w:val="24"/>
          <w:szCs w:val="24"/>
          <w:lang w:val="en-ZW"/>
        </w:rPr>
        <w:t>(</w:t>
      </w:r>
      <w:r w:rsidR="008706AB" w:rsidRPr="000E6969">
        <w:rPr>
          <w:rFonts w:ascii="Times New Roman" w:hAnsi="Times New Roman" w:cs="Times New Roman"/>
          <w:sz w:val="24"/>
          <w:szCs w:val="24"/>
          <w:lang w:val="en-ZW"/>
        </w:rPr>
        <w:t>emphasis added)</w:t>
      </w:r>
    </w:p>
    <w:p w:rsidR="00AD3AFC" w:rsidRPr="000E6969" w:rsidRDefault="00B94BB1" w:rsidP="00BF5FFE">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                 </w:t>
      </w:r>
    </w:p>
    <w:p w:rsidR="003E5D25" w:rsidRPr="000E6969" w:rsidRDefault="003E5D25" w:rsidP="00BF5FFE">
      <w:pPr>
        <w:tabs>
          <w:tab w:val="left" w:pos="1134"/>
        </w:tabs>
        <w:spacing w:after="0"/>
        <w:jc w:val="both"/>
        <w:rPr>
          <w:rFonts w:ascii="Times New Roman" w:hAnsi="Times New Roman" w:cs="Times New Roman"/>
          <w:sz w:val="24"/>
          <w:szCs w:val="24"/>
          <w:lang w:val="en-ZW"/>
        </w:rPr>
      </w:pPr>
    </w:p>
    <w:p w:rsidR="000C3285" w:rsidRPr="000E6969" w:rsidRDefault="00931A1F" w:rsidP="00BF5FFE">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          </w:t>
      </w:r>
      <w:r w:rsidR="00BF5FFE">
        <w:rPr>
          <w:rFonts w:ascii="Times New Roman" w:hAnsi="Times New Roman" w:cs="Times New Roman"/>
          <w:sz w:val="24"/>
          <w:szCs w:val="24"/>
          <w:lang w:val="en-ZW"/>
        </w:rPr>
        <w:tab/>
      </w:r>
      <w:r w:rsidR="000C3285" w:rsidRPr="000E6969">
        <w:rPr>
          <w:rFonts w:ascii="Times New Roman" w:hAnsi="Times New Roman" w:cs="Times New Roman"/>
          <w:sz w:val="24"/>
          <w:szCs w:val="24"/>
          <w:lang w:val="en-ZW"/>
        </w:rPr>
        <w:t>It therefore follows that</w:t>
      </w:r>
      <w:r w:rsidRPr="000E6969">
        <w:rPr>
          <w:rFonts w:ascii="Times New Roman" w:hAnsi="Times New Roman" w:cs="Times New Roman"/>
          <w:sz w:val="24"/>
          <w:szCs w:val="24"/>
          <w:lang w:val="en-ZW"/>
        </w:rPr>
        <w:t xml:space="preserve"> after the coming into force of the 2019 Rules,</w:t>
      </w:r>
      <w:r w:rsidR="000C3285" w:rsidRPr="000E6969">
        <w:rPr>
          <w:rFonts w:ascii="Times New Roman" w:hAnsi="Times New Roman" w:cs="Times New Roman"/>
          <w:sz w:val="24"/>
          <w:szCs w:val="24"/>
          <w:lang w:val="en-ZW"/>
        </w:rPr>
        <w:t xml:space="preserve"> summary judgment c</w:t>
      </w:r>
      <w:r w:rsidRPr="000E6969">
        <w:rPr>
          <w:rFonts w:ascii="Times New Roman" w:hAnsi="Times New Roman" w:cs="Times New Roman"/>
          <w:sz w:val="24"/>
          <w:szCs w:val="24"/>
          <w:lang w:val="en-ZW"/>
        </w:rPr>
        <w:t>an</w:t>
      </w:r>
      <w:r w:rsidR="000C3285" w:rsidRPr="000E6969">
        <w:rPr>
          <w:rFonts w:ascii="Times New Roman" w:hAnsi="Times New Roman" w:cs="Times New Roman"/>
          <w:sz w:val="24"/>
          <w:szCs w:val="24"/>
          <w:lang w:val="en-ZW"/>
        </w:rPr>
        <w:t xml:space="preserve"> be applied for</w:t>
      </w:r>
      <w:r w:rsidRPr="000E6969">
        <w:rPr>
          <w:rFonts w:ascii="Times New Roman" w:hAnsi="Times New Roman" w:cs="Times New Roman"/>
          <w:sz w:val="24"/>
          <w:szCs w:val="24"/>
          <w:lang w:val="en-ZW"/>
        </w:rPr>
        <w:t xml:space="preserve"> at any time before the holding of a pre-trial conference.</w:t>
      </w:r>
    </w:p>
    <w:p w:rsidR="00E656FE" w:rsidRPr="000E6969" w:rsidRDefault="00E656FE" w:rsidP="00BF5FFE">
      <w:pPr>
        <w:tabs>
          <w:tab w:val="left" w:pos="1134"/>
        </w:tabs>
        <w:spacing w:after="0" w:line="480" w:lineRule="auto"/>
        <w:jc w:val="both"/>
        <w:rPr>
          <w:rFonts w:ascii="Times New Roman" w:hAnsi="Times New Roman" w:cs="Times New Roman"/>
          <w:sz w:val="24"/>
          <w:szCs w:val="24"/>
          <w:lang w:val="en-ZW"/>
        </w:rPr>
      </w:pPr>
    </w:p>
    <w:p w:rsidR="00E656FE" w:rsidRPr="000E6969" w:rsidRDefault="00E656FE" w:rsidP="000E350B">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         </w:t>
      </w:r>
      <w:r w:rsidR="00BF5FFE">
        <w:rPr>
          <w:rFonts w:ascii="Times New Roman" w:hAnsi="Times New Roman" w:cs="Times New Roman"/>
          <w:sz w:val="24"/>
          <w:szCs w:val="24"/>
          <w:lang w:val="en-ZW"/>
        </w:rPr>
        <w:tab/>
      </w:r>
      <w:r w:rsidRPr="000E6969">
        <w:rPr>
          <w:rFonts w:ascii="Times New Roman" w:hAnsi="Times New Roman" w:cs="Times New Roman"/>
          <w:sz w:val="24"/>
          <w:szCs w:val="24"/>
          <w:lang w:val="en-ZW"/>
        </w:rPr>
        <w:t>Sections 279 and 281</w:t>
      </w:r>
      <w:r w:rsidR="00103759" w:rsidRPr="000E6969">
        <w:rPr>
          <w:rFonts w:ascii="Times New Roman" w:hAnsi="Times New Roman" w:cs="Times New Roman"/>
          <w:sz w:val="24"/>
          <w:szCs w:val="24"/>
          <w:lang w:val="en-ZW"/>
        </w:rPr>
        <w:t xml:space="preserve"> of the Urban Councils Act</w:t>
      </w:r>
      <w:r w:rsidRPr="000E6969">
        <w:rPr>
          <w:rFonts w:ascii="Times New Roman" w:hAnsi="Times New Roman" w:cs="Times New Roman"/>
          <w:sz w:val="24"/>
          <w:szCs w:val="24"/>
          <w:lang w:val="en-ZW"/>
        </w:rPr>
        <w:t xml:space="preserve"> which the appellant relied on for his submission that he was entitled to separate rates and water bills provide as foll</w:t>
      </w:r>
      <w:r w:rsidR="00103759" w:rsidRPr="000E6969">
        <w:rPr>
          <w:rFonts w:ascii="Times New Roman" w:hAnsi="Times New Roman" w:cs="Times New Roman"/>
          <w:sz w:val="24"/>
          <w:szCs w:val="24"/>
          <w:lang w:val="en-ZW"/>
        </w:rPr>
        <w:t>o</w:t>
      </w:r>
      <w:r w:rsidRPr="000E6969">
        <w:rPr>
          <w:rFonts w:ascii="Times New Roman" w:hAnsi="Times New Roman" w:cs="Times New Roman"/>
          <w:sz w:val="24"/>
          <w:szCs w:val="24"/>
          <w:lang w:val="en-ZW"/>
        </w:rPr>
        <w:t>ws:</w:t>
      </w:r>
    </w:p>
    <w:p w:rsidR="00103759" w:rsidRPr="000E6969" w:rsidRDefault="00103759" w:rsidP="00BF5FFE">
      <w:pPr>
        <w:autoSpaceDE w:val="0"/>
        <w:autoSpaceDN w:val="0"/>
        <w:adjustRightInd w:val="0"/>
        <w:spacing w:after="0" w:line="240" w:lineRule="auto"/>
        <w:ind w:left="567"/>
        <w:jc w:val="both"/>
        <w:rPr>
          <w:rFonts w:ascii="Times New Roman" w:hAnsi="Times New Roman" w:cs="Times New Roman"/>
          <w:b/>
          <w:bCs/>
          <w:sz w:val="24"/>
          <w:szCs w:val="24"/>
          <w:lang w:val="en-ZW"/>
        </w:rPr>
      </w:pPr>
      <w:r w:rsidRPr="000E6969">
        <w:rPr>
          <w:rFonts w:ascii="Times New Roman" w:hAnsi="Times New Roman" w:cs="Times New Roman"/>
          <w:sz w:val="24"/>
          <w:szCs w:val="24"/>
          <w:lang w:val="en-ZW"/>
        </w:rPr>
        <w:t>“</w:t>
      </w:r>
      <w:r w:rsidRPr="000E6969">
        <w:rPr>
          <w:rFonts w:ascii="Times New Roman" w:hAnsi="Times New Roman" w:cs="Times New Roman"/>
          <w:b/>
          <w:bCs/>
          <w:sz w:val="24"/>
          <w:szCs w:val="24"/>
          <w:lang w:val="en-ZW"/>
        </w:rPr>
        <w:t>279 Liability to pay rate</w:t>
      </w:r>
    </w:p>
    <w:p w:rsidR="00103759" w:rsidRPr="00BF5FFE" w:rsidRDefault="00103759" w:rsidP="00BF5FFE">
      <w:pPr>
        <w:pStyle w:val="ListParagraph"/>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The person who is the owner of any property on the date </w:t>
      </w:r>
      <w:r w:rsidRPr="00BF5FFE">
        <w:rPr>
          <w:rFonts w:ascii="Times New Roman" w:hAnsi="Times New Roman" w:cs="Times New Roman"/>
          <w:sz w:val="24"/>
          <w:szCs w:val="24"/>
          <w:lang w:val="en-ZW"/>
        </w:rPr>
        <w:t>on which any rate fixed and levied by the council becomes due and payable shall be primarily liable for that rate.</w:t>
      </w:r>
    </w:p>
    <w:p w:rsidR="00103759" w:rsidRPr="00BF5FFE" w:rsidRDefault="00103759" w:rsidP="00BF5FFE">
      <w:pPr>
        <w:pStyle w:val="ListParagraph"/>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If, on the date on which a rate becomes due and payable, </w:t>
      </w:r>
      <w:r w:rsidRPr="00BF5FFE">
        <w:rPr>
          <w:rFonts w:ascii="Times New Roman" w:hAnsi="Times New Roman" w:cs="Times New Roman"/>
          <w:sz w:val="24"/>
          <w:szCs w:val="24"/>
          <w:lang w:val="en-ZW"/>
        </w:rPr>
        <w:t>the owner primarily liable has failed to pay that rate, a demand in writing may be served on him requiring him to pay the amount stated therein within fourteen days of the service of the demand.</w:t>
      </w:r>
    </w:p>
    <w:p w:rsidR="003E761D" w:rsidRPr="00BF5FFE" w:rsidRDefault="00103759" w:rsidP="00BF5FFE">
      <w:pPr>
        <w:pStyle w:val="ListParagraph"/>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If the owner primarily liable for a rate fails to comply </w:t>
      </w:r>
      <w:r w:rsidRPr="00BF5FFE">
        <w:rPr>
          <w:rFonts w:ascii="Times New Roman" w:hAnsi="Times New Roman" w:cs="Times New Roman"/>
          <w:sz w:val="24"/>
          <w:szCs w:val="24"/>
          <w:lang w:val="en-ZW"/>
        </w:rPr>
        <w:t>with the demand referred to in subsection (2), then any person who at any time during the period in respect of which such rate was fixed and levied—</w:t>
      </w:r>
    </w:p>
    <w:p w:rsidR="00103759" w:rsidRPr="00BF5FFE" w:rsidRDefault="00AD3AFC" w:rsidP="00BF5FFE">
      <w:pPr>
        <w:pStyle w:val="ListParagraph"/>
        <w:numPr>
          <w:ilvl w:val="0"/>
          <w:numId w:val="11"/>
        </w:numPr>
        <w:autoSpaceDE w:val="0"/>
        <w:autoSpaceDN w:val="0"/>
        <w:adjustRightInd w:val="0"/>
        <w:spacing w:after="0" w:line="240" w:lineRule="auto"/>
        <w:ind w:left="1560" w:hanging="426"/>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is</w:t>
      </w:r>
      <w:r w:rsidR="00103759" w:rsidRPr="000E6969">
        <w:rPr>
          <w:rFonts w:ascii="Times New Roman" w:hAnsi="Times New Roman" w:cs="Times New Roman"/>
          <w:sz w:val="24"/>
          <w:szCs w:val="24"/>
          <w:lang w:val="en-ZW"/>
        </w:rPr>
        <w:t xml:space="preserve"> the occupier of the property concerned shall, if a </w:t>
      </w:r>
      <w:r w:rsidR="00103759" w:rsidRPr="00BF5FFE">
        <w:rPr>
          <w:rFonts w:ascii="Times New Roman" w:hAnsi="Times New Roman" w:cs="Times New Roman"/>
          <w:sz w:val="24"/>
          <w:szCs w:val="24"/>
          <w:lang w:val="en-ZW"/>
        </w:rPr>
        <w:t>demand in writing is served on him by the council, be liable for such rate together with any other unpaid rates in respect of such property, not exceeding the amount of any rent in respect of such property due by him but not yet paid at the time of the demand and shall thereafter continue to pay such rents to the council until the amount of the unpaid rates has been paid off;</w:t>
      </w:r>
    </w:p>
    <w:p w:rsidR="00103759" w:rsidRPr="00BF5FFE" w:rsidRDefault="00103759" w:rsidP="00BF5FFE">
      <w:pPr>
        <w:pStyle w:val="ListParagraph"/>
        <w:numPr>
          <w:ilvl w:val="0"/>
          <w:numId w:val="11"/>
        </w:numPr>
        <w:autoSpaceDE w:val="0"/>
        <w:autoSpaceDN w:val="0"/>
        <w:adjustRightInd w:val="0"/>
        <w:spacing w:after="0" w:line="240" w:lineRule="auto"/>
        <w:ind w:left="1560" w:hanging="426"/>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as agent or otherwise, receives any rent in respect </w:t>
      </w:r>
      <w:r w:rsidRPr="00BF5FFE">
        <w:rPr>
          <w:rFonts w:ascii="Times New Roman" w:hAnsi="Times New Roman" w:cs="Times New Roman"/>
          <w:sz w:val="24"/>
          <w:szCs w:val="24"/>
          <w:lang w:val="en-ZW"/>
        </w:rPr>
        <w:t>of such property, shall, if a demand in writing is served on him by the council, be liable for such rate, together with any other unpaid rates in respect of that property, not exceeding the amount of any such rent paid to him subsequent to that demand, subject to the deduction by the agent of commission due to him for the collection of that rent.</w:t>
      </w:r>
    </w:p>
    <w:p w:rsidR="00103759" w:rsidRPr="00BF5FFE" w:rsidRDefault="00103759" w:rsidP="00BF5FFE">
      <w:pPr>
        <w:pStyle w:val="ListParagraph"/>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lastRenderedPageBreak/>
        <w:t>The persons referred to in paragraphs (</w:t>
      </w:r>
      <w:r w:rsidRPr="000E6969">
        <w:rPr>
          <w:rFonts w:ascii="Times New Roman" w:hAnsi="Times New Roman" w:cs="Times New Roman"/>
          <w:i/>
          <w:iCs/>
          <w:sz w:val="24"/>
          <w:szCs w:val="24"/>
          <w:lang w:val="en-ZW"/>
        </w:rPr>
        <w:t>a</w:t>
      </w:r>
      <w:r w:rsidRPr="000E6969">
        <w:rPr>
          <w:rFonts w:ascii="Times New Roman" w:hAnsi="Times New Roman" w:cs="Times New Roman"/>
          <w:sz w:val="24"/>
          <w:szCs w:val="24"/>
          <w:lang w:val="en-ZW"/>
        </w:rPr>
        <w:t>) and (</w:t>
      </w:r>
      <w:r w:rsidRPr="000E6969">
        <w:rPr>
          <w:rFonts w:ascii="Times New Roman" w:hAnsi="Times New Roman" w:cs="Times New Roman"/>
          <w:i/>
          <w:iCs/>
          <w:sz w:val="24"/>
          <w:szCs w:val="24"/>
          <w:lang w:val="en-ZW"/>
        </w:rPr>
        <w:t>b</w:t>
      </w:r>
      <w:r w:rsidRPr="000E6969">
        <w:rPr>
          <w:rFonts w:ascii="Times New Roman" w:hAnsi="Times New Roman" w:cs="Times New Roman"/>
          <w:sz w:val="24"/>
          <w:szCs w:val="24"/>
          <w:lang w:val="en-ZW"/>
        </w:rPr>
        <w:t xml:space="preserve">) of </w:t>
      </w:r>
      <w:r w:rsidRPr="00BF5FFE">
        <w:rPr>
          <w:rFonts w:ascii="Times New Roman" w:hAnsi="Times New Roman" w:cs="Times New Roman"/>
          <w:sz w:val="24"/>
          <w:szCs w:val="24"/>
          <w:lang w:val="en-ZW"/>
        </w:rPr>
        <w:t>subsection (3) shall be liable for the rates to the amount specified therein jointly and severally with each other and with the owner primarily liable.</w:t>
      </w:r>
    </w:p>
    <w:p w:rsidR="00103759" w:rsidRPr="000E6969" w:rsidRDefault="00103759" w:rsidP="00BF5FFE">
      <w:pPr>
        <w:pStyle w:val="ListParagraph"/>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Any person referred to in </w:t>
      </w:r>
      <w:r w:rsidR="00273143" w:rsidRPr="000E6969">
        <w:rPr>
          <w:rFonts w:ascii="Times New Roman" w:hAnsi="Times New Roman" w:cs="Times New Roman"/>
          <w:sz w:val="24"/>
          <w:szCs w:val="24"/>
          <w:lang w:val="en-ZW"/>
        </w:rPr>
        <w:t xml:space="preserve">subsection (3) who has paid any </w:t>
      </w:r>
      <w:r w:rsidRPr="000E6969">
        <w:rPr>
          <w:rFonts w:ascii="Times New Roman" w:hAnsi="Times New Roman" w:cs="Times New Roman"/>
          <w:sz w:val="24"/>
          <w:szCs w:val="24"/>
          <w:lang w:val="en-ZW"/>
        </w:rPr>
        <w:t>rate in terms of that subsection may deduct from any rent payable by him to the owner so much as was so paid by him to the council, and the production of the receipts for the rates so paid shall be a discharge for the amount so paid as payment of rent to the owner:</w:t>
      </w:r>
    </w:p>
    <w:p w:rsidR="00103759" w:rsidRPr="000E6969" w:rsidRDefault="00103759" w:rsidP="00BF5FFE">
      <w:pPr>
        <w:autoSpaceDE w:val="0"/>
        <w:autoSpaceDN w:val="0"/>
        <w:adjustRightInd w:val="0"/>
        <w:spacing w:after="0" w:line="240" w:lineRule="auto"/>
        <w:ind w:left="1134"/>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All property within a council area shall be rateable by the council, except property which is—Provided that an occupier of property who has entered into an agreement whereby he has accepted liability for payment of the rates due in respect of that property shall not be entitled to make any deduction in terms of this subsection.</w:t>
      </w:r>
    </w:p>
    <w:p w:rsidR="00103759" w:rsidRPr="000E6969" w:rsidRDefault="00103759" w:rsidP="00BF5FFE">
      <w:pPr>
        <w:autoSpaceDE w:val="0"/>
        <w:autoSpaceDN w:val="0"/>
        <w:adjustRightInd w:val="0"/>
        <w:spacing w:after="0" w:line="240" w:lineRule="auto"/>
        <w:ind w:left="567"/>
        <w:jc w:val="both"/>
        <w:rPr>
          <w:rFonts w:ascii="Times New Roman" w:hAnsi="Times New Roman" w:cs="Times New Roman"/>
          <w:sz w:val="24"/>
          <w:szCs w:val="24"/>
          <w:lang w:val="en-ZW"/>
        </w:rPr>
      </w:pPr>
    </w:p>
    <w:p w:rsidR="00103759" w:rsidRPr="000E6969" w:rsidRDefault="00103759" w:rsidP="00BF5FFE">
      <w:pPr>
        <w:autoSpaceDE w:val="0"/>
        <w:autoSpaceDN w:val="0"/>
        <w:adjustRightInd w:val="0"/>
        <w:spacing w:after="0" w:line="240" w:lineRule="auto"/>
        <w:ind w:left="567"/>
        <w:jc w:val="both"/>
        <w:rPr>
          <w:rFonts w:ascii="Times New Roman" w:hAnsi="Times New Roman" w:cs="Times New Roman"/>
          <w:b/>
          <w:bCs/>
          <w:sz w:val="24"/>
          <w:szCs w:val="24"/>
          <w:lang w:val="en-ZW"/>
        </w:rPr>
      </w:pPr>
      <w:r w:rsidRPr="000E6969">
        <w:rPr>
          <w:rFonts w:ascii="Times New Roman" w:hAnsi="Times New Roman" w:cs="Times New Roman"/>
          <w:b/>
          <w:bCs/>
          <w:sz w:val="24"/>
          <w:szCs w:val="24"/>
          <w:lang w:val="en-ZW"/>
        </w:rPr>
        <w:t>281 Legal proceedings for recovery of rates</w:t>
      </w:r>
    </w:p>
    <w:p w:rsidR="00103759" w:rsidRPr="000E6969" w:rsidRDefault="00103759" w:rsidP="00BF5FFE">
      <w:pPr>
        <w:autoSpaceDE w:val="0"/>
        <w:autoSpaceDN w:val="0"/>
        <w:adjustRightInd w:val="0"/>
        <w:spacing w:after="0" w:line="240" w:lineRule="auto"/>
        <w:ind w:left="567"/>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No legal proceedings for the recovery of rates shall be instituted against any person referred to—</w:t>
      </w:r>
    </w:p>
    <w:p w:rsidR="007C2DD7" w:rsidRPr="007C2DD7" w:rsidRDefault="007C2DD7" w:rsidP="00832748">
      <w:pPr>
        <w:pStyle w:val="ListParagraph"/>
        <w:numPr>
          <w:ilvl w:val="0"/>
          <w:numId w:val="12"/>
        </w:numPr>
        <w:tabs>
          <w:tab w:val="left" w:pos="1560"/>
        </w:tabs>
        <w:autoSpaceDE w:val="0"/>
        <w:autoSpaceDN w:val="0"/>
        <w:adjustRightInd w:val="0"/>
        <w:spacing w:after="0" w:line="240" w:lineRule="auto"/>
        <w:ind w:left="1134" w:firstLine="0"/>
        <w:jc w:val="both"/>
        <w:rPr>
          <w:rFonts w:ascii="Times New Roman" w:hAnsi="Times New Roman" w:cs="Times New Roman"/>
          <w:i/>
          <w:iCs/>
          <w:sz w:val="24"/>
          <w:szCs w:val="24"/>
          <w:lang w:val="en-ZW"/>
        </w:rPr>
      </w:pPr>
      <w:r>
        <w:rPr>
          <w:rFonts w:ascii="Times New Roman" w:hAnsi="Times New Roman" w:cs="Times New Roman"/>
          <w:sz w:val="24"/>
          <w:szCs w:val="24"/>
          <w:lang w:val="en-ZW"/>
        </w:rPr>
        <w:t xml:space="preserve"> </w:t>
      </w:r>
      <w:r w:rsidR="00103759" w:rsidRPr="000E6969">
        <w:rPr>
          <w:rFonts w:ascii="Times New Roman" w:hAnsi="Times New Roman" w:cs="Times New Roman"/>
          <w:sz w:val="24"/>
          <w:szCs w:val="24"/>
          <w:lang w:val="en-ZW"/>
        </w:rPr>
        <w:t xml:space="preserve">in subsection (2) of section </w:t>
      </w:r>
      <w:r w:rsidR="00103759" w:rsidRPr="000E6969">
        <w:rPr>
          <w:rFonts w:ascii="Times New Roman" w:hAnsi="Times New Roman" w:cs="Times New Roman"/>
          <w:i/>
          <w:iCs/>
          <w:sz w:val="24"/>
          <w:szCs w:val="24"/>
          <w:lang w:val="en-ZW"/>
        </w:rPr>
        <w:t>two hundred and seventy-</w:t>
      </w:r>
      <w:r w:rsidR="00103759" w:rsidRPr="007C2DD7">
        <w:rPr>
          <w:rFonts w:ascii="Times New Roman" w:hAnsi="Times New Roman" w:cs="Times New Roman"/>
          <w:i/>
          <w:iCs/>
          <w:sz w:val="24"/>
          <w:szCs w:val="24"/>
          <w:lang w:val="en-ZW"/>
        </w:rPr>
        <w:t xml:space="preserve">nine </w:t>
      </w:r>
      <w:r w:rsidR="00103759" w:rsidRPr="007C2DD7">
        <w:rPr>
          <w:rFonts w:ascii="Times New Roman" w:hAnsi="Times New Roman" w:cs="Times New Roman"/>
          <w:sz w:val="24"/>
          <w:szCs w:val="24"/>
          <w:lang w:val="en-ZW"/>
        </w:rPr>
        <w:t xml:space="preserve">unless the council has </w:t>
      </w:r>
    </w:p>
    <w:p w:rsidR="00103759" w:rsidRPr="007C2DD7" w:rsidRDefault="00103759" w:rsidP="00832748">
      <w:pPr>
        <w:autoSpaceDE w:val="0"/>
        <w:autoSpaceDN w:val="0"/>
        <w:adjustRightInd w:val="0"/>
        <w:spacing w:after="0" w:line="240" w:lineRule="auto"/>
        <w:ind w:left="1560"/>
        <w:jc w:val="both"/>
        <w:rPr>
          <w:rFonts w:ascii="Times New Roman" w:hAnsi="Times New Roman" w:cs="Times New Roman"/>
          <w:i/>
          <w:iCs/>
          <w:sz w:val="24"/>
          <w:szCs w:val="24"/>
          <w:lang w:val="en-ZW"/>
        </w:rPr>
      </w:pPr>
      <w:r w:rsidRPr="007C2DD7">
        <w:rPr>
          <w:rFonts w:ascii="Times New Roman" w:hAnsi="Times New Roman" w:cs="Times New Roman"/>
          <w:sz w:val="24"/>
          <w:szCs w:val="24"/>
          <w:lang w:val="en-ZW"/>
        </w:rPr>
        <w:t>complied with that subsection and the owner has failed within fourteen days to comply with the demand served on him in terms of that subsection requiring him to pay the amount stated therein; or</w:t>
      </w:r>
    </w:p>
    <w:p w:rsidR="00832748" w:rsidRPr="00832748" w:rsidRDefault="00832748" w:rsidP="00832748">
      <w:pPr>
        <w:pStyle w:val="ListParagraph"/>
        <w:numPr>
          <w:ilvl w:val="0"/>
          <w:numId w:val="12"/>
        </w:numPr>
        <w:tabs>
          <w:tab w:val="left" w:pos="1418"/>
          <w:tab w:val="left" w:pos="1560"/>
        </w:tabs>
        <w:autoSpaceDE w:val="0"/>
        <w:autoSpaceDN w:val="0"/>
        <w:adjustRightInd w:val="0"/>
        <w:spacing w:after="0" w:line="240" w:lineRule="auto"/>
        <w:ind w:left="1134" w:firstLine="0"/>
        <w:jc w:val="both"/>
        <w:rPr>
          <w:rFonts w:ascii="Times New Roman" w:hAnsi="Times New Roman" w:cs="Times New Roman"/>
          <w:i/>
          <w:iCs/>
          <w:sz w:val="24"/>
          <w:szCs w:val="24"/>
          <w:lang w:val="en-ZW"/>
        </w:rPr>
      </w:pPr>
      <w:r>
        <w:rPr>
          <w:rFonts w:ascii="Times New Roman" w:hAnsi="Times New Roman" w:cs="Times New Roman"/>
          <w:sz w:val="24"/>
          <w:szCs w:val="24"/>
          <w:lang w:val="en-ZW"/>
        </w:rPr>
        <w:t xml:space="preserve"> </w:t>
      </w:r>
      <w:r>
        <w:rPr>
          <w:rFonts w:ascii="Times New Roman" w:hAnsi="Times New Roman" w:cs="Times New Roman"/>
          <w:sz w:val="24"/>
          <w:szCs w:val="24"/>
          <w:lang w:val="en-ZW"/>
        </w:rPr>
        <w:tab/>
      </w:r>
      <w:r w:rsidR="00103759" w:rsidRPr="000E6969">
        <w:rPr>
          <w:rFonts w:ascii="Times New Roman" w:hAnsi="Times New Roman" w:cs="Times New Roman"/>
          <w:sz w:val="24"/>
          <w:szCs w:val="24"/>
          <w:lang w:val="en-ZW"/>
        </w:rPr>
        <w:t xml:space="preserve">in subsection (3) of section </w:t>
      </w:r>
      <w:r w:rsidR="00103759" w:rsidRPr="000E6969">
        <w:rPr>
          <w:rFonts w:ascii="Times New Roman" w:hAnsi="Times New Roman" w:cs="Times New Roman"/>
          <w:i/>
          <w:iCs/>
          <w:sz w:val="24"/>
          <w:szCs w:val="24"/>
          <w:lang w:val="en-ZW"/>
        </w:rPr>
        <w:t>two hundred and seventy-</w:t>
      </w:r>
      <w:r w:rsidR="00103759" w:rsidRPr="00832748">
        <w:rPr>
          <w:rFonts w:ascii="Times New Roman" w:hAnsi="Times New Roman" w:cs="Times New Roman"/>
          <w:i/>
          <w:iCs/>
          <w:sz w:val="24"/>
          <w:szCs w:val="24"/>
          <w:lang w:val="en-ZW"/>
        </w:rPr>
        <w:t xml:space="preserve">nine </w:t>
      </w:r>
      <w:r w:rsidR="00103759" w:rsidRPr="00832748">
        <w:rPr>
          <w:rFonts w:ascii="Times New Roman" w:hAnsi="Times New Roman" w:cs="Times New Roman"/>
          <w:sz w:val="24"/>
          <w:szCs w:val="24"/>
          <w:lang w:val="en-ZW"/>
        </w:rPr>
        <w:t xml:space="preserve">unless he has failed </w:t>
      </w:r>
    </w:p>
    <w:p w:rsidR="000C3285" w:rsidRPr="00832748" w:rsidRDefault="00103759" w:rsidP="00832748">
      <w:pPr>
        <w:pStyle w:val="ListParagraph"/>
        <w:tabs>
          <w:tab w:val="left" w:pos="1418"/>
          <w:tab w:val="left" w:pos="1560"/>
        </w:tabs>
        <w:autoSpaceDE w:val="0"/>
        <w:autoSpaceDN w:val="0"/>
        <w:adjustRightInd w:val="0"/>
        <w:spacing w:after="0" w:line="240" w:lineRule="auto"/>
        <w:ind w:left="1560"/>
        <w:jc w:val="both"/>
        <w:rPr>
          <w:rFonts w:ascii="Times New Roman" w:hAnsi="Times New Roman" w:cs="Times New Roman"/>
          <w:i/>
          <w:iCs/>
          <w:sz w:val="24"/>
          <w:szCs w:val="24"/>
          <w:lang w:val="en-ZW"/>
        </w:rPr>
      </w:pPr>
      <w:r w:rsidRPr="00832748">
        <w:rPr>
          <w:rFonts w:ascii="Times New Roman" w:hAnsi="Times New Roman" w:cs="Times New Roman"/>
          <w:sz w:val="24"/>
          <w:szCs w:val="24"/>
          <w:lang w:val="en-ZW"/>
        </w:rPr>
        <w:t>within thirty days to comply with the demand served on him in terms of that subsection requiring him to pay the amount stated therein, subject to the maximum amount provided for in that subsection.</w:t>
      </w:r>
      <w:r w:rsidR="003E5D25" w:rsidRPr="00832748">
        <w:rPr>
          <w:rFonts w:ascii="Times New Roman" w:hAnsi="Times New Roman" w:cs="Times New Roman"/>
          <w:sz w:val="24"/>
          <w:szCs w:val="24"/>
          <w:lang w:val="en-ZW"/>
        </w:rPr>
        <w:t>”</w:t>
      </w:r>
    </w:p>
    <w:p w:rsidR="001E6FF2" w:rsidRPr="000E6969" w:rsidRDefault="001E6FF2" w:rsidP="00BF5FFE">
      <w:pPr>
        <w:pStyle w:val="ListParagraph"/>
        <w:tabs>
          <w:tab w:val="left" w:pos="1701"/>
        </w:tabs>
        <w:autoSpaceDE w:val="0"/>
        <w:autoSpaceDN w:val="0"/>
        <w:adjustRightInd w:val="0"/>
        <w:spacing w:after="0" w:line="240" w:lineRule="auto"/>
        <w:ind w:left="1701"/>
        <w:jc w:val="both"/>
        <w:rPr>
          <w:rFonts w:ascii="Times New Roman" w:hAnsi="Times New Roman" w:cs="Times New Roman"/>
          <w:i/>
          <w:iCs/>
          <w:sz w:val="24"/>
          <w:szCs w:val="24"/>
          <w:lang w:val="en-ZW"/>
        </w:rPr>
      </w:pPr>
    </w:p>
    <w:p w:rsidR="001E6FF2" w:rsidRPr="000E6969" w:rsidRDefault="001E6FF2" w:rsidP="00BF5FFE">
      <w:pPr>
        <w:pStyle w:val="ListParagraph"/>
        <w:tabs>
          <w:tab w:val="left" w:pos="1701"/>
        </w:tabs>
        <w:autoSpaceDE w:val="0"/>
        <w:autoSpaceDN w:val="0"/>
        <w:adjustRightInd w:val="0"/>
        <w:spacing w:after="0" w:line="240" w:lineRule="auto"/>
        <w:ind w:left="1701"/>
        <w:jc w:val="both"/>
        <w:rPr>
          <w:rFonts w:ascii="Times New Roman" w:hAnsi="Times New Roman" w:cs="Times New Roman"/>
          <w:i/>
          <w:iCs/>
          <w:sz w:val="24"/>
          <w:szCs w:val="24"/>
          <w:lang w:val="en-ZW"/>
        </w:rPr>
      </w:pPr>
    </w:p>
    <w:p w:rsidR="001E6FF2" w:rsidRPr="00832748" w:rsidRDefault="001E6FF2" w:rsidP="00832748">
      <w:pPr>
        <w:pStyle w:val="ListParagraph"/>
        <w:tabs>
          <w:tab w:val="left" w:pos="1701"/>
        </w:tabs>
        <w:autoSpaceDE w:val="0"/>
        <w:autoSpaceDN w:val="0"/>
        <w:adjustRightInd w:val="0"/>
        <w:spacing w:after="0" w:line="240" w:lineRule="auto"/>
        <w:ind w:left="1701"/>
        <w:jc w:val="both"/>
        <w:rPr>
          <w:rFonts w:ascii="Times New Roman" w:hAnsi="Times New Roman" w:cs="Times New Roman"/>
          <w:iCs/>
          <w:sz w:val="24"/>
          <w:szCs w:val="24"/>
          <w:lang w:val="en-ZW"/>
        </w:rPr>
      </w:pPr>
    </w:p>
    <w:p w:rsidR="000C3285" w:rsidRPr="000E6969" w:rsidRDefault="00103759" w:rsidP="00832748">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      </w:t>
      </w:r>
      <w:r w:rsidR="00273143" w:rsidRPr="000E6969">
        <w:rPr>
          <w:rFonts w:ascii="Times New Roman" w:hAnsi="Times New Roman" w:cs="Times New Roman"/>
          <w:sz w:val="24"/>
          <w:szCs w:val="24"/>
          <w:lang w:val="en-ZW"/>
        </w:rPr>
        <w:tab/>
      </w:r>
      <w:r w:rsidRPr="000E6969">
        <w:rPr>
          <w:rFonts w:ascii="Times New Roman" w:hAnsi="Times New Roman" w:cs="Times New Roman"/>
          <w:sz w:val="24"/>
          <w:szCs w:val="24"/>
          <w:lang w:val="en-ZW"/>
        </w:rPr>
        <w:t xml:space="preserve">These sections merely provide for who should pay </w:t>
      </w:r>
      <w:r w:rsidR="007842A7" w:rsidRPr="000E6969">
        <w:rPr>
          <w:rFonts w:ascii="Times New Roman" w:hAnsi="Times New Roman" w:cs="Times New Roman"/>
          <w:sz w:val="24"/>
          <w:szCs w:val="24"/>
          <w:lang w:val="en-ZW"/>
        </w:rPr>
        <w:t>Council’s bills on demand being made and the procedure to be followed</w:t>
      </w:r>
      <w:r w:rsidRPr="000E6969">
        <w:rPr>
          <w:rFonts w:ascii="Times New Roman" w:hAnsi="Times New Roman" w:cs="Times New Roman"/>
          <w:sz w:val="24"/>
          <w:szCs w:val="24"/>
          <w:lang w:val="en-ZW"/>
        </w:rPr>
        <w:t xml:space="preserve"> </w:t>
      </w:r>
      <w:r w:rsidR="007842A7" w:rsidRPr="000E6969">
        <w:rPr>
          <w:rFonts w:ascii="Times New Roman" w:hAnsi="Times New Roman" w:cs="Times New Roman"/>
          <w:sz w:val="24"/>
          <w:szCs w:val="24"/>
          <w:lang w:val="en-ZW"/>
        </w:rPr>
        <w:t xml:space="preserve">when legal proceedings are instituted. </w:t>
      </w:r>
    </w:p>
    <w:p w:rsidR="009B67C9" w:rsidRPr="000E6969" w:rsidRDefault="009B67C9" w:rsidP="00BF5FFE">
      <w:pPr>
        <w:tabs>
          <w:tab w:val="left" w:pos="1134"/>
        </w:tabs>
        <w:spacing w:after="0" w:line="480" w:lineRule="auto"/>
        <w:jc w:val="both"/>
        <w:rPr>
          <w:rFonts w:ascii="Times New Roman" w:hAnsi="Times New Roman" w:cs="Times New Roman"/>
          <w:sz w:val="24"/>
          <w:szCs w:val="24"/>
          <w:lang w:val="en-ZW"/>
        </w:rPr>
      </w:pPr>
    </w:p>
    <w:p w:rsidR="0069684E" w:rsidRPr="000E6969" w:rsidRDefault="009B67C9" w:rsidP="00BF5FFE">
      <w:pPr>
        <w:tabs>
          <w:tab w:val="left" w:pos="1134"/>
        </w:tabs>
        <w:spacing w:after="0" w:line="480" w:lineRule="auto"/>
        <w:jc w:val="both"/>
        <w:rPr>
          <w:rFonts w:ascii="Times New Roman" w:hAnsi="Times New Roman" w:cs="Times New Roman"/>
          <w:b/>
          <w:sz w:val="24"/>
          <w:szCs w:val="24"/>
          <w:lang w:val="en-ZW"/>
        </w:rPr>
      </w:pPr>
      <w:r w:rsidRPr="000E6969">
        <w:rPr>
          <w:rFonts w:ascii="Times New Roman" w:hAnsi="Times New Roman" w:cs="Times New Roman"/>
          <w:b/>
          <w:sz w:val="24"/>
          <w:szCs w:val="24"/>
          <w:lang w:val="en-ZW"/>
        </w:rPr>
        <w:t>WHETHER THE APPLICATION FOR SUMMARY JUDGMENT WAS MADE IN TERMS OF THE RULES.</w:t>
      </w:r>
    </w:p>
    <w:p w:rsidR="001E6FF2" w:rsidRPr="000E6969" w:rsidRDefault="001E6FF2" w:rsidP="00CC0E83">
      <w:pPr>
        <w:tabs>
          <w:tab w:val="left" w:pos="1134"/>
        </w:tabs>
        <w:spacing w:after="0" w:line="480" w:lineRule="auto"/>
        <w:jc w:val="both"/>
        <w:rPr>
          <w:rFonts w:ascii="Times New Roman" w:hAnsi="Times New Roman" w:cs="Times New Roman"/>
          <w:b/>
          <w:sz w:val="24"/>
          <w:szCs w:val="24"/>
          <w:lang w:val="en-ZW"/>
        </w:rPr>
      </w:pPr>
    </w:p>
    <w:p w:rsidR="00C6438D" w:rsidRPr="000E6969" w:rsidRDefault="0069684E" w:rsidP="00832748">
      <w:pPr>
        <w:tabs>
          <w:tab w:val="left" w:pos="1134"/>
        </w:tabs>
        <w:spacing w:after="0" w:line="480" w:lineRule="auto"/>
        <w:jc w:val="both"/>
        <w:rPr>
          <w:rFonts w:ascii="Times New Roman" w:hAnsi="Times New Roman" w:cs="Times New Roman"/>
          <w:b/>
          <w:sz w:val="24"/>
          <w:szCs w:val="24"/>
          <w:lang w:val="en-ZW"/>
        </w:rPr>
      </w:pPr>
      <w:r w:rsidRPr="000E6969">
        <w:rPr>
          <w:rFonts w:ascii="Times New Roman" w:hAnsi="Times New Roman" w:cs="Times New Roman"/>
          <w:b/>
          <w:sz w:val="24"/>
          <w:szCs w:val="24"/>
          <w:lang w:val="en-ZW"/>
        </w:rPr>
        <w:t xml:space="preserve">     </w:t>
      </w:r>
      <w:r w:rsidR="00273143" w:rsidRPr="000E6969">
        <w:rPr>
          <w:rFonts w:ascii="Times New Roman" w:hAnsi="Times New Roman" w:cs="Times New Roman"/>
          <w:b/>
          <w:sz w:val="24"/>
          <w:szCs w:val="24"/>
          <w:lang w:val="en-ZW"/>
        </w:rPr>
        <w:tab/>
      </w:r>
      <w:r w:rsidRPr="000E6969">
        <w:rPr>
          <w:rFonts w:ascii="Times New Roman" w:hAnsi="Times New Roman" w:cs="Times New Roman"/>
          <w:sz w:val="24"/>
          <w:szCs w:val="24"/>
          <w:lang w:val="en-ZW"/>
        </w:rPr>
        <w:t xml:space="preserve">The judgments of the </w:t>
      </w:r>
      <w:r w:rsidR="00601A36" w:rsidRPr="000E6969">
        <w:rPr>
          <w:rFonts w:ascii="Times New Roman" w:hAnsi="Times New Roman" w:cs="Times New Roman"/>
          <w:sz w:val="24"/>
          <w:szCs w:val="24"/>
          <w:lang w:val="en-ZW"/>
        </w:rPr>
        <w:t>m</w:t>
      </w:r>
      <w:r w:rsidRPr="000E6969">
        <w:rPr>
          <w:rFonts w:ascii="Times New Roman" w:hAnsi="Times New Roman" w:cs="Times New Roman"/>
          <w:sz w:val="24"/>
          <w:szCs w:val="24"/>
          <w:lang w:val="en-ZW"/>
        </w:rPr>
        <w:t xml:space="preserve">agistrate’s </w:t>
      </w:r>
      <w:r w:rsidR="00601A36" w:rsidRPr="000E6969">
        <w:rPr>
          <w:rFonts w:ascii="Times New Roman" w:hAnsi="Times New Roman" w:cs="Times New Roman"/>
          <w:sz w:val="24"/>
          <w:szCs w:val="24"/>
          <w:lang w:val="en-ZW"/>
        </w:rPr>
        <w:t>c</w:t>
      </w:r>
      <w:r w:rsidRPr="000E6969">
        <w:rPr>
          <w:rFonts w:ascii="Times New Roman" w:hAnsi="Times New Roman" w:cs="Times New Roman"/>
          <w:sz w:val="24"/>
          <w:szCs w:val="24"/>
          <w:lang w:val="en-ZW"/>
        </w:rPr>
        <w:t xml:space="preserve">ourt and the court </w:t>
      </w:r>
      <w:r w:rsidR="00273143" w:rsidRPr="000E6969">
        <w:rPr>
          <w:rFonts w:ascii="Times New Roman" w:hAnsi="Times New Roman" w:cs="Times New Roman"/>
          <w:i/>
          <w:sz w:val="24"/>
          <w:szCs w:val="24"/>
          <w:lang w:val="en-ZW"/>
        </w:rPr>
        <w:t>a </w:t>
      </w:r>
      <w:r w:rsidRPr="000E6969">
        <w:rPr>
          <w:rFonts w:ascii="Times New Roman" w:hAnsi="Times New Roman" w:cs="Times New Roman"/>
          <w:i/>
          <w:sz w:val="24"/>
          <w:szCs w:val="24"/>
          <w:lang w:val="en-ZW"/>
        </w:rPr>
        <w:t>quo</w:t>
      </w:r>
      <w:r w:rsidRPr="000E6969">
        <w:rPr>
          <w:rFonts w:ascii="Times New Roman" w:hAnsi="Times New Roman" w:cs="Times New Roman"/>
          <w:sz w:val="24"/>
          <w:szCs w:val="24"/>
          <w:lang w:val="en-ZW"/>
        </w:rPr>
        <w:t xml:space="preserve"> clearly explained that the 2019 Magistrates Court Rules came into effect on 1 February 2019. Therefore when the respondent applied for summary ju</w:t>
      </w:r>
      <w:r w:rsidR="00273143" w:rsidRPr="000E6969">
        <w:rPr>
          <w:rFonts w:ascii="Times New Roman" w:hAnsi="Times New Roman" w:cs="Times New Roman"/>
          <w:sz w:val="24"/>
          <w:szCs w:val="24"/>
          <w:lang w:val="en-ZW"/>
        </w:rPr>
        <w:t>dgment on 16 May 2019 the 2019 R</w:t>
      </w:r>
      <w:r w:rsidRPr="000E6969">
        <w:rPr>
          <w:rFonts w:ascii="Times New Roman" w:hAnsi="Times New Roman" w:cs="Times New Roman"/>
          <w:sz w:val="24"/>
          <w:szCs w:val="24"/>
          <w:lang w:val="en-ZW"/>
        </w:rPr>
        <w:t xml:space="preserve">ules were the applicable rules. It was then permissible to apply for summary judgment at any time before the holding of a pre-trial </w:t>
      </w:r>
      <w:r w:rsidRPr="000E6969">
        <w:rPr>
          <w:rFonts w:ascii="Times New Roman" w:hAnsi="Times New Roman" w:cs="Times New Roman"/>
          <w:sz w:val="24"/>
          <w:szCs w:val="24"/>
          <w:lang w:val="en-ZW"/>
        </w:rPr>
        <w:lastRenderedPageBreak/>
        <w:t>conference.</w:t>
      </w:r>
      <w:r w:rsidR="00CF4060" w:rsidRPr="000E6969">
        <w:rPr>
          <w:rFonts w:ascii="Times New Roman" w:hAnsi="Times New Roman" w:cs="Times New Roman"/>
          <w:sz w:val="24"/>
          <w:szCs w:val="24"/>
          <w:lang w:val="en-ZW"/>
        </w:rPr>
        <w:t xml:space="preserve"> The appellant</w:t>
      </w:r>
      <w:r w:rsidR="00C6438D" w:rsidRPr="000E6969">
        <w:rPr>
          <w:rFonts w:ascii="Times New Roman" w:hAnsi="Times New Roman" w:cs="Times New Roman"/>
          <w:sz w:val="24"/>
          <w:szCs w:val="24"/>
          <w:lang w:val="en-ZW"/>
        </w:rPr>
        <w:t xml:space="preserve"> did not take </w:t>
      </w:r>
      <w:r w:rsidR="000C0C21" w:rsidRPr="000E6969">
        <w:rPr>
          <w:rFonts w:ascii="Times New Roman" w:hAnsi="Times New Roman" w:cs="Times New Roman"/>
          <w:sz w:val="24"/>
          <w:szCs w:val="24"/>
          <w:lang w:val="en-ZW"/>
        </w:rPr>
        <w:t>heed</w:t>
      </w:r>
      <w:r w:rsidR="001D67CA" w:rsidRPr="000E6969">
        <w:rPr>
          <w:rFonts w:ascii="Times New Roman" w:hAnsi="Times New Roman" w:cs="Times New Roman"/>
          <w:sz w:val="24"/>
          <w:szCs w:val="24"/>
          <w:lang w:val="en-ZW"/>
        </w:rPr>
        <w:t>. He</w:t>
      </w:r>
      <w:r w:rsidR="00CF4060" w:rsidRPr="000E6969">
        <w:rPr>
          <w:rFonts w:ascii="Times New Roman" w:hAnsi="Times New Roman" w:cs="Times New Roman"/>
          <w:sz w:val="24"/>
          <w:szCs w:val="24"/>
          <w:lang w:val="en-ZW"/>
        </w:rPr>
        <w:t xml:space="preserve"> remained fixated </w:t>
      </w:r>
      <w:r w:rsidR="001D67CA" w:rsidRPr="000E6969">
        <w:rPr>
          <w:rFonts w:ascii="Times New Roman" w:hAnsi="Times New Roman" w:cs="Times New Roman"/>
          <w:sz w:val="24"/>
          <w:szCs w:val="24"/>
          <w:lang w:val="en-ZW"/>
        </w:rPr>
        <w:t>on the 1980</w:t>
      </w:r>
      <w:r w:rsidR="00273143" w:rsidRPr="000E6969">
        <w:rPr>
          <w:rFonts w:ascii="Times New Roman" w:hAnsi="Times New Roman" w:cs="Times New Roman"/>
          <w:sz w:val="24"/>
          <w:szCs w:val="24"/>
          <w:lang w:val="en-ZW"/>
        </w:rPr>
        <w:t xml:space="preserve"> R</w:t>
      </w:r>
      <w:r w:rsidR="00CF4060" w:rsidRPr="000E6969">
        <w:rPr>
          <w:rFonts w:ascii="Times New Roman" w:hAnsi="Times New Roman" w:cs="Times New Roman"/>
          <w:sz w:val="24"/>
          <w:szCs w:val="24"/>
          <w:lang w:val="en-ZW"/>
        </w:rPr>
        <w:t>ules</w:t>
      </w:r>
      <w:r w:rsidR="001D67CA" w:rsidRPr="000E6969">
        <w:rPr>
          <w:rFonts w:ascii="Times New Roman" w:hAnsi="Times New Roman" w:cs="Times New Roman"/>
          <w:sz w:val="24"/>
          <w:szCs w:val="24"/>
          <w:lang w:val="en-ZW"/>
        </w:rPr>
        <w:t>,</w:t>
      </w:r>
      <w:r w:rsidR="00CF4060" w:rsidRPr="000E6969">
        <w:rPr>
          <w:rFonts w:ascii="Times New Roman" w:hAnsi="Times New Roman" w:cs="Times New Roman"/>
          <w:sz w:val="24"/>
          <w:szCs w:val="24"/>
          <w:lang w:val="en-ZW"/>
        </w:rPr>
        <w:t xml:space="preserve"> which were no longer in force.</w:t>
      </w:r>
      <w:r w:rsidR="000C0C21" w:rsidRPr="000E6969">
        <w:rPr>
          <w:rFonts w:ascii="Times New Roman" w:hAnsi="Times New Roman" w:cs="Times New Roman"/>
          <w:sz w:val="24"/>
          <w:szCs w:val="24"/>
          <w:lang w:val="en-ZW"/>
        </w:rPr>
        <w:t xml:space="preserve"> </w:t>
      </w:r>
    </w:p>
    <w:p w:rsidR="000C0C21" w:rsidRPr="000E6969" w:rsidRDefault="000C0C21" w:rsidP="00BF5FFE">
      <w:pPr>
        <w:tabs>
          <w:tab w:val="left" w:pos="1134"/>
        </w:tabs>
        <w:spacing w:after="0" w:line="480" w:lineRule="auto"/>
        <w:jc w:val="both"/>
        <w:rPr>
          <w:rFonts w:ascii="Times New Roman" w:hAnsi="Times New Roman" w:cs="Times New Roman"/>
          <w:sz w:val="24"/>
          <w:szCs w:val="24"/>
          <w:lang w:val="en-ZW"/>
        </w:rPr>
      </w:pPr>
    </w:p>
    <w:p w:rsidR="001E6FF2" w:rsidRPr="000E6969" w:rsidRDefault="000C0C21" w:rsidP="000F3E62">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b/>
      </w:r>
      <w:r w:rsidR="00C6438D" w:rsidRPr="000E6969">
        <w:rPr>
          <w:rFonts w:ascii="Times New Roman" w:hAnsi="Times New Roman" w:cs="Times New Roman"/>
          <w:sz w:val="24"/>
          <w:szCs w:val="24"/>
          <w:lang w:val="en-ZW"/>
        </w:rPr>
        <w:t>The</w:t>
      </w:r>
      <w:r w:rsidR="002C7FA3" w:rsidRPr="000E6969">
        <w:rPr>
          <w:rFonts w:ascii="Times New Roman" w:hAnsi="Times New Roman" w:cs="Times New Roman"/>
          <w:sz w:val="24"/>
          <w:szCs w:val="24"/>
          <w:lang w:val="en-ZW"/>
        </w:rPr>
        <w:t xml:space="preserve"> respondent’s application for summary judgment was filed</w:t>
      </w:r>
      <w:r w:rsidRPr="000E6969">
        <w:rPr>
          <w:rFonts w:ascii="Times New Roman" w:hAnsi="Times New Roman" w:cs="Times New Roman"/>
          <w:sz w:val="24"/>
          <w:szCs w:val="24"/>
          <w:lang w:val="en-ZW"/>
        </w:rPr>
        <w:t xml:space="preserve"> on 16 May 2019 long after the </w:t>
      </w:r>
      <w:r w:rsidR="003643F6" w:rsidRPr="000E6969">
        <w:rPr>
          <w:rFonts w:ascii="Times New Roman" w:hAnsi="Times New Roman" w:cs="Times New Roman"/>
          <w:sz w:val="24"/>
          <w:szCs w:val="24"/>
          <w:lang w:val="en-ZW"/>
        </w:rPr>
        <w:t>M</w:t>
      </w:r>
      <w:r w:rsidRPr="000E6969">
        <w:rPr>
          <w:rFonts w:ascii="Times New Roman" w:hAnsi="Times New Roman" w:cs="Times New Roman"/>
          <w:sz w:val="24"/>
          <w:szCs w:val="24"/>
          <w:lang w:val="en-ZW"/>
        </w:rPr>
        <w:t xml:space="preserve">agistrate’s </w:t>
      </w:r>
      <w:r w:rsidR="003643F6" w:rsidRPr="000E6969">
        <w:rPr>
          <w:rFonts w:ascii="Times New Roman" w:hAnsi="Times New Roman" w:cs="Times New Roman"/>
          <w:sz w:val="24"/>
          <w:szCs w:val="24"/>
          <w:lang w:val="en-ZW"/>
        </w:rPr>
        <w:t>C</w:t>
      </w:r>
      <w:r w:rsidR="002C7FA3" w:rsidRPr="000E6969">
        <w:rPr>
          <w:rFonts w:ascii="Times New Roman" w:hAnsi="Times New Roman" w:cs="Times New Roman"/>
          <w:sz w:val="24"/>
          <w:szCs w:val="24"/>
          <w:lang w:val="en-ZW"/>
        </w:rPr>
        <w:t>ourt Rules</w:t>
      </w:r>
      <w:r w:rsidR="00704BBE" w:rsidRPr="000E6969">
        <w:rPr>
          <w:rFonts w:ascii="Times New Roman" w:hAnsi="Times New Roman" w:cs="Times New Roman"/>
          <w:sz w:val="24"/>
          <w:szCs w:val="24"/>
          <w:lang w:val="en-ZW"/>
        </w:rPr>
        <w:t xml:space="preserve"> 2019</w:t>
      </w:r>
      <w:r w:rsidR="002C7FA3" w:rsidRPr="000E6969">
        <w:rPr>
          <w:rFonts w:ascii="Times New Roman" w:hAnsi="Times New Roman" w:cs="Times New Roman"/>
          <w:sz w:val="24"/>
          <w:szCs w:val="24"/>
          <w:lang w:val="en-ZW"/>
        </w:rPr>
        <w:t xml:space="preserve"> had come into force and a Pre-trial Conference had not been held. The use of </w:t>
      </w:r>
      <w:r w:rsidR="00126C28" w:rsidRPr="000E6969">
        <w:rPr>
          <w:rFonts w:ascii="Times New Roman" w:hAnsi="Times New Roman" w:cs="Times New Roman"/>
          <w:sz w:val="24"/>
          <w:szCs w:val="24"/>
          <w:lang w:val="en-ZW"/>
        </w:rPr>
        <w:t>the 2019 Rules justified the fi</w:t>
      </w:r>
      <w:r w:rsidR="002C7FA3" w:rsidRPr="000E6969">
        <w:rPr>
          <w:rFonts w:ascii="Times New Roman" w:hAnsi="Times New Roman" w:cs="Times New Roman"/>
          <w:sz w:val="24"/>
          <w:szCs w:val="24"/>
          <w:lang w:val="en-ZW"/>
        </w:rPr>
        <w:t>ling of the summary judgment application on 16 May 2019</w:t>
      </w:r>
      <w:r w:rsidR="00704BBE" w:rsidRPr="000E6969">
        <w:rPr>
          <w:rFonts w:ascii="Times New Roman" w:hAnsi="Times New Roman" w:cs="Times New Roman"/>
          <w:sz w:val="24"/>
          <w:szCs w:val="24"/>
          <w:lang w:val="en-ZW"/>
        </w:rPr>
        <w:t xml:space="preserve"> as they were the rules in force since 1 February 2019.</w:t>
      </w:r>
    </w:p>
    <w:p w:rsidR="00BE4841" w:rsidRPr="000E6969" w:rsidRDefault="00BE4841" w:rsidP="00BF5FFE">
      <w:pPr>
        <w:tabs>
          <w:tab w:val="left" w:pos="1134"/>
        </w:tabs>
        <w:spacing w:after="0" w:line="480" w:lineRule="auto"/>
        <w:jc w:val="both"/>
        <w:rPr>
          <w:rFonts w:ascii="Times New Roman" w:hAnsi="Times New Roman" w:cs="Times New Roman"/>
          <w:sz w:val="24"/>
          <w:szCs w:val="24"/>
          <w:lang w:val="en-ZW"/>
        </w:rPr>
      </w:pPr>
    </w:p>
    <w:p w:rsidR="001E6FF2" w:rsidRPr="000E6969" w:rsidRDefault="009B67C9" w:rsidP="00BF5FFE">
      <w:pPr>
        <w:tabs>
          <w:tab w:val="left" w:pos="1134"/>
        </w:tabs>
        <w:spacing w:after="0" w:line="480" w:lineRule="auto"/>
        <w:jc w:val="both"/>
        <w:rPr>
          <w:rFonts w:ascii="Times New Roman" w:hAnsi="Times New Roman" w:cs="Times New Roman"/>
          <w:b/>
          <w:sz w:val="24"/>
          <w:szCs w:val="24"/>
          <w:lang w:val="en-ZW"/>
        </w:rPr>
      </w:pPr>
      <w:r w:rsidRPr="000E6969">
        <w:rPr>
          <w:rFonts w:ascii="Times New Roman" w:hAnsi="Times New Roman" w:cs="Times New Roman"/>
          <w:b/>
          <w:sz w:val="24"/>
          <w:szCs w:val="24"/>
          <w:lang w:val="en-ZW"/>
        </w:rPr>
        <w:t>WHETHER THE APPELLANT HAD A DEFENCE TO THE RESPONDENT’S CLAIM.</w:t>
      </w:r>
    </w:p>
    <w:p w:rsidR="001E6FF2" w:rsidRPr="000E6969" w:rsidRDefault="001E6FF2" w:rsidP="00BF5FFE">
      <w:pPr>
        <w:tabs>
          <w:tab w:val="left" w:pos="1134"/>
        </w:tabs>
        <w:spacing w:after="0" w:line="240" w:lineRule="auto"/>
        <w:jc w:val="both"/>
        <w:rPr>
          <w:rFonts w:ascii="Times New Roman" w:hAnsi="Times New Roman" w:cs="Times New Roman"/>
          <w:b/>
          <w:sz w:val="24"/>
          <w:szCs w:val="24"/>
          <w:lang w:val="en-ZW"/>
        </w:rPr>
      </w:pPr>
    </w:p>
    <w:p w:rsidR="00C6438D" w:rsidRPr="000E6969" w:rsidRDefault="000C0C21" w:rsidP="00BF5FFE">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b/>
      </w:r>
      <w:r w:rsidR="002C7FA3" w:rsidRPr="000E6969">
        <w:rPr>
          <w:rFonts w:ascii="Times New Roman" w:hAnsi="Times New Roman" w:cs="Times New Roman"/>
          <w:sz w:val="24"/>
          <w:szCs w:val="24"/>
          <w:lang w:val="en-ZW"/>
        </w:rPr>
        <w:t>As regards the interpretation</w:t>
      </w:r>
      <w:r w:rsidR="00C6438D" w:rsidRPr="000E6969">
        <w:rPr>
          <w:rFonts w:ascii="Times New Roman" w:hAnsi="Times New Roman" w:cs="Times New Roman"/>
          <w:sz w:val="24"/>
          <w:szCs w:val="24"/>
          <w:lang w:val="en-ZW"/>
        </w:rPr>
        <w:t xml:space="preserve"> </w:t>
      </w:r>
      <w:r w:rsidR="00AB4272" w:rsidRPr="000E6969">
        <w:rPr>
          <w:rFonts w:ascii="Times New Roman" w:hAnsi="Times New Roman" w:cs="Times New Roman"/>
          <w:sz w:val="24"/>
          <w:szCs w:val="24"/>
          <w:lang w:val="en-ZW"/>
        </w:rPr>
        <w:t>of s</w:t>
      </w:r>
      <w:r w:rsidR="00CF4060" w:rsidRPr="000E6969">
        <w:rPr>
          <w:rFonts w:ascii="Times New Roman" w:hAnsi="Times New Roman" w:cs="Times New Roman"/>
          <w:sz w:val="24"/>
          <w:szCs w:val="24"/>
          <w:lang w:val="en-ZW"/>
        </w:rPr>
        <w:t>s 279 and</w:t>
      </w:r>
      <w:r w:rsidR="00704BBE" w:rsidRPr="000E6969">
        <w:rPr>
          <w:rFonts w:ascii="Times New Roman" w:hAnsi="Times New Roman" w:cs="Times New Roman"/>
          <w:sz w:val="24"/>
          <w:szCs w:val="24"/>
          <w:lang w:val="en-ZW"/>
        </w:rPr>
        <w:t xml:space="preserve"> 281 </w:t>
      </w:r>
      <w:r w:rsidR="00AB4272" w:rsidRPr="000E6969">
        <w:rPr>
          <w:rFonts w:ascii="Times New Roman" w:hAnsi="Times New Roman" w:cs="Times New Roman"/>
          <w:sz w:val="24"/>
          <w:szCs w:val="24"/>
          <w:lang w:val="en-ZW"/>
        </w:rPr>
        <w:t xml:space="preserve">of the Urban Council Act the court </w:t>
      </w:r>
      <w:r w:rsidR="00832748">
        <w:rPr>
          <w:rFonts w:ascii="Times New Roman" w:hAnsi="Times New Roman" w:cs="Times New Roman"/>
          <w:i/>
          <w:sz w:val="24"/>
          <w:szCs w:val="24"/>
          <w:lang w:val="en-ZW"/>
        </w:rPr>
        <w:t>a </w:t>
      </w:r>
      <w:r w:rsidR="00AB4272" w:rsidRPr="000E6969">
        <w:rPr>
          <w:rFonts w:ascii="Times New Roman" w:hAnsi="Times New Roman" w:cs="Times New Roman"/>
          <w:i/>
          <w:sz w:val="24"/>
          <w:szCs w:val="24"/>
          <w:lang w:val="en-ZW"/>
        </w:rPr>
        <w:t>quo</w:t>
      </w:r>
      <w:r w:rsidR="00AB4272" w:rsidRPr="000E6969">
        <w:rPr>
          <w:rFonts w:ascii="Times New Roman" w:hAnsi="Times New Roman" w:cs="Times New Roman"/>
          <w:sz w:val="24"/>
          <w:szCs w:val="24"/>
          <w:lang w:val="en-ZW"/>
        </w:rPr>
        <w:t xml:space="preserve"> correctly he</w:t>
      </w:r>
      <w:r w:rsidRPr="000E6969">
        <w:rPr>
          <w:rFonts w:ascii="Times New Roman" w:hAnsi="Times New Roman" w:cs="Times New Roman"/>
          <w:sz w:val="24"/>
          <w:szCs w:val="24"/>
          <w:lang w:val="en-ZW"/>
        </w:rPr>
        <w:t xml:space="preserve">ld that </w:t>
      </w:r>
      <w:r w:rsidR="00CF4060" w:rsidRPr="000E6969">
        <w:rPr>
          <w:rFonts w:ascii="Times New Roman" w:hAnsi="Times New Roman" w:cs="Times New Roman"/>
          <w:sz w:val="24"/>
          <w:szCs w:val="24"/>
          <w:lang w:val="en-ZW"/>
        </w:rPr>
        <w:t>they do not provide that the appellant should be billed separately for</w:t>
      </w:r>
      <w:r w:rsidR="00AB4272" w:rsidRPr="000E6969">
        <w:rPr>
          <w:rFonts w:ascii="Times New Roman" w:hAnsi="Times New Roman" w:cs="Times New Roman"/>
          <w:sz w:val="24"/>
          <w:szCs w:val="24"/>
          <w:lang w:val="en-ZW"/>
        </w:rPr>
        <w:t xml:space="preserve"> rates and water</w:t>
      </w:r>
      <w:r w:rsidR="00A8677C" w:rsidRPr="000E6969">
        <w:rPr>
          <w:rFonts w:ascii="Times New Roman" w:hAnsi="Times New Roman" w:cs="Times New Roman"/>
          <w:sz w:val="24"/>
          <w:szCs w:val="24"/>
          <w:lang w:val="en-ZW"/>
        </w:rPr>
        <w:t>.</w:t>
      </w:r>
      <w:r w:rsidR="00AB4272" w:rsidRPr="000E6969">
        <w:rPr>
          <w:rFonts w:ascii="Times New Roman" w:hAnsi="Times New Roman" w:cs="Times New Roman"/>
          <w:sz w:val="24"/>
          <w:szCs w:val="24"/>
          <w:lang w:val="en-ZW"/>
        </w:rPr>
        <w:t xml:space="preserve"> It further held that the bills sen</w:t>
      </w:r>
      <w:r w:rsidR="009E6795" w:rsidRPr="000E6969">
        <w:rPr>
          <w:rFonts w:ascii="Times New Roman" w:hAnsi="Times New Roman" w:cs="Times New Roman"/>
          <w:sz w:val="24"/>
          <w:szCs w:val="24"/>
          <w:lang w:val="en-ZW"/>
        </w:rPr>
        <w:t>t</w:t>
      </w:r>
      <w:r w:rsidR="00AB4272" w:rsidRPr="000E6969">
        <w:rPr>
          <w:rFonts w:ascii="Times New Roman" w:hAnsi="Times New Roman" w:cs="Times New Roman"/>
          <w:sz w:val="24"/>
          <w:szCs w:val="24"/>
          <w:lang w:val="en-ZW"/>
        </w:rPr>
        <w:t xml:space="preserve"> to the appellant had all the information he required for the payment of his rates and water</w:t>
      </w:r>
      <w:r w:rsidR="009B7273" w:rsidRPr="000E6969">
        <w:rPr>
          <w:rFonts w:ascii="Times New Roman" w:hAnsi="Times New Roman" w:cs="Times New Roman"/>
          <w:sz w:val="24"/>
          <w:szCs w:val="24"/>
          <w:lang w:val="en-ZW"/>
        </w:rPr>
        <w:t xml:space="preserve"> bills</w:t>
      </w:r>
      <w:r w:rsidR="00AB4272" w:rsidRPr="000E6969">
        <w:rPr>
          <w:rFonts w:ascii="Times New Roman" w:hAnsi="Times New Roman" w:cs="Times New Roman"/>
          <w:sz w:val="24"/>
          <w:szCs w:val="24"/>
          <w:lang w:val="en-ZW"/>
        </w:rPr>
        <w:t xml:space="preserve">. The appellant therefore had no </w:t>
      </w:r>
      <w:r w:rsidR="00AB4272" w:rsidRPr="000E6969">
        <w:rPr>
          <w:rFonts w:ascii="Times New Roman" w:hAnsi="Times New Roman" w:cs="Times New Roman"/>
          <w:i/>
          <w:sz w:val="24"/>
          <w:szCs w:val="24"/>
          <w:lang w:val="en-ZW"/>
        </w:rPr>
        <w:t>bona fide</w:t>
      </w:r>
      <w:r w:rsidR="00AB4272" w:rsidRPr="000E6969">
        <w:rPr>
          <w:rFonts w:ascii="Times New Roman" w:hAnsi="Times New Roman" w:cs="Times New Roman"/>
          <w:sz w:val="24"/>
          <w:szCs w:val="24"/>
          <w:lang w:val="en-ZW"/>
        </w:rPr>
        <w:t xml:space="preserve"> defence to the respondent’s claim. </w:t>
      </w:r>
      <w:r w:rsidR="0069044B" w:rsidRPr="000E6969">
        <w:rPr>
          <w:rFonts w:ascii="Times New Roman" w:hAnsi="Times New Roman" w:cs="Times New Roman"/>
          <w:sz w:val="24"/>
          <w:szCs w:val="24"/>
          <w:lang w:val="en-ZW"/>
        </w:rPr>
        <w:t xml:space="preserve">The court </w:t>
      </w:r>
      <w:r w:rsidR="0069044B" w:rsidRPr="000E6969">
        <w:rPr>
          <w:rFonts w:ascii="Times New Roman" w:hAnsi="Times New Roman" w:cs="Times New Roman"/>
          <w:i/>
          <w:sz w:val="24"/>
          <w:szCs w:val="24"/>
          <w:lang w:val="en-ZW"/>
        </w:rPr>
        <w:t>a quo</w:t>
      </w:r>
      <w:r w:rsidR="0069044B" w:rsidRPr="000E6969">
        <w:rPr>
          <w:rFonts w:ascii="Times New Roman" w:hAnsi="Times New Roman" w:cs="Times New Roman"/>
          <w:sz w:val="24"/>
          <w:szCs w:val="24"/>
          <w:lang w:val="en-ZW"/>
        </w:rPr>
        <w:t xml:space="preserve"> therefore</w:t>
      </w:r>
      <w:r w:rsidR="009B67C9" w:rsidRPr="000E6969">
        <w:rPr>
          <w:rFonts w:ascii="Times New Roman" w:hAnsi="Times New Roman" w:cs="Times New Roman"/>
          <w:sz w:val="24"/>
          <w:szCs w:val="24"/>
          <w:lang w:val="en-ZW"/>
        </w:rPr>
        <w:t xml:space="preserve"> correctly</w:t>
      </w:r>
      <w:r w:rsidR="0069044B" w:rsidRPr="000E6969">
        <w:rPr>
          <w:rFonts w:ascii="Times New Roman" w:hAnsi="Times New Roman" w:cs="Times New Roman"/>
          <w:sz w:val="24"/>
          <w:szCs w:val="24"/>
          <w:lang w:val="en-ZW"/>
        </w:rPr>
        <w:t xml:space="preserve"> upheld the granting of s</w:t>
      </w:r>
      <w:r w:rsidR="00AB4272" w:rsidRPr="000E6969">
        <w:rPr>
          <w:rFonts w:ascii="Times New Roman" w:hAnsi="Times New Roman" w:cs="Times New Roman"/>
          <w:sz w:val="24"/>
          <w:szCs w:val="24"/>
          <w:lang w:val="en-ZW"/>
        </w:rPr>
        <w:t xml:space="preserve">ummary judgment </w:t>
      </w:r>
      <w:r w:rsidR="0003270B">
        <w:rPr>
          <w:rFonts w:ascii="Times New Roman" w:hAnsi="Times New Roman" w:cs="Times New Roman"/>
          <w:sz w:val="24"/>
          <w:szCs w:val="24"/>
          <w:lang w:val="en-ZW"/>
        </w:rPr>
        <w:t>by the Magistrate’s C</w:t>
      </w:r>
      <w:r w:rsidR="009B67C9" w:rsidRPr="000E6969">
        <w:rPr>
          <w:rFonts w:ascii="Times New Roman" w:hAnsi="Times New Roman" w:cs="Times New Roman"/>
          <w:sz w:val="24"/>
          <w:szCs w:val="24"/>
          <w:lang w:val="en-ZW"/>
        </w:rPr>
        <w:t>ourt.</w:t>
      </w:r>
    </w:p>
    <w:p w:rsidR="009B67C9" w:rsidRPr="000E6969" w:rsidRDefault="009B67C9" w:rsidP="00BF5FFE">
      <w:pPr>
        <w:tabs>
          <w:tab w:val="left" w:pos="1134"/>
        </w:tabs>
        <w:spacing w:after="0" w:line="480" w:lineRule="auto"/>
        <w:jc w:val="both"/>
        <w:rPr>
          <w:rFonts w:ascii="Times New Roman" w:hAnsi="Times New Roman" w:cs="Times New Roman"/>
          <w:b/>
          <w:sz w:val="24"/>
          <w:szCs w:val="24"/>
          <w:lang w:val="en-ZW"/>
        </w:rPr>
      </w:pPr>
    </w:p>
    <w:p w:rsidR="009108E6" w:rsidRPr="000E6969" w:rsidRDefault="009B67C9" w:rsidP="00832748">
      <w:pPr>
        <w:tabs>
          <w:tab w:val="left" w:pos="1134"/>
        </w:tabs>
        <w:spacing w:after="0" w:line="480" w:lineRule="auto"/>
        <w:jc w:val="both"/>
        <w:rPr>
          <w:rFonts w:ascii="Times New Roman" w:hAnsi="Times New Roman" w:cs="Times New Roman"/>
          <w:b/>
          <w:sz w:val="24"/>
          <w:szCs w:val="24"/>
          <w:lang w:val="en-ZW"/>
        </w:rPr>
      </w:pPr>
      <w:r w:rsidRPr="000E6969">
        <w:rPr>
          <w:rFonts w:ascii="Times New Roman" w:hAnsi="Times New Roman" w:cs="Times New Roman"/>
          <w:b/>
          <w:sz w:val="24"/>
          <w:szCs w:val="24"/>
          <w:lang w:val="en-ZW"/>
        </w:rPr>
        <w:t>DISIPOSITION</w:t>
      </w:r>
    </w:p>
    <w:p w:rsidR="00C12355" w:rsidRPr="000E6969" w:rsidRDefault="000C0C21" w:rsidP="00BF5FFE">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b/>
      </w:r>
      <w:r w:rsidR="00C12355" w:rsidRPr="000E6969">
        <w:rPr>
          <w:rFonts w:ascii="Times New Roman" w:hAnsi="Times New Roman" w:cs="Times New Roman"/>
          <w:sz w:val="24"/>
          <w:szCs w:val="24"/>
          <w:lang w:val="en-ZW"/>
        </w:rPr>
        <w:t>The appellant’s appeal has no merit. The appellant has unfortunately continued wit</w:t>
      </w:r>
      <w:r w:rsidR="0069044B" w:rsidRPr="000E6969">
        <w:rPr>
          <w:rFonts w:ascii="Times New Roman" w:hAnsi="Times New Roman" w:cs="Times New Roman"/>
          <w:sz w:val="24"/>
          <w:szCs w:val="24"/>
          <w:lang w:val="en-ZW"/>
        </w:rPr>
        <w:t>h vexatious l</w:t>
      </w:r>
      <w:r w:rsidR="00C12355" w:rsidRPr="000E6969">
        <w:rPr>
          <w:rFonts w:ascii="Times New Roman" w:hAnsi="Times New Roman" w:cs="Times New Roman"/>
          <w:sz w:val="24"/>
          <w:szCs w:val="24"/>
          <w:lang w:val="en-ZW"/>
        </w:rPr>
        <w:t xml:space="preserve">itigation. </w:t>
      </w:r>
      <w:r w:rsidR="0069044B" w:rsidRPr="000E6969">
        <w:rPr>
          <w:rFonts w:ascii="Times New Roman" w:hAnsi="Times New Roman" w:cs="Times New Roman"/>
          <w:sz w:val="24"/>
          <w:szCs w:val="24"/>
          <w:lang w:val="en-ZW"/>
        </w:rPr>
        <w:t>The respondent is entitled to c</w:t>
      </w:r>
      <w:r w:rsidR="00C12355" w:rsidRPr="000E6969">
        <w:rPr>
          <w:rFonts w:ascii="Times New Roman" w:hAnsi="Times New Roman" w:cs="Times New Roman"/>
          <w:sz w:val="24"/>
          <w:szCs w:val="24"/>
          <w:lang w:val="en-ZW"/>
        </w:rPr>
        <w:t>osts at the legal practitioner and client scale.</w:t>
      </w:r>
    </w:p>
    <w:p w:rsidR="000C0C21" w:rsidRPr="000E6969" w:rsidRDefault="000C0C21" w:rsidP="00BF5FFE">
      <w:pPr>
        <w:tabs>
          <w:tab w:val="left" w:pos="1134"/>
        </w:tabs>
        <w:spacing w:after="0" w:line="480" w:lineRule="auto"/>
        <w:jc w:val="both"/>
        <w:rPr>
          <w:rFonts w:ascii="Times New Roman" w:hAnsi="Times New Roman" w:cs="Times New Roman"/>
          <w:sz w:val="24"/>
          <w:szCs w:val="24"/>
          <w:lang w:val="en-ZW"/>
        </w:rPr>
      </w:pPr>
    </w:p>
    <w:p w:rsidR="00C12355" w:rsidRPr="000E6969" w:rsidRDefault="000C0C21" w:rsidP="00BF5FFE">
      <w:pPr>
        <w:tabs>
          <w:tab w:val="left" w:pos="1134"/>
        </w:tabs>
        <w:spacing w:after="0" w:line="48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b/>
      </w:r>
      <w:r w:rsidR="00C12355" w:rsidRPr="000E6969">
        <w:rPr>
          <w:rFonts w:ascii="Times New Roman" w:hAnsi="Times New Roman" w:cs="Times New Roman"/>
          <w:sz w:val="24"/>
          <w:szCs w:val="24"/>
          <w:lang w:val="en-ZW"/>
        </w:rPr>
        <w:t>The appeal is dismissed with cost on the legal practitioner and client scale.</w:t>
      </w:r>
    </w:p>
    <w:p w:rsidR="000E350B" w:rsidRDefault="000E350B" w:rsidP="00BF5FFE">
      <w:pPr>
        <w:jc w:val="both"/>
        <w:rPr>
          <w:rFonts w:ascii="Times New Roman" w:hAnsi="Times New Roman" w:cs="Times New Roman"/>
          <w:b/>
          <w:sz w:val="24"/>
          <w:szCs w:val="24"/>
          <w:lang w:val="en-ZW"/>
        </w:rPr>
      </w:pPr>
    </w:p>
    <w:p w:rsidR="00CC0E83" w:rsidRDefault="00CC0E83" w:rsidP="00BF5FFE">
      <w:pPr>
        <w:jc w:val="both"/>
        <w:rPr>
          <w:rFonts w:ascii="Times New Roman" w:hAnsi="Times New Roman" w:cs="Times New Roman"/>
          <w:b/>
          <w:sz w:val="24"/>
          <w:szCs w:val="24"/>
          <w:lang w:val="en-ZW"/>
        </w:rPr>
      </w:pPr>
    </w:p>
    <w:p w:rsidR="00CC0E83" w:rsidRPr="000E6969" w:rsidRDefault="00CC0E83" w:rsidP="00BF5FFE">
      <w:pPr>
        <w:jc w:val="both"/>
        <w:rPr>
          <w:rFonts w:ascii="Times New Roman" w:hAnsi="Times New Roman" w:cs="Times New Roman"/>
          <w:b/>
          <w:sz w:val="24"/>
          <w:szCs w:val="24"/>
          <w:lang w:val="en-ZW"/>
        </w:rPr>
      </w:pPr>
    </w:p>
    <w:p w:rsidR="00C12355" w:rsidRPr="000E6969" w:rsidRDefault="000C0C21" w:rsidP="00BF5FFE">
      <w:pPr>
        <w:tabs>
          <w:tab w:val="left" w:pos="1134"/>
        </w:tabs>
        <w:jc w:val="both"/>
        <w:rPr>
          <w:rFonts w:ascii="Times New Roman" w:hAnsi="Times New Roman" w:cs="Times New Roman"/>
          <w:sz w:val="24"/>
          <w:szCs w:val="24"/>
          <w:lang w:val="en-ZW"/>
        </w:rPr>
      </w:pPr>
      <w:r w:rsidRPr="000E6969">
        <w:rPr>
          <w:rFonts w:ascii="Times New Roman" w:hAnsi="Times New Roman" w:cs="Times New Roman"/>
          <w:b/>
          <w:sz w:val="24"/>
          <w:szCs w:val="24"/>
          <w:lang w:val="en-ZW"/>
        </w:rPr>
        <w:tab/>
        <w:t>GUVAVA</w:t>
      </w:r>
      <w:r w:rsidR="00C12355" w:rsidRPr="000E6969">
        <w:rPr>
          <w:rFonts w:ascii="Times New Roman" w:hAnsi="Times New Roman" w:cs="Times New Roman"/>
          <w:b/>
          <w:sz w:val="24"/>
          <w:szCs w:val="24"/>
          <w:lang w:val="en-ZW"/>
        </w:rPr>
        <w:t xml:space="preserve"> JA</w:t>
      </w:r>
      <w:r w:rsidRPr="000E6969">
        <w:rPr>
          <w:rFonts w:ascii="Times New Roman" w:hAnsi="Times New Roman" w:cs="Times New Roman"/>
          <w:b/>
          <w:sz w:val="24"/>
          <w:szCs w:val="24"/>
          <w:lang w:val="en-ZW"/>
        </w:rPr>
        <w:t>:</w:t>
      </w:r>
      <w:r w:rsidR="00C12355" w:rsidRPr="000E6969">
        <w:rPr>
          <w:rFonts w:ascii="Times New Roman" w:hAnsi="Times New Roman" w:cs="Times New Roman"/>
          <w:sz w:val="24"/>
          <w:szCs w:val="24"/>
          <w:lang w:val="en-ZW"/>
        </w:rPr>
        <w:t xml:space="preserve">  </w:t>
      </w:r>
      <w:r w:rsidRPr="000E6969">
        <w:rPr>
          <w:rFonts w:ascii="Times New Roman" w:hAnsi="Times New Roman" w:cs="Times New Roman"/>
          <w:sz w:val="24"/>
          <w:szCs w:val="24"/>
          <w:lang w:val="en-ZW"/>
        </w:rPr>
        <w:tab/>
      </w:r>
      <w:r w:rsidRPr="000E6969">
        <w:rPr>
          <w:rFonts w:ascii="Times New Roman" w:hAnsi="Times New Roman" w:cs="Times New Roman"/>
          <w:sz w:val="24"/>
          <w:szCs w:val="24"/>
          <w:lang w:val="en-ZW"/>
        </w:rPr>
        <w:tab/>
      </w:r>
      <w:r w:rsidRPr="000E6969">
        <w:rPr>
          <w:rFonts w:ascii="Times New Roman" w:hAnsi="Times New Roman" w:cs="Times New Roman"/>
          <w:sz w:val="24"/>
          <w:szCs w:val="24"/>
          <w:lang w:val="en-ZW"/>
        </w:rPr>
        <w:tab/>
      </w:r>
      <w:r w:rsidRPr="000E6969">
        <w:rPr>
          <w:rFonts w:ascii="Times New Roman" w:hAnsi="Times New Roman" w:cs="Times New Roman"/>
          <w:sz w:val="24"/>
          <w:szCs w:val="24"/>
          <w:lang w:val="en-ZW"/>
        </w:rPr>
        <w:tab/>
      </w:r>
      <w:r w:rsidR="00C12355" w:rsidRPr="000E6969">
        <w:rPr>
          <w:rFonts w:ascii="Times New Roman" w:hAnsi="Times New Roman" w:cs="Times New Roman"/>
          <w:sz w:val="24"/>
          <w:szCs w:val="24"/>
          <w:lang w:val="en-ZW"/>
        </w:rPr>
        <w:t>I agree</w:t>
      </w:r>
    </w:p>
    <w:p w:rsidR="00CC0E83" w:rsidRDefault="00CC0E83" w:rsidP="00BF5FFE">
      <w:pPr>
        <w:jc w:val="both"/>
        <w:rPr>
          <w:rFonts w:ascii="Times New Roman" w:hAnsi="Times New Roman" w:cs="Times New Roman"/>
          <w:b/>
          <w:sz w:val="24"/>
          <w:szCs w:val="24"/>
          <w:lang w:val="en-ZW"/>
        </w:rPr>
      </w:pPr>
    </w:p>
    <w:p w:rsidR="00CC0E83" w:rsidRPr="000E6969" w:rsidRDefault="00CC0E83" w:rsidP="00BF5FFE">
      <w:pPr>
        <w:jc w:val="both"/>
        <w:rPr>
          <w:rFonts w:ascii="Times New Roman" w:hAnsi="Times New Roman" w:cs="Times New Roman"/>
          <w:b/>
          <w:sz w:val="24"/>
          <w:szCs w:val="24"/>
          <w:lang w:val="en-ZW"/>
        </w:rPr>
      </w:pPr>
    </w:p>
    <w:p w:rsidR="00F61DE4" w:rsidRPr="000E6969" w:rsidRDefault="000C0C21" w:rsidP="00BF5FFE">
      <w:pPr>
        <w:tabs>
          <w:tab w:val="left" w:pos="1134"/>
        </w:tabs>
        <w:ind w:firstLine="720"/>
        <w:jc w:val="both"/>
        <w:rPr>
          <w:rFonts w:ascii="Times New Roman" w:hAnsi="Times New Roman" w:cs="Times New Roman"/>
          <w:sz w:val="24"/>
          <w:szCs w:val="24"/>
          <w:lang w:val="en-ZW"/>
        </w:rPr>
      </w:pPr>
      <w:r w:rsidRPr="000E6969">
        <w:rPr>
          <w:rFonts w:ascii="Times New Roman" w:hAnsi="Times New Roman" w:cs="Times New Roman"/>
          <w:b/>
          <w:sz w:val="24"/>
          <w:szCs w:val="24"/>
          <w:lang w:val="en-ZW"/>
        </w:rPr>
        <w:tab/>
        <w:t>CHITAKUNYE</w:t>
      </w:r>
      <w:r w:rsidR="003D3C34" w:rsidRPr="000E6969">
        <w:rPr>
          <w:rFonts w:ascii="Times New Roman" w:hAnsi="Times New Roman" w:cs="Times New Roman"/>
          <w:b/>
          <w:sz w:val="24"/>
          <w:szCs w:val="24"/>
          <w:lang w:val="en-ZW"/>
        </w:rPr>
        <w:t xml:space="preserve"> </w:t>
      </w:r>
      <w:r w:rsidR="00A77C13" w:rsidRPr="000E6969">
        <w:rPr>
          <w:rFonts w:ascii="Times New Roman" w:hAnsi="Times New Roman" w:cs="Times New Roman"/>
          <w:b/>
          <w:sz w:val="24"/>
          <w:szCs w:val="24"/>
          <w:lang w:val="en-ZW"/>
        </w:rPr>
        <w:t>A</w:t>
      </w:r>
      <w:r w:rsidR="00C12355" w:rsidRPr="000E6969">
        <w:rPr>
          <w:rFonts w:ascii="Times New Roman" w:hAnsi="Times New Roman" w:cs="Times New Roman"/>
          <w:b/>
          <w:sz w:val="24"/>
          <w:szCs w:val="24"/>
          <w:lang w:val="en-ZW"/>
        </w:rPr>
        <w:t>JA</w:t>
      </w:r>
      <w:r w:rsidRPr="000E6969">
        <w:rPr>
          <w:rFonts w:ascii="Times New Roman" w:hAnsi="Times New Roman" w:cs="Times New Roman"/>
          <w:b/>
          <w:sz w:val="24"/>
          <w:szCs w:val="24"/>
          <w:lang w:val="en-ZW"/>
        </w:rPr>
        <w:t>:</w:t>
      </w:r>
      <w:r w:rsidR="00C12355" w:rsidRPr="000E6969">
        <w:rPr>
          <w:rFonts w:ascii="Times New Roman" w:hAnsi="Times New Roman" w:cs="Times New Roman"/>
          <w:sz w:val="24"/>
          <w:szCs w:val="24"/>
          <w:lang w:val="en-ZW"/>
        </w:rPr>
        <w:t xml:space="preserve">  </w:t>
      </w:r>
      <w:r w:rsidRPr="000E6969">
        <w:rPr>
          <w:rFonts w:ascii="Times New Roman" w:hAnsi="Times New Roman" w:cs="Times New Roman"/>
          <w:sz w:val="24"/>
          <w:szCs w:val="24"/>
          <w:lang w:val="en-ZW"/>
        </w:rPr>
        <w:tab/>
      </w:r>
      <w:r w:rsidRPr="000E6969">
        <w:rPr>
          <w:rFonts w:ascii="Times New Roman" w:hAnsi="Times New Roman" w:cs="Times New Roman"/>
          <w:sz w:val="24"/>
          <w:szCs w:val="24"/>
          <w:lang w:val="en-ZW"/>
        </w:rPr>
        <w:tab/>
      </w:r>
      <w:r w:rsidRPr="000E6969">
        <w:rPr>
          <w:rFonts w:ascii="Times New Roman" w:hAnsi="Times New Roman" w:cs="Times New Roman"/>
          <w:sz w:val="24"/>
          <w:szCs w:val="24"/>
          <w:lang w:val="en-ZW"/>
        </w:rPr>
        <w:tab/>
      </w:r>
      <w:r w:rsidR="00C12355" w:rsidRPr="000E6969">
        <w:rPr>
          <w:rFonts w:ascii="Times New Roman" w:hAnsi="Times New Roman" w:cs="Times New Roman"/>
          <w:sz w:val="24"/>
          <w:szCs w:val="24"/>
          <w:lang w:val="en-ZW"/>
        </w:rPr>
        <w:t>I agree</w:t>
      </w:r>
    </w:p>
    <w:p w:rsidR="00B51D2A" w:rsidRPr="000E6969" w:rsidRDefault="004B6B55" w:rsidP="00BF5FFE">
      <w:pPr>
        <w:tabs>
          <w:tab w:val="left" w:pos="1134"/>
        </w:tabs>
        <w:ind w:firstLine="720"/>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 xml:space="preserve"> </w:t>
      </w:r>
    </w:p>
    <w:p w:rsidR="00C12355" w:rsidRPr="000E6969" w:rsidRDefault="000C0C21" w:rsidP="00BF5FFE">
      <w:pPr>
        <w:spacing w:line="240" w:lineRule="auto"/>
        <w:jc w:val="both"/>
        <w:rPr>
          <w:rFonts w:ascii="Times New Roman" w:hAnsi="Times New Roman" w:cs="Times New Roman"/>
          <w:sz w:val="24"/>
          <w:szCs w:val="24"/>
          <w:lang w:val="en-ZW"/>
        </w:rPr>
      </w:pPr>
      <w:r w:rsidRPr="000E6969">
        <w:rPr>
          <w:rFonts w:ascii="Times New Roman" w:hAnsi="Times New Roman" w:cs="Times New Roman"/>
          <w:sz w:val="24"/>
          <w:szCs w:val="24"/>
          <w:lang w:val="en-ZW"/>
        </w:rPr>
        <w:t>Appellant in p</w:t>
      </w:r>
      <w:r w:rsidR="00C12355" w:rsidRPr="000E6969">
        <w:rPr>
          <w:rFonts w:ascii="Times New Roman" w:hAnsi="Times New Roman" w:cs="Times New Roman"/>
          <w:sz w:val="24"/>
          <w:szCs w:val="24"/>
          <w:lang w:val="en-ZW"/>
        </w:rPr>
        <w:t>erson.</w:t>
      </w:r>
    </w:p>
    <w:p w:rsidR="00C12355" w:rsidRPr="000E6969" w:rsidRDefault="000C0C21" w:rsidP="00BF5FFE">
      <w:pPr>
        <w:spacing w:line="240" w:lineRule="auto"/>
        <w:jc w:val="both"/>
        <w:rPr>
          <w:rFonts w:ascii="Times New Roman" w:hAnsi="Times New Roman" w:cs="Times New Roman"/>
          <w:sz w:val="24"/>
          <w:szCs w:val="24"/>
          <w:lang w:val="en-ZW"/>
        </w:rPr>
      </w:pPr>
      <w:r w:rsidRPr="000E6969">
        <w:rPr>
          <w:rFonts w:ascii="Times New Roman" w:hAnsi="Times New Roman" w:cs="Times New Roman"/>
          <w:i/>
          <w:sz w:val="24"/>
          <w:szCs w:val="24"/>
          <w:lang w:val="en-ZW"/>
        </w:rPr>
        <w:t>James Moyo-</w:t>
      </w:r>
      <w:r w:rsidR="00C12355" w:rsidRPr="000E6969">
        <w:rPr>
          <w:rFonts w:ascii="Times New Roman" w:hAnsi="Times New Roman" w:cs="Times New Roman"/>
          <w:i/>
          <w:sz w:val="24"/>
          <w:szCs w:val="24"/>
          <w:lang w:val="en-ZW"/>
        </w:rPr>
        <w:t>Majwabu and Nyoni</w:t>
      </w:r>
      <w:r w:rsidRPr="000E6969">
        <w:rPr>
          <w:rFonts w:ascii="Times New Roman" w:hAnsi="Times New Roman" w:cs="Times New Roman"/>
          <w:sz w:val="24"/>
          <w:szCs w:val="24"/>
          <w:lang w:val="en-ZW"/>
        </w:rPr>
        <w:t>, respondent’s legal p</w:t>
      </w:r>
      <w:r w:rsidR="00C12355" w:rsidRPr="000E6969">
        <w:rPr>
          <w:rFonts w:ascii="Times New Roman" w:hAnsi="Times New Roman" w:cs="Times New Roman"/>
          <w:sz w:val="24"/>
          <w:szCs w:val="24"/>
          <w:lang w:val="en-ZW"/>
        </w:rPr>
        <w:t>ractitioners.</w:t>
      </w:r>
    </w:p>
    <w:p w:rsidR="008B5F9B" w:rsidRPr="000E6969" w:rsidRDefault="008B5F9B" w:rsidP="00BF5FFE">
      <w:pPr>
        <w:spacing w:line="240" w:lineRule="auto"/>
        <w:jc w:val="both"/>
        <w:rPr>
          <w:rFonts w:ascii="Times New Roman" w:hAnsi="Times New Roman" w:cs="Times New Roman"/>
          <w:sz w:val="24"/>
          <w:szCs w:val="24"/>
          <w:lang w:val="en-ZW"/>
        </w:rPr>
      </w:pPr>
    </w:p>
    <w:p w:rsidR="008B5F9B" w:rsidRPr="000E6969" w:rsidRDefault="008B5F9B" w:rsidP="00BF5FFE">
      <w:pPr>
        <w:spacing w:line="240" w:lineRule="auto"/>
        <w:jc w:val="both"/>
        <w:rPr>
          <w:rFonts w:ascii="Times New Roman" w:hAnsi="Times New Roman" w:cs="Times New Roman"/>
          <w:sz w:val="24"/>
          <w:szCs w:val="24"/>
          <w:lang w:val="en-ZW"/>
        </w:rPr>
      </w:pPr>
    </w:p>
    <w:p w:rsidR="008B5F9B" w:rsidRPr="000E6969" w:rsidRDefault="008B5F9B" w:rsidP="00BF5FFE">
      <w:pPr>
        <w:spacing w:line="240" w:lineRule="auto"/>
        <w:jc w:val="both"/>
        <w:rPr>
          <w:rFonts w:ascii="Times New Roman" w:hAnsi="Times New Roman" w:cs="Times New Roman"/>
          <w:sz w:val="24"/>
          <w:szCs w:val="24"/>
          <w:lang w:val="en-ZW"/>
        </w:rPr>
      </w:pPr>
    </w:p>
    <w:p w:rsidR="00A97289" w:rsidRPr="000E6969" w:rsidRDefault="00A97289" w:rsidP="00BF5FFE">
      <w:pPr>
        <w:spacing w:line="240" w:lineRule="auto"/>
        <w:jc w:val="both"/>
        <w:rPr>
          <w:rFonts w:ascii="Times New Roman" w:hAnsi="Times New Roman" w:cs="Times New Roman"/>
          <w:sz w:val="24"/>
          <w:szCs w:val="24"/>
          <w:lang w:val="en-ZW"/>
        </w:rPr>
      </w:pPr>
    </w:p>
    <w:p w:rsidR="00A97289" w:rsidRPr="000E6969" w:rsidRDefault="00A97289" w:rsidP="00BF5FFE">
      <w:pPr>
        <w:spacing w:line="240" w:lineRule="auto"/>
        <w:jc w:val="both"/>
        <w:rPr>
          <w:rFonts w:ascii="Times New Roman" w:hAnsi="Times New Roman" w:cs="Times New Roman"/>
          <w:sz w:val="24"/>
          <w:szCs w:val="24"/>
          <w:lang w:val="en-ZW"/>
        </w:rPr>
      </w:pPr>
    </w:p>
    <w:sectPr w:rsidR="00A97289" w:rsidRPr="000E6969" w:rsidSect="00F146C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3E7" w:rsidRDefault="008D43E7" w:rsidP="00AF238C">
      <w:pPr>
        <w:spacing w:after="0" w:line="240" w:lineRule="auto"/>
      </w:pPr>
      <w:r>
        <w:separator/>
      </w:r>
    </w:p>
  </w:endnote>
  <w:endnote w:type="continuationSeparator" w:id="0">
    <w:p w:rsidR="008D43E7" w:rsidRDefault="008D43E7" w:rsidP="00AF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3E7" w:rsidRDefault="008D43E7" w:rsidP="00AF238C">
      <w:pPr>
        <w:spacing w:after="0" w:line="240" w:lineRule="auto"/>
      </w:pPr>
      <w:r>
        <w:separator/>
      </w:r>
    </w:p>
  </w:footnote>
  <w:footnote w:type="continuationSeparator" w:id="0">
    <w:p w:rsidR="008D43E7" w:rsidRDefault="008D43E7" w:rsidP="00AF2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38C" w:rsidRDefault="00AF238C">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38C" w:rsidRPr="000E6969" w:rsidRDefault="00AF238C">
                          <w:pPr>
                            <w:spacing w:after="0" w:line="240" w:lineRule="auto"/>
                            <w:jc w:val="right"/>
                            <w:rPr>
                              <w:rFonts w:ascii="Times New Roman" w:hAnsi="Times New Roman" w:cs="Times New Roman"/>
                              <w:noProof/>
                              <w:sz w:val="24"/>
                              <w:szCs w:val="24"/>
                              <w:lang w:val="en-ZW"/>
                            </w:rPr>
                          </w:pPr>
                          <w:r w:rsidRPr="000E6969">
                            <w:rPr>
                              <w:rFonts w:ascii="Times New Roman" w:hAnsi="Times New Roman" w:cs="Times New Roman"/>
                              <w:noProof/>
                              <w:sz w:val="24"/>
                              <w:szCs w:val="24"/>
                              <w:lang w:val="en-ZW"/>
                            </w:rPr>
                            <w:t xml:space="preserve">Judgment No. </w:t>
                          </w:r>
                          <w:r w:rsidR="004E7801">
                            <w:rPr>
                              <w:rFonts w:ascii="Times New Roman" w:hAnsi="Times New Roman" w:cs="Times New Roman"/>
                              <w:noProof/>
                              <w:sz w:val="24"/>
                              <w:szCs w:val="24"/>
                              <w:lang w:val="en-ZW"/>
                            </w:rPr>
                            <w:t>91</w:t>
                          </w:r>
                          <w:r w:rsidRPr="000E6969">
                            <w:rPr>
                              <w:rFonts w:ascii="Times New Roman" w:hAnsi="Times New Roman" w:cs="Times New Roman"/>
                              <w:noProof/>
                              <w:sz w:val="24"/>
                              <w:szCs w:val="24"/>
                              <w:lang w:val="en-ZW"/>
                            </w:rPr>
                            <w:t>/21</w:t>
                          </w:r>
                        </w:p>
                        <w:p w:rsidR="00AF238C" w:rsidRPr="000E6969" w:rsidRDefault="00AF238C">
                          <w:pPr>
                            <w:spacing w:after="0" w:line="240" w:lineRule="auto"/>
                            <w:jc w:val="right"/>
                            <w:rPr>
                              <w:rFonts w:ascii="Times New Roman" w:hAnsi="Times New Roman" w:cs="Times New Roman"/>
                              <w:noProof/>
                              <w:sz w:val="24"/>
                              <w:szCs w:val="24"/>
                              <w:lang w:val="en-ZW"/>
                            </w:rPr>
                          </w:pPr>
                          <w:r w:rsidRPr="000E6969">
                            <w:rPr>
                              <w:rFonts w:ascii="Times New Roman" w:hAnsi="Times New Roman" w:cs="Times New Roman"/>
                              <w:noProof/>
                              <w:sz w:val="24"/>
                              <w:szCs w:val="24"/>
                              <w:lang w:val="en-ZW"/>
                            </w:rPr>
                            <w:t>Civil Appeal No. SCB 82/20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F238C" w:rsidRPr="000E6969" w:rsidRDefault="00AF238C">
                    <w:pPr>
                      <w:spacing w:after="0" w:line="240" w:lineRule="auto"/>
                      <w:jc w:val="right"/>
                      <w:rPr>
                        <w:rFonts w:ascii="Times New Roman" w:hAnsi="Times New Roman" w:cs="Times New Roman"/>
                        <w:noProof/>
                        <w:sz w:val="24"/>
                        <w:szCs w:val="24"/>
                        <w:lang w:val="en-ZW"/>
                      </w:rPr>
                    </w:pPr>
                    <w:r w:rsidRPr="000E6969">
                      <w:rPr>
                        <w:rFonts w:ascii="Times New Roman" w:hAnsi="Times New Roman" w:cs="Times New Roman"/>
                        <w:noProof/>
                        <w:sz w:val="24"/>
                        <w:szCs w:val="24"/>
                        <w:lang w:val="en-ZW"/>
                      </w:rPr>
                      <w:t xml:space="preserve">Judgment No. </w:t>
                    </w:r>
                    <w:r w:rsidR="004E7801">
                      <w:rPr>
                        <w:rFonts w:ascii="Times New Roman" w:hAnsi="Times New Roman" w:cs="Times New Roman"/>
                        <w:noProof/>
                        <w:sz w:val="24"/>
                        <w:szCs w:val="24"/>
                        <w:lang w:val="en-ZW"/>
                      </w:rPr>
                      <w:t>91</w:t>
                    </w:r>
                    <w:r w:rsidRPr="000E6969">
                      <w:rPr>
                        <w:rFonts w:ascii="Times New Roman" w:hAnsi="Times New Roman" w:cs="Times New Roman"/>
                        <w:noProof/>
                        <w:sz w:val="24"/>
                        <w:szCs w:val="24"/>
                        <w:lang w:val="en-ZW"/>
                      </w:rPr>
                      <w:t>/21</w:t>
                    </w:r>
                  </w:p>
                  <w:p w:rsidR="00AF238C" w:rsidRPr="000E6969" w:rsidRDefault="00AF238C">
                    <w:pPr>
                      <w:spacing w:after="0" w:line="240" w:lineRule="auto"/>
                      <w:jc w:val="right"/>
                      <w:rPr>
                        <w:rFonts w:ascii="Times New Roman" w:hAnsi="Times New Roman" w:cs="Times New Roman"/>
                        <w:noProof/>
                        <w:sz w:val="24"/>
                        <w:szCs w:val="24"/>
                        <w:lang w:val="en-ZW"/>
                      </w:rPr>
                    </w:pPr>
                    <w:r w:rsidRPr="000E6969">
                      <w:rPr>
                        <w:rFonts w:ascii="Times New Roman" w:hAnsi="Times New Roman" w:cs="Times New Roman"/>
                        <w:noProof/>
                        <w:sz w:val="24"/>
                        <w:szCs w:val="24"/>
                        <w:lang w:val="en-ZW"/>
                      </w:rPr>
                      <w:t>Civil Appeal No. SCB 82/20</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F238C" w:rsidRDefault="00AF238C">
                          <w:pPr>
                            <w:spacing w:after="0" w:line="240" w:lineRule="auto"/>
                            <w:rPr>
                              <w:color w:val="FFFFFF" w:themeColor="background1"/>
                            </w:rPr>
                          </w:pPr>
                          <w:r>
                            <w:fldChar w:fldCharType="begin"/>
                          </w:r>
                          <w:r>
                            <w:instrText xml:space="preserve"> PAGE   \* MERGEFORMAT </w:instrText>
                          </w:r>
                          <w:r>
                            <w:fldChar w:fldCharType="separate"/>
                          </w:r>
                          <w:r w:rsidR="00E76C55" w:rsidRPr="00E76C5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F238C" w:rsidRDefault="00AF238C">
                    <w:pPr>
                      <w:spacing w:after="0" w:line="240" w:lineRule="auto"/>
                      <w:rPr>
                        <w:color w:val="FFFFFF" w:themeColor="background1"/>
                      </w:rPr>
                    </w:pPr>
                    <w:r>
                      <w:fldChar w:fldCharType="begin"/>
                    </w:r>
                    <w:r>
                      <w:instrText xml:space="preserve"> PAGE   \* MERGEFORMAT </w:instrText>
                    </w:r>
                    <w:r>
                      <w:fldChar w:fldCharType="separate"/>
                    </w:r>
                    <w:r w:rsidR="00E76C55" w:rsidRPr="00E76C5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43E5"/>
    <w:multiLevelType w:val="hybridMultilevel"/>
    <w:tmpl w:val="F6B670A0"/>
    <w:lvl w:ilvl="0" w:tplc="A392CB04">
      <w:start w:val="1"/>
      <w:numFmt w:val="decimal"/>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
    <w:nsid w:val="10523F04"/>
    <w:multiLevelType w:val="hybridMultilevel"/>
    <w:tmpl w:val="455EB0E0"/>
    <w:lvl w:ilvl="0" w:tplc="ABA8F50A">
      <w:start w:val="1"/>
      <w:numFmt w:val="decimal"/>
      <w:lvlText w:val="%1."/>
      <w:lvlJc w:val="left"/>
      <w:pPr>
        <w:ind w:left="1515" w:hanging="360"/>
      </w:pPr>
      <w:rPr>
        <w:rFonts w:hint="default"/>
      </w:rPr>
    </w:lvl>
    <w:lvl w:ilvl="1" w:tplc="30090019" w:tentative="1">
      <w:start w:val="1"/>
      <w:numFmt w:val="lowerLetter"/>
      <w:lvlText w:val="%2."/>
      <w:lvlJc w:val="left"/>
      <w:pPr>
        <w:ind w:left="2235" w:hanging="360"/>
      </w:pPr>
    </w:lvl>
    <w:lvl w:ilvl="2" w:tplc="3009001B" w:tentative="1">
      <w:start w:val="1"/>
      <w:numFmt w:val="lowerRoman"/>
      <w:lvlText w:val="%3."/>
      <w:lvlJc w:val="right"/>
      <w:pPr>
        <w:ind w:left="2955" w:hanging="180"/>
      </w:pPr>
    </w:lvl>
    <w:lvl w:ilvl="3" w:tplc="3009000F" w:tentative="1">
      <w:start w:val="1"/>
      <w:numFmt w:val="decimal"/>
      <w:lvlText w:val="%4."/>
      <w:lvlJc w:val="left"/>
      <w:pPr>
        <w:ind w:left="3675" w:hanging="360"/>
      </w:pPr>
    </w:lvl>
    <w:lvl w:ilvl="4" w:tplc="30090019" w:tentative="1">
      <w:start w:val="1"/>
      <w:numFmt w:val="lowerLetter"/>
      <w:lvlText w:val="%5."/>
      <w:lvlJc w:val="left"/>
      <w:pPr>
        <w:ind w:left="4395" w:hanging="360"/>
      </w:pPr>
    </w:lvl>
    <w:lvl w:ilvl="5" w:tplc="3009001B" w:tentative="1">
      <w:start w:val="1"/>
      <w:numFmt w:val="lowerRoman"/>
      <w:lvlText w:val="%6."/>
      <w:lvlJc w:val="right"/>
      <w:pPr>
        <w:ind w:left="5115" w:hanging="180"/>
      </w:pPr>
    </w:lvl>
    <w:lvl w:ilvl="6" w:tplc="3009000F" w:tentative="1">
      <w:start w:val="1"/>
      <w:numFmt w:val="decimal"/>
      <w:lvlText w:val="%7."/>
      <w:lvlJc w:val="left"/>
      <w:pPr>
        <w:ind w:left="5835" w:hanging="360"/>
      </w:pPr>
    </w:lvl>
    <w:lvl w:ilvl="7" w:tplc="30090019" w:tentative="1">
      <w:start w:val="1"/>
      <w:numFmt w:val="lowerLetter"/>
      <w:lvlText w:val="%8."/>
      <w:lvlJc w:val="left"/>
      <w:pPr>
        <w:ind w:left="6555" w:hanging="360"/>
      </w:pPr>
    </w:lvl>
    <w:lvl w:ilvl="8" w:tplc="3009001B" w:tentative="1">
      <w:start w:val="1"/>
      <w:numFmt w:val="lowerRoman"/>
      <w:lvlText w:val="%9."/>
      <w:lvlJc w:val="right"/>
      <w:pPr>
        <w:ind w:left="7275" w:hanging="180"/>
      </w:pPr>
    </w:lvl>
  </w:abstractNum>
  <w:abstractNum w:abstractNumId="2">
    <w:nsid w:val="1C3F4FAB"/>
    <w:multiLevelType w:val="hybridMultilevel"/>
    <w:tmpl w:val="0AE2C7DC"/>
    <w:lvl w:ilvl="0" w:tplc="41B2AA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CD63DF"/>
    <w:multiLevelType w:val="hybridMultilevel"/>
    <w:tmpl w:val="455EB0E0"/>
    <w:lvl w:ilvl="0" w:tplc="ABA8F50A">
      <w:start w:val="1"/>
      <w:numFmt w:val="decimal"/>
      <w:lvlText w:val="%1."/>
      <w:lvlJc w:val="left"/>
      <w:pPr>
        <w:ind w:left="1515" w:hanging="360"/>
      </w:pPr>
      <w:rPr>
        <w:rFonts w:hint="default"/>
      </w:rPr>
    </w:lvl>
    <w:lvl w:ilvl="1" w:tplc="30090019" w:tentative="1">
      <w:start w:val="1"/>
      <w:numFmt w:val="lowerLetter"/>
      <w:lvlText w:val="%2."/>
      <w:lvlJc w:val="left"/>
      <w:pPr>
        <w:ind w:left="2235" w:hanging="360"/>
      </w:pPr>
    </w:lvl>
    <w:lvl w:ilvl="2" w:tplc="3009001B" w:tentative="1">
      <w:start w:val="1"/>
      <w:numFmt w:val="lowerRoman"/>
      <w:lvlText w:val="%3."/>
      <w:lvlJc w:val="right"/>
      <w:pPr>
        <w:ind w:left="2955" w:hanging="180"/>
      </w:pPr>
    </w:lvl>
    <w:lvl w:ilvl="3" w:tplc="3009000F" w:tentative="1">
      <w:start w:val="1"/>
      <w:numFmt w:val="decimal"/>
      <w:lvlText w:val="%4."/>
      <w:lvlJc w:val="left"/>
      <w:pPr>
        <w:ind w:left="3675" w:hanging="360"/>
      </w:pPr>
    </w:lvl>
    <w:lvl w:ilvl="4" w:tplc="30090019" w:tentative="1">
      <w:start w:val="1"/>
      <w:numFmt w:val="lowerLetter"/>
      <w:lvlText w:val="%5."/>
      <w:lvlJc w:val="left"/>
      <w:pPr>
        <w:ind w:left="4395" w:hanging="360"/>
      </w:pPr>
    </w:lvl>
    <w:lvl w:ilvl="5" w:tplc="3009001B" w:tentative="1">
      <w:start w:val="1"/>
      <w:numFmt w:val="lowerRoman"/>
      <w:lvlText w:val="%6."/>
      <w:lvlJc w:val="right"/>
      <w:pPr>
        <w:ind w:left="5115" w:hanging="180"/>
      </w:pPr>
    </w:lvl>
    <w:lvl w:ilvl="6" w:tplc="3009000F" w:tentative="1">
      <w:start w:val="1"/>
      <w:numFmt w:val="decimal"/>
      <w:lvlText w:val="%7."/>
      <w:lvlJc w:val="left"/>
      <w:pPr>
        <w:ind w:left="5835" w:hanging="360"/>
      </w:pPr>
    </w:lvl>
    <w:lvl w:ilvl="7" w:tplc="30090019" w:tentative="1">
      <w:start w:val="1"/>
      <w:numFmt w:val="lowerLetter"/>
      <w:lvlText w:val="%8."/>
      <w:lvlJc w:val="left"/>
      <w:pPr>
        <w:ind w:left="6555" w:hanging="360"/>
      </w:pPr>
    </w:lvl>
    <w:lvl w:ilvl="8" w:tplc="3009001B" w:tentative="1">
      <w:start w:val="1"/>
      <w:numFmt w:val="lowerRoman"/>
      <w:lvlText w:val="%9."/>
      <w:lvlJc w:val="right"/>
      <w:pPr>
        <w:ind w:left="7275" w:hanging="180"/>
      </w:pPr>
    </w:lvl>
  </w:abstractNum>
  <w:abstractNum w:abstractNumId="4">
    <w:nsid w:val="25FB5631"/>
    <w:multiLevelType w:val="hybridMultilevel"/>
    <w:tmpl w:val="BC00EEA8"/>
    <w:lvl w:ilvl="0" w:tplc="BB4CCF28">
      <w:start w:val="1"/>
      <w:numFmt w:val="lowerRoman"/>
      <w:lvlText w:val="(%1)"/>
      <w:lvlJc w:val="left"/>
      <w:pPr>
        <w:ind w:left="4990" w:hanging="1080"/>
      </w:pPr>
      <w:rPr>
        <w:rFonts w:hint="default"/>
      </w:rPr>
    </w:lvl>
    <w:lvl w:ilvl="1" w:tplc="30090019" w:tentative="1">
      <w:start w:val="1"/>
      <w:numFmt w:val="lowerLetter"/>
      <w:lvlText w:val="%2."/>
      <w:lvlJc w:val="left"/>
      <w:pPr>
        <w:ind w:left="4990" w:hanging="360"/>
      </w:pPr>
    </w:lvl>
    <w:lvl w:ilvl="2" w:tplc="3009001B" w:tentative="1">
      <w:start w:val="1"/>
      <w:numFmt w:val="lowerRoman"/>
      <w:lvlText w:val="%3."/>
      <w:lvlJc w:val="right"/>
      <w:pPr>
        <w:ind w:left="5710" w:hanging="180"/>
      </w:pPr>
    </w:lvl>
    <w:lvl w:ilvl="3" w:tplc="3009000F" w:tentative="1">
      <w:start w:val="1"/>
      <w:numFmt w:val="decimal"/>
      <w:lvlText w:val="%4."/>
      <w:lvlJc w:val="left"/>
      <w:pPr>
        <w:ind w:left="6430" w:hanging="360"/>
      </w:pPr>
    </w:lvl>
    <w:lvl w:ilvl="4" w:tplc="30090019" w:tentative="1">
      <w:start w:val="1"/>
      <w:numFmt w:val="lowerLetter"/>
      <w:lvlText w:val="%5."/>
      <w:lvlJc w:val="left"/>
      <w:pPr>
        <w:ind w:left="7150" w:hanging="360"/>
      </w:pPr>
    </w:lvl>
    <w:lvl w:ilvl="5" w:tplc="3009001B" w:tentative="1">
      <w:start w:val="1"/>
      <w:numFmt w:val="lowerRoman"/>
      <w:lvlText w:val="%6."/>
      <w:lvlJc w:val="right"/>
      <w:pPr>
        <w:ind w:left="7870" w:hanging="180"/>
      </w:pPr>
    </w:lvl>
    <w:lvl w:ilvl="6" w:tplc="3009000F" w:tentative="1">
      <w:start w:val="1"/>
      <w:numFmt w:val="decimal"/>
      <w:lvlText w:val="%7."/>
      <w:lvlJc w:val="left"/>
      <w:pPr>
        <w:ind w:left="8590" w:hanging="360"/>
      </w:pPr>
    </w:lvl>
    <w:lvl w:ilvl="7" w:tplc="30090019" w:tentative="1">
      <w:start w:val="1"/>
      <w:numFmt w:val="lowerLetter"/>
      <w:lvlText w:val="%8."/>
      <w:lvlJc w:val="left"/>
      <w:pPr>
        <w:ind w:left="9310" w:hanging="360"/>
      </w:pPr>
    </w:lvl>
    <w:lvl w:ilvl="8" w:tplc="3009001B" w:tentative="1">
      <w:start w:val="1"/>
      <w:numFmt w:val="lowerRoman"/>
      <w:lvlText w:val="%9."/>
      <w:lvlJc w:val="right"/>
      <w:pPr>
        <w:ind w:left="10030" w:hanging="180"/>
      </w:pPr>
    </w:lvl>
  </w:abstractNum>
  <w:abstractNum w:abstractNumId="5">
    <w:nsid w:val="2DF00B21"/>
    <w:multiLevelType w:val="hybridMultilevel"/>
    <w:tmpl w:val="F2C62CEA"/>
    <w:lvl w:ilvl="0" w:tplc="94D425F0">
      <w:start w:val="1"/>
      <w:numFmt w:val="decimal"/>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6">
    <w:nsid w:val="318612EB"/>
    <w:multiLevelType w:val="hybridMultilevel"/>
    <w:tmpl w:val="455EB0E0"/>
    <w:lvl w:ilvl="0" w:tplc="ABA8F50A">
      <w:start w:val="1"/>
      <w:numFmt w:val="decimal"/>
      <w:lvlText w:val="%1."/>
      <w:lvlJc w:val="left"/>
      <w:pPr>
        <w:ind w:left="1515" w:hanging="360"/>
      </w:pPr>
      <w:rPr>
        <w:rFonts w:hint="default"/>
      </w:rPr>
    </w:lvl>
    <w:lvl w:ilvl="1" w:tplc="30090019" w:tentative="1">
      <w:start w:val="1"/>
      <w:numFmt w:val="lowerLetter"/>
      <w:lvlText w:val="%2."/>
      <w:lvlJc w:val="left"/>
      <w:pPr>
        <w:ind w:left="2235" w:hanging="360"/>
      </w:pPr>
    </w:lvl>
    <w:lvl w:ilvl="2" w:tplc="3009001B" w:tentative="1">
      <w:start w:val="1"/>
      <w:numFmt w:val="lowerRoman"/>
      <w:lvlText w:val="%3."/>
      <w:lvlJc w:val="right"/>
      <w:pPr>
        <w:ind w:left="2955" w:hanging="180"/>
      </w:pPr>
    </w:lvl>
    <w:lvl w:ilvl="3" w:tplc="3009000F" w:tentative="1">
      <w:start w:val="1"/>
      <w:numFmt w:val="decimal"/>
      <w:lvlText w:val="%4."/>
      <w:lvlJc w:val="left"/>
      <w:pPr>
        <w:ind w:left="3675" w:hanging="360"/>
      </w:pPr>
    </w:lvl>
    <w:lvl w:ilvl="4" w:tplc="30090019" w:tentative="1">
      <w:start w:val="1"/>
      <w:numFmt w:val="lowerLetter"/>
      <w:lvlText w:val="%5."/>
      <w:lvlJc w:val="left"/>
      <w:pPr>
        <w:ind w:left="4395" w:hanging="360"/>
      </w:pPr>
    </w:lvl>
    <w:lvl w:ilvl="5" w:tplc="3009001B" w:tentative="1">
      <w:start w:val="1"/>
      <w:numFmt w:val="lowerRoman"/>
      <w:lvlText w:val="%6."/>
      <w:lvlJc w:val="right"/>
      <w:pPr>
        <w:ind w:left="5115" w:hanging="180"/>
      </w:pPr>
    </w:lvl>
    <w:lvl w:ilvl="6" w:tplc="3009000F" w:tentative="1">
      <w:start w:val="1"/>
      <w:numFmt w:val="decimal"/>
      <w:lvlText w:val="%7."/>
      <w:lvlJc w:val="left"/>
      <w:pPr>
        <w:ind w:left="5835" w:hanging="360"/>
      </w:pPr>
    </w:lvl>
    <w:lvl w:ilvl="7" w:tplc="30090019" w:tentative="1">
      <w:start w:val="1"/>
      <w:numFmt w:val="lowerLetter"/>
      <w:lvlText w:val="%8."/>
      <w:lvlJc w:val="left"/>
      <w:pPr>
        <w:ind w:left="6555" w:hanging="360"/>
      </w:pPr>
    </w:lvl>
    <w:lvl w:ilvl="8" w:tplc="3009001B" w:tentative="1">
      <w:start w:val="1"/>
      <w:numFmt w:val="lowerRoman"/>
      <w:lvlText w:val="%9."/>
      <w:lvlJc w:val="right"/>
      <w:pPr>
        <w:ind w:left="7275" w:hanging="180"/>
      </w:pPr>
    </w:lvl>
  </w:abstractNum>
  <w:abstractNum w:abstractNumId="7">
    <w:nsid w:val="35583443"/>
    <w:multiLevelType w:val="hybridMultilevel"/>
    <w:tmpl w:val="5A26DD0E"/>
    <w:lvl w:ilvl="0" w:tplc="2CBA58A0">
      <w:start w:val="1"/>
      <w:numFmt w:val="decimal"/>
      <w:lvlText w:val="%1."/>
      <w:lvlJc w:val="left"/>
      <w:pPr>
        <w:ind w:left="2235" w:hanging="360"/>
      </w:pPr>
      <w:rPr>
        <w:rFonts w:hint="default"/>
      </w:rPr>
    </w:lvl>
    <w:lvl w:ilvl="1" w:tplc="30090019" w:tentative="1">
      <w:start w:val="1"/>
      <w:numFmt w:val="lowerLetter"/>
      <w:lvlText w:val="%2."/>
      <w:lvlJc w:val="left"/>
      <w:pPr>
        <w:ind w:left="2955" w:hanging="360"/>
      </w:pPr>
    </w:lvl>
    <w:lvl w:ilvl="2" w:tplc="3009001B" w:tentative="1">
      <w:start w:val="1"/>
      <w:numFmt w:val="lowerRoman"/>
      <w:lvlText w:val="%3."/>
      <w:lvlJc w:val="right"/>
      <w:pPr>
        <w:ind w:left="3675" w:hanging="180"/>
      </w:pPr>
    </w:lvl>
    <w:lvl w:ilvl="3" w:tplc="3009000F" w:tentative="1">
      <w:start w:val="1"/>
      <w:numFmt w:val="decimal"/>
      <w:lvlText w:val="%4."/>
      <w:lvlJc w:val="left"/>
      <w:pPr>
        <w:ind w:left="4395" w:hanging="360"/>
      </w:pPr>
    </w:lvl>
    <w:lvl w:ilvl="4" w:tplc="30090019" w:tentative="1">
      <w:start w:val="1"/>
      <w:numFmt w:val="lowerLetter"/>
      <w:lvlText w:val="%5."/>
      <w:lvlJc w:val="left"/>
      <w:pPr>
        <w:ind w:left="5115" w:hanging="360"/>
      </w:pPr>
    </w:lvl>
    <w:lvl w:ilvl="5" w:tplc="3009001B" w:tentative="1">
      <w:start w:val="1"/>
      <w:numFmt w:val="lowerRoman"/>
      <w:lvlText w:val="%6."/>
      <w:lvlJc w:val="right"/>
      <w:pPr>
        <w:ind w:left="5835" w:hanging="180"/>
      </w:pPr>
    </w:lvl>
    <w:lvl w:ilvl="6" w:tplc="3009000F" w:tentative="1">
      <w:start w:val="1"/>
      <w:numFmt w:val="decimal"/>
      <w:lvlText w:val="%7."/>
      <w:lvlJc w:val="left"/>
      <w:pPr>
        <w:ind w:left="6555" w:hanging="360"/>
      </w:pPr>
    </w:lvl>
    <w:lvl w:ilvl="7" w:tplc="30090019" w:tentative="1">
      <w:start w:val="1"/>
      <w:numFmt w:val="lowerLetter"/>
      <w:lvlText w:val="%8."/>
      <w:lvlJc w:val="left"/>
      <w:pPr>
        <w:ind w:left="7275" w:hanging="360"/>
      </w:pPr>
    </w:lvl>
    <w:lvl w:ilvl="8" w:tplc="3009001B" w:tentative="1">
      <w:start w:val="1"/>
      <w:numFmt w:val="lowerRoman"/>
      <w:lvlText w:val="%9."/>
      <w:lvlJc w:val="right"/>
      <w:pPr>
        <w:ind w:left="7995" w:hanging="180"/>
      </w:pPr>
    </w:lvl>
  </w:abstractNum>
  <w:abstractNum w:abstractNumId="8">
    <w:nsid w:val="5944456B"/>
    <w:multiLevelType w:val="hybridMultilevel"/>
    <w:tmpl w:val="2EE45284"/>
    <w:lvl w:ilvl="0" w:tplc="546E9532">
      <w:start w:val="1"/>
      <w:numFmt w:val="decimal"/>
      <w:lvlText w:val="%1."/>
      <w:lvlJc w:val="left"/>
      <w:pPr>
        <w:ind w:left="1815" w:hanging="360"/>
      </w:pPr>
      <w:rPr>
        <w:rFonts w:hint="default"/>
      </w:rPr>
    </w:lvl>
    <w:lvl w:ilvl="1" w:tplc="30090019" w:tentative="1">
      <w:start w:val="1"/>
      <w:numFmt w:val="lowerLetter"/>
      <w:lvlText w:val="%2."/>
      <w:lvlJc w:val="left"/>
      <w:pPr>
        <w:ind w:left="2535" w:hanging="360"/>
      </w:pPr>
    </w:lvl>
    <w:lvl w:ilvl="2" w:tplc="3009001B" w:tentative="1">
      <w:start w:val="1"/>
      <w:numFmt w:val="lowerRoman"/>
      <w:lvlText w:val="%3."/>
      <w:lvlJc w:val="right"/>
      <w:pPr>
        <w:ind w:left="3255" w:hanging="180"/>
      </w:pPr>
    </w:lvl>
    <w:lvl w:ilvl="3" w:tplc="3009000F" w:tentative="1">
      <w:start w:val="1"/>
      <w:numFmt w:val="decimal"/>
      <w:lvlText w:val="%4."/>
      <w:lvlJc w:val="left"/>
      <w:pPr>
        <w:ind w:left="3975" w:hanging="360"/>
      </w:pPr>
    </w:lvl>
    <w:lvl w:ilvl="4" w:tplc="30090019" w:tentative="1">
      <w:start w:val="1"/>
      <w:numFmt w:val="lowerLetter"/>
      <w:lvlText w:val="%5."/>
      <w:lvlJc w:val="left"/>
      <w:pPr>
        <w:ind w:left="4695" w:hanging="360"/>
      </w:pPr>
    </w:lvl>
    <w:lvl w:ilvl="5" w:tplc="3009001B" w:tentative="1">
      <w:start w:val="1"/>
      <w:numFmt w:val="lowerRoman"/>
      <w:lvlText w:val="%6."/>
      <w:lvlJc w:val="right"/>
      <w:pPr>
        <w:ind w:left="5415" w:hanging="180"/>
      </w:pPr>
    </w:lvl>
    <w:lvl w:ilvl="6" w:tplc="3009000F" w:tentative="1">
      <w:start w:val="1"/>
      <w:numFmt w:val="decimal"/>
      <w:lvlText w:val="%7."/>
      <w:lvlJc w:val="left"/>
      <w:pPr>
        <w:ind w:left="6135" w:hanging="360"/>
      </w:pPr>
    </w:lvl>
    <w:lvl w:ilvl="7" w:tplc="30090019" w:tentative="1">
      <w:start w:val="1"/>
      <w:numFmt w:val="lowerLetter"/>
      <w:lvlText w:val="%8."/>
      <w:lvlJc w:val="left"/>
      <w:pPr>
        <w:ind w:left="6855" w:hanging="360"/>
      </w:pPr>
    </w:lvl>
    <w:lvl w:ilvl="8" w:tplc="3009001B" w:tentative="1">
      <w:start w:val="1"/>
      <w:numFmt w:val="lowerRoman"/>
      <w:lvlText w:val="%9."/>
      <w:lvlJc w:val="right"/>
      <w:pPr>
        <w:ind w:left="7575" w:hanging="180"/>
      </w:pPr>
    </w:lvl>
  </w:abstractNum>
  <w:abstractNum w:abstractNumId="9">
    <w:nsid w:val="68D8044E"/>
    <w:multiLevelType w:val="hybridMultilevel"/>
    <w:tmpl w:val="04B02AFC"/>
    <w:lvl w:ilvl="0" w:tplc="984E96B4">
      <w:start w:val="1"/>
      <w:numFmt w:val="lowerLetter"/>
      <w:lvlText w:val="(%1)"/>
      <w:lvlJc w:val="left"/>
      <w:pPr>
        <w:ind w:left="2444" w:hanging="720"/>
      </w:pPr>
      <w:rPr>
        <w:rFonts w:hint="default"/>
        <w:i/>
      </w:rPr>
    </w:lvl>
    <w:lvl w:ilvl="1" w:tplc="30090019" w:tentative="1">
      <w:start w:val="1"/>
      <w:numFmt w:val="lowerLetter"/>
      <w:lvlText w:val="%2."/>
      <w:lvlJc w:val="left"/>
      <w:pPr>
        <w:ind w:left="2804" w:hanging="360"/>
      </w:pPr>
    </w:lvl>
    <w:lvl w:ilvl="2" w:tplc="3009001B" w:tentative="1">
      <w:start w:val="1"/>
      <w:numFmt w:val="lowerRoman"/>
      <w:lvlText w:val="%3."/>
      <w:lvlJc w:val="right"/>
      <w:pPr>
        <w:ind w:left="3524" w:hanging="180"/>
      </w:pPr>
    </w:lvl>
    <w:lvl w:ilvl="3" w:tplc="3009000F" w:tentative="1">
      <w:start w:val="1"/>
      <w:numFmt w:val="decimal"/>
      <w:lvlText w:val="%4."/>
      <w:lvlJc w:val="left"/>
      <w:pPr>
        <w:ind w:left="4244" w:hanging="360"/>
      </w:pPr>
    </w:lvl>
    <w:lvl w:ilvl="4" w:tplc="30090019" w:tentative="1">
      <w:start w:val="1"/>
      <w:numFmt w:val="lowerLetter"/>
      <w:lvlText w:val="%5."/>
      <w:lvlJc w:val="left"/>
      <w:pPr>
        <w:ind w:left="4964" w:hanging="360"/>
      </w:pPr>
    </w:lvl>
    <w:lvl w:ilvl="5" w:tplc="3009001B" w:tentative="1">
      <w:start w:val="1"/>
      <w:numFmt w:val="lowerRoman"/>
      <w:lvlText w:val="%6."/>
      <w:lvlJc w:val="right"/>
      <w:pPr>
        <w:ind w:left="5684" w:hanging="180"/>
      </w:pPr>
    </w:lvl>
    <w:lvl w:ilvl="6" w:tplc="3009000F" w:tentative="1">
      <w:start w:val="1"/>
      <w:numFmt w:val="decimal"/>
      <w:lvlText w:val="%7."/>
      <w:lvlJc w:val="left"/>
      <w:pPr>
        <w:ind w:left="6404" w:hanging="360"/>
      </w:pPr>
    </w:lvl>
    <w:lvl w:ilvl="7" w:tplc="30090019" w:tentative="1">
      <w:start w:val="1"/>
      <w:numFmt w:val="lowerLetter"/>
      <w:lvlText w:val="%8."/>
      <w:lvlJc w:val="left"/>
      <w:pPr>
        <w:ind w:left="7124" w:hanging="360"/>
      </w:pPr>
    </w:lvl>
    <w:lvl w:ilvl="8" w:tplc="3009001B" w:tentative="1">
      <w:start w:val="1"/>
      <w:numFmt w:val="lowerRoman"/>
      <w:lvlText w:val="%9."/>
      <w:lvlJc w:val="right"/>
      <w:pPr>
        <w:ind w:left="7844" w:hanging="180"/>
      </w:pPr>
    </w:lvl>
  </w:abstractNum>
  <w:abstractNum w:abstractNumId="10">
    <w:nsid w:val="6DD42E1B"/>
    <w:multiLevelType w:val="hybridMultilevel"/>
    <w:tmpl w:val="0E485B32"/>
    <w:lvl w:ilvl="0" w:tplc="A9A4A240">
      <w:start w:val="1"/>
      <w:numFmt w:val="lowerLetter"/>
      <w:lvlText w:val="(%1)"/>
      <w:lvlJc w:val="left"/>
      <w:pPr>
        <w:ind w:left="1713" w:hanging="720"/>
      </w:pPr>
      <w:rPr>
        <w:rFonts w:hint="default"/>
        <w:i/>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11">
    <w:nsid w:val="747159CE"/>
    <w:multiLevelType w:val="hybridMultilevel"/>
    <w:tmpl w:val="AD88C328"/>
    <w:lvl w:ilvl="0" w:tplc="164809D6">
      <w:start w:val="1"/>
      <w:numFmt w:val="lowerLetter"/>
      <w:lvlText w:val="(%1)"/>
      <w:lvlJc w:val="left"/>
      <w:pPr>
        <w:ind w:left="2991" w:hanging="720"/>
      </w:pPr>
      <w:rPr>
        <w:rFonts w:hint="default"/>
      </w:rPr>
    </w:lvl>
    <w:lvl w:ilvl="1" w:tplc="30090019">
      <w:start w:val="1"/>
      <w:numFmt w:val="lowerLetter"/>
      <w:lvlText w:val="%2."/>
      <w:lvlJc w:val="left"/>
      <w:pPr>
        <w:ind w:left="3351" w:hanging="360"/>
      </w:pPr>
    </w:lvl>
    <w:lvl w:ilvl="2" w:tplc="3009001B" w:tentative="1">
      <w:start w:val="1"/>
      <w:numFmt w:val="lowerRoman"/>
      <w:lvlText w:val="%3."/>
      <w:lvlJc w:val="right"/>
      <w:pPr>
        <w:ind w:left="4071" w:hanging="180"/>
      </w:pPr>
    </w:lvl>
    <w:lvl w:ilvl="3" w:tplc="3009000F" w:tentative="1">
      <w:start w:val="1"/>
      <w:numFmt w:val="decimal"/>
      <w:lvlText w:val="%4."/>
      <w:lvlJc w:val="left"/>
      <w:pPr>
        <w:ind w:left="4791" w:hanging="360"/>
      </w:pPr>
    </w:lvl>
    <w:lvl w:ilvl="4" w:tplc="30090019" w:tentative="1">
      <w:start w:val="1"/>
      <w:numFmt w:val="lowerLetter"/>
      <w:lvlText w:val="%5."/>
      <w:lvlJc w:val="left"/>
      <w:pPr>
        <w:ind w:left="5511" w:hanging="360"/>
      </w:pPr>
    </w:lvl>
    <w:lvl w:ilvl="5" w:tplc="3009001B" w:tentative="1">
      <w:start w:val="1"/>
      <w:numFmt w:val="lowerRoman"/>
      <w:lvlText w:val="%6."/>
      <w:lvlJc w:val="right"/>
      <w:pPr>
        <w:ind w:left="6231" w:hanging="180"/>
      </w:pPr>
    </w:lvl>
    <w:lvl w:ilvl="6" w:tplc="3009000F" w:tentative="1">
      <w:start w:val="1"/>
      <w:numFmt w:val="decimal"/>
      <w:lvlText w:val="%7."/>
      <w:lvlJc w:val="left"/>
      <w:pPr>
        <w:ind w:left="6951" w:hanging="360"/>
      </w:pPr>
    </w:lvl>
    <w:lvl w:ilvl="7" w:tplc="30090019" w:tentative="1">
      <w:start w:val="1"/>
      <w:numFmt w:val="lowerLetter"/>
      <w:lvlText w:val="%8."/>
      <w:lvlJc w:val="left"/>
      <w:pPr>
        <w:ind w:left="7671" w:hanging="360"/>
      </w:pPr>
    </w:lvl>
    <w:lvl w:ilvl="8" w:tplc="3009001B" w:tentative="1">
      <w:start w:val="1"/>
      <w:numFmt w:val="lowerRoman"/>
      <w:lvlText w:val="%9."/>
      <w:lvlJc w:val="right"/>
      <w:pPr>
        <w:ind w:left="8391" w:hanging="180"/>
      </w:pPr>
    </w:lvl>
  </w:abstractNum>
  <w:num w:numId="1">
    <w:abstractNumId w:val="2"/>
  </w:num>
  <w:num w:numId="2">
    <w:abstractNumId w:val="7"/>
  </w:num>
  <w:num w:numId="3">
    <w:abstractNumId w:val="8"/>
  </w:num>
  <w:num w:numId="4">
    <w:abstractNumId w:val="1"/>
  </w:num>
  <w:num w:numId="5">
    <w:abstractNumId w:val="6"/>
  </w:num>
  <w:num w:numId="6">
    <w:abstractNumId w:val="3"/>
  </w:num>
  <w:num w:numId="7">
    <w:abstractNumId w:val="5"/>
  </w:num>
  <w:num w:numId="8">
    <w:abstractNumId w:val="9"/>
  </w:num>
  <w:num w:numId="9">
    <w:abstractNumId w:val="4"/>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20"/>
    <w:rsid w:val="00013B41"/>
    <w:rsid w:val="000267C0"/>
    <w:rsid w:val="0003270B"/>
    <w:rsid w:val="00051D85"/>
    <w:rsid w:val="000612ED"/>
    <w:rsid w:val="00074A97"/>
    <w:rsid w:val="00082DDB"/>
    <w:rsid w:val="0009510D"/>
    <w:rsid w:val="000B10D3"/>
    <w:rsid w:val="000B35FB"/>
    <w:rsid w:val="000C0C21"/>
    <w:rsid w:val="000C0DCF"/>
    <w:rsid w:val="000C3285"/>
    <w:rsid w:val="000C678B"/>
    <w:rsid w:val="000E350B"/>
    <w:rsid w:val="000E6969"/>
    <w:rsid w:val="000E7433"/>
    <w:rsid w:val="000F0635"/>
    <w:rsid w:val="000F3E62"/>
    <w:rsid w:val="0010095A"/>
    <w:rsid w:val="00103759"/>
    <w:rsid w:val="00126C28"/>
    <w:rsid w:val="001416E1"/>
    <w:rsid w:val="00160D3E"/>
    <w:rsid w:val="00162AE8"/>
    <w:rsid w:val="00174041"/>
    <w:rsid w:val="001D67CA"/>
    <w:rsid w:val="001E6FF2"/>
    <w:rsid w:val="00255367"/>
    <w:rsid w:val="0026656D"/>
    <w:rsid w:val="00267DE1"/>
    <w:rsid w:val="00273143"/>
    <w:rsid w:val="002C2FC0"/>
    <w:rsid w:val="002C7FA3"/>
    <w:rsid w:val="002D6FAE"/>
    <w:rsid w:val="003119EF"/>
    <w:rsid w:val="00314922"/>
    <w:rsid w:val="00320C51"/>
    <w:rsid w:val="0035095B"/>
    <w:rsid w:val="003643F6"/>
    <w:rsid w:val="00380587"/>
    <w:rsid w:val="0038221F"/>
    <w:rsid w:val="0038480A"/>
    <w:rsid w:val="00390050"/>
    <w:rsid w:val="003A3A36"/>
    <w:rsid w:val="003A5F58"/>
    <w:rsid w:val="003B506C"/>
    <w:rsid w:val="003D3C34"/>
    <w:rsid w:val="003E5D25"/>
    <w:rsid w:val="003E761D"/>
    <w:rsid w:val="0043348A"/>
    <w:rsid w:val="00443393"/>
    <w:rsid w:val="00451A73"/>
    <w:rsid w:val="0045709D"/>
    <w:rsid w:val="00460F1B"/>
    <w:rsid w:val="004675C0"/>
    <w:rsid w:val="004716A3"/>
    <w:rsid w:val="0047249D"/>
    <w:rsid w:val="00474E04"/>
    <w:rsid w:val="00480430"/>
    <w:rsid w:val="004B6B55"/>
    <w:rsid w:val="004C1ABD"/>
    <w:rsid w:val="004D6902"/>
    <w:rsid w:val="004E7801"/>
    <w:rsid w:val="00504061"/>
    <w:rsid w:val="00512B2C"/>
    <w:rsid w:val="005432A6"/>
    <w:rsid w:val="005616CC"/>
    <w:rsid w:val="00573774"/>
    <w:rsid w:val="005935A1"/>
    <w:rsid w:val="005A0D32"/>
    <w:rsid w:val="00601A36"/>
    <w:rsid w:val="00605AC2"/>
    <w:rsid w:val="006247BF"/>
    <w:rsid w:val="00640DD5"/>
    <w:rsid w:val="0069044B"/>
    <w:rsid w:val="0069684E"/>
    <w:rsid w:val="006D2549"/>
    <w:rsid w:val="006D7F69"/>
    <w:rsid w:val="006E50F2"/>
    <w:rsid w:val="006F3353"/>
    <w:rsid w:val="006F34BE"/>
    <w:rsid w:val="00704BBE"/>
    <w:rsid w:val="0070560B"/>
    <w:rsid w:val="00715DC4"/>
    <w:rsid w:val="007721AD"/>
    <w:rsid w:val="007842A7"/>
    <w:rsid w:val="00785942"/>
    <w:rsid w:val="007B5964"/>
    <w:rsid w:val="007C2DD7"/>
    <w:rsid w:val="007C37D6"/>
    <w:rsid w:val="007E05BD"/>
    <w:rsid w:val="007F1920"/>
    <w:rsid w:val="008127D5"/>
    <w:rsid w:val="00830637"/>
    <w:rsid w:val="00832748"/>
    <w:rsid w:val="00845C29"/>
    <w:rsid w:val="00856FF1"/>
    <w:rsid w:val="008706AB"/>
    <w:rsid w:val="00897227"/>
    <w:rsid w:val="008A41EA"/>
    <w:rsid w:val="008B5F9B"/>
    <w:rsid w:val="008D43E7"/>
    <w:rsid w:val="008D6D36"/>
    <w:rsid w:val="008E219F"/>
    <w:rsid w:val="009108E6"/>
    <w:rsid w:val="00931A1F"/>
    <w:rsid w:val="009752E1"/>
    <w:rsid w:val="0098586E"/>
    <w:rsid w:val="009904AA"/>
    <w:rsid w:val="009916A9"/>
    <w:rsid w:val="009A27E1"/>
    <w:rsid w:val="009A3F47"/>
    <w:rsid w:val="009A4A54"/>
    <w:rsid w:val="009B5148"/>
    <w:rsid w:val="009B67C9"/>
    <w:rsid w:val="009B7273"/>
    <w:rsid w:val="009D0A89"/>
    <w:rsid w:val="009E436F"/>
    <w:rsid w:val="009E5836"/>
    <w:rsid w:val="009E6795"/>
    <w:rsid w:val="00A05C16"/>
    <w:rsid w:val="00A36E24"/>
    <w:rsid w:val="00A37422"/>
    <w:rsid w:val="00A432E2"/>
    <w:rsid w:val="00A76679"/>
    <w:rsid w:val="00A77C13"/>
    <w:rsid w:val="00A8677C"/>
    <w:rsid w:val="00A97289"/>
    <w:rsid w:val="00AB29D4"/>
    <w:rsid w:val="00AB4272"/>
    <w:rsid w:val="00AC0733"/>
    <w:rsid w:val="00AC10F8"/>
    <w:rsid w:val="00AD3AFC"/>
    <w:rsid w:val="00AD542F"/>
    <w:rsid w:val="00AF238C"/>
    <w:rsid w:val="00B066EC"/>
    <w:rsid w:val="00B270A7"/>
    <w:rsid w:val="00B32806"/>
    <w:rsid w:val="00B51D2A"/>
    <w:rsid w:val="00B94BB1"/>
    <w:rsid w:val="00BA28C5"/>
    <w:rsid w:val="00BC0DA0"/>
    <w:rsid w:val="00BD1963"/>
    <w:rsid w:val="00BE4841"/>
    <w:rsid w:val="00BE5651"/>
    <w:rsid w:val="00BE5C20"/>
    <w:rsid w:val="00BE72FA"/>
    <w:rsid w:val="00BF5FFE"/>
    <w:rsid w:val="00C0145D"/>
    <w:rsid w:val="00C12355"/>
    <w:rsid w:val="00C12AAE"/>
    <w:rsid w:val="00C31491"/>
    <w:rsid w:val="00C362CC"/>
    <w:rsid w:val="00C530BB"/>
    <w:rsid w:val="00C6438D"/>
    <w:rsid w:val="00CB3C80"/>
    <w:rsid w:val="00CC0E83"/>
    <w:rsid w:val="00CC673B"/>
    <w:rsid w:val="00CF4060"/>
    <w:rsid w:val="00D63914"/>
    <w:rsid w:val="00D671C4"/>
    <w:rsid w:val="00D71E07"/>
    <w:rsid w:val="00D93B3C"/>
    <w:rsid w:val="00DB26C0"/>
    <w:rsid w:val="00DB40DF"/>
    <w:rsid w:val="00DD7255"/>
    <w:rsid w:val="00DE1FDF"/>
    <w:rsid w:val="00E024A2"/>
    <w:rsid w:val="00E2456C"/>
    <w:rsid w:val="00E36F2D"/>
    <w:rsid w:val="00E44762"/>
    <w:rsid w:val="00E5697A"/>
    <w:rsid w:val="00E656FE"/>
    <w:rsid w:val="00E76C55"/>
    <w:rsid w:val="00EB1099"/>
    <w:rsid w:val="00EB798E"/>
    <w:rsid w:val="00ED1BFB"/>
    <w:rsid w:val="00EF48DA"/>
    <w:rsid w:val="00F146CD"/>
    <w:rsid w:val="00F47701"/>
    <w:rsid w:val="00F516DD"/>
    <w:rsid w:val="00F61DE4"/>
    <w:rsid w:val="00F9458C"/>
    <w:rsid w:val="00FD15EA"/>
    <w:rsid w:val="00FE5A3C"/>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D5B05F-90B5-4F1A-8515-DF7462FF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38C"/>
  </w:style>
  <w:style w:type="paragraph" w:styleId="Footer">
    <w:name w:val="footer"/>
    <w:basedOn w:val="Normal"/>
    <w:link w:val="FooterChar"/>
    <w:uiPriority w:val="99"/>
    <w:unhideWhenUsed/>
    <w:rsid w:val="00AF2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38C"/>
  </w:style>
  <w:style w:type="paragraph" w:styleId="ListParagraph">
    <w:name w:val="List Paragraph"/>
    <w:basedOn w:val="Normal"/>
    <w:uiPriority w:val="34"/>
    <w:qFormat/>
    <w:rsid w:val="0010095A"/>
    <w:pPr>
      <w:ind w:left="720"/>
      <w:contextualSpacing/>
    </w:pPr>
  </w:style>
  <w:style w:type="paragraph" w:styleId="BalloonText">
    <w:name w:val="Balloon Text"/>
    <w:basedOn w:val="Normal"/>
    <w:link w:val="BalloonTextChar"/>
    <w:uiPriority w:val="99"/>
    <w:semiHidden/>
    <w:unhideWhenUsed/>
    <w:rsid w:val="00C36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95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72F37-3A68-41FB-A45C-E94FBAAF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2021-07-13T11:55:00Z</cp:lastPrinted>
  <dcterms:created xsi:type="dcterms:W3CDTF">2021-07-30T10:08:00Z</dcterms:created>
  <dcterms:modified xsi:type="dcterms:W3CDTF">2021-07-30T10:08:00Z</dcterms:modified>
</cp:coreProperties>
</file>