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769" w:rsidRPr="00090C0F" w:rsidRDefault="00BF2B57" w:rsidP="008E6769">
      <w:pPr>
        <w:spacing w:after="0" w:line="240" w:lineRule="auto"/>
        <w:rPr>
          <w:rFonts w:ascii="Times New Roman" w:hAnsi="Times New Roman" w:cs="Times New Roman"/>
          <w:sz w:val="24"/>
          <w:szCs w:val="24"/>
        </w:rPr>
      </w:pPr>
      <w:bookmarkStart w:id="0" w:name="_GoBack"/>
      <w:bookmarkEnd w:id="0"/>
      <w:r w:rsidRPr="00090C0F">
        <w:rPr>
          <w:rFonts w:ascii="Times New Roman" w:hAnsi="Times New Roman" w:cs="Times New Roman"/>
          <w:sz w:val="24"/>
          <w:szCs w:val="24"/>
        </w:rPr>
        <w:t>ELIZABETH MAKOMBORA</w:t>
      </w:r>
    </w:p>
    <w:p w:rsidR="00BF2B57" w:rsidRPr="00090C0F" w:rsidRDefault="00153468"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and</w:t>
      </w:r>
    </w:p>
    <w:p w:rsidR="00BF2B57" w:rsidRPr="00090C0F" w:rsidRDefault="00BF2B57"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DORCAS MAKOMBORA</w:t>
      </w:r>
    </w:p>
    <w:p w:rsidR="00BF2B57" w:rsidRPr="00090C0F" w:rsidRDefault="00153468"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and</w:t>
      </w:r>
    </w:p>
    <w:p w:rsidR="00BF2B57" w:rsidRPr="00090C0F" w:rsidRDefault="00BF2B57"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EASTER MAKOMBORA</w:t>
      </w:r>
    </w:p>
    <w:p w:rsidR="00BF2B57" w:rsidRPr="00090C0F" w:rsidRDefault="00153468"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and</w:t>
      </w:r>
    </w:p>
    <w:p w:rsidR="00BF2B57" w:rsidRPr="00090C0F" w:rsidRDefault="00BF2B57"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EMMANUEL MAKOMBORA</w:t>
      </w:r>
    </w:p>
    <w:p w:rsidR="00BF2B57" w:rsidRPr="00090C0F" w:rsidRDefault="00153468"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and</w:t>
      </w:r>
      <w:r w:rsidR="00BF2B57" w:rsidRPr="00090C0F">
        <w:rPr>
          <w:rFonts w:ascii="Times New Roman" w:hAnsi="Times New Roman" w:cs="Times New Roman"/>
          <w:sz w:val="24"/>
          <w:szCs w:val="24"/>
        </w:rPr>
        <w:t xml:space="preserve"> </w:t>
      </w:r>
    </w:p>
    <w:p w:rsidR="00BF2B57" w:rsidRPr="00090C0F" w:rsidRDefault="00BF2B57"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 xml:space="preserve">GLADYS MAKOMBORA </w:t>
      </w:r>
    </w:p>
    <w:p w:rsidR="00BF2B57" w:rsidRPr="00090C0F" w:rsidRDefault="00153468"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and</w:t>
      </w:r>
    </w:p>
    <w:p w:rsidR="00BF2B57" w:rsidRPr="00090C0F" w:rsidRDefault="00BF2B57"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MUNYARADZI MAKOMBORA</w:t>
      </w:r>
    </w:p>
    <w:p w:rsidR="00BF2B57" w:rsidRPr="00090C0F" w:rsidRDefault="00153468"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and</w:t>
      </w:r>
    </w:p>
    <w:p w:rsidR="00BF2B57" w:rsidRPr="00090C0F" w:rsidRDefault="00BF2B57"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REGINA MAKOMBORA</w:t>
      </w:r>
    </w:p>
    <w:p w:rsidR="00BF2B57" w:rsidRPr="00090C0F" w:rsidRDefault="00153468"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and</w:t>
      </w:r>
    </w:p>
    <w:p w:rsidR="00BF2B57" w:rsidRPr="00090C0F" w:rsidRDefault="00BF2B57"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FRICKS MAKOMBORA</w:t>
      </w:r>
    </w:p>
    <w:p w:rsidR="008E6769" w:rsidRPr="00090C0F" w:rsidRDefault="008E6769"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versus</w:t>
      </w:r>
    </w:p>
    <w:p w:rsidR="008E6769" w:rsidRPr="00090C0F" w:rsidRDefault="00BF2B57"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CEPHAS MAKOMBORA</w:t>
      </w:r>
    </w:p>
    <w:p w:rsidR="00BF2B57" w:rsidRPr="00090C0F" w:rsidRDefault="00153468"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and</w:t>
      </w:r>
    </w:p>
    <w:p w:rsidR="00BF2B57" w:rsidRPr="00090C0F" w:rsidRDefault="00BF2B57"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WINA MAKOMBORA</w:t>
      </w:r>
    </w:p>
    <w:p w:rsidR="00BF2B57" w:rsidRPr="00090C0F" w:rsidRDefault="00153468"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and</w:t>
      </w:r>
    </w:p>
    <w:p w:rsidR="00BF2B57" w:rsidRPr="00090C0F" w:rsidRDefault="00BF2B57"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MARIKISI MAKOMBORA</w:t>
      </w:r>
    </w:p>
    <w:p w:rsidR="00BF2B57" w:rsidRPr="00090C0F" w:rsidRDefault="00153468"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and</w:t>
      </w:r>
    </w:p>
    <w:p w:rsidR="00BF2B57" w:rsidRPr="00090C0F" w:rsidRDefault="00BF2B57"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MILICIA MAKOMBORA</w:t>
      </w:r>
    </w:p>
    <w:p w:rsidR="00BF2B57" w:rsidRPr="00090C0F" w:rsidRDefault="00153468"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and</w:t>
      </w:r>
    </w:p>
    <w:p w:rsidR="00BF2B57" w:rsidRPr="00090C0F" w:rsidRDefault="00BF2B57"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THE MASTER OF HIGH COURT</w:t>
      </w:r>
    </w:p>
    <w:p w:rsidR="00BF2B57" w:rsidRPr="00090C0F" w:rsidRDefault="00BF2B57"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(ESTATE LATE LEMANI MAKOMBORA DR 962/09)</w:t>
      </w:r>
    </w:p>
    <w:p w:rsidR="00BF2B57" w:rsidRPr="00090C0F" w:rsidRDefault="00153468"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and</w:t>
      </w:r>
    </w:p>
    <w:p w:rsidR="00BF2B57" w:rsidRPr="00090C0F" w:rsidRDefault="00BF2B57"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HARARE MUNICIPALITY, DIRECTOR OF HOUSING</w:t>
      </w:r>
    </w:p>
    <w:p w:rsidR="00BF2B57" w:rsidRPr="00090C0F" w:rsidRDefault="00BF2B57"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&amp; COMMUNITY SERVICES</w:t>
      </w:r>
    </w:p>
    <w:p w:rsidR="008E6769" w:rsidRPr="00090C0F" w:rsidRDefault="008E6769" w:rsidP="008E6769">
      <w:pPr>
        <w:spacing w:after="0" w:line="240" w:lineRule="auto"/>
        <w:rPr>
          <w:rFonts w:ascii="Times New Roman" w:hAnsi="Times New Roman" w:cs="Times New Roman"/>
          <w:sz w:val="24"/>
          <w:szCs w:val="24"/>
        </w:rPr>
      </w:pPr>
    </w:p>
    <w:p w:rsidR="008E6769" w:rsidRPr="00090C0F" w:rsidRDefault="008E6769" w:rsidP="008E6769">
      <w:pPr>
        <w:spacing w:after="0" w:line="240" w:lineRule="auto"/>
        <w:rPr>
          <w:rFonts w:ascii="Times New Roman" w:hAnsi="Times New Roman" w:cs="Times New Roman"/>
          <w:sz w:val="24"/>
          <w:szCs w:val="24"/>
        </w:rPr>
      </w:pPr>
    </w:p>
    <w:p w:rsidR="008E6769" w:rsidRPr="00090C0F" w:rsidRDefault="008E6769" w:rsidP="008E6769">
      <w:pPr>
        <w:spacing w:after="0" w:line="240" w:lineRule="auto"/>
        <w:rPr>
          <w:rFonts w:ascii="Times New Roman" w:hAnsi="Times New Roman" w:cs="Times New Roman"/>
          <w:sz w:val="24"/>
          <w:szCs w:val="24"/>
        </w:rPr>
      </w:pPr>
    </w:p>
    <w:p w:rsidR="008E6769" w:rsidRPr="00090C0F" w:rsidRDefault="008E6769"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HIGH COURT OF ZIMBABWE</w:t>
      </w:r>
    </w:p>
    <w:p w:rsidR="008E6769" w:rsidRPr="00090C0F" w:rsidRDefault="00153468"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MANGOTA</w:t>
      </w:r>
      <w:r w:rsidR="00B6184B" w:rsidRPr="00090C0F">
        <w:rPr>
          <w:rFonts w:ascii="Times New Roman" w:hAnsi="Times New Roman" w:cs="Times New Roman"/>
          <w:sz w:val="24"/>
          <w:szCs w:val="24"/>
        </w:rPr>
        <w:t xml:space="preserve"> </w:t>
      </w:r>
      <w:r w:rsidR="008E6769" w:rsidRPr="00090C0F">
        <w:rPr>
          <w:rFonts w:ascii="Times New Roman" w:hAnsi="Times New Roman" w:cs="Times New Roman"/>
          <w:sz w:val="24"/>
          <w:szCs w:val="24"/>
        </w:rPr>
        <w:t>J</w:t>
      </w:r>
    </w:p>
    <w:p w:rsidR="008E6769" w:rsidRPr="00090C0F" w:rsidRDefault="008E6769"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 xml:space="preserve">HARARE, </w:t>
      </w:r>
      <w:r w:rsidR="00153468" w:rsidRPr="00090C0F">
        <w:rPr>
          <w:rFonts w:ascii="Times New Roman" w:hAnsi="Times New Roman" w:cs="Times New Roman"/>
          <w:sz w:val="24"/>
          <w:szCs w:val="24"/>
        </w:rPr>
        <w:t>24 November, 2017</w:t>
      </w:r>
      <w:r w:rsidR="00A22C4E">
        <w:rPr>
          <w:rFonts w:ascii="Times New Roman" w:hAnsi="Times New Roman" w:cs="Times New Roman"/>
          <w:sz w:val="24"/>
          <w:szCs w:val="24"/>
        </w:rPr>
        <w:t xml:space="preserve"> and 27 July, 2018</w:t>
      </w:r>
      <w:r w:rsidR="00395D02">
        <w:rPr>
          <w:rFonts w:ascii="Times New Roman" w:hAnsi="Times New Roman" w:cs="Times New Roman"/>
          <w:sz w:val="24"/>
          <w:szCs w:val="24"/>
        </w:rPr>
        <w:t xml:space="preserve"> </w:t>
      </w:r>
    </w:p>
    <w:p w:rsidR="008E6769" w:rsidRPr="00090C0F" w:rsidRDefault="008E6769" w:rsidP="008E6769">
      <w:pPr>
        <w:spacing w:after="0" w:line="240" w:lineRule="auto"/>
        <w:rPr>
          <w:rFonts w:ascii="Times New Roman" w:hAnsi="Times New Roman" w:cs="Times New Roman"/>
          <w:sz w:val="24"/>
          <w:szCs w:val="24"/>
        </w:rPr>
      </w:pPr>
    </w:p>
    <w:p w:rsidR="008E6769" w:rsidRPr="00090C0F" w:rsidRDefault="008E6769" w:rsidP="008E6769">
      <w:pPr>
        <w:spacing w:after="0" w:line="240" w:lineRule="auto"/>
        <w:rPr>
          <w:rFonts w:ascii="Times New Roman" w:hAnsi="Times New Roman" w:cs="Times New Roman"/>
          <w:b/>
          <w:sz w:val="24"/>
          <w:szCs w:val="24"/>
        </w:rPr>
      </w:pPr>
    </w:p>
    <w:p w:rsidR="008E6769" w:rsidRPr="00090C0F" w:rsidRDefault="008E6769" w:rsidP="008E6769">
      <w:pPr>
        <w:spacing w:after="0" w:line="240" w:lineRule="auto"/>
        <w:rPr>
          <w:rFonts w:ascii="Times New Roman" w:hAnsi="Times New Roman" w:cs="Times New Roman"/>
          <w:b/>
          <w:sz w:val="24"/>
          <w:szCs w:val="24"/>
        </w:rPr>
      </w:pPr>
    </w:p>
    <w:p w:rsidR="008E6769" w:rsidRPr="00090C0F" w:rsidRDefault="00153468" w:rsidP="008E6769">
      <w:pPr>
        <w:spacing w:after="0" w:line="240" w:lineRule="auto"/>
        <w:rPr>
          <w:rFonts w:ascii="Times New Roman" w:hAnsi="Times New Roman" w:cs="Times New Roman"/>
          <w:b/>
          <w:sz w:val="24"/>
          <w:szCs w:val="24"/>
        </w:rPr>
      </w:pPr>
      <w:r w:rsidRPr="00090C0F">
        <w:rPr>
          <w:rFonts w:ascii="Times New Roman" w:hAnsi="Times New Roman" w:cs="Times New Roman"/>
          <w:b/>
          <w:sz w:val="24"/>
          <w:szCs w:val="24"/>
        </w:rPr>
        <w:t>Urgent Chamber Application</w:t>
      </w:r>
    </w:p>
    <w:p w:rsidR="008E6769" w:rsidRPr="00090C0F" w:rsidRDefault="008E6769" w:rsidP="008E6769">
      <w:pPr>
        <w:spacing w:after="0" w:line="240" w:lineRule="auto"/>
        <w:rPr>
          <w:rFonts w:ascii="Times New Roman" w:hAnsi="Times New Roman" w:cs="Times New Roman"/>
          <w:sz w:val="24"/>
          <w:szCs w:val="24"/>
        </w:rPr>
      </w:pPr>
    </w:p>
    <w:p w:rsidR="00B6184B" w:rsidRPr="00090C0F" w:rsidRDefault="00B6184B" w:rsidP="008E6769">
      <w:pPr>
        <w:spacing w:after="0" w:line="240" w:lineRule="auto"/>
        <w:rPr>
          <w:rFonts w:ascii="Times New Roman" w:hAnsi="Times New Roman" w:cs="Times New Roman"/>
          <w:i/>
          <w:sz w:val="24"/>
          <w:szCs w:val="24"/>
        </w:rPr>
      </w:pPr>
    </w:p>
    <w:p w:rsidR="008E6769" w:rsidRPr="00090C0F" w:rsidRDefault="00587AE9" w:rsidP="008E6769">
      <w:pPr>
        <w:spacing w:after="0" w:line="240" w:lineRule="auto"/>
        <w:rPr>
          <w:rFonts w:ascii="Times New Roman" w:hAnsi="Times New Roman" w:cs="Times New Roman"/>
          <w:sz w:val="24"/>
          <w:szCs w:val="24"/>
        </w:rPr>
      </w:pPr>
      <w:r>
        <w:rPr>
          <w:rFonts w:ascii="Times New Roman" w:hAnsi="Times New Roman" w:cs="Times New Roman"/>
          <w:i/>
          <w:sz w:val="24"/>
          <w:szCs w:val="24"/>
        </w:rPr>
        <w:t>S. Manyangadze</w:t>
      </w:r>
      <w:r w:rsidR="008E6769" w:rsidRPr="00090C0F">
        <w:rPr>
          <w:rFonts w:ascii="Times New Roman" w:hAnsi="Times New Roman" w:cs="Times New Roman"/>
          <w:sz w:val="24"/>
          <w:szCs w:val="24"/>
        </w:rPr>
        <w:t xml:space="preserve">, for the </w:t>
      </w:r>
      <w:r w:rsidR="00153468" w:rsidRPr="00090C0F">
        <w:rPr>
          <w:rFonts w:ascii="Times New Roman" w:hAnsi="Times New Roman" w:cs="Times New Roman"/>
          <w:sz w:val="24"/>
          <w:szCs w:val="24"/>
        </w:rPr>
        <w:t>applicants</w:t>
      </w:r>
    </w:p>
    <w:p w:rsidR="008E6769" w:rsidRPr="00090C0F" w:rsidRDefault="00587AE9" w:rsidP="008E6769">
      <w:pPr>
        <w:spacing w:after="0" w:line="240" w:lineRule="auto"/>
        <w:rPr>
          <w:rFonts w:ascii="Times New Roman" w:hAnsi="Times New Roman" w:cs="Times New Roman"/>
          <w:sz w:val="24"/>
          <w:szCs w:val="24"/>
        </w:rPr>
      </w:pPr>
      <w:r>
        <w:rPr>
          <w:rFonts w:ascii="Times New Roman" w:hAnsi="Times New Roman" w:cs="Times New Roman"/>
          <w:i/>
          <w:sz w:val="24"/>
          <w:szCs w:val="24"/>
        </w:rPr>
        <w:t>O. Machuwaire</w:t>
      </w:r>
      <w:r w:rsidR="008E6769" w:rsidRPr="00090C0F">
        <w:rPr>
          <w:rFonts w:ascii="Times New Roman" w:hAnsi="Times New Roman" w:cs="Times New Roman"/>
          <w:sz w:val="24"/>
          <w:szCs w:val="24"/>
        </w:rPr>
        <w:t xml:space="preserve">, for the </w:t>
      </w:r>
      <w:r w:rsidR="00153468" w:rsidRPr="00090C0F">
        <w:rPr>
          <w:rFonts w:ascii="Times New Roman" w:hAnsi="Times New Roman" w:cs="Times New Roman"/>
          <w:sz w:val="24"/>
          <w:szCs w:val="24"/>
        </w:rPr>
        <w:t>respondents</w:t>
      </w:r>
    </w:p>
    <w:p w:rsidR="00B6184B" w:rsidRPr="00090C0F" w:rsidRDefault="00B6184B" w:rsidP="008E6769">
      <w:pPr>
        <w:spacing w:after="0" w:line="240" w:lineRule="auto"/>
        <w:rPr>
          <w:rFonts w:ascii="Times New Roman" w:hAnsi="Times New Roman" w:cs="Times New Roman"/>
          <w:sz w:val="24"/>
          <w:szCs w:val="24"/>
        </w:rPr>
      </w:pPr>
    </w:p>
    <w:p w:rsidR="008E6769" w:rsidRPr="00090C0F" w:rsidRDefault="008E6769" w:rsidP="008E6769">
      <w:pPr>
        <w:spacing w:after="0" w:line="240" w:lineRule="auto"/>
        <w:rPr>
          <w:rFonts w:ascii="Times New Roman" w:hAnsi="Times New Roman" w:cs="Times New Roman"/>
          <w:sz w:val="24"/>
          <w:szCs w:val="24"/>
        </w:rPr>
      </w:pPr>
    </w:p>
    <w:p w:rsidR="00563147" w:rsidRPr="00090C0F" w:rsidRDefault="008E6769" w:rsidP="00D21792">
      <w:pPr>
        <w:spacing w:after="0" w:line="360" w:lineRule="auto"/>
        <w:jc w:val="both"/>
        <w:rPr>
          <w:rFonts w:ascii="Times New Roman" w:hAnsi="Times New Roman" w:cs="Times New Roman"/>
          <w:sz w:val="24"/>
          <w:szCs w:val="24"/>
        </w:rPr>
      </w:pPr>
      <w:r w:rsidRPr="00090C0F">
        <w:rPr>
          <w:rFonts w:ascii="Times New Roman" w:hAnsi="Times New Roman" w:cs="Times New Roman"/>
          <w:sz w:val="24"/>
          <w:szCs w:val="24"/>
        </w:rPr>
        <w:tab/>
      </w:r>
      <w:r w:rsidR="00153468" w:rsidRPr="00090C0F">
        <w:rPr>
          <w:rFonts w:ascii="Times New Roman" w:hAnsi="Times New Roman" w:cs="Times New Roman"/>
          <w:sz w:val="24"/>
          <w:szCs w:val="24"/>
        </w:rPr>
        <w:t>MANGOTA</w:t>
      </w:r>
      <w:r w:rsidR="00B6184B" w:rsidRPr="00090C0F">
        <w:rPr>
          <w:rFonts w:ascii="Times New Roman" w:hAnsi="Times New Roman" w:cs="Times New Roman"/>
          <w:sz w:val="24"/>
          <w:szCs w:val="24"/>
        </w:rPr>
        <w:t xml:space="preserve"> </w:t>
      </w:r>
      <w:r w:rsidRPr="00090C0F">
        <w:rPr>
          <w:rFonts w:ascii="Times New Roman" w:hAnsi="Times New Roman" w:cs="Times New Roman"/>
          <w:sz w:val="24"/>
          <w:szCs w:val="24"/>
        </w:rPr>
        <w:t xml:space="preserve">J: </w:t>
      </w:r>
      <w:r w:rsidR="00D21792" w:rsidRPr="00090C0F">
        <w:rPr>
          <w:rFonts w:ascii="Times New Roman" w:hAnsi="Times New Roman" w:cs="Times New Roman"/>
          <w:sz w:val="24"/>
          <w:szCs w:val="24"/>
        </w:rPr>
        <w:t xml:space="preserve">I heard this application on 24 November, 2017. I delivered an </w:t>
      </w:r>
      <w:r w:rsidR="00D21792" w:rsidRPr="00587AE9">
        <w:rPr>
          <w:rFonts w:ascii="Times New Roman" w:hAnsi="Times New Roman" w:cs="Times New Roman"/>
          <w:i/>
          <w:sz w:val="24"/>
          <w:szCs w:val="24"/>
        </w:rPr>
        <w:t>ex tempore</w:t>
      </w:r>
      <w:r w:rsidR="00D21792" w:rsidRPr="00090C0F">
        <w:rPr>
          <w:rFonts w:ascii="Times New Roman" w:hAnsi="Times New Roman" w:cs="Times New Roman"/>
          <w:sz w:val="24"/>
          <w:szCs w:val="24"/>
        </w:rPr>
        <w:t xml:space="preserve"> judgment in which l granted the application as per the </w:t>
      </w:r>
      <w:r w:rsidR="00587AE9">
        <w:rPr>
          <w:rFonts w:ascii="Times New Roman" w:hAnsi="Times New Roman" w:cs="Times New Roman"/>
          <w:sz w:val="24"/>
          <w:szCs w:val="24"/>
        </w:rPr>
        <w:t>draft order.</w:t>
      </w:r>
    </w:p>
    <w:p w:rsidR="00D21792" w:rsidRPr="00090C0F" w:rsidRDefault="00D21792" w:rsidP="00D21792">
      <w:pPr>
        <w:spacing w:after="0" w:line="360" w:lineRule="auto"/>
        <w:jc w:val="both"/>
        <w:rPr>
          <w:rFonts w:ascii="Times New Roman" w:hAnsi="Times New Roman" w:cs="Times New Roman"/>
          <w:sz w:val="24"/>
          <w:szCs w:val="24"/>
        </w:rPr>
      </w:pPr>
      <w:r w:rsidRPr="00090C0F">
        <w:rPr>
          <w:rFonts w:ascii="Times New Roman" w:hAnsi="Times New Roman" w:cs="Times New Roman"/>
          <w:sz w:val="24"/>
          <w:szCs w:val="24"/>
        </w:rPr>
        <w:lastRenderedPageBreak/>
        <w:tab/>
        <w:t>On 31 May, 2018 the High Court registrar wrote advising that the respondents appealed my decision of 24 November, 2017. He stated that reasons for the same were requested. These are they:</w:t>
      </w:r>
    </w:p>
    <w:p w:rsidR="00D21792" w:rsidRPr="00090C0F" w:rsidRDefault="00D21792" w:rsidP="00D21792">
      <w:pPr>
        <w:spacing w:after="0" w:line="360" w:lineRule="auto"/>
        <w:jc w:val="both"/>
        <w:rPr>
          <w:rFonts w:ascii="Times New Roman" w:hAnsi="Times New Roman" w:cs="Times New Roman"/>
          <w:sz w:val="24"/>
          <w:szCs w:val="24"/>
        </w:rPr>
      </w:pPr>
      <w:r w:rsidRPr="00090C0F">
        <w:rPr>
          <w:rFonts w:ascii="Times New Roman" w:hAnsi="Times New Roman" w:cs="Times New Roman"/>
          <w:sz w:val="24"/>
          <w:szCs w:val="24"/>
        </w:rPr>
        <w:tab/>
        <w:t>The parties to this application are family members. The first applicant is the wife of the late Lemani Makombora. The second to the eighth applicants are his children and so are the first to the fourth respondents. The mentioned respondents are the late Lem</w:t>
      </w:r>
      <w:r w:rsidR="007778EE">
        <w:rPr>
          <w:rFonts w:ascii="Times New Roman" w:hAnsi="Times New Roman" w:cs="Times New Roman"/>
          <w:sz w:val="24"/>
          <w:szCs w:val="24"/>
        </w:rPr>
        <w:t>an</w:t>
      </w:r>
      <w:r w:rsidRPr="00090C0F">
        <w:rPr>
          <w:rFonts w:ascii="Times New Roman" w:hAnsi="Times New Roman" w:cs="Times New Roman"/>
          <w:sz w:val="24"/>
          <w:szCs w:val="24"/>
        </w:rPr>
        <w:t>i Makombora’s children with his late wife one Vedia Makombora.</w:t>
      </w:r>
    </w:p>
    <w:p w:rsidR="00D21792" w:rsidRPr="00090C0F" w:rsidRDefault="00D21792" w:rsidP="00D21792">
      <w:pPr>
        <w:spacing w:after="0" w:line="360" w:lineRule="auto"/>
        <w:jc w:val="both"/>
        <w:rPr>
          <w:rFonts w:ascii="Times New Roman" w:hAnsi="Times New Roman" w:cs="Times New Roman"/>
          <w:sz w:val="24"/>
          <w:szCs w:val="24"/>
        </w:rPr>
      </w:pPr>
      <w:r w:rsidRPr="00090C0F">
        <w:rPr>
          <w:rFonts w:ascii="Times New Roman" w:hAnsi="Times New Roman" w:cs="Times New Roman"/>
          <w:sz w:val="24"/>
          <w:szCs w:val="24"/>
        </w:rPr>
        <w:tab/>
        <w:t xml:space="preserve">At the centre of the parties’ dispute is a property which is known as </w:t>
      </w:r>
      <w:r w:rsidR="00437815" w:rsidRPr="00090C0F">
        <w:rPr>
          <w:rFonts w:ascii="Times New Roman" w:hAnsi="Times New Roman" w:cs="Times New Roman"/>
          <w:sz w:val="24"/>
          <w:szCs w:val="24"/>
        </w:rPr>
        <w:t>stand number 8198-23</w:t>
      </w:r>
      <w:r w:rsidR="00437815" w:rsidRPr="00090C0F">
        <w:rPr>
          <w:rFonts w:ascii="Times New Roman" w:hAnsi="Times New Roman" w:cs="Times New Roman"/>
          <w:sz w:val="24"/>
          <w:szCs w:val="24"/>
          <w:vertAlign w:val="superscript"/>
        </w:rPr>
        <w:t>rd</w:t>
      </w:r>
      <w:r w:rsidR="00437815" w:rsidRPr="00090C0F">
        <w:rPr>
          <w:rFonts w:ascii="Times New Roman" w:hAnsi="Times New Roman" w:cs="Times New Roman"/>
          <w:sz w:val="24"/>
          <w:szCs w:val="24"/>
        </w:rPr>
        <w:t xml:space="preserve"> Road, Glen View 8, Harare (“the property”). </w:t>
      </w:r>
      <w:r w:rsidR="007778EE" w:rsidRPr="00090C0F">
        <w:rPr>
          <w:rFonts w:ascii="Times New Roman" w:hAnsi="Times New Roman" w:cs="Times New Roman"/>
          <w:sz w:val="24"/>
          <w:szCs w:val="24"/>
        </w:rPr>
        <w:t>The</w:t>
      </w:r>
      <w:r w:rsidR="00437815" w:rsidRPr="00090C0F">
        <w:rPr>
          <w:rFonts w:ascii="Times New Roman" w:hAnsi="Times New Roman" w:cs="Times New Roman"/>
          <w:sz w:val="24"/>
          <w:szCs w:val="24"/>
        </w:rPr>
        <w:t xml:space="preserve"> property was allocated to the first to fourth respondents by the fifth respondent. He excluded the first to the eighth applicants from benefiting from the same. The beneficiaries of the property </w:t>
      </w:r>
      <w:r w:rsidR="007778EE">
        <w:rPr>
          <w:rFonts w:ascii="Times New Roman" w:hAnsi="Times New Roman" w:cs="Times New Roman"/>
          <w:sz w:val="24"/>
          <w:szCs w:val="24"/>
        </w:rPr>
        <w:t>s</w:t>
      </w:r>
      <w:r w:rsidR="00437815" w:rsidRPr="00090C0F">
        <w:rPr>
          <w:rFonts w:ascii="Times New Roman" w:hAnsi="Times New Roman" w:cs="Times New Roman"/>
          <w:sz w:val="24"/>
          <w:szCs w:val="24"/>
        </w:rPr>
        <w:t>old it to one Wellington Madzivire who paid the sum of $22 000 as purchase price for the same.</w:t>
      </w:r>
    </w:p>
    <w:p w:rsidR="00437815" w:rsidRPr="00090C0F" w:rsidRDefault="00437815" w:rsidP="00D21792">
      <w:pPr>
        <w:spacing w:after="0" w:line="360" w:lineRule="auto"/>
        <w:jc w:val="both"/>
        <w:rPr>
          <w:rFonts w:ascii="Times New Roman" w:hAnsi="Times New Roman" w:cs="Times New Roman"/>
          <w:sz w:val="24"/>
          <w:szCs w:val="24"/>
        </w:rPr>
      </w:pPr>
      <w:r w:rsidRPr="00090C0F">
        <w:rPr>
          <w:rFonts w:ascii="Times New Roman" w:hAnsi="Times New Roman" w:cs="Times New Roman"/>
          <w:sz w:val="24"/>
          <w:szCs w:val="24"/>
        </w:rPr>
        <w:tab/>
        <w:t>When the applicants discovered the sale of the property, they filed the current application through the urgent chamber book. They couched their draft order in the following terms:</w:t>
      </w:r>
    </w:p>
    <w:p w:rsidR="00437815" w:rsidRPr="00090C0F" w:rsidRDefault="00437815" w:rsidP="00D21792">
      <w:pPr>
        <w:spacing w:after="0" w:line="360" w:lineRule="auto"/>
        <w:jc w:val="both"/>
        <w:rPr>
          <w:rFonts w:ascii="Times New Roman" w:hAnsi="Times New Roman" w:cs="Times New Roman"/>
          <w:sz w:val="24"/>
          <w:szCs w:val="24"/>
        </w:rPr>
      </w:pPr>
      <w:r w:rsidRPr="00090C0F">
        <w:rPr>
          <w:rFonts w:ascii="Times New Roman" w:hAnsi="Times New Roman" w:cs="Times New Roman"/>
          <w:sz w:val="24"/>
          <w:szCs w:val="24"/>
        </w:rPr>
        <w:tab/>
        <w:t>“</w:t>
      </w:r>
      <w:r w:rsidR="00820537" w:rsidRPr="00820537">
        <w:rPr>
          <w:rFonts w:ascii="Times New Roman" w:hAnsi="Times New Roman" w:cs="Times New Roman"/>
          <w:b/>
          <w:sz w:val="24"/>
          <w:szCs w:val="24"/>
        </w:rPr>
        <w:t>Terms of the draft order sought</w:t>
      </w:r>
    </w:p>
    <w:p w:rsidR="00437815" w:rsidRPr="00090C0F" w:rsidRDefault="007E0B75" w:rsidP="00D217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37815" w:rsidRPr="00090C0F">
        <w:rPr>
          <w:rFonts w:ascii="Times New Roman" w:hAnsi="Times New Roman" w:cs="Times New Roman"/>
          <w:sz w:val="24"/>
          <w:szCs w:val="24"/>
        </w:rPr>
        <w:t xml:space="preserve">That you show cause to this Honourable Court, why a final order should not be made </w:t>
      </w:r>
      <w:r>
        <w:rPr>
          <w:rFonts w:ascii="Times New Roman" w:hAnsi="Times New Roman" w:cs="Times New Roman"/>
          <w:sz w:val="24"/>
          <w:szCs w:val="24"/>
        </w:rPr>
        <w:tab/>
      </w:r>
      <w:r w:rsidR="00437815" w:rsidRPr="00090C0F">
        <w:rPr>
          <w:rFonts w:ascii="Times New Roman" w:hAnsi="Times New Roman" w:cs="Times New Roman"/>
          <w:sz w:val="24"/>
          <w:szCs w:val="24"/>
        </w:rPr>
        <w:t>in the following terms:</w:t>
      </w:r>
    </w:p>
    <w:p w:rsidR="008B29D1" w:rsidRPr="00090C0F" w:rsidRDefault="008B29D1" w:rsidP="008B29D1">
      <w:pPr>
        <w:pStyle w:val="ListParagraph"/>
        <w:numPr>
          <w:ilvl w:val="0"/>
          <w:numId w:val="4"/>
        </w:numPr>
        <w:spacing w:after="0" w:line="360" w:lineRule="auto"/>
        <w:jc w:val="both"/>
        <w:rPr>
          <w:rFonts w:ascii="Times New Roman" w:hAnsi="Times New Roman" w:cs="Times New Roman"/>
          <w:sz w:val="24"/>
          <w:szCs w:val="24"/>
        </w:rPr>
      </w:pPr>
      <w:r w:rsidRPr="00090C0F">
        <w:rPr>
          <w:rFonts w:ascii="Times New Roman" w:hAnsi="Times New Roman" w:cs="Times New Roman"/>
          <w:sz w:val="24"/>
          <w:szCs w:val="24"/>
        </w:rPr>
        <w:t>An interdict hereby issued against the 1</w:t>
      </w:r>
      <w:r w:rsidRPr="00090C0F">
        <w:rPr>
          <w:rFonts w:ascii="Times New Roman" w:hAnsi="Times New Roman" w:cs="Times New Roman"/>
          <w:sz w:val="24"/>
          <w:szCs w:val="24"/>
          <w:vertAlign w:val="superscript"/>
        </w:rPr>
        <w:t>st</w:t>
      </w:r>
      <w:r w:rsidRPr="00090C0F">
        <w:rPr>
          <w:rFonts w:ascii="Times New Roman" w:hAnsi="Times New Roman" w:cs="Times New Roman"/>
          <w:sz w:val="24"/>
          <w:szCs w:val="24"/>
        </w:rPr>
        <w:t xml:space="preserve"> to 4</w:t>
      </w:r>
      <w:r w:rsidRPr="00090C0F">
        <w:rPr>
          <w:rFonts w:ascii="Times New Roman" w:hAnsi="Times New Roman" w:cs="Times New Roman"/>
          <w:sz w:val="24"/>
          <w:szCs w:val="24"/>
          <w:vertAlign w:val="superscript"/>
        </w:rPr>
        <w:t>th</w:t>
      </w:r>
      <w:r w:rsidRPr="00090C0F">
        <w:rPr>
          <w:rFonts w:ascii="Times New Roman" w:hAnsi="Times New Roman" w:cs="Times New Roman"/>
          <w:sz w:val="24"/>
          <w:szCs w:val="24"/>
        </w:rPr>
        <w:t xml:space="preserve"> respondents against selling, House number 8198, Glen View 8, Harare pending the application for a declaratory order under case number HC 10123/17.</w:t>
      </w:r>
    </w:p>
    <w:p w:rsidR="008B29D1" w:rsidRPr="00090C0F" w:rsidRDefault="008B29D1" w:rsidP="008B29D1">
      <w:pPr>
        <w:pStyle w:val="ListParagraph"/>
        <w:numPr>
          <w:ilvl w:val="0"/>
          <w:numId w:val="4"/>
        </w:numPr>
        <w:spacing w:after="0" w:line="360" w:lineRule="auto"/>
        <w:jc w:val="both"/>
        <w:rPr>
          <w:rFonts w:ascii="Times New Roman" w:hAnsi="Times New Roman" w:cs="Times New Roman"/>
          <w:sz w:val="24"/>
          <w:szCs w:val="24"/>
        </w:rPr>
      </w:pPr>
      <w:r w:rsidRPr="00090C0F">
        <w:rPr>
          <w:rFonts w:ascii="Times New Roman" w:hAnsi="Times New Roman" w:cs="Times New Roman"/>
          <w:sz w:val="24"/>
          <w:szCs w:val="24"/>
        </w:rPr>
        <w:t>1</w:t>
      </w:r>
      <w:r w:rsidRPr="00090C0F">
        <w:rPr>
          <w:rFonts w:ascii="Times New Roman" w:hAnsi="Times New Roman" w:cs="Times New Roman"/>
          <w:sz w:val="24"/>
          <w:szCs w:val="24"/>
          <w:vertAlign w:val="superscript"/>
        </w:rPr>
        <w:t>st</w:t>
      </w:r>
      <w:r w:rsidRPr="00090C0F">
        <w:rPr>
          <w:rFonts w:ascii="Times New Roman" w:hAnsi="Times New Roman" w:cs="Times New Roman"/>
          <w:sz w:val="24"/>
          <w:szCs w:val="24"/>
        </w:rPr>
        <w:t xml:space="preserve"> respondent be (sic) is hereby ordered to pay costs of suit on attorney client scale.</w:t>
      </w:r>
    </w:p>
    <w:p w:rsidR="008B29D1" w:rsidRPr="00820537" w:rsidRDefault="007E0B75" w:rsidP="008B29D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820537" w:rsidRPr="00820537">
        <w:rPr>
          <w:rFonts w:ascii="Times New Roman" w:hAnsi="Times New Roman" w:cs="Times New Roman"/>
          <w:b/>
          <w:sz w:val="24"/>
          <w:szCs w:val="24"/>
        </w:rPr>
        <w:t xml:space="preserve">Interim </w:t>
      </w:r>
      <w:r w:rsidR="00D5618F" w:rsidRPr="00820537">
        <w:rPr>
          <w:rFonts w:ascii="Times New Roman" w:hAnsi="Times New Roman" w:cs="Times New Roman"/>
          <w:b/>
          <w:sz w:val="24"/>
          <w:szCs w:val="24"/>
        </w:rPr>
        <w:t>relief granted</w:t>
      </w:r>
    </w:p>
    <w:p w:rsidR="008B29D1" w:rsidRPr="00090C0F" w:rsidRDefault="008B29D1" w:rsidP="008B29D1">
      <w:pPr>
        <w:pStyle w:val="ListParagraph"/>
        <w:numPr>
          <w:ilvl w:val="0"/>
          <w:numId w:val="5"/>
        </w:numPr>
        <w:spacing w:after="0" w:line="360" w:lineRule="auto"/>
        <w:jc w:val="both"/>
        <w:rPr>
          <w:rFonts w:ascii="Times New Roman" w:hAnsi="Times New Roman" w:cs="Times New Roman"/>
          <w:sz w:val="24"/>
          <w:szCs w:val="24"/>
        </w:rPr>
      </w:pPr>
      <w:r w:rsidRPr="00090C0F">
        <w:rPr>
          <w:rFonts w:ascii="Times New Roman" w:hAnsi="Times New Roman" w:cs="Times New Roman"/>
          <w:sz w:val="24"/>
          <w:szCs w:val="24"/>
        </w:rPr>
        <w:t>Pending the hearing of the application for a declaratory order under case number 10123/17 the 1</w:t>
      </w:r>
      <w:r w:rsidRPr="00090C0F">
        <w:rPr>
          <w:rFonts w:ascii="Times New Roman" w:hAnsi="Times New Roman" w:cs="Times New Roman"/>
          <w:sz w:val="24"/>
          <w:szCs w:val="24"/>
          <w:vertAlign w:val="superscript"/>
        </w:rPr>
        <w:t>st</w:t>
      </w:r>
      <w:r w:rsidRPr="00090C0F">
        <w:rPr>
          <w:rFonts w:ascii="Times New Roman" w:hAnsi="Times New Roman" w:cs="Times New Roman"/>
          <w:sz w:val="24"/>
          <w:szCs w:val="24"/>
        </w:rPr>
        <w:t xml:space="preserve"> to 4</w:t>
      </w:r>
      <w:r w:rsidRPr="00090C0F">
        <w:rPr>
          <w:rFonts w:ascii="Times New Roman" w:hAnsi="Times New Roman" w:cs="Times New Roman"/>
          <w:sz w:val="24"/>
          <w:szCs w:val="24"/>
          <w:vertAlign w:val="superscript"/>
        </w:rPr>
        <w:t>th</w:t>
      </w:r>
      <w:r w:rsidRPr="00090C0F">
        <w:rPr>
          <w:rFonts w:ascii="Times New Roman" w:hAnsi="Times New Roman" w:cs="Times New Roman"/>
          <w:sz w:val="24"/>
          <w:szCs w:val="24"/>
        </w:rPr>
        <w:t xml:space="preserve"> </w:t>
      </w:r>
      <w:r w:rsidR="007E0B75" w:rsidRPr="00090C0F">
        <w:rPr>
          <w:rFonts w:ascii="Times New Roman" w:hAnsi="Times New Roman" w:cs="Times New Roman"/>
          <w:sz w:val="24"/>
          <w:szCs w:val="24"/>
        </w:rPr>
        <w:t>respondents</w:t>
      </w:r>
      <w:r w:rsidRPr="00090C0F">
        <w:rPr>
          <w:rFonts w:ascii="Times New Roman" w:hAnsi="Times New Roman" w:cs="Times New Roman"/>
          <w:sz w:val="24"/>
          <w:szCs w:val="24"/>
        </w:rPr>
        <w:t xml:space="preserve"> be and are hereby stopped from selling and / or partaking </w:t>
      </w:r>
      <w:r w:rsidR="007778EE">
        <w:rPr>
          <w:rFonts w:ascii="Times New Roman" w:hAnsi="Times New Roman" w:cs="Times New Roman"/>
          <w:sz w:val="24"/>
          <w:szCs w:val="24"/>
        </w:rPr>
        <w:t>cession</w:t>
      </w:r>
      <w:r w:rsidRPr="00090C0F">
        <w:rPr>
          <w:rFonts w:ascii="Times New Roman" w:hAnsi="Times New Roman" w:cs="Times New Roman"/>
          <w:sz w:val="24"/>
          <w:szCs w:val="24"/>
        </w:rPr>
        <w:t xml:space="preserve"> in House number 8198, Glen View 8, Harare.</w:t>
      </w:r>
      <w:r w:rsidR="007778EE">
        <w:rPr>
          <w:rFonts w:ascii="Times New Roman" w:hAnsi="Times New Roman" w:cs="Times New Roman"/>
          <w:sz w:val="24"/>
          <w:szCs w:val="24"/>
        </w:rPr>
        <w:t>”</w:t>
      </w:r>
    </w:p>
    <w:p w:rsidR="008B29D1" w:rsidRPr="00090C0F" w:rsidRDefault="008B29D1" w:rsidP="008B29D1">
      <w:pPr>
        <w:pStyle w:val="ListParagraph"/>
        <w:spacing w:after="0" w:line="360" w:lineRule="auto"/>
        <w:jc w:val="both"/>
        <w:rPr>
          <w:rFonts w:ascii="Times New Roman" w:hAnsi="Times New Roman" w:cs="Times New Roman"/>
          <w:sz w:val="24"/>
          <w:szCs w:val="24"/>
        </w:rPr>
      </w:pPr>
    </w:p>
    <w:p w:rsidR="008B29D1" w:rsidRPr="00090C0F" w:rsidRDefault="008B29D1" w:rsidP="008B29D1">
      <w:pPr>
        <w:pStyle w:val="ListParagraph"/>
        <w:spacing w:after="0" w:line="360" w:lineRule="auto"/>
        <w:ind w:left="0"/>
        <w:jc w:val="both"/>
        <w:rPr>
          <w:rFonts w:ascii="Times New Roman" w:hAnsi="Times New Roman" w:cs="Times New Roman"/>
          <w:sz w:val="24"/>
          <w:szCs w:val="24"/>
        </w:rPr>
      </w:pPr>
      <w:r w:rsidRPr="00090C0F">
        <w:rPr>
          <w:rFonts w:ascii="Times New Roman" w:hAnsi="Times New Roman" w:cs="Times New Roman"/>
          <w:sz w:val="24"/>
          <w:szCs w:val="24"/>
        </w:rPr>
        <w:tab/>
        <w:t xml:space="preserve">HC 10123/17 is the applicants’ application for a </w:t>
      </w:r>
      <w:r w:rsidR="00881B2F" w:rsidRPr="00090C0F">
        <w:rPr>
          <w:rFonts w:ascii="Times New Roman" w:hAnsi="Times New Roman" w:cs="Times New Roman"/>
          <w:sz w:val="24"/>
          <w:szCs w:val="24"/>
        </w:rPr>
        <w:t>declaratory</w:t>
      </w:r>
      <w:r w:rsidRPr="00090C0F">
        <w:rPr>
          <w:rFonts w:ascii="Times New Roman" w:hAnsi="Times New Roman" w:cs="Times New Roman"/>
          <w:sz w:val="24"/>
          <w:szCs w:val="24"/>
        </w:rPr>
        <w:t xml:space="preserve"> order. They filed it on 30 October, 2017. They are moving the court to set aside the final distribution account which the fifth respondent confirmed. They allege that the con</w:t>
      </w:r>
      <w:r w:rsidR="007778EE">
        <w:rPr>
          <w:rFonts w:ascii="Times New Roman" w:hAnsi="Times New Roman" w:cs="Times New Roman"/>
          <w:sz w:val="24"/>
          <w:szCs w:val="24"/>
        </w:rPr>
        <w:t>firma</w:t>
      </w:r>
      <w:r w:rsidRPr="00090C0F">
        <w:rPr>
          <w:rFonts w:ascii="Times New Roman" w:hAnsi="Times New Roman" w:cs="Times New Roman"/>
          <w:sz w:val="24"/>
          <w:szCs w:val="24"/>
        </w:rPr>
        <w:t xml:space="preserve">tion of the estate late Lemani Makombora rested on fraudulent misrepresentations. They aver that incorrect information was </w:t>
      </w:r>
      <w:r w:rsidRPr="00090C0F">
        <w:rPr>
          <w:rFonts w:ascii="Times New Roman" w:hAnsi="Times New Roman" w:cs="Times New Roman"/>
          <w:sz w:val="24"/>
          <w:szCs w:val="24"/>
        </w:rPr>
        <w:lastRenderedPageBreak/>
        <w:t xml:space="preserve">placed before the fifth respondent when he confirmed the final distribution account which related to the estate of the late Lemani Makombora. They blame one Chokani Elias Makombora, the </w:t>
      </w:r>
      <w:r w:rsidR="00662A9A">
        <w:rPr>
          <w:rFonts w:ascii="Times New Roman" w:hAnsi="Times New Roman" w:cs="Times New Roman"/>
          <w:sz w:val="24"/>
          <w:szCs w:val="24"/>
        </w:rPr>
        <w:t xml:space="preserve">then </w:t>
      </w:r>
      <w:r w:rsidRPr="00090C0F">
        <w:rPr>
          <w:rFonts w:ascii="Times New Roman" w:hAnsi="Times New Roman" w:cs="Times New Roman"/>
          <w:sz w:val="24"/>
          <w:szCs w:val="24"/>
        </w:rPr>
        <w:t xml:space="preserve">executor dative of the </w:t>
      </w:r>
      <w:r w:rsidR="007778EE">
        <w:rPr>
          <w:rFonts w:ascii="Times New Roman" w:hAnsi="Times New Roman" w:cs="Times New Roman"/>
          <w:sz w:val="24"/>
          <w:szCs w:val="24"/>
        </w:rPr>
        <w:t>e</w:t>
      </w:r>
      <w:r w:rsidRPr="00090C0F">
        <w:rPr>
          <w:rFonts w:ascii="Times New Roman" w:hAnsi="Times New Roman" w:cs="Times New Roman"/>
          <w:sz w:val="24"/>
          <w:szCs w:val="24"/>
        </w:rPr>
        <w:t>state</w:t>
      </w:r>
      <w:r w:rsidR="00662A9A">
        <w:rPr>
          <w:rFonts w:ascii="Times New Roman" w:hAnsi="Times New Roman" w:cs="Times New Roman"/>
          <w:sz w:val="24"/>
          <w:szCs w:val="24"/>
        </w:rPr>
        <w:t xml:space="preserve"> who is now late</w:t>
      </w:r>
      <w:r w:rsidRPr="00090C0F">
        <w:rPr>
          <w:rFonts w:ascii="Times New Roman" w:hAnsi="Times New Roman" w:cs="Times New Roman"/>
          <w:sz w:val="24"/>
          <w:szCs w:val="24"/>
        </w:rPr>
        <w:t>, and the first to the fourth respondents for misinforming the fifth respondent.</w:t>
      </w:r>
    </w:p>
    <w:p w:rsidR="008B29D1" w:rsidRPr="00090C0F" w:rsidRDefault="008B29D1" w:rsidP="008B29D1">
      <w:pPr>
        <w:pStyle w:val="ListParagraph"/>
        <w:spacing w:after="0" w:line="360" w:lineRule="auto"/>
        <w:ind w:left="0"/>
        <w:jc w:val="both"/>
        <w:rPr>
          <w:rFonts w:ascii="Times New Roman" w:hAnsi="Times New Roman" w:cs="Times New Roman"/>
          <w:sz w:val="24"/>
          <w:szCs w:val="24"/>
        </w:rPr>
      </w:pPr>
      <w:r w:rsidRPr="00090C0F">
        <w:rPr>
          <w:rFonts w:ascii="Times New Roman" w:hAnsi="Times New Roman" w:cs="Times New Roman"/>
          <w:sz w:val="24"/>
          <w:szCs w:val="24"/>
        </w:rPr>
        <w:tab/>
        <w:t>The application, in essence, aims at interdicting the first to the fourth respondents from selling and</w:t>
      </w:r>
      <w:r w:rsidR="007778EE">
        <w:rPr>
          <w:rFonts w:ascii="Times New Roman" w:hAnsi="Times New Roman" w:cs="Times New Roman"/>
          <w:sz w:val="24"/>
          <w:szCs w:val="24"/>
        </w:rPr>
        <w:t>,</w:t>
      </w:r>
      <w:r w:rsidRPr="00090C0F">
        <w:rPr>
          <w:rFonts w:ascii="Times New Roman" w:hAnsi="Times New Roman" w:cs="Times New Roman"/>
          <w:sz w:val="24"/>
          <w:szCs w:val="24"/>
        </w:rPr>
        <w:t xml:space="preserve"> i</w:t>
      </w:r>
      <w:r w:rsidR="007778EE">
        <w:rPr>
          <w:rFonts w:ascii="Times New Roman" w:hAnsi="Times New Roman" w:cs="Times New Roman"/>
          <w:sz w:val="24"/>
          <w:szCs w:val="24"/>
        </w:rPr>
        <w:t>f</w:t>
      </w:r>
      <w:r w:rsidRPr="00090C0F">
        <w:rPr>
          <w:rFonts w:ascii="Times New Roman" w:hAnsi="Times New Roman" w:cs="Times New Roman"/>
          <w:sz w:val="24"/>
          <w:szCs w:val="24"/>
        </w:rPr>
        <w:t xml:space="preserve"> already sold, transferring title in, the property to the purchaser pending the determination of HC 10123/17.</w:t>
      </w:r>
      <w:r w:rsidR="00D336B0" w:rsidRPr="00090C0F">
        <w:rPr>
          <w:rFonts w:ascii="Times New Roman" w:hAnsi="Times New Roman" w:cs="Times New Roman"/>
          <w:sz w:val="24"/>
          <w:szCs w:val="24"/>
        </w:rPr>
        <w:t xml:space="preserve"> </w:t>
      </w:r>
      <w:r w:rsidR="007778EE">
        <w:rPr>
          <w:rFonts w:ascii="Times New Roman" w:hAnsi="Times New Roman" w:cs="Times New Roman"/>
          <w:sz w:val="24"/>
          <w:szCs w:val="24"/>
        </w:rPr>
        <w:t>T</w:t>
      </w:r>
      <w:r w:rsidR="00D336B0" w:rsidRPr="00090C0F">
        <w:rPr>
          <w:rFonts w:ascii="Times New Roman" w:hAnsi="Times New Roman" w:cs="Times New Roman"/>
          <w:sz w:val="24"/>
          <w:szCs w:val="24"/>
        </w:rPr>
        <w:t xml:space="preserve">he application is </w:t>
      </w:r>
      <w:r w:rsidR="007778EE">
        <w:rPr>
          <w:rFonts w:ascii="Times New Roman" w:hAnsi="Times New Roman" w:cs="Times New Roman"/>
          <w:sz w:val="24"/>
          <w:szCs w:val="24"/>
        </w:rPr>
        <w:t xml:space="preserve">therefore </w:t>
      </w:r>
      <w:r w:rsidR="00D336B0" w:rsidRPr="00090C0F">
        <w:rPr>
          <w:rFonts w:ascii="Times New Roman" w:hAnsi="Times New Roman" w:cs="Times New Roman"/>
          <w:sz w:val="24"/>
          <w:szCs w:val="24"/>
        </w:rPr>
        <w:t>anchored on the outcome of HC 10123/17.</w:t>
      </w:r>
    </w:p>
    <w:p w:rsidR="00D336B0" w:rsidRPr="00090C0F" w:rsidRDefault="00D336B0" w:rsidP="008B29D1">
      <w:pPr>
        <w:pStyle w:val="ListParagraph"/>
        <w:spacing w:after="0" w:line="360" w:lineRule="auto"/>
        <w:ind w:left="0"/>
        <w:jc w:val="both"/>
        <w:rPr>
          <w:rFonts w:ascii="Times New Roman" w:hAnsi="Times New Roman" w:cs="Times New Roman"/>
          <w:sz w:val="24"/>
          <w:szCs w:val="24"/>
        </w:rPr>
      </w:pPr>
      <w:r w:rsidRPr="00090C0F">
        <w:rPr>
          <w:rFonts w:ascii="Times New Roman" w:hAnsi="Times New Roman" w:cs="Times New Roman"/>
          <w:sz w:val="24"/>
          <w:szCs w:val="24"/>
        </w:rPr>
        <w:tab/>
        <w:t>The respondents opposed the application. They denied that the application was urgent. They confirmed that the first applicant was their step-mother. They also confirmed that the second to the eighth applicants were their siblings. They submitted that the application was overtaken by events. They said the property which</w:t>
      </w:r>
      <w:r w:rsidR="00481ACE">
        <w:rPr>
          <w:rFonts w:ascii="Times New Roman" w:hAnsi="Times New Roman" w:cs="Times New Roman"/>
          <w:sz w:val="24"/>
          <w:szCs w:val="24"/>
        </w:rPr>
        <w:t xml:space="preserve"> is the subject of this application</w:t>
      </w:r>
      <w:r w:rsidRPr="00090C0F">
        <w:rPr>
          <w:rFonts w:ascii="Times New Roman" w:hAnsi="Times New Roman" w:cs="Times New Roman"/>
          <w:sz w:val="24"/>
          <w:szCs w:val="24"/>
        </w:rPr>
        <w:t xml:space="preserve"> had already been sold to Wellington Madzivire. They insisted that the remedy which the applicants were seeking was coming too late as there was no estate to talk about. They moved the court to dismiss the application with costs.</w:t>
      </w:r>
    </w:p>
    <w:p w:rsidR="00D336B0" w:rsidRPr="00090C0F" w:rsidRDefault="00D336B0" w:rsidP="008B29D1">
      <w:pPr>
        <w:pStyle w:val="ListParagraph"/>
        <w:spacing w:after="0" w:line="360" w:lineRule="auto"/>
        <w:ind w:left="0"/>
        <w:jc w:val="both"/>
        <w:rPr>
          <w:rFonts w:ascii="Times New Roman" w:hAnsi="Times New Roman" w:cs="Times New Roman"/>
          <w:sz w:val="24"/>
          <w:szCs w:val="24"/>
        </w:rPr>
      </w:pPr>
      <w:r w:rsidRPr="00090C0F">
        <w:rPr>
          <w:rFonts w:ascii="Times New Roman" w:hAnsi="Times New Roman" w:cs="Times New Roman"/>
          <w:sz w:val="24"/>
          <w:szCs w:val="24"/>
        </w:rPr>
        <w:tab/>
        <w:t xml:space="preserve">Evidence which </w:t>
      </w:r>
      <w:r w:rsidR="00481ACE">
        <w:rPr>
          <w:rFonts w:ascii="Times New Roman" w:hAnsi="Times New Roman" w:cs="Times New Roman"/>
          <w:sz w:val="24"/>
          <w:szCs w:val="24"/>
        </w:rPr>
        <w:t>is</w:t>
      </w:r>
      <w:r w:rsidRPr="00090C0F">
        <w:rPr>
          <w:rFonts w:ascii="Times New Roman" w:hAnsi="Times New Roman" w:cs="Times New Roman"/>
          <w:sz w:val="24"/>
          <w:szCs w:val="24"/>
        </w:rPr>
        <w:t xml:space="preserve"> filed of record shows that the applicants treated their case with the urgency which it deserved.  Their unchallenged statement is that they became aware that the estate of the late Lemani Makombora was registered and concluded on 24 October, 2017. They filed their application for a declaratory order on 30 October 2017. They filed this application on 9 November, 2017.</w:t>
      </w:r>
    </w:p>
    <w:p w:rsidR="00D336B0" w:rsidRPr="00090C0F" w:rsidRDefault="00D336B0" w:rsidP="008B29D1">
      <w:pPr>
        <w:pStyle w:val="ListParagraph"/>
        <w:spacing w:after="0" w:line="360" w:lineRule="auto"/>
        <w:ind w:left="0"/>
        <w:jc w:val="both"/>
        <w:rPr>
          <w:rFonts w:ascii="Times New Roman" w:hAnsi="Times New Roman" w:cs="Times New Roman"/>
          <w:sz w:val="24"/>
          <w:szCs w:val="24"/>
        </w:rPr>
      </w:pPr>
      <w:r w:rsidRPr="00090C0F">
        <w:rPr>
          <w:rFonts w:ascii="Times New Roman" w:hAnsi="Times New Roman" w:cs="Times New Roman"/>
          <w:sz w:val="24"/>
          <w:szCs w:val="24"/>
        </w:rPr>
        <w:tab/>
        <w:t xml:space="preserve">An application which is filed twelve (12) working days after discovery of what has transpired cannot be said to fall into the realms of what is often referred  </w:t>
      </w:r>
      <w:r w:rsidR="00D44DA7" w:rsidRPr="00090C0F">
        <w:rPr>
          <w:rFonts w:ascii="Times New Roman" w:hAnsi="Times New Roman" w:cs="Times New Roman"/>
          <w:sz w:val="24"/>
          <w:szCs w:val="24"/>
        </w:rPr>
        <w:t xml:space="preserve">to as self-created urgency. Such an application falls outside what </w:t>
      </w:r>
      <w:r w:rsidR="00D44DA7" w:rsidRPr="00090C0F">
        <w:rPr>
          <w:rFonts w:ascii="Times New Roman" w:hAnsi="Times New Roman" w:cs="Times New Roman"/>
          <w:smallCaps/>
          <w:sz w:val="24"/>
          <w:szCs w:val="24"/>
        </w:rPr>
        <w:t>Chatikobo J</w:t>
      </w:r>
      <w:r w:rsidR="00D44DA7" w:rsidRPr="00090C0F">
        <w:rPr>
          <w:rFonts w:ascii="Times New Roman" w:hAnsi="Times New Roman" w:cs="Times New Roman"/>
          <w:sz w:val="24"/>
          <w:szCs w:val="24"/>
        </w:rPr>
        <w:t xml:space="preserve"> described in </w:t>
      </w:r>
      <w:r w:rsidR="00D44DA7" w:rsidRPr="00090C0F">
        <w:rPr>
          <w:rFonts w:ascii="Times New Roman" w:hAnsi="Times New Roman" w:cs="Times New Roman"/>
          <w:i/>
          <w:sz w:val="24"/>
          <w:szCs w:val="24"/>
        </w:rPr>
        <w:t>Kuvarega</w:t>
      </w:r>
      <w:r w:rsidR="00D44DA7" w:rsidRPr="00090C0F">
        <w:rPr>
          <w:rFonts w:ascii="Times New Roman" w:hAnsi="Times New Roman" w:cs="Times New Roman"/>
          <w:sz w:val="24"/>
          <w:szCs w:val="24"/>
        </w:rPr>
        <w:t xml:space="preserve"> v </w:t>
      </w:r>
      <w:r w:rsidR="00D44DA7" w:rsidRPr="00090C0F">
        <w:rPr>
          <w:rFonts w:ascii="Times New Roman" w:hAnsi="Times New Roman" w:cs="Times New Roman"/>
          <w:i/>
          <w:sz w:val="24"/>
          <w:szCs w:val="24"/>
        </w:rPr>
        <w:t>Registrar General &amp; Anor</w:t>
      </w:r>
      <w:r w:rsidR="00D44DA7" w:rsidRPr="00090C0F">
        <w:rPr>
          <w:rFonts w:ascii="Times New Roman" w:hAnsi="Times New Roman" w:cs="Times New Roman"/>
          <w:sz w:val="24"/>
          <w:szCs w:val="24"/>
        </w:rPr>
        <w:t xml:space="preserve"> 1988 (1) ZLR 188. It is well in </w:t>
      </w:r>
      <w:r w:rsidR="00D44DA7" w:rsidRPr="00481ACE">
        <w:rPr>
          <w:rFonts w:ascii="Times New Roman" w:hAnsi="Times New Roman" w:cs="Times New Roman"/>
          <w:i/>
          <w:sz w:val="24"/>
          <w:szCs w:val="24"/>
        </w:rPr>
        <w:t>sync</w:t>
      </w:r>
      <w:r w:rsidR="00D44DA7" w:rsidRPr="00090C0F">
        <w:rPr>
          <w:rFonts w:ascii="Times New Roman" w:hAnsi="Times New Roman" w:cs="Times New Roman"/>
          <w:sz w:val="24"/>
          <w:szCs w:val="24"/>
        </w:rPr>
        <w:t xml:space="preserve"> with Rule 244 of the High Court Rules, 1971.</w:t>
      </w:r>
    </w:p>
    <w:p w:rsidR="007472B0" w:rsidRDefault="00D44DA7" w:rsidP="008B29D1">
      <w:pPr>
        <w:pStyle w:val="ListParagraph"/>
        <w:spacing w:after="0" w:line="360" w:lineRule="auto"/>
        <w:ind w:left="0"/>
        <w:jc w:val="both"/>
        <w:rPr>
          <w:rFonts w:ascii="Times New Roman" w:hAnsi="Times New Roman" w:cs="Times New Roman"/>
          <w:sz w:val="24"/>
          <w:szCs w:val="24"/>
        </w:rPr>
      </w:pPr>
      <w:r w:rsidRPr="00090C0F">
        <w:rPr>
          <w:rFonts w:ascii="Times New Roman" w:hAnsi="Times New Roman" w:cs="Times New Roman"/>
          <w:sz w:val="24"/>
          <w:szCs w:val="24"/>
        </w:rPr>
        <w:tab/>
        <w:t xml:space="preserve">What makes this application more urgent than otherwise is </w:t>
      </w:r>
      <w:r w:rsidR="00481ACE">
        <w:rPr>
          <w:rFonts w:ascii="Times New Roman" w:hAnsi="Times New Roman" w:cs="Times New Roman"/>
          <w:sz w:val="24"/>
          <w:szCs w:val="24"/>
        </w:rPr>
        <w:t xml:space="preserve">the fact that </w:t>
      </w:r>
      <w:r w:rsidRPr="00090C0F">
        <w:rPr>
          <w:rFonts w:ascii="Times New Roman" w:hAnsi="Times New Roman" w:cs="Times New Roman"/>
          <w:sz w:val="24"/>
          <w:szCs w:val="24"/>
        </w:rPr>
        <w:t xml:space="preserve">the first to the fourth </w:t>
      </w:r>
      <w:r w:rsidR="00881B2F" w:rsidRPr="00090C0F">
        <w:rPr>
          <w:rFonts w:ascii="Times New Roman" w:hAnsi="Times New Roman" w:cs="Times New Roman"/>
          <w:sz w:val="24"/>
          <w:szCs w:val="24"/>
        </w:rPr>
        <w:t>respondents</w:t>
      </w:r>
      <w:r w:rsidRPr="00090C0F">
        <w:rPr>
          <w:rFonts w:ascii="Times New Roman" w:hAnsi="Times New Roman" w:cs="Times New Roman"/>
          <w:sz w:val="24"/>
          <w:szCs w:val="24"/>
        </w:rPr>
        <w:t xml:space="preserve"> s</w:t>
      </w:r>
      <w:r w:rsidR="00481ACE">
        <w:rPr>
          <w:rFonts w:ascii="Times New Roman" w:hAnsi="Times New Roman" w:cs="Times New Roman"/>
          <w:sz w:val="24"/>
          <w:szCs w:val="24"/>
        </w:rPr>
        <w:t xml:space="preserve">old </w:t>
      </w:r>
      <w:r w:rsidRPr="00090C0F">
        <w:rPr>
          <w:rFonts w:ascii="Times New Roman" w:hAnsi="Times New Roman" w:cs="Times New Roman"/>
          <w:sz w:val="24"/>
          <w:szCs w:val="24"/>
        </w:rPr>
        <w:t xml:space="preserve">the property to Wellington Madzivire. Their statement on the mater confirms the apprehension of the applicants. It stands to good reason as well as logic that transfer of title in the property be interfered with pending the hearing and determination of HC 10123/17. It would be difficult, if not impossible, for the applicants to reverse the course of events once title has changed </w:t>
      </w:r>
      <w:r w:rsidR="00481ACE">
        <w:rPr>
          <w:rFonts w:ascii="Times New Roman" w:hAnsi="Times New Roman" w:cs="Times New Roman"/>
          <w:sz w:val="24"/>
          <w:szCs w:val="24"/>
        </w:rPr>
        <w:t>hands.</w:t>
      </w:r>
    </w:p>
    <w:p w:rsidR="00D44DA7" w:rsidRPr="00090C0F" w:rsidRDefault="00D44DA7" w:rsidP="008B29D1">
      <w:pPr>
        <w:pStyle w:val="ListParagraph"/>
        <w:spacing w:after="0" w:line="360" w:lineRule="auto"/>
        <w:ind w:left="0"/>
        <w:jc w:val="both"/>
        <w:rPr>
          <w:rFonts w:ascii="Times New Roman" w:hAnsi="Times New Roman" w:cs="Times New Roman"/>
          <w:sz w:val="24"/>
          <w:szCs w:val="24"/>
        </w:rPr>
      </w:pPr>
      <w:r w:rsidRPr="00090C0F">
        <w:rPr>
          <w:rFonts w:ascii="Times New Roman" w:hAnsi="Times New Roman" w:cs="Times New Roman"/>
          <w:sz w:val="24"/>
          <w:szCs w:val="24"/>
        </w:rPr>
        <w:lastRenderedPageBreak/>
        <w:tab/>
        <w:t>That the executor and the first to the fourth respondents acted dishonestly in their handling of the estate of the late Lemani Makombora requires little, if any, debate. They did not place all the evidence before the fifth respondent when they moved him to c</w:t>
      </w:r>
      <w:r w:rsidR="00D63310">
        <w:rPr>
          <w:rFonts w:ascii="Times New Roman" w:hAnsi="Times New Roman" w:cs="Times New Roman"/>
          <w:sz w:val="24"/>
          <w:szCs w:val="24"/>
        </w:rPr>
        <w:t>onfirm</w:t>
      </w:r>
      <w:r w:rsidRPr="00090C0F">
        <w:rPr>
          <w:rFonts w:ascii="Times New Roman" w:hAnsi="Times New Roman" w:cs="Times New Roman"/>
          <w:sz w:val="24"/>
          <w:szCs w:val="24"/>
        </w:rPr>
        <w:t xml:space="preserve"> the final distribution account. They, for their unknown reasons, excluded the applicants from benefiting out of the late Lemani Makombora’s estate. If they had placed all the information before the fifth respondent</w:t>
      </w:r>
      <w:r w:rsidR="00D63310">
        <w:rPr>
          <w:rFonts w:ascii="Times New Roman" w:hAnsi="Times New Roman" w:cs="Times New Roman"/>
          <w:sz w:val="24"/>
          <w:szCs w:val="24"/>
        </w:rPr>
        <w:t>,</w:t>
      </w:r>
      <w:r w:rsidRPr="00090C0F">
        <w:rPr>
          <w:rFonts w:ascii="Times New Roman" w:hAnsi="Times New Roman" w:cs="Times New Roman"/>
          <w:sz w:val="24"/>
          <w:szCs w:val="24"/>
        </w:rPr>
        <w:t xml:space="preserve"> as they should have done</w:t>
      </w:r>
      <w:r w:rsidR="007472B0">
        <w:rPr>
          <w:rFonts w:ascii="Times New Roman" w:hAnsi="Times New Roman" w:cs="Times New Roman"/>
          <w:sz w:val="24"/>
          <w:szCs w:val="24"/>
        </w:rPr>
        <w:t>, t</w:t>
      </w:r>
      <w:r w:rsidRPr="00090C0F">
        <w:rPr>
          <w:rFonts w:ascii="Times New Roman" w:hAnsi="Times New Roman" w:cs="Times New Roman"/>
          <w:sz w:val="24"/>
          <w:szCs w:val="24"/>
        </w:rPr>
        <w:t xml:space="preserve">he probabilities are that he would not have confirmed the final </w:t>
      </w:r>
      <w:r w:rsidR="00EA5A44" w:rsidRPr="00090C0F">
        <w:rPr>
          <w:rFonts w:ascii="Times New Roman" w:hAnsi="Times New Roman" w:cs="Times New Roman"/>
          <w:sz w:val="24"/>
          <w:szCs w:val="24"/>
        </w:rPr>
        <w:t>distribution account</w:t>
      </w:r>
      <w:r w:rsidR="007472B0">
        <w:rPr>
          <w:rFonts w:ascii="Times New Roman" w:hAnsi="Times New Roman" w:cs="Times New Roman"/>
          <w:sz w:val="24"/>
          <w:szCs w:val="24"/>
        </w:rPr>
        <w:t>. He would</w:t>
      </w:r>
      <w:r w:rsidR="00D63310">
        <w:rPr>
          <w:rFonts w:ascii="Times New Roman" w:hAnsi="Times New Roman" w:cs="Times New Roman"/>
          <w:sz w:val="24"/>
          <w:szCs w:val="24"/>
        </w:rPr>
        <w:t>,</w:t>
      </w:r>
      <w:r w:rsidR="007472B0">
        <w:rPr>
          <w:rFonts w:ascii="Times New Roman" w:hAnsi="Times New Roman" w:cs="Times New Roman"/>
          <w:sz w:val="24"/>
          <w:szCs w:val="24"/>
        </w:rPr>
        <w:t xml:space="preserve"> in other words, have insisted that the applicants be included as beneficiaries of the estate</w:t>
      </w:r>
      <w:r w:rsidRPr="00090C0F">
        <w:rPr>
          <w:rFonts w:ascii="Times New Roman" w:hAnsi="Times New Roman" w:cs="Times New Roman"/>
          <w:sz w:val="24"/>
          <w:szCs w:val="24"/>
        </w:rPr>
        <w:t>.</w:t>
      </w:r>
    </w:p>
    <w:p w:rsidR="007D3B20" w:rsidRPr="00090C0F" w:rsidRDefault="007D3B20" w:rsidP="008B29D1">
      <w:pPr>
        <w:pStyle w:val="ListParagraph"/>
        <w:spacing w:after="0" w:line="360" w:lineRule="auto"/>
        <w:ind w:left="0"/>
        <w:jc w:val="both"/>
        <w:rPr>
          <w:rFonts w:ascii="Times New Roman" w:hAnsi="Times New Roman" w:cs="Times New Roman"/>
          <w:sz w:val="24"/>
          <w:szCs w:val="24"/>
        </w:rPr>
      </w:pPr>
      <w:r w:rsidRPr="00090C0F">
        <w:rPr>
          <w:rFonts w:ascii="Times New Roman" w:hAnsi="Times New Roman" w:cs="Times New Roman"/>
          <w:sz w:val="24"/>
          <w:szCs w:val="24"/>
        </w:rPr>
        <w:tab/>
        <w:t>Once it is accepted, as it should</w:t>
      </w:r>
      <w:r w:rsidR="007267E9">
        <w:rPr>
          <w:rFonts w:ascii="Times New Roman" w:hAnsi="Times New Roman" w:cs="Times New Roman"/>
          <w:sz w:val="24"/>
          <w:szCs w:val="24"/>
        </w:rPr>
        <w:t>,</w:t>
      </w:r>
      <w:r w:rsidRPr="00090C0F">
        <w:rPr>
          <w:rFonts w:ascii="Times New Roman" w:hAnsi="Times New Roman" w:cs="Times New Roman"/>
          <w:sz w:val="24"/>
          <w:szCs w:val="24"/>
        </w:rPr>
        <w:t xml:space="preserve"> that the first applicant is the surviving spouse of the late Lemani Makombora and the second to the eighth applicants are his children</w:t>
      </w:r>
      <w:r w:rsidR="007267E9">
        <w:rPr>
          <w:rFonts w:ascii="Times New Roman" w:hAnsi="Times New Roman" w:cs="Times New Roman"/>
          <w:sz w:val="24"/>
          <w:szCs w:val="24"/>
        </w:rPr>
        <w:t>, t</w:t>
      </w:r>
      <w:r w:rsidRPr="00090C0F">
        <w:rPr>
          <w:rFonts w:ascii="Times New Roman" w:hAnsi="Times New Roman" w:cs="Times New Roman"/>
          <w:sz w:val="24"/>
          <w:szCs w:val="24"/>
        </w:rPr>
        <w:t xml:space="preserve">hey all have a </w:t>
      </w:r>
      <w:r w:rsidRPr="007267E9">
        <w:rPr>
          <w:rFonts w:ascii="Times New Roman" w:hAnsi="Times New Roman" w:cs="Times New Roman"/>
          <w:i/>
          <w:sz w:val="24"/>
          <w:szCs w:val="24"/>
        </w:rPr>
        <w:t>prima facie</w:t>
      </w:r>
      <w:r w:rsidRPr="00090C0F">
        <w:rPr>
          <w:rFonts w:ascii="Times New Roman" w:hAnsi="Times New Roman" w:cs="Times New Roman"/>
          <w:sz w:val="24"/>
          <w:szCs w:val="24"/>
        </w:rPr>
        <w:t xml:space="preserve"> right to his estate. They cannot, and should not</w:t>
      </w:r>
      <w:r w:rsidR="007267E9">
        <w:rPr>
          <w:rFonts w:ascii="Times New Roman" w:hAnsi="Times New Roman" w:cs="Times New Roman"/>
          <w:sz w:val="24"/>
          <w:szCs w:val="24"/>
        </w:rPr>
        <w:t>,</w:t>
      </w:r>
      <w:r w:rsidRPr="00090C0F">
        <w:rPr>
          <w:rFonts w:ascii="Times New Roman" w:hAnsi="Times New Roman" w:cs="Times New Roman"/>
          <w:sz w:val="24"/>
          <w:szCs w:val="24"/>
        </w:rPr>
        <w:t xml:space="preserve"> be excluded from the same. They should, in other words</w:t>
      </w:r>
      <w:r w:rsidR="007267E9">
        <w:rPr>
          <w:rFonts w:ascii="Times New Roman" w:hAnsi="Times New Roman" w:cs="Times New Roman"/>
          <w:sz w:val="24"/>
          <w:szCs w:val="24"/>
        </w:rPr>
        <w:t>,</w:t>
      </w:r>
      <w:r w:rsidRPr="00090C0F">
        <w:rPr>
          <w:rFonts w:ascii="Times New Roman" w:hAnsi="Times New Roman" w:cs="Times New Roman"/>
          <w:sz w:val="24"/>
          <w:szCs w:val="24"/>
        </w:rPr>
        <w:t xml:space="preserve"> benefit together with the first to the fourth respondents.</w:t>
      </w:r>
    </w:p>
    <w:p w:rsidR="007D3B20" w:rsidRPr="00090C0F" w:rsidRDefault="007D3B20" w:rsidP="008B29D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rPr>
        <w:tab/>
      </w:r>
      <w:r w:rsidRPr="00090C0F">
        <w:rPr>
          <w:rFonts w:ascii="Times New Roman" w:hAnsi="Times New Roman" w:cs="Times New Roman"/>
          <w:sz w:val="24"/>
          <w:szCs w:val="24"/>
        </w:rPr>
        <w:t xml:space="preserve">The applicant’s case is that of </w:t>
      </w:r>
      <w:r w:rsidR="007267E9">
        <w:rPr>
          <w:rFonts w:ascii="Times New Roman" w:hAnsi="Times New Roman" w:cs="Times New Roman"/>
          <w:sz w:val="24"/>
          <w:szCs w:val="24"/>
        </w:rPr>
        <w:t xml:space="preserve">an </w:t>
      </w:r>
      <w:r w:rsidRPr="00090C0F">
        <w:rPr>
          <w:rFonts w:ascii="Times New Roman" w:hAnsi="Times New Roman" w:cs="Times New Roman"/>
          <w:sz w:val="24"/>
          <w:szCs w:val="24"/>
        </w:rPr>
        <w:t xml:space="preserve">interim interdict the granting or </w:t>
      </w:r>
      <w:r w:rsidR="007267E9">
        <w:rPr>
          <w:rFonts w:ascii="Times New Roman" w:hAnsi="Times New Roman" w:cs="Times New Roman"/>
          <w:sz w:val="24"/>
          <w:szCs w:val="24"/>
        </w:rPr>
        <w:t>refusal</w:t>
      </w:r>
      <w:r w:rsidRPr="00090C0F">
        <w:rPr>
          <w:rFonts w:ascii="Times New Roman" w:hAnsi="Times New Roman" w:cs="Times New Roman"/>
          <w:sz w:val="24"/>
          <w:szCs w:val="24"/>
        </w:rPr>
        <w:t xml:space="preserve"> of which </w:t>
      </w:r>
      <w:r w:rsidR="0001268A" w:rsidRPr="00090C0F">
        <w:rPr>
          <w:rFonts w:ascii="Times New Roman" w:hAnsi="Times New Roman" w:cs="Times New Roman"/>
          <w:sz w:val="24"/>
          <w:szCs w:val="24"/>
        </w:rPr>
        <w:t xml:space="preserve">was aptly described by </w:t>
      </w:r>
      <w:r w:rsidR="00090C0F" w:rsidRPr="00090C0F">
        <w:rPr>
          <w:rFonts w:ascii="Times New Roman" w:hAnsi="Times New Roman" w:cs="Times New Roman"/>
          <w:smallCaps/>
          <w:sz w:val="24"/>
          <w:szCs w:val="24"/>
        </w:rPr>
        <w:t>Smith J</w:t>
      </w:r>
      <w:r w:rsidR="00090C0F" w:rsidRPr="00090C0F">
        <w:rPr>
          <w:rFonts w:ascii="Times New Roman" w:hAnsi="Times New Roman" w:cs="Times New Roman"/>
          <w:sz w:val="24"/>
          <w:szCs w:val="24"/>
        </w:rPr>
        <w:t xml:space="preserve"> in </w:t>
      </w:r>
      <w:r w:rsidR="00090C0F" w:rsidRPr="00090C0F">
        <w:rPr>
          <w:rFonts w:ascii="Times New Roman" w:hAnsi="Times New Roman" w:cs="Times New Roman"/>
          <w:i/>
          <w:sz w:val="24"/>
          <w:szCs w:val="24"/>
        </w:rPr>
        <w:t>Beadi</w:t>
      </w:r>
      <w:r w:rsidR="00090C0F" w:rsidRPr="00090C0F">
        <w:rPr>
          <w:rFonts w:ascii="Times New Roman" w:hAnsi="Times New Roman" w:cs="Times New Roman"/>
          <w:sz w:val="24"/>
          <w:szCs w:val="24"/>
        </w:rPr>
        <w:t xml:space="preserve"> v </w:t>
      </w:r>
      <w:r w:rsidR="00090C0F" w:rsidRPr="00090C0F">
        <w:rPr>
          <w:rFonts w:ascii="Times New Roman" w:hAnsi="Times New Roman" w:cs="Times New Roman"/>
          <w:i/>
          <w:sz w:val="24"/>
          <w:szCs w:val="24"/>
        </w:rPr>
        <w:t>Boadi &amp; Anor</w:t>
      </w:r>
      <w:r w:rsidR="00090C0F" w:rsidRPr="00090C0F">
        <w:rPr>
          <w:rFonts w:ascii="Times New Roman" w:hAnsi="Times New Roman" w:cs="Times New Roman"/>
          <w:sz w:val="24"/>
          <w:szCs w:val="24"/>
        </w:rPr>
        <w:t xml:space="preserve">, 1992 (2) ZLR 22 (H) at 24 F-G. The learned judge cited with approval the remarks of </w:t>
      </w:r>
      <w:r w:rsidR="00090C0F" w:rsidRPr="00090C0F">
        <w:rPr>
          <w:rFonts w:ascii="Times New Roman" w:hAnsi="Times New Roman" w:cs="Times New Roman"/>
          <w:smallCaps/>
          <w:sz w:val="24"/>
          <w:szCs w:val="24"/>
        </w:rPr>
        <w:t>Hoelms JA</w:t>
      </w:r>
      <w:r w:rsidR="00090C0F" w:rsidRPr="00090C0F">
        <w:rPr>
          <w:rFonts w:ascii="Times New Roman" w:hAnsi="Times New Roman" w:cs="Times New Roman"/>
          <w:sz w:val="24"/>
          <w:szCs w:val="24"/>
        </w:rPr>
        <w:t xml:space="preserve"> who in </w:t>
      </w:r>
      <w:r w:rsidR="00090C0F" w:rsidRPr="00090C0F">
        <w:rPr>
          <w:rFonts w:ascii="Times New Roman" w:hAnsi="Times New Roman" w:cs="Times New Roman"/>
          <w:i/>
          <w:sz w:val="24"/>
          <w:szCs w:val="24"/>
        </w:rPr>
        <w:t>Eriksen Motors (Welkom) Ltd</w:t>
      </w:r>
      <w:r w:rsidR="00090C0F" w:rsidRPr="00090C0F">
        <w:rPr>
          <w:rFonts w:ascii="Times New Roman" w:hAnsi="Times New Roman" w:cs="Times New Roman"/>
          <w:sz w:val="24"/>
          <w:szCs w:val="24"/>
        </w:rPr>
        <w:t xml:space="preserve"> v </w:t>
      </w:r>
      <w:r w:rsidR="00090C0F" w:rsidRPr="00090C0F">
        <w:rPr>
          <w:rFonts w:ascii="Times New Roman" w:hAnsi="Times New Roman" w:cs="Times New Roman"/>
          <w:i/>
          <w:sz w:val="24"/>
          <w:szCs w:val="24"/>
        </w:rPr>
        <w:t>Protea Motors &amp; Anor</w:t>
      </w:r>
      <w:r w:rsidR="00090C0F" w:rsidRPr="00090C0F">
        <w:rPr>
          <w:rFonts w:ascii="Times New Roman" w:hAnsi="Times New Roman" w:cs="Times New Roman"/>
          <w:sz w:val="24"/>
          <w:szCs w:val="24"/>
        </w:rPr>
        <w:t>, 1973 (3) SA 685 (A) at 691 said:</w:t>
      </w:r>
    </w:p>
    <w:p w:rsidR="00090C0F" w:rsidRDefault="00090C0F" w:rsidP="00090C0F">
      <w:pPr>
        <w:pStyle w:val="ListParagraph"/>
        <w:spacing w:after="0" w:line="240" w:lineRule="auto"/>
        <w:ind w:left="0"/>
        <w:jc w:val="both"/>
        <w:rPr>
          <w:rFonts w:ascii="Times New Roman" w:hAnsi="Times New Roman" w:cs="Times New Roman"/>
        </w:rPr>
      </w:pPr>
      <w:r>
        <w:rPr>
          <w:rFonts w:ascii="Times New Roman" w:hAnsi="Times New Roman" w:cs="Times New Roman"/>
        </w:rPr>
        <w:tab/>
        <w:t xml:space="preserve">“In exercising its discretion the court weighs, inter alia, the prejudice to the applicant, if the </w:t>
      </w:r>
      <w:r>
        <w:rPr>
          <w:rFonts w:ascii="Times New Roman" w:hAnsi="Times New Roman" w:cs="Times New Roman"/>
        </w:rPr>
        <w:tab/>
        <w:t xml:space="preserve">interdict is withheld, against the prejudice </w:t>
      </w:r>
      <w:r w:rsidR="007267E9">
        <w:rPr>
          <w:rFonts w:ascii="Times New Roman" w:hAnsi="Times New Roman" w:cs="Times New Roman"/>
        </w:rPr>
        <w:t>to</w:t>
      </w:r>
      <w:r>
        <w:rPr>
          <w:rFonts w:ascii="Times New Roman" w:hAnsi="Times New Roman" w:cs="Times New Roman"/>
        </w:rPr>
        <w:t xml:space="preserve"> the respondent if it is granted. This is </w:t>
      </w:r>
      <w:r>
        <w:rPr>
          <w:rFonts w:ascii="Times New Roman" w:hAnsi="Times New Roman" w:cs="Times New Roman"/>
        </w:rPr>
        <w:tab/>
        <w:t>sometimes called the balance of convenience.”</w:t>
      </w:r>
    </w:p>
    <w:p w:rsidR="00090C0F" w:rsidRDefault="00090C0F" w:rsidP="00090C0F">
      <w:pPr>
        <w:pStyle w:val="ListParagraph"/>
        <w:spacing w:after="0" w:line="240" w:lineRule="auto"/>
        <w:ind w:left="0"/>
        <w:jc w:val="both"/>
        <w:rPr>
          <w:rFonts w:ascii="Times New Roman" w:hAnsi="Times New Roman" w:cs="Times New Roman"/>
        </w:rPr>
      </w:pPr>
    </w:p>
    <w:p w:rsidR="00090C0F" w:rsidRDefault="00090C0F" w:rsidP="008B29D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rPr>
        <w:tab/>
      </w:r>
      <w:r w:rsidRPr="00090C0F">
        <w:rPr>
          <w:rFonts w:ascii="Times New Roman" w:hAnsi="Times New Roman" w:cs="Times New Roman"/>
          <w:sz w:val="24"/>
          <w:szCs w:val="24"/>
        </w:rPr>
        <w:t xml:space="preserve">I am pleased to associate myself wholly with the above cited words. They bring out the discretion which l have; the discretion which </w:t>
      </w:r>
      <w:r w:rsidR="00662A9A">
        <w:rPr>
          <w:rFonts w:ascii="Times New Roman" w:hAnsi="Times New Roman" w:cs="Times New Roman"/>
          <w:sz w:val="24"/>
          <w:szCs w:val="24"/>
        </w:rPr>
        <w:t xml:space="preserve">I </w:t>
      </w:r>
      <w:r w:rsidRPr="00090C0F">
        <w:rPr>
          <w:rFonts w:ascii="Times New Roman" w:hAnsi="Times New Roman" w:cs="Times New Roman"/>
          <w:sz w:val="24"/>
          <w:szCs w:val="24"/>
        </w:rPr>
        <w:t xml:space="preserve">am enjoined to exercise my mind upon judiciously. It is my considered view that it is in the interests of justice </w:t>
      </w:r>
      <w:r w:rsidR="007267E9">
        <w:rPr>
          <w:rFonts w:ascii="Times New Roman" w:hAnsi="Times New Roman" w:cs="Times New Roman"/>
          <w:sz w:val="24"/>
          <w:szCs w:val="24"/>
        </w:rPr>
        <w:t xml:space="preserve">that </w:t>
      </w:r>
      <w:r w:rsidRPr="00090C0F">
        <w:rPr>
          <w:rFonts w:ascii="Times New Roman" w:hAnsi="Times New Roman" w:cs="Times New Roman"/>
          <w:sz w:val="24"/>
          <w:szCs w:val="24"/>
        </w:rPr>
        <w:t xml:space="preserve">the temporary interdict </w:t>
      </w:r>
      <w:r w:rsidR="007267E9">
        <w:rPr>
          <w:rFonts w:ascii="Times New Roman" w:hAnsi="Times New Roman" w:cs="Times New Roman"/>
          <w:sz w:val="24"/>
          <w:szCs w:val="24"/>
        </w:rPr>
        <w:t>be</w:t>
      </w:r>
      <w:r w:rsidRPr="00090C0F">
        <w:rPr>
          <w:rFonts w:ascii="Times New Roman" w:hAnsi="Times New Roman" w:cs="Times New Roman"/>
          <w:sz w:val="24"/>
          <w:szCs w:val="24"/>
        </w:rPr>
        <w:t xml:space="preserve"> granted. My views in the mentioned regard find support from the fact that the applicants who have a </w:t>
      </w:r>
      <w:r w:rsidRPr="00301B78">
        <w:rPr>
          <w:rFonts w:ascii="Times New Roman" w:hAnsi="Times New Roman" w:cs="Times New Roman"/>
          <w:i/>
          <w:sz w:val="24"/>
          <w:szCs w:val="24"/>
        </w:rPr>
        <w:t>prima facie</w:t>
      </w:r>
      <w:r w:rsidRPr="00090C0F">
        <w:rPr>
          <w:rFonts w:ascii="Times New Roman" w:hAnsi="Times New Roman" w:cs="Times New Roman"/>
          <w:sz w:val="24"/>
          <w:szCs w:val="24"/>
        </w:rPr>
        <w:t xml:space="preserve"> right to the estate of the late Lemani Makombora would be irreparably prejudiced if l withh</w:t>
      </w:r>
      <w:r w:rsidR="00D63310">
        <w:rPr>
          <w:rFonts w:ascii="Times New Roman" w:hAnsi="Times New Roman" w:cs="Times New Roman"/>
          <w:sz w:val="24"/>
          <w:szCs w:val="24"/>
        </w:rPr>
        <w:t>o</w:t>
      </w:r>
      <w:r w:rsidRPr="00090C0F">
        <w:rPr>
          <w:rFonts w:ascii="Times New Roman" w:hAnsi="Times New Roman" w:cs="Times New Roman"/>
          <w:sz w:val="24"/>
          <w:szCs w:val="24"/>
        </w:rPr>
        <w:t>ld the interdict. They would be deprived of a benefit which, on the face of it</w:t>
      </w:r>
      <w:r w:rsidR="007267E9">
        <w:rPr>
          <w:rFonts w:ascii="Times New Roman" w:hAnsi="Times New Roman" w:cs="Times New Roman"/>
          <w:sz w:val="24"/>
          <w:szCs w:val="24"/>
        </w:rPr>
        <w:t>,</w:t>
      </w:r>
      <w:r w:rsidRPr="00090C0F">
        <w:rPr>
          <w:rFonts w:ascii="Times New Roman" w:hAnsi="Times New Roman" w:cs="Times New Roman"/>
          <w:sz w:val="24"/>
          <w:szCs w:val="24"/>
        </w:rPr>
        <w:t xml:space="preserve"> is due to them. The respondents will suffer </w:t>
      </w:r>
      <w:r w:rsidR="007267E9">
        <w:rPr>
          <w:rFonts w:ascii="Times New Roman" w:hAnsi="Times New Roman" w:cs="Times New Roman"/>
          <w:sz w:val="24"/>
          <w:szCs w:val="24"/>
        </w:rPr>
        <w:t xml:space="preserve">a </w:t>
      </w:r>
      <w:r w:rsidRPr="00090C0F">
        <w:rPr>
          <w:rFonts w:ascii="Times New Roman" w:hAnsi="Times New Roman" w:cs="Times New Roman"/>
          <w:sz w:val="24"/>
          <w:szCs w:val="24"/>
        </w:rPr>
        <w:t xml:space="preserve">temporary </w:t>
      </w:r>
      <w:r w:rsidR="00373867">
        <w:rPr>
          <w:rFonts w:ascii="Times New Roman" w:hAnsi="Times New Roman" w:cs="Times New Roman"/>
          <w:sz w:val="24"/>
          <w:szCs w:val="24"/>
        </w:rPr>
        <w:t>setback. They will not proceed with the transfer of the property until HC 10123/17 has been heard and determined</w:t>
      </w:r>
      <w:r w:rsidR="007267E9">
        <w:rPr>
          <w:rFonts w:ascii="Times New Roman" w:hAnsi="Times New Roman" w:cs="Times New Roman"/>
          <w:sz w:val="24"/>
          <w:szCs w:val="24"/>
        </w:rPr>
        <w:t>. W</w:t>
      </w:r>
      <w:r w:rsidR="00373867">
        <w:rPr>
          <w:rFonts w:ascii="Times New Roman" w:hAnsi="Times New Roman" w:cs="Times New Roman"/>
          <w:sz w:val="24"/>
          <w:szCs w:val="24"/>
        </w:rPr>
        <w:t>here it is decided against the applicant</w:t>
      </w:r>
      <w:r w:rsidR="00662A9A">
        <w:rPr>
          <w:rFonts w:ascii="Times New Roman" w:hAnsi="Times New Roman" w:cs="Times New Roman"/>
          <w:sz w:val="24"/>
          <w:szCs w:val="24"/>
        </w:rPr>
        <w:t>s</w:t>
      </w:r>
      <w:r w:rsidR="007267E9">
        <w:rPr>
          <w:rFonts w:ascii="Times New Roman" w:hAnsi="Times New Roman" w:cs="Times New Roman"/>
          <w:sz w:val="24"/>
          <w:szCs w:val="24"/>
        </w:rPr>
        <w:t>, t</w:t>
      </w:r>
      <w:r w:rsidR="00373867">
        <w:rPr>
          <w:rFonts w:ascii="Times New Roman" w:hAnsi="Times New Roman" w:cs="Times New Roman"/>
          <w:sz w:val="24"/>
          <w:szCs w:val="24"/>
        </w:rPr>
        <w:t xml:space="preserve">he respondents will have every right to consummate their sale of the property to the purchaser. Justice demands that </w:t>
      </w:r>
      <w:r w:rsidR="00604B7C">
        <w:rPr>
          <w:rFonts w:ascii="Times New Roman" w:hAnsi="Times New Roman" w:cs="Times New Roman"/>
          <w:sz w:val="24"/>
          <w:szCs w:val="24"/>
        </w:rPr>
        <w:t>t</w:t>
      </w:r>
      <w:r w:rsidR="00373867">
        <w:rPr>
          <w:rFonts w:ascii="Times New Roman" w:hAnsi="Times New Roman" w:cs="Times New Roman"/>
          <w:sz w:val="24"/>
          <w:szCs w:val="24"/>
        </w:rPr>
        <w:t>he applicants must have their day in court. The balance of convenience favours their case.</w:t>
      </w:r>
    </w:p>
    <w:p w:rsidR="00373867" w:rsidRDefault="00373867" w:rsidP="008B29D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 observe and mention in passing that the Memorandum of Agreement of Assignment through </w:t>
      </w:r>
      <w:r w:rsidR="00301B78">
        <w:rPr>
          <w:rFonts w:ascii="Times New Roman" w:hAnsi="Times New Roman" w:cs="Times New Roman"/>
          <w:sz w:val="24"/>
          <w:szCs w:val="24"/>
        </w:rPr>
        <w:t>which</w:t>
      </w:r>
      <w:r>
        <w:rPr>
          <w:rFonts w:ascii="Times New Roman" w:hAnsi="Times New Roman" w:cs="Times New Roman"/>
          <w:sz w:val="24"/>
          <w:szCs w:val="24"/>
        </w:rPr>
        <w:t xml:space="preserve"> the sixth respondent conferred title in the property to the first to fourth respondents is de</w:t>
      </w:r>
      <w:r w:rsidR="00301B78">
        <w:rPr>
          <w:rFonts w:ascii="Times New Roman" w:hAnsi="Times New Roman" w:cs="Times New Roman"/>
          <w:sz w:val="24"/>
          <w:szCs w:val="24"/>
        </w:rPr>
        <w:t>f</w:t>
      </w:r>
      <w:r>
        <w:rPr>
          <w:rFonts w:ascii="Times New Roman" w:hAnsi="Times New Roman" w:cs="Times New Roman"/>
          <w:sz w:val="24"/>
          <w:szCs w:val="24"/>
        </w:rPr>
        <w:t>ective. Only two of them sig</w:t>
      </w:r>
      <w:r w:rsidR="00F1481F">
        <w:rPr>
          <w:rFonts w:ascii="Times New Roman" w:hAnsi="Times New Roman" w:cs="Times New Roman"/>
          <w:sz w:val="24"/>
          <w:szCs w:val="24"/>
        </w:rPr>
        <w:t>n</w:t>
      </w:r>
      <w:r>
        <w:rPr>
          <w:rFonts w:ascii="Times New Roman" w:hAnsi="Times New Roman" w:cs="Times New Roman"/>
          <w:sz w:val="24"/>
          <w:szCs w:val="24"/>
        </w:rPr>
        <w:t xml:space="preserve">ed it as assignees of their late father’s house. </w:t>
      </w:r>
      <w:r>
        <w:rPr>
          <w:rFonts w:ascii="Times New Roman" w:hAnsi="Times New Roman" w:cs="Times New Roman"/>
          <w:sz w:val="24"/>
          <w:szCs w:val="24"/>
        </w:rPr>
        <w:lastRenderedPageBreak/>
        <w:t>The other two did not. That is contrary to the fifth respondent’s final distribution account in which the property was inherited by all the four respondents.</w:t>
      </w:r>
    </w:p>
    <w:p w:rsidR="00373867" w:rsidRDefault="00373867" w:rsidP="008B29D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301B78">
        <w:rPr>
          <w:rFonts w:ascii="Times New Roman" w:hAnsi="Times New Roman" w:cs="Times New Roman"/>
          <w:sz w:val="24"/>
          <w:szCs w:val="24"/>
        </w:rPr>
        <w:t xml:space="preserve">I observe and mention in passing, further, that the Memorandum of Agreement of Sale of the property is also defective. It was signed by the first to the fourth respondents when only two of them signed as assignees </w:t>
      </w:r>
      <w:r w:rsidR="00470C58">
        <w:rPr>
          <w:rFonts w:ascii="Times New Roman" w:hAnsi="Times New Roman" w:cs="Times New Roman"/>
          <w:sz w:val="24"/>
          <w:szCs w:val="24"/>
        </w:rPr>
        <w:t>to</w:t>
      </w:r>
      <w:r w:rsidR="00301B78">
        <w:rPr>
          <w:rFonts w:ascii="Times New Roman" w:hAnsi="Times New Roman" w:cs="Times New Roman"/>
          <w:sz w:val="24"/>
          <w:szCs w:val="24"/>
        </w:rPr>
        <w:t xml:space="preserve"> the same. The other two were, by virtue of them not having signed as assignees, unable to lawfully sell the property to anyone. There was, in my view, no sale which took place given the stated set of circumstances.</w:t>
      </w:r>
    </w:p>
    <w:p w:rsidR="00B11908" w:rsidRDefault="00B11908" w:rsidP="008B29D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above observed matters will be for the parties to deal with at a later stage. I mention them in passing as observed matters and no more than that.</w:t>
      </w:r>
      <w:r w:rsidR="00662A9A">
        <w:rPr>
          <w:rFonts w:ascii="Times New Roman" w:hAnsi="Times New Roman" w:cs="Times New Roman"/>
          <w:sz w:val="24"/>
          <w:szCs w:val="24"/>
        </w:rPr>
        <w:t xml:space="preserve"> Their </w:t>
      </w:r>
      <w:r w:rsidR="006456ED">
        <w:rPr>
          <w:rFonts w:ascii="Times New Roman" w:hAnsi="Times New Roman" w:cs="Times New Roman"/>
          <w:sz w:val="24"/>
          <w:szCs w:val="24"/>
        </w:rPr>
        <w:t>net</w:t>
      </w:r>
      <w:r w:rsidR="006255F9">
        <w:rPr>
          <w:rFonts w:ascii="Times New Roman" w:hAnsi="Times New Roman" w:cs="Times New Roman"/>
          <w:sz w:val="24"/>
          <w:szCs w:val="24"/>
        </w:rPr>
        <w:t xml:space="preserve"> </w:t>
      </w:r>
      <w:r w:rsidR="006456ED">
        <w:rPr>
          <w:rFonts w:ascii="Times New Roman" w:hAnsi="Times New Roman" w:cs="Times New Roman"/>
          <w:sz w:val="24"/>
          <w:szCs w:val="24"/>
        </w:rPr>
        <w:t>effect</w:t>
      </w:r>
      <w:r w:rsidR="00662A9A">
        <w:rPr>
          <w:rFonts w:ascii="Times New Roman" w:hAnsi="Times New Roman" w:cs="Times New Roman"/>
          <w:sz w:val="24"/>
          <w:szCs w:val="24"/>
        </w:rPr>
        <w:t xml:space="preserve"> is to place the parties’ case to the status </w:t>
      </w:r>
      <w:r w:rsidR="00662A9A" w:rsidRPr="00662A9A">
        <w:rPr>
          <w:rFonts w:ascii="Times New Roman" w:hAnsi="Times New Roman" w:cs="Times New Roman"/>
          <w:i/>
          <w:sz w:val="24"/>
          <w:szCs w:val="24"/>
        </w:rPr>
        <w:t>quo ante</w:t>
      </w:r>
      <w:r w:rsidR="00352AD1">
        <w:rPr>
          <w:rFonts w:ascii="Times New Roman" w:hAnsi="Times New Roman" w:cs="Times New Roman"/>
          <w:sz w:val="24"/>
          <w:szCs w:val="24"/>
        </w:rPr>
        <w:t xml:space="preserve"> </w:t>
      </w:r>
      <w:r w:rsidR="00662A9A">
        <w:rPr>
          <w:rFonts w:ascii="Times New Roman" w:hAnsi="Times New Roman" w:cs="Times New Roman"/>
          <w:sz w:val="24"/>
          <w:szCs w:val="24"/>
        </w:rPr>
        <w:t>the cession of the property to the first to fourth respondents by sixth respondent. That operates to the advantage of the applicants. They will</w:t>
      </w:r>
      <w:r w:rsidR="006456ED">
        <w:rPr>
          <w:rFonts w:ascii="Times New Roman" w:hAnsi="Times New Roman" w:cs="Times New Roman"/>
          <w:sz w:val="24"/>
          <w:szCs w:val="24"/>
        </w:rPr>
        <w:t>,</w:t>
      </w:r>
      <w:r w:rsidR="00662A9A">
        <w:rPr>
          <w:rFonts w:ascii="Times New Roman" w:hAnsi="Times New Roman" w:cs="Times New Roman"/>
          <w:sz w:val="24"/>
          <w:szCs w:val="24"/>
        </w:rPr>
        <w:t xml:space="preserve"> therefore</w:t>
      </w:r>
      <w:r w:rsidR="006456ED">
        <w:rPr>
          <w:rFonts w:ascii="Times New Roman" w:hAnsi="Times New Roman" w:cs="Times New Roman"/>
          <w:sz w:val="24"/>
          <w:szCs w:val="24"/>
        </w:rPr>
        <w:t xml:space="preserve">, </w:t>
      </w:r>
      <w:r w:rsidR="00662A9A">
        <w:rPr>
          <w:rFonts w:ascii="Times New Roman" w:hAnsi="Times New Roman" w:cs="Times New Roman"/>
          <w:sz w:val="24"/>
          <w:szCs w:val="24"/>
        </w:rPr>
        <w:t>be at liberty to approach the fifth respondent with a request to him to appoint a</w:t>
      </w:r>
      <w:r w:rsidR="00352AD1">
        <w:rPr>
          <w:rFonts w:ascii="Times New Roman" w:hAnsi="Times New Roman" w:cs="Times New Roman"/>
          <w:sz w:val="24"/>
          <w:szCs w:val="24"/>
        </w:rPr>
        <w:t xml:space="preserve"> </w:t>
      </w:r>
      <w:r w:rsidR="006456ED">
        <w:rPr>
          <w:rFonts w:ascii="Times New Roman" w:hAnsi="Times New Roman" w:cs="Times New Roman"/>
          <w:sz w:val="24"/>
          <w:szCs w:val="24"/>
        </w:rPr>
        <w:t>n</w:t>
      </w:r>
      <w:r w:rsidR="00352AD1">
        <w:rPr>
          <w:rFonts w:ascii="Times New Roman" w:hAnsi="Times New Roman" w:cs="Times New Roman"/>
          <w:sz w:val="24"/>
          <w:szCs w:val="24"/>
        </w:rPr>
        <w:t>ew</w:t>
      </w:r>
      <w:r w:rsidR="00662A9A">
        <w:rPr>
          <w:rFonts w:ascii="Times New Roman" w:hAnsi="Times New Roman" w:cs="Times New Roman"/>
          <w:sz w:val="24"/>
          <w:szCs w:val="24"/>
        </w:rPr>
        <w:t xml:space="preserve"> </w:t>
      </w:r>
      <w:r w:rsidR="00437F90">
        <w:rPr>
          <w:rFonts w:ascii="Times New Roman" w:hAnsi="Times New Roman" w:cs="Times New Roman"/>
          <w:sz w:val="24"/>
          <w:szCs w:val="24"/>
        </w:rPr>
        <w:t>e</w:t>
      </w:r>
      <w:r w:rsidR="003179F6">
        <w:rPr>
          <w:rFonts w:ascii="Times New Roman" w:hAnsi="Times New Roman" w:cs="Times New Roman"/>
          <w:sz w:val="24"/>
          <w:szCs w:val="24"/>
        </w:rPr>
        <w:t xml:space="preserve"> </w:t>
      </w:r>
      <w:r w:rsidR="00662A9A">
        <w:rPr>
          <w:rFonts w:ascii="Times New Roman" w:hAnsi="Times New Roman" w:cs="Times New Roman"/>
          <w:sz w:val="24"/>
          <w:szCs w:val="24"/>
        </w:rPr>
        <w:t xml:space="preserve">xecutor who will </w:t>
      </w:r>
      <w:r w:rsidR="006456ED">
        <w:rPr>
          <w:rFonts w:ascii="Times New Roman" w:hAnsi="Times New Roman" w:cs="Times New Roman"/>
          <w:sz w:val="24"/>
          <w:szCs w:val="24"/>
        </w:rPr>
        <w:t>administer</w:t>
      </w:r>
      <w:r w:rsidR="00662A9A">
        <w:rPr>
          <w:rFonts w:ascii="Times New Roman" w:hAnsi="Times New Roman" w:cs="Times New Roman"/>
          <w:sz w:val="24"/>
          <w:szCs w:val="24"/>
        </w:rPr>
        <w:t xml:space="preserve"> the estate of the late Lemani Makombora with all the beneficiaries of the same being properly represented.</w:t>
      </w:r>
    </w:p>
    <w:p w:rsidR="00B11908" w:rsidRDefault="00B11908" w:rsidP="008B29D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applicants proved their case on a balance of probabilities. The application is, in the premise, granted as prayed</w:t>
      </w:r>
      <w:r w:rsidR="00470C58">
        <w:rPr>
          <w:rFonts w:ascii="Times New Roman" w:hAnsi="Times New Roman" w:cs="Times New Roman"/>
          <w:sz w:val="24"/>
          <w:szCs w:val="24"/>
        </w:rPr>
        <w:t>.</w:t>
      </w:r>
    </w:p>
    <w:p w:rsidR="00470C58" w:rsidRDefault="00470C58" w:rsidP="008B29D1">
      <w:pPr>
        <w:pStyle w:val="ListParagraph"/>
        <w:spacing w:after="0" w:line="360" w:lineRule="auto"/>
        <w:ind w:left="0"/>
        <w:jc w:val="both"/>
        <w:rPr>
          <w:rFonts w:ascii="Times New Roman" w:hAnsi="Times New Roman" w:cs="Times New Roman"/>
          <w:sz w:val="24"/>
          <w:szCs w:val="24"/>
        </w:rPr>
      </w:pPr>
    </w:p>
    <w:p w:rsidR="00470C58" w:rsidRDefault="00470C58" w:rsidP="008B29D1">
      <w:pPr>
        <w:pStyle w:val="ListParagraph"/>
        <w:spacing w:after="0" w:line="360" w:lineRule="auto"/>
        <w:ind w:left="0"/>
        <w:jc w:val="both"/>
        <w:rPr>
          <w:rFonts w:ascii="Times New Roman" w:hAnsi="Times New Roman" w:cs="Times New Roman"/>
          <w:sz w:val="24"/>
          <w:szCs w:val="24"/>
        </w:rPr>
      </w:pPr>
    </w:p>
    <w:p w:rsidR="00470C58" w:rsidRDefault="00470C58" w:rsidP="008B29D1">
      <w:pPr>
        <w:pStyle w:val="ListParagraph"/>
        <w:spacing w:after="0" w:line="360" w:lineRule="auto"/>
        <w:ind w:left="0"/>
        <w:jc w:val="both"/>
        <w:rPr>
          <w:rFonts w:ascii="Times New Roman" w:hAnsi="Times New Roman" w:cs="Times New Roman"/>
          <w:sz w:val="24"/>
          <w:szCs w:val="24"/>
        </w:rPr>
      </w:pPr>
    </w:p>
    <w:p w:rsidR="00470C58" w:rsidRDefault="00470C58" w:rsidP="008B29D1">
      <w:pPr>
        <w:pStyle w:val="ListParagraph"/>
        <w:spacing w:after="0" w:line="360" w:lineRule="auto"/>
        <w:ind w:left="0"/>
        <w:jc w:val="both"/>
        <w:rPr>
          <w:rFonts w:ascii="Times New Roman" w:hAnsi="Times New Roman" w:cs="Times New Roman"/>
          <w:sz w:val="24"/>
          <w:szCs w:val="24"/>
        </w:rPr>
      </w:pPr>
    </w:p>
    <w:p w:rsidR="00470C58" w:rsidRDefault="00470C58" w:rsidP="00470C58">
      <w:pPr>
        <w:pStyle w:val="ListParagraph"/>
        <w:spacing w:after="0" w:line="240" w:lineRule="auto"/>
        <w:ind w:left="0"/>
        <w:jc w:val="both"/>
        <w:rPr>
          <w:rFonts w:ascii="Times New Roman" w:hAnsi="Times New Roman" w:cs="Times New Roman"/>
          <w:sz w:val="24"/>
          <w:szCs w:val="24"/>
        </w:rPr>
      </w:pPr>
      <w:r w:rsidRPr="00470C58">
        <w:rPr>
          <w:rFonts w:ascii="Times New Roman" w:hAnsi="Times New Roman" w:cs="Times New Roman"/>
          <w:i/>
          <w:sz w:val="24"/>
          <w:szCs w:val="24"/>
        </w:rPr>
        <w:t>Manyangadze Law Practice</w:t>
      </w:r>
      <w:r>
        <w:rPr>
          <w:rFonts w:ascii="Times New Roman" w:hAnsi="Times New Roman" w:cs="Times New Roman"/>
          <w:sz w:val="24"/>
          <w:szCs w:val="24"/>
        </w:rPr>
        <w:t>, applicants’ legal practitioners</w:t>
      </w:r>
    </w:p>
    <w:p w:rsidR="00470C58" w:rsidRPr="00090C0F" w:rsidRDefault="00D63310" w:rsidP="00470C58">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 xml:space="preserve">Obedience Machuwaire </w:t>
      </w:r>
      <w:r w:rsidR="00470C58" w:rsidRPr="00470C58">
        <w:rPr>
          <w:rFonts w:ascii="Times New Roman" w:hAnsi="Times New Roman" w:cs="Times New Roman"/>
          <w:i/>
          <w:sz w:val="24"/>
          <w:szCs w:val="24"/>
        </w:rPr>
        <w:t>Attorneys at Law</w:t>
      </w:r>
      <w:r w:rsidR="00470C58">
        <w:rPr>
          <w:rFonts w:ascii="Times New Roman" w:hAnsi="Times New Roman" w:cs="Times New Roman"/>
          <w:sz w:val="24"/>
          <w:szCs w:val="24"/>
        </w:rPr>
        <w:t>, 1</w:t>
      </w:r>
      <w:r w:rsidR="00470C58" w:rsidRPr="00470C58">
        <w:rPr>
          <w:rFonts w:ascii="Times New Roman" w:hAnsi="Times New Roman" w:cs="Times New Roman"/>
          <w:sz w:val="24"/>
          <w:szCs w:val="24"/>
          <w:vertAlign w:val="superscript"/>
        </w:rPr>
        <w:t>st</w:t>
      </w:r>
      <w:r w:rsidR="00470C58">
        <w:rPr>
          <w:rFonts w:ascii="Times New Roman" w:hAnsi="Times New Roman" w:cs="Times New Roman"/>
          <w:sz w:val="24"/>
          <w:szCs w:val="24"/>
        </w:rPr>
        <w:t xml:space="preserve"> to 4</w:t>
      </w:r>
      <w:r w:rsidR="00470C58" w:rsidRPr="00470C58">
        <w:rPr>
          <w:rFonts w:ascii="Times New Roman" w:hAnsi="Times New Roman" w:cs="Times New Roman"/>
          <w:sz w:val="24"/>
          <w:szCs w:val="24"/>
          <w:vertAlign w:val="superscript"/>
        </w:rPr>
        <w:t>th</w:t>
      </w:r>
      <w:r w:rsidR="00470C58">
        <w:rPr>
          <w:rFonts w:ascii="Times New Roman" w:hAnsi="Times New Roman" w:cs="Times New Roman"/>
          <w:sz w:val="24"/>
          <w:szCs w:val="24"/>
        </w:rPr>
        <w:t xml:space="preserve"> respondents’ legal practitioners </w:t>
      </w:r>
    </w:p>
    <w:p w:rsidR="00D44DA7" w:rsidRPr="008B29D1" w:rsidRDefault="00D44DA7" w:rsidP="008B29D1">
      <w:pPr>
        <w:pStyle w:val="ListParagraph"/>
        <w:spacing w:after="0" w:line="360" w:lineRule="auto"/>
        <w:ind w:left="0"/>
        <w:jc w:val="both"/>
        <w:rPr>
          <w:rFonts w:ascii="Times New Roman" w:hAnsi="Times New Roman" w:cs="Times New Roman"/>
        </w:rPr>
      </w:pPr>
      <w:r>
        <w:rPr>
          <w:rFonts w:ascii="Times New Roman" w:hAnsi="Times New Roman" w:cs="Times New Roman"/>
        </w:rPr>
        <w:tab/>
      </w:r>
    </w:p>
    <w:sectPr w:rsidR="00D44DA7" w:rsidRPr="008B29D1">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E18" w:rsidRDefault="00533E18" w:rsidP="008E6769">
      <w:pPr>
        <w:spacing w:after="0" w:line="240" w:lineRule="auto"/>
      </w:pPr>
      <w:r>
        <w:separator/>
      </w:r>
    </w:p>
  </w:endnote>
  <w:endnote w:type="continuationSeparator" w:id="0">
    <w:p w:rsidR="00533E18" w:rsidRDefault="00533E18" w:rsidP="008E6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E18" w:rsidRDefault="00533E18" w:rsidP="008E6769">
      <w:pPr>
        <w:spacing w:after="0" w:line="240" w:lineRule="auto"/>
      </w:pPr>
      <w:r>
        <w:separator/>
      </w:r>
    </w:p>
  </w:footnote>
  <w:footnote w:type="continuationSeparator" w:id="0">
    <w:p w:rsidR="00533E18" w:rsidRDefault="00533E18" w:rsidP="008E6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437184"/>
      <w:docPartObj>
        <w:docPartGallery w:val="Page Numbers (Top of Page)"/>
        <w:docPartUnique/>
      </w:docPartObj>
    </w:sdtPr>
    <w:sdtEndPr>
      <w:rPr>
        <w:noProof/>
      </w:rPr>
    </w:sdtEndPr>
    <w:sdtContent>
      <w:p w:rsidR="008E6769" w:rsidRDefault="008E6769">
        <w:pPr>
          <w:pStyle w:val="Header"/>
          <w:jc w:val="right"/>
          <w:rPr>
            <w:noProof/>
          </w:rPr>
        </w:pPr>
        <w:r>
          <w:fldChar w:fldCharType="begin"/>
        </w:r>
        <w:r>
          <w:instrText xml:space="preserve"> PAGE   \* MERGEFORMAT </w:instrText>
        </w:r>
        <w:r>
          <w:fldChar w:fldCharType="separate"/>
        </w:r>
        <w:r w:rsidR="00067CDC">
          <w:rPr>
            <w:noProof/>
          </w:rPr>
          <w:t>2</w:t>
        </w:r>
        <w:r>
          <w:rPr>
            <w:noProof/>
          </w:rPr>
          <w:fldChar w:fldCharType="end"/>
        </w:r>
      </w:p>
      <w:p w:rsidR="008E6769" w:rsidRDefault="008E6769">
        <w:pPr>
          <w:pStyle w:val="Header"/>
          <w:jc w:val="right"/>
          <w:rPr>
            <w:noProof/>
          </w:rPr>
        </w:pPr>
        <w:r>
          <w:rPr>
            <w:noProof/>
          </w:rPr>
          <w:t>HH</w:t>
        </w:r>
        <w:r w:rsidR="009424FB">
          <w:rPr>
            <w:noProof/>
          </w:rPr>
          <w:t xml:space="preserve"> 452-18</w:t>
        </w:r>
      </w:p>
      <w:p w:rsidR="00153468" w:rsidRDefault="008E6769">
        <w:pPr>
          <w:pStyle w:val="Header"/>
          <w:jc w:val="right"/>
          <w:rPr>
            <w:noProof/>
          </w:rPr>
        </w:pPr>
        <w:r>
          <w:rPr>
            <w:noProof/>
          </w:rPr>
          <w:t xml:space="preserve">HC </w:t>
        </w:r>
        <w:r w:rsidR="00BF2B57">
          <w:rPr>
            <w:noProof/>
          </w:rPr>
          <w:t>10510/17</w:t>
        </w:r>
      </w:p>
      <w:p w:rsidR="008E6769" w:rsidRDefault="00153468">
        <w:pPr>
          <w:pStyle w:val="Header"/>
          <w:jc w:val="right"/>
        </w:pPr>
        <w:r>
          <w:rPr>
            <w:noProof/>
          </w:rPr>
          <w:t>REF CASE 10123/17</w:t>
        </w:r>
      </w:p>
    </w:sdtContent>
  </w:sdt>
  <w:p w:rsidR="008E6769" w:rsidRDefault="008E676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3B31"/>
    <w:multiLevelType w:val="hybridMultilevel"/>
    <w:tmpl w:val="187C9650"/>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6C42F89"/>
    <w:multiLevelType w:val="hybridMultilevel"/>
    <w:tmpl w:val="00E8307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AE76FEE"/>
    <w:multiLevelType w:val="hybridMultilevel"/>
    <w:tmpl w:val="3F22613C"/>
    <w:lvl w:ilvl="0" w:tplc="2C122010">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584754CF"/>
    <w:multiLevelType w:val="hybridMultilevel"/>
    <w:tmpl w:val="EA3E139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F314B20"/>
    <w:multiLevelType w:val="hybridMultilevel"/>
    <w:tmpl w:val="8C6206CE"/>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769"/>
    <w:rsid w:val="0001268A"/>
    <w:rsid w:val="0004499A"/>
    <w:rsid w:val="00067CDC"/>
    <w:rsid w:val="00090C0F"/>
    <w:rsid w:val="000B10B4"/>
    <w:rsid w:val="00112741"/>
    <w:rsid w:val="00135C66"/>
    <w:rsid w:val="00153468"/>
    <w:rsid w:val="001E2509"/>
    <w:rsid w:val="0025718C"/>
    <w:rsid w:val="00297E71"/>
    <w:rsid w:val="00301B78"/>
    <w:rsid w:val="003179F6"/>
    <w:rsid w:val="00352AD1"/>
    <w:rsid w:val="00373867"/>
    <w:rsid w:val="003867F4"/>
    <w:rsid w:val="00392D09"/>
    <w:rsid w:val="00395D02"/>
    <w:rsid w:val="003A5DB8"/>
    <w:rsid w:val="003D68A7"/>
    <w:rsid w:val="004200EA"/>
    <w:rsid w:val="00437815"/>
    <w:rsid w:val="00437F90"/>
    <w:rsid w:val="00451CF4"/>
    <w:rsid w:val="00453048"/>
    <w:rsid w:val="004577EC"/>
    <w:rsid w:val="00470C58"/>
    <w:rsid w:val="00477898"/>
    <w:rsid w:val="00481ACE"/>
    <w:rsid w:val="004B01AB"/>
    <w:rsid w:val="004D4068"/>
    <w:rsid w:val="004D675F"/>
    <w:rsid w:val="004F14E9"/>
    <w:rsid w:val="00533D6A"/>
    <w:rsid w:val="00533E18"/>
    <w:rsid w:val="00563147"/>
    <w:rsid w:val="00587AE9"/>
    <w:rsid w:val="005E6D5A"/>
    <w:rsid w:val="00604B7C"/>
    <w:rsid w:val="006255F9"/>
    <w:rsid w:val="006456ED"/>
    <w:rsid w:val="00655A3C"/>
    <w:rsid w:val="00662A9A"/>
    <w:rsid w:val="007267E9"/>
    <w:rsid w:val="007472B0"/>
    <w:rsid w:val="007778EE"/>
    <w:rsid w:val="007D3B20"/>
    <w:rsid w:val="007E0B75"/>
    <w:rsid w:val="00820537"/>
    <w:rsid w:val="00881B2F"/>
    <w:rsid w:val="008A7F91"/>
    <w:rsid w:val="008B29D1"/>
    <w:rsid w:val="008E6769"/>
    <w:rsid w:val="009424FB"/>
    <w:rsid w:val="00960BE4"/>
    <w:rsid w:val="009974AD"/>
    <w:rsid w:val="009B5E15"/>
    <w:rsid w:val="009E1D50"/>
    <w:rsid w:val="009F4CD7"/>
    <w:rsid w:val="00A22C4E"/>
    <w:rsid w:val="00AA644A"/>
    <w:rsid w:val="00AB702B"/>
    <w:rsid w:val="00AF2973"/>
    <w:rsid w:val="00B02D62"/>
    <w:rsid w:val="00B11908"/>
    <w:rsid w:val="00B6184B"/>
    <w:rsid w:val="00B830CE"/>
    <w:rsid w:val="00BA66C9"/>
    <w:rsid w:val="00BE12D3"/>
    <w:rsid w:val="00BF2B57"/>
    <w:rsid w:val="00C758C8"/>
    <w:rsid w:val="00CD3E36"/>
    <w:rsid w:val="00D21792"/>
    <w:rsid w:val="00D336B0"/>
    <w:rsid w:val="00D44DA7"/>
    <w:rsid w:val="00D5618F"/>
    <w:rsid w:val="00D63310"/>
    <w:rsid w:val="00DB636F"/>
    <w:rsid w:val="00DD4E8B"/>
    <w:rsid w:val="00E27BC5"/>
    <w:rsid w:val="00E3392D"/>
    <w:rsid w:val="00E571C0"/>
    <w:rsid w:val="00EA5A44"/>
    <w:rsid w:val="00EF6F70"/>
    <w:rsid w:val="00F1481F"/>
    <w:rsid w:val="00F2457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C004BF-59BD-4CF2-B46D-9E0A90AC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769"/>
  </w:style>
  <w:style w:type="paragraph" w:styleId="Footer">
    <w:name w:val="footer"/>
    <w:basedOn w:val="Normal"/>
    <w:link w:val="FooterChar"/>
    <w:uiPriority w:val="99"/>
    <w:unhideWhenUsed/>
    <w:rsid w:val="008E6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769"/>
  </w:style>
  <w:style w:type="paragraph" w:styleId="ListParagraph">
    <w:name w:val="List Paragraph"/>
    <w:basedOn w:val="Normal"/>
    <w:uiPriority w:val="34"/>
    <w:qFormat/>
    <w:rsid w:val="00B6184B"/>
    <w:pPr>
      <w:ind w:left="720"/>
      <w:contextualSpacing/>
    </w:pPr>
  </w:style>
  <w:style w:type="paragraph" w:styleId="BalloonText">
    <w:name w:val="Balloon Text"/>
    <w:basedOn w:val="Normal"/>
    <w:link w:val="BalloonTextChar"/>
    <w:uiPriority w:val="99"/>
    <w:semiHidden/>
    <w:unhideWhenUsed/>
    <w:rsid w:val="00BA6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2018-07-27T13:07:00Z</cp:lastPrinted>
  <dcterms:created xsi:type="dcterms:W3CDTF">2018-08-06T07:13:00Z</dcterms:created>
  <dcterms:modified xsi:type="dcterms:W3CDTF">2018-08-06T07:13:00Z</dcterms:modified>
</cp:coreProperties>
</file>