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CB4" w:rsidRDefault="007C4DE7" w:rsidP="00C47BB6">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CE18A3">
        <w:rPr>
          <w:b/>
          <w:sz w:val="24"/>
          <w:szCs w:val="24"/>
        </w:rPr>
        <w:t>74</w:t>
      </w:r>
      <w:r>
        <w:rPr>
          <w:b/>
          <w:sz w:val="24"/>
          <w:szCs w:val="24"/>
        </w:rPr>
        <w:t>/16</w:t>
      </w:r>
    </w:p>
    <w:p w:rsidR="007C4DE7" w:rsidRDefault="007C4DE7" w:rsidP="00C47BB6">
      <w:pPr>
        <w:spacing w:line="360" w:lineRule="auto"/>
        <w:jc w:val="both"/>
        <w:rPr>
          <w:b/>
          <w:sz w:val="24"/>
          <w:szCs w:val="24"/>
        </w:rPr>
      </w:pPr>
      <w:r>
        <w:rPr>
          <w:b/>
          <w:sz w:val="24"/>
          <w:szCs w:val="24"/>
        </w:rPr>
        <w:t>HELD AT HARARE 29</w:t>
      </w:r>
      <w:r w:rsidRPr="007C4DE7">
        <w:rPr>
          <w:b/>
          <w:sz w:val="24"/>
          <w:szCs w:val="24"/>
          <w:vertAlign w:val="superscript"/>
        </w:rPr>
        <w:t>TH</w:t>
      </w:r>
      <w:r>
        <w:rPr>
          <w:b/>
          <w:sz w:val="24"/>
          <w:szCs w:val="24"/>
        </w:rPr>
        <w:t xml:space="preserve"> SEPTEMBER 2015</w:t>
      </w:r>
      <w:r>
        <w:rPr>
          <w:b/>
          <w:sz w:val="24"/>
          <w:szCs w:val="24"/>
        </w:rPr>
        <w:tab/>
      </w:r>
      <w:r>
        <w:rPr>
          <w:b/>
          <w:sz w:val="24"/>
          <w:szCs w:val="24"/>
        </w:rPr>
        <w:tab/>
      </w:r>
      <w:r>
        <w:rPr>
          <w:b/>
          <w:sz w:val="24"/>
          <w:szCs w:val="24"/>
        </w:rPr>
        <w:tab/>
        <w:t>CASE NO LC/H/431/14</w:t>
      </w:r>
    </w:p>
    <w:p w:rsidR="007C4DE7" w:rsidRDefault="007C4DE7" w:rsidP="00C47BB6">
      <w:pPr>
        <w:spacing w:line="360" w:lineRule="auto"/>
        <w:jc w:val="both"/>
        <w:rPr>
          <w:b/>
          <w:sz w:val="24"/>
          <w:szCs w:val="24"/>
        </w:rPr>
      </w:pPr>
      <w:r>
        <w:rPr>
          <w:b/>
          <w:sz w:val="24"/>
          <w:szCs w:val="24"/>
        </w:rPr>
        <w:t>&amp;</w:t>
      </w:r>
      <w:r w:rsidR="00CE18A3">
        <w:rPr>
          <w:b/>
          <w:sz w:val="24"/>
          <w:szCs w:val="24"/>
        </w:rPr>
        <w:t xml:space="preserve"> 19</w:t>
      </w:r>
      <w:r w:rsidR="00CE18A3" w:rsidRPr="00CE18A3">
        <w:rPr>
          <w:b/>
          <w:sz w:val="24"/>
          <w:szCs w:val="24"/>
          <w:vertAlign w:val="superscript"/>
        </w:rPr>
        <w:t>TH</w:t>
      </w:r>
      <w:r w:rsidR="00CE18A3">
        <w:rPr>
          <w:b/>
          <w:sz w:val="24"/>
          <w:szCs w:val="24"/>
        </w:rPr>
        <w:t xml:space="preserve"> FEBRUARY 2016</w:t>
      </w:r>
      <w:bookmarkStart w:id="0" w:name="_GoBack"/>
      <w:bookmarkEnd w:id="0"/>
    </w:p>
    <w:p w:rsidR="007C4DE7" w:rsidRDefault="007C4DE7" w:rsidP="00C47BB6">
      <w:pPr>
        <w:spacing w:line="360" w:lineRule="auto"/>
        <w:jc w:val="both"/>
        <w:rPr>
          <w:sz w:val="24"/>
          <w:szCs w:val="24"/>
        </w:rPr>
      </w:pPr>
      <w:r>
        <w:rPr>
          <w:sz w:val="24"/>
          <w:szCs w:val="24"/>
        </w:rPr>
        <w:t>In the matter between:</w:t>
      </w:r>
    </w:p>
    <w:p w:rsidR="007C4DE7" w:rsidRDefault="007C4DE7" w:rsidP="00C47BB6">
      <w:pPr>
        <w:spacing w:line="360" w:lineRule="auto"/>
        <w:jc w:val="both"/>
        <w:rPr>
          <w:b/>
          <w:sz w:val="24"/>
          <w:szCs w:val="24"/>
        </w:rPr>
      </w:pPr>
      <w:r>
        <w:rPr>
          <w:b/>
          <w:sz w:val="24"/>
          <w:szCs w:val="24"/>
        </w:rPr>
        <w:t>ELIJAH CHAMUNORWA</w:t>
      </w:r>
      <w:r>
        <w:rPr>
          <w:b/>
          <w:sz w:val="24"/>
          <w:szCs w:val="24"/>
        </w:rPr>
        <w:tab/>
      </w:r>
      <w:r>
        <w:rPr>
          <w:b/>
          <w:sz w:val="24"/>
          <w:szCs w:val="24"/>
        </w:rPr>
        <w:tab/>
      </w:r>
      <w:r>
        <w:rPr>
          <w:b/>
          <w:sz w:val="24"/>
          <w:szCs w:val="24"/>
        </w:rPr>
        <w:tab/>
      </w:r>
      <w:r>
        <w:rPr>
          <w:b/>
          <w:sz w:val="24"/>
          <w:szCs w:val="24"/>
        </w:rPr>
        <w:tab/>
      </w:r>
      <w:r>
        <w:rPr>
          <w:b/>
          <w:sz w:val="24"/>
          <w:szCs w:val="24"/>
        </w:rPr>
        <w:tab/>
        <w:t>Appellant</w:t>
      </w:r>
    </w:p>
    <w:p w:rsidR="007C4DE7" w:rsidRDefault="007C4DE7" w:rsidP="00C47BB6">
      <w:pPr>
        <w:spacing w:line="360" w:lineRule="auto"/>
        <w:jc w:val="both"/>
        <w:rPr>
          <w:b/>
          <w:sz w:val="24"/>
          <w:szCs w:val="24"/>
        </w:rPr>
      </w:pPr>
      <w:r>
        <w:rPr>
          <w:b/>
          <w:sz w:val="24"/>
          <w:szCs w:val="24"/>
        </w:rPr>
        <w:t>And</w:t>
      </w:r>
    </w:p>
    <w:p w:rsidR="007C4DE7" w:rsidRDefault="007C4DE7" w:rsidP="00C47BB6">
      <w:pPr>
        <w:spacing w:line="360" w:lineRule="auto"/>
        <w:jc w:val="both"/>
        <w:rPr>
          <w:b/>
          <w:sz w:val="24"/>
          <w:szCs w:val="24"/>
        </w:rPr>
      </w:pPr>
      <w:r>
        <w:rPr>
          <w:b/>
          <w:sz w:val="24"/>
          <w:szCs w:val="24"/>
        </w:rPr>
        <w:t>CIVIL AVIATION AUTHORITY OF ZIMBABWE</w:t>
      </w:r>
      <w:r>
        <w:rPr>
          <w:b/>
          <w:sz w:val="24"/>
          <w:szCs w:val="24"/>
        </w:rPr>
        <w:tab/>
      </w:r>
      <w:r>
        <w:rPr>
          <w:b/>
          <w:sz w:val="24"/>
          <w:szCs w:val="24"/>
        </w:rPr>
        <w:tab/>
      </w:r>
      <w:r>
        <w:rPr>
          <w:b/>
          <w:sz w:val="24"/>
          <w:szCs w:val="24"/>
        </w:rPr>
        <w:tab/>
        <w:t>Respondent</w:t>
      </w:r>
    </w:p>
    <w:p w:rsidR="007C4DE7" w:rsidRDefault="007C4DE7" w:rsidP="00C47BB6">
      <w:pPr>
        <w:spacing w:line="360" w:lineRule="auto"/>
        <w:jc w:val="both"/>
        <w:rPr>
          <w:sz w:val="24"/>
          <w:szCs w:val="24"/>
        </w:rPr>
      </w:pPr>
      <w:r>
        <w:rPr>
          <w:sz w:val="24"/>
          <w:szCs w:val="24"/>
        </w:rPr>
        <w:t xml:space="preserve">Before The Honourable L </w:t>
      </w:r>
      <w:proofErr w:type="spellStart"/>
      <w:r>
        <w:rPr>
          <w:sz w:val="24"/>
          <w:szCs w:val="24"/>
        </w:rPr>
        <w:t>Kudya</w:t>
      </w:r>
      <w:proofErr w:type="spellEnd"/>
      <w:r>
        <w:rPr>
          <w:sz w:val="24"/>
          <w:szCs w:val="24"/>
        </w:rPr>
        <w:t>, Judge</w:t>
      </w:r>
    </w:p>
    <w:p w:rsidR="007C4DE7" w:rsidRDefault="007C4DE7" w:rsidP="00C47BB6">
      <w:pPr>
        <w:spacing w:line="360" w:lineRule="auto"/>
        <w:jc w:val="both"/>
        <w:rPr>
          <w:b/>
          <w:sz w:val="24"/>
          <w:szCs w:val="24"/>
        </w:rPr>
      </w:pPr>
      <w:r>
        <w:rPr>
          <w:b/>
          <w:sz w:val="24"/>
          <w:szCs w:val="24"/>
        </w:rPr>
        <w:t>Appellant</w:t>
      </w:r>
      <w:r>
        <w:rPr>
          <w:b/>
          <w:sz w:val="24"/>
          <w:szCs w:val="24"/>
        </w:rPr>
        <w:tab/>
      </w:r>
      <w:r>
        <w:rPr>
          <w:b/>
          <w:sz w:val="24"/>
          <w:szCs w:val="24"/>
        </w:rPr>
        <w:tab/>
      </w:r>
      <w:r>
        <w:rPr>
          <w:b/>
          <w:sz w:val="24"/>
          <w:szCs w:val="24"/>
        </w:rPr>
        <w:tab/>
        <w:t>In person</w:t>
      </w:r>
    </w:p>
    <w:p w:rsidR="007C4DE7" w:rsidRDefault="007C4DE7" w:rsidP="00C47BB6">
      <w:pPr>
        <w:spacing w:line="360" w:lineRule="auto"/>
        <w:jc w:val="both"/>
        <w:rPr>
          <w:b/>
          <w:sz w:val="24"/>
          <w:szCs w:val="24"/>
        </w:rPr>
      </w:pPr>
      <w:r>
        <w:rPr>
          <w:b/>
          <w:sz w:val="24"/>
          <w:szCs w:val="24"/>
        </w:rPr>
        <w:t>For Respondent</w:t>
      </w:r>
      <w:r>
        <w:rPr>
          <w:b/>
          <w:sz w:val="24"/>
          <w:szCs w:val="24"/>
        </w:rPr>
        <w:tab/>
      </w:r>
      <w:r>
        <w:rPr>
          <w:b/>
          <w:sz w:val="24"/>
          <w:szCs w:val="24"/>
        </w:rPr>
        <w:tab/>
        <w:t xml:space="preserve">L W </w:t>
      </w:r>
      <w:proofErr w:type="spellStart"/>
      <w:r>
        <w:rPr>
          <w:b/>
          <w:sz w:val="24"/>
          <w:szCs w:val="24"/>
        </w:rPr>
        <w:t>Ndlovu</w:t>
      </w:r>
      <w:proofErr w:type="spellEnd"/>
      <w:r>
        <w:rPr>
          <w:b/>
          <w:sz w:val="24"/>
          <w:szCs w:val="24"/>
        </w:rPr>
        <w:t xml:space="preserve"> (Legal Adviser)</w:t>
      </w:r>
    </w:p>
    <w:p w:rsidR="00C47BB6" w:rsidRDefault="00C47BB6" w:rsidP="00C47BB6">
      <w:pPr>
        <w:spacing w:line="360" w:lineRule="auto"/>
        <w:jc w:val="both"/>
        <w:rPr>
          <w:b/>
          <w:sz w:val="24"/>
          <w:szCs w:val="24"/>
        </w:rPr>
      </w:pPr>
    </w:p>
    <w:p w:rsidR="007C4DE7" w:rsidRDefault="007C4DE7" w:rsidP="00C47BB6">
      <w:pPr>
        <w:spacing w:line="360" w:lineRule="auto"/>
        <w:jc w:val="both"/>
        <w:rPr>
          <w:b/>
          <w:sz w:val="24"/>
          <w:szCs w:val="24"/>
        </w:rPr>
      </w:pPr>
      <w:r>
        <w:rPr>
          <w:b/>
          <w:sz w:val="24"/>
          <w:szCs w:val="24"/>
        </w:rPr>
        <w:t>KUDYA, J:</w:t>
      </w:r>
    </w:p>
    <w:p w:rsidR="007C4DE7" w:rsidRDefault="007C4DE7" w:rsidP="00C47BB6">
      <w:pPr>
        <w:spacing w:after="0" w:line="360" w:lineRule="auto"/>
        <w:jc w:val="both"/>
        <w:rPr>
          <w:sz w:val="24"/>
          <w:szCs w:val="24"/>
        </w:rPr>
      </w:pPr>
      <w:r>
        <w:rPr>
          <w:b/>
          <w:sz w:val="24"/>
          <w:szCs w:val="24"/>
        </w:rPr>
        <w:tab/>
      </w:r>
      <w:r>
        <w:rPr>
          <w:sz w:val="24"/>
          <w:szCs w:val="24"/>
        </w:rPr>
        <w:t>This is an appeal and review of the decision of t</w:t>
      </w:r>
      <w:r w:rsidR="00D97824">
        <w:rPr>
          <w:sz w:val="24"/>
          <w:szCs w:val="24"/>
        </w:rPr>
        <w:t>he respondent employer’s appeal</w:t>
      </w:r>
      <w:r>
        <w:rPr>
          <w:sz w:val="24"/>
          <w:szCs w:val="24"/>
        </w:rPr>
        <w:t>s committee where it confirmed the appellant employee’s guilty verdict and dismissal penalty.</w:t>
      </w:r>
    </w:p>
    <w:p w:rsidR="00D97824" w:rsidRDefault="007C4DE7" w:rsidP="00D97824">
      <w:pPr>
        <w:spacing w:after="0" w:line="360" w:lineRule="auto"/>
        <w:jc w:val="both"/>
        <w:rPr>
          <w:sz w:val="24"/>
          <w:szCs w:val="24"/>
        </w:rPr>
      </w:pPr>
      <w:r>
        <w:rPr>
          <w:sz w:val="24"/>
          <w:szCs w:val="24"/>
        </w:rPr>
        <w:t xml:space="preserve">Facts giving rise to the appeal are that the appellant who was in the respondent’s employment as an ICT technician based at Harare Airport had occasion on 30 January 2014 to pick up a Nokia </w:t>
      </w:r>
      <w:proofErr w:type="spellStart"/>
      <w:r>
        <w:rPr>
          <w:sz w:val="24"/>
          <w:szCs w:val="24"/>
        </w:rPr>
        <w:t>Asha</w:t>
      </w:r>
      <w:proofErr w:type="spellEnd"/>
      <w:r>
        <w:rPr>
          <w:sz w:val="24"/>
          <w:szCs w:val="24"/>
        </w:rPr>
        <w:t xml:space="preserve"> phone from gate 6 where its </w:t>
      </w:r>
      <w:r w:rsidR="00B10023">
        <w:rPr>
          <w:sz w:val="24"/>
          <w:szCs w:val="24"/>
        </w:rPr>
        <w:t xml:space="preserve"> </w:t>
      </w:r>
      <w:r w:rsidR="00D97824">
        <w:rPr>
          <w:sz w:val="24"/>
          <w:szCs w:val="24"/>
        </w:rPr>
        <w:t>owner</w:t>
      </w:r>
      <w:r w:rsidR="00B10023">
        <w:rPr>
          <w:sz w:val="24"/>
          <w:szCs w:val="24"/>
        </w:rPr>
        <w:t xml:space="preserve"> one Sandra </w:t>
      </w:r>
      <w:proofErr w:type="spellStart"/>
      <w:r w:rsidR="00B10023">
        <w:rPr>
          <w:sz w:val="24"/>
          <w:szCs w:val="24"/>
        </w:rPr>
        <w:t>Chamunorwa</w:t>
      </w:r>
      <w:proofErr w:type="spellEnd"/>
      <w:r w:rsidR="00B10023">
        <w:rPr>
          <w:sz w:val="24"/>
          <w:szCs w:val="24"/>
        </w:rPr>
        <w:t xml:space="preserve"> a</w:t>
      </w:r>
      <w:r w:rsidR="00D97824">
        <w:rPr>
          <w:sz w:val="24"/>
          <w:szCs w:val="24"/>
        </w:rPr>
        <w:t xml:space="preserve"> student on</w:t>
      </w:r>
      <w:r w:rsidR="00B10023">
        <w:rPr>
          <w:sz w:val="24"/>
          <w:szCs w:val="24"/>
        </w:rPr>
        <w:t xml:space="preserve"> attachment with the National Handling Services Department had forgotten it.  </w:t>
      </w:r>
    </w:p>
    <w:p w:rsidR="00D97824" w:rsidRDefault="00B10023" w:rsidP="00D97824">
      <w:pPr>
        <w:spacing w:after="0" w:line="360" w:lineRule="auto"/>
        <w:ind w:firstLine="720"/>
        <w:jc w:val="both"/>
        <w:rPr>
          <w:sz w:val="24"/>
          <w:szCs w:val="24"/>
        </w:rPr>
      </w:pPr>
      <w:r>
        <w:rPr>
          <w:sz w:val="24"/>
          <w:szCs w:val="24"/>
        </w:rPr>
        <w:t>Appellant did not surrender the phone immediately</w:t>
      </w:r>
      <w:r w:rsidR="00B40D53">
        <w:rPr>
          <w:sz w:val="24"/>
          <w:szCs w:val="24"/>
        </w:rPr>
        <w:t xml:space="preserve"> upon picking it up but </w:t>
      </w:r>
      <w:r w:rsidR="00D97824">
        <w:rPr>
          <w:sz w:val="24"/>
          <w:szCs w:val="24"/>
        </w:rPr>
        <w:t xml:space="preserve">took it </w:t>
      </w:r>
      <w:r w:rsidR="00B40D53">
        <w:rPr>
          <w:sz w:val="24"/>
          <w:szCs w:val="24"/>
        </w:rPr>
        <w:t xml:space="preserve">to his office where 4 hours later he was asked by his superiors about it.  He admitted picking up the same but maintained that he did not intend to deprive the owner permanently.  He maintained that he had delayed reporting it and </w:t>
      </w:r>
      <w:r w:rsidR="00D97824">
        <w:rPr>
          <w:sz w:val="24"/>
          <w:szCs w:val="24"/>
        </w:rPr>
        <w:t>handing</w:t>
      </w:r>
      <w:r w:rsidR="00B40D53">
        <w:rPr>
          <w:sz w:val="24"/>
          <w:szCs w:val="24"/>
        </w:rPr>
        <w:t xml:space="preserve"> it over to his superiors due to work commitment.  </w:t>
      </w:r>
    </w:p>
    <w:p w:rsidR="007C4DE7" w:rsidRDefault="00B40D53" w:rsidP="00D97824">
      <w:pPr>
        <w:spacing w:after="0" w:line="360" w:lineRule="auto"/>
        <w:ind w:firstLine="720"/>
        <w:jc w:val="both"/>
        <w:rPr>
          <w:sz w:val="24"/>
          <w:szCs w:val="24"/>
        </w:rPr>
      </w:pPr>
      <w:r>
        <w:rPr>
          <w:sz w:val="24"/>
          <w:szCs w:val="24"/>
        </w:rPr>
        <w:t xml:space="preserve">He was brought before a disciplinary committee on 6 March 2014 where he was found guilty of contravening the respondent Code of Conduct and dismissed from </w:t>
      </w:r>
      <w:r>
        <w:rPr>
          <w:sz w:val="24"/>
          <w:szCs w:val="24"/>
        </w:rPr>
        <w:lastRenderedPageBreak/>
        <w:t xml:space="preserve">employment.  Aggrieved with the guilty verdict and the dismissal penalty, he appealed to </w:t>
      </w:r>
      <w:proofErr w:type="gramStart"/>
      <w:r>
        <w:rPr>
          <w:sz w:val="24"/>
          <w:szCs w:val="24"/>
        </w:rPr>
        <w:t>the  internal</w:t>
      </w:r>
      <w:proofErr w:type="gramEnd"/>
      <w:r>
        <w:rPr>
          <w:sz w:val="24"/>
          <w:szCs w:val="24"/>
        </w:rPr>
        <w:t xml:space="preserve"> appeals committee which in turn confirmed his</w:t>
      </w:r>
      <w:r w:rsidR="00D97824">
        <w:rPr>
          <w:sz w:val="24"/>
          <w:szCs w:val="24"/>
        </w:rPr>
        <w:t xml:space="preserve"> guilty verdict and dismissal</w:t>
      </w:r>
      <w:r>
        <w:rPr>
          <w:sz w:val="24"/>
          <w:szCs w:val="24"/>
        </w:rPr>
        <w:t xml:space="preserve"> penalty.  It is the decision of the appeals committee which drove him to appeal to this court as well as seek a review</w:t>
      </w:r>
      <w:r w:rsidR="00C47BB6">
        <w:rPr>
          <w:sz w:val="24"/>
          <w:szCs w:val="24"/>
        </w:rPr>
        <w:t xml:space="preserve"> order from this court.  The appeal and the review thus form the subject matter of this judgment.</w:t>
      </w:r>
    </w:p>
    <w:p w:rsidR="00C47BB6" w:rsidRDefault="00C47BB6" w:rsidP="00C47BB6">
      <w:pPr>
        <w:spacing w:line="360" w:lineRule="auto"/>
        <w:jc w:val="both"/>
        <w:rPr>
          <w:sz w:val="24"/>
          <w:szCs w:val="24"/>
        </w:rPr>
      </w:pPr>
      <w:r>
        <w:rPr>
          <w:sz w:val="24"/>
          <w:szCs w:val="24"/>
        </w:rPr>
        <w:tab/>
        <w:t>The basis of the appeal and the review is a document styled amended appeal and review grounds which document was allowed in default of a response from the respondent employer despite service.</w:t>
      </w:r>
    </w:p>
    <w:p w:rsidR="00C47BB6" w:rsidRDefault="00C47BB6" w:rsidP="00C47BB6">
      <w:pPr>
        <w:spacing w:line="360" w:lineRule="auto"/>
        <w:jc w:val="both"/>
        <w:rPr>
          <w:sz w:val="24"/>
          <w:szCs w:val="24"/>
        </w:rPr>
      </w:pPr>
      <w:r>
        <w:rPr>
          <w:sz w:val="24"/>
          <w:szCs w:val="24"/>
        </w:rPr>
        <w:tab/>
        <w:t>The appeal and review grounds are as follows:</w:t>
      </w:r>
    </w:p>
    <w:p w:rsidR="00C47BB6" w:rsidRPr="00665973" w:rsidRDefault="00C47BB6" w:rsidP="00C47BB6">
      <w:pPr>
        <w:pStyle w:val="ListParagraph"/>
        <w:numPr>
          <w:ilvl w:val="0"/>
          <w:numId w:val="2"/>
        </w:numPr>
        <w:spacing w:line="360" w:lineRule="auto"/>
        <w:jc w:val="both"/>
        <w:rPr>
          <w:i/>
        </w:rPr>
      </w:pPr>
      <w:r w:rsidRPr="00665973">
        <w:rPr>
          <w:i/>
        </w:rPr>
        <w:t xml:space="preserve">Appellant </w:t>
      </w:r>
      <w:proofErr w:type="gramStart"/>
      <w:r w:rsidRPr="00665973">
        <w:rPr>
          <w:i/>
        </w:rPr>
        <w:t xml:space="preserve">was  </w:t>
      </w:r>
      <w:r w:rsidR="005C5D4E" w:rsidRPr="00665973">
        <w:rPr>
          <w:i/>
        </w:rPr>
        <w:t>wrongly</w:t>
      </w:r>
      <w:proofErr w:type="gramEnd"/>
      <w:r w:rsidR="005C5D4E" w:rsidRPr="00665973">
        <w:rPr>
          <w:i/>
        </w:rPr>
        <w:t xml:space="preserve"> </w:t>
      </w:r>
      <w:r w:rsidRPr="00665973">
        <w:rPr>
          <w:i/>
        </w:rPr>
        <w:t xml:space="preserve">charged with theft or dishonesty yet there was no evidence to prove that there was intention to deprive the </w:t>
      </w:r>
      <w:r w:rsidR="005C5D4E" w:rsidRPr="00665973">
        <w:rPr>
          <w:i/>
        </w:rPr>
        <w:t xml:space="preserve">owner </w:t>
      </w:r>
      <w:r w:rsidRPr="00665973">
        <w:rPr>
          <w:i/>
        </w:rPr>
        <w:t>permanently of her phone.</w:t>
      </w:r>
    </w:p>
    <w:p w:rsidR="00C47BB6" w:rsidRPr="00665973" w:rsidRDefault="00C47BB6" w:rsidP="00C47BB6">
      <w:pPr>
        <w:pStyle w:val="ListParagraph"/>
        <w:numPr>
          <w:ilvl w:val="0"/>
          <w:numId w:val="2"/>
        </w:numPr>
        <w:spacing w:line="360" w:lineRule="auto"/>
        <w:jc w:val="both"/>
        <w:rPr>
          <w:i/>
        </w:rPr>
      </w:pPr>
      <w:r w:rsidRPr="00665973">
        <w:rPr>
          <w:i/>
        </w:rPr>
        <w:t xml:space="preserve">Punishment was too harsh </w:t>
      </w:r>
      <w:r w:rsidR="005C5D4E" w:rsidRPr="00665973">
        <w:rPr>
          <w:i/>
        </w:rPr>
        <w:t>taking in</w:t>
      </w:r>
      <w:r w:rsidRPr="00665973">
        <w:rPr>
          <w:i/>
        </w:rPr>
        <w:t>to account that appellant has not previously been charged with similar offence and nothing showed that mitigation and aggravation facts were considered on the matter.</w:t>
      </w:r>
    </w:p>
    <w:p w:rsidR="00C47BB6" w:rsidRPr="00665973" w:rsidRDefault="00C47BB6" w:rsidP="005C5D4E">
      <w:pPr>
        <w:pStyle w:val="ListParagraph"/>
        <w:numPr>
          <w:ilvl w:val="0"/>
          <w:numId w:val="2"/>
        </w:numPr>
        <w:spacing w:line="360" w:lineRule="auto"/>
        <w:jc w:val="both"/>
        <w:rPr>
          <w:i/>
        </w:rPr>
      </w:pPr>
      <w:r w:rsidRPr="00665973">
        <w:rPr>
          <w:i/>
        </w:rPr>
        <w:t xml:space="preserve">Appellant was punished twice that is he was reprimanded by the principal Aviation Security Officer yet put through a disciplinary process </w:t>
      </w:r>
      <w:r w:rsidR="005C5D4E" w:rsidRPr="00665973">
        <w:rPr>
          <w:i/>
        </w:rPr>
        <w:t xml:space="preserve">too. </w:t>
      </w:r>
      <w:r w:rsidRPr="00665973">
        <w:rPr>
          <w:i/>
        </w:rPr>
        <w:t>This goes against the principle of law that one should not be punished more than once for the same offence.</w:t>
      </w:r>
    </w:p>
    <w:p w:rsidR="00C47BB6" w:rsidRPr="00665973" w:rsidRDefault="00C47BB6" w:rsidP="005551EA">
      <w:pPr>
        <w:pStyle w:val="ListParagraph"/>
        <w:numPr>
          <w:ilvl w:val="0"/>
          <w:numId w:val="2"/>
        </w:numPr>
        <w:spacing w:line="360" w:lineRule="auto"/>
        <w:jc w:val="both"/>
        <w:rPr>
          <w:i/>
        </w:rPr>
      </w:pPr>
      <w:r w:rsidRPr="00665973">
        <w:rPr>
          <w:i/>
        </w:rPr>
        <w:t xml:space="preserve">Disciplinary committed exhibited bias and malice in </w:t>
      </w:r>
      <w:r w:rsidR="005C5D4E" w:rsidRPr="00665973">
        <w:rPr>
          <w:i/>
        </w:rPr>
        <w:t>handling</w:t>
      </w:r>
      <w:r w:rsidRPr="00665973">
        <w:rPr>
          <w:i/>
        </w:rPr>
        <w:t xml:space="preserve"> </w:t>
      </w:r>
      <w:r w:rsidR="005551EA" w:rsidRPr="00665973">
        <w:rPr>
          <w:i/>
        </w:rPr>
        <w:t>t</w:t>
      </w:r>
      <w:r w:rsidRPr="00665973">
        <w:rPr>
          <w:i/>
        </w:rPr>
        <w:t>he appe</w:t>
      </w:r>
      <w:r w:rsidR="005551EA" w:rsidRPr="00665973">
        <w:rPr>
          <w:i/>
        </w:rPr>
        <w:t>l</w:t>
      </w:r>
      <w:r w:rsidRPr="00665973">
        <w:rPr>
          <w:i/>
        </w:rPr>
        <w:t>lant’s case.</w:t>
      </w:r>
      <w:r w:rsidR="005551EA" w:rsidRPr="00665973">
        <w:rPr>
          <w:i/>
        </w:rPr>
        <w:t xml:space="preserve">  This is so because the personal opinion of the chief aviation security officer formed the basis of the charge and he also coerced the appellant to re-write the report which was used in the disciplinary proceedings.  In particular he wanted the appellant to include incriminatory information that appellant had switched off the phone after picking it up.  He should not have participated as a witness in the hearing because he was on interested party in the matter. </w:t>
      </w:r>
    </w:p>
    <w:p w:rsidR="005551EA" w:rsidRPr="00665973" w:rsidRDefault="00665973" w:rsidP="005551EA">
      <w:pPr>
        <w:pStyle w:val="ListParagraph"/>
        <w:spacing w:line="360" w:lineRule="auto"/>
        <w:jc w:val="both"/>
        <w:rPr>
          <w:i/>
        </w:rPr>
      </w:pPr>
      <w:r w:rsidRPr="00665973">
        <w:rPr>
          <w:i/>
        </w:rPr>
        <w:t>The matter was thus prejudged</w:t>
      </w:r>
      <w:r w:rsidR="005551EA" w:rsidRPr="00665973">
        <w:rPr>
          <w:i/>
        </w:rPr>
        <w:t xml:space="preserve"> by the </w:t>
      </w:r>
      <w:r w:rsidRPr="00665973">
        <w:rPr>
          <w:i/>
        </w:rPr>
        <w:t>doctoring</w:t>
      </w:r>
      <w:r w:rsidR="005551EA" w:rsidRPr="00665973">
        <w:rPr>
          <w:i/>
        </w:rPr>
        <w:t xml:space="preserve"> of a report and intimidation of the appellant.</w:t>
      </w:r>
    </w:p>
    <w:p w:rsidR="005551EA" w:rsidRPr="00665973" w:rsidRDefault="005551EA" w:rsidP="005551EA">
      <w:pPr>
        <w:pStyle w:val="ListParagraph"/>
        <w:numPr>
          <w:ilvl w:val="0"/>
          <w:numId w:val="2"/>
        </w:numPr>
        <w:spacing w:line="360" w:lineRule="auto"/>
        <w:jc w:val="both"/>
        <w:rPr>
          <w:i/>
        </w:rPr>
      </w:pPr>
      <w:r w:rsidRPr="00665973">
        <w:rPr>
          <w:i/>
        </w:rPr>
        <w:t xml:space="preserve">Evidence in the matter was obtained by duress and improperly.  It overlooked fact that </w:t>
      </w:r>
      <w:r w:rsidR="00665973" w:rsidRPr="00665973">
        <w:rPr>
          <w:i/>
        </w:rPr>
        <w:t>even</w:t>
      </w:r>
      <w:r w:rsidRPr="00665973">
        <w:rPr>
          <w:i/>
        </w:rPr>
        <w:t xml:space="preserve"> the computer </w:t>
      </w:r>
      <w:r w:rsidR="00665973" w:rsidRPr="00665973">
        <w:rPr>
          <w:i/>
        </w:rPr>
        <w:t>footage</w:t>
      </w:r>
      <w:r w:rsidRPr="00665973">
        <w:rPr>
          <w:i/>
        </w:rPr>
        <w:t xml:space="preserve"> could be manipulated.  The chief Aviation Security Officer</w:t>
      </w:r>
      <w:r w:rsidR="00665973" w:rsidRPr="00665973">
        <w:rPr>
          <w:i/>
        </w:rPr>
        <w:t>’s</w:t>
      </w:r>
      <w:r w:rsidRPr="00665973">
        <w:rPr>
          <w:i/>
        </w:rPr>
        <w:t xml:space="preserve"> credibility to examine the evidence was thus compromise</w:t>
      </w:r>
      <w:r w:rsidR="00665973" w:rsidRPr="00665973">
        <w:rPr>
          <w:i/>
        </w:rPr>
        <w:t>d</w:t>
      </w:r>
      <w:r w:rsidRPr="00665973">
        <w:rPr>
          <w:i/>
        </w:rPr>
        <w:t xml:space="preserve"> and such improperly obtained</w:t>
      </w:r>
      <w:r w:rsidR="00665973" w:rsidRPr="00665973">
        <w:rPr>
          <w:i/>
        </w:rPr>
        <w:t xml:space="preserve"> evidence could not be relied on</w:t>
      </w:r>
      <w:r w:rsidRPr="00665973">
        <w:rPr>
          <w:i/>
        </w:rPr>
        <w:t xml:space="preserve"> in the hearing.</w:t>
      </w:r>
    </w:p>
    <w:p w:rsidR="005551EA" w:rsidRPr="00665973" w:rsidRDefault="005551EA" w:rsidP="005551EA">
      <w:pPr>
        <w:pStyle w:val="ListParagraph"/>
        <w:numPr>
          <w:ilvl w:val="0"/>
          <w:numId w:val="2"/>
        </w:numPr>
        <w:spacing w:line="360" w:lineRule="auto"/>
        <w:jc w:val="both"/>
        <w:rPr>
          <w:i/>
        </w:rPr>
      </w:pPr>
      <w:r w:rsidRPr="00665973">
        <w:rPr>
          <w:i/>
        </w:rPr>
        <w:t>There were gross irregularities in the disciplinary proceedings</w:t>
      </w:r>
      <w:r w:rsidR="00665973" w:rsidRPr="00665973">
        <w:rPr>
          <w:i/>
        </w:rPr>
        <w:t>.   C</w:t>
      </w:r>
      <w:r w:rsidRPr="00665973">
        <w:rPr>
          <w:i/>
        </w:rPr>
        <w:t>ommittee had to consider merits of all the argument</w:t>
      </w:r>
      <w:r w:rsidR="00A049B7" w:rsidRPr="00665973">
        <w:rPr>
          <w:i/>
        </w:rPr>
        <w:t>s presented by the applicant.  A</w:t>
      </w:r>
      <w:r w:rsidRPr="00665973">
        <w:rPr>
          <w:i/>
        </w:rPr>
        <w:t xml:space="preserve">pplicant highlighted that his </w:t>
      </w:r>
      <w:r w:rsidRPr="00665973">
        <w:rPr>
          <w:i/>
        </w:rPr>
        <w:lastRenderedPageBreak/>
        <w:t>medical condition was not good enough for him to go through the disciplinary process but that was ignored.  Chief</w:t>
      </w:r>
      <w:r w:rsidR="00A049B7" w:rsidRPr="00665973">
        <w:rPr>
          <w:i/>
        </w:rPr>
        <w:t xml:space="preserve"> Av</w:t>
      </w:r>
      <w:r w:rsidRPr="00665973">
        <w:rPr>
          <w:i/>
        </w:rPr>
        <w:t>iation Security Officer who was an interested party in the</w:t>
      </w:r>
      <w:r w:rsidR="00A049B7" w:rsidRPr="00665973">
        <w:rPr>
          <w:i/>
        </w:rPr>
        <w:t xml:space="preserve"> matter participated as a witness.  He cause</w:t>
      </w:r>
      <w:r w:rsidR="00665973">
        <w:rPr>
          <w:i/>
        </w:rPr>
        <w:t>d</w:t>
      </w:r>
      <w:r w:rsidR="00A049B7" w:rsidRPr="00665973">
        <w:rPr>
          <w:i/>
        </w:rPr>
        <w:t xml:space="preserve"> appellant to amend his statement as he had already concluded on the appellant’s guilt.</w:t>
      </w:r>
    </w:p>
    <w:p w:rsidR="00A049B7" w:rsidRPr="00665973" w:rsidRDefault="00A049B7" w:rsidP="005551EA">
      <w:pPr>
        <w:pStyle w:val="ListParagraph"/>
        <w:numPr>
          <w:ilvl w:val="0"/>
          <w:numId w:val="2"/>
        </w:numPr>
        <w:spacing w:line="360" w:lineRule="auto"/>
        <w:jc w:val="both"/>
        <w:rPr>
          <w:i/>
        </w:rPr>
      </w:pPr>
      <w:r w:rsidRPr="00665973">
        <w:rPr>
          <w:i/>
        </w:rPr>
        <w:t>The minutes of the hearing were inaccurately recorded and appellant was not given a chance to comment or confirm their accuracy.  Vital information like the appellant’s medical condition was left out.  It was worsened by the fact that 2 people took part in the writing of these minutes.</w:t>
      </w:r>
    </w:p>
    <w:p w:rsidR="00A049B7" w:rsidRPr="00665973" w:rsidRDefault="00A049B7" w:rsidP="005551EA">
      <w:pPr>
        <w:pStyle w:val="ListParagraph"/>
        <w:numPr>
          <w:ilvl w:val="0"/>
          <w:numId w:val="2"/>
        </w:numPr>
        <w:spacing w:line="360" w:lineRule="auto"/>
        <w:jc w:val="both"/>
        <w:rPr>
          <w:i/>
        </w:rPr>
      </w:pPr>
      <w:r w:rsidRPr="00665973">
        <w:rPr>
          <w:i/>
        </w:rPr>
        <w:t>Decision was grossly irregular because it was based on a pre-determined view of the committee members and the highly irregular participation of the Chief Aviation Security Officer.  Decision arrived at was therefore grossly irregular that no reasonable committee applying its mind could arrive at such a decision.</w:t>
      </w:r>
    </w:p>
    <w:p w:rsidR="00A049B7" w:rsidRDefault="00A049B7" w:rsidP="00A049B7">
      <w:pPr>
        <w:pStyle w:val="ListParagraph"/>
        <w:spacing w:after="0" w:line="360" w:lineRule="auto"/>
        <w:jc w:val="both"/>
        <w:rPr>
          <w:sz w:val="24"/>
          <w:szCs w:val="24"/>
        </w:rPr>
      </w:pPr>
      <w:r>
        <w:rPr>
          <w:sz w:val="24"/>
          <w:szCs w:val="24"/>
        </w:rPr>
        <w:t xml:space="preserve">In the result the applicant/appellant prayed that the appeal and the review be </w:t>
      </w:r>
    </w:p>
    <w:p w:rsidR="00A049B7" w:rsidRDefault="00A049B7" w:rsidP="00A049B7">
      <w:pPr>
        <w:spacing w:after="0" w:line="360" w:lineRule="auto"/>
        <w:jc w:val="both"/>
        <w:rPr>
          <w:sz w:val="24"/>
          <w:szCs w:val="24"/>
        </w:rPr>
      </w:pPr>
      <w:proofErr w:type="gramStart"/>
      <w:r w:rsidRPr="00A049B7">
        <w:rPr>
          <w:sz w:val="24"/>
          <w:szCs w:val="24"/>
        </w:rPr>
        <w:t>allowed</w:t>
      </w:r>
      <w:proofErr w:type="gramEnd"/>
      <w:r w:rsidRPr="00A049B7">
        <w:rPr>
          <w:sz w:val="24"/>
          <w:szCs w:val="24"/>
        </w:rPr>
        <w:t xml:space="preserve"> and that he be reinstated</w:t>
      </w:r>
      <w:r>
        <w:rPr>
          <w:sz w:val="24"/>
          <w:szCs w:val="24"/>
        </w:rPr>
        <w:t xml:space="preserve"> to his original position until his matter is handled properly.  He also prayed for reinstatement without loss of salary and benefits for his wrongful dismissal.</w:t>
      </w:r>
    </w:p>
    <w:p w:rsidR="00665973" w:rsidRDefault="00A049B7" w:rsidP="00665973">
      <w:pPr>
        <w:spacing w:after="0" w:line="360" w:lineRule="auto"/>
        <w:ind w:firstLine="720"/>
        <w:jc w:val="both"/>
        <w:rPr>
          <w:sz w:val="24"/>
          <w:szCs w:val="24"/>
        </w:rPr>
      </w:pPr>
      <w:r>
        <w:rPr>
          <w:sz w:val="24"/>
          <w:szCs w:val="24"/>
        </w:rPr>
        <w:t>In response to the appeal review the respondent just put in a single line as its response and stated that the applicatio</w:t>
      </w:r>
      <w:r w:rsidR="00665973">
        <w:rPr>
          <w:sz w:val="24"/>
          <w:szCs w:val="24"/>
        </w:rPr>
        <w:t>n wa</w:t>
      </w:r>
      <w:r>
        <w:rPr>
          <w:sz w:val="24"/>
          <w:szCs w:val="24"/>
        </w:rPr>
        <w:t xml:space="preserve">s opposed.  No further detail was filed of record except for the documents pertaining to what happened at the workplace </w:t>
      </w:r>
      <w:proofErr w:type="spellStart"/>
      <w:r>
        <w:rPr>
          <w:sz w:val="24"/>
          <w:szCs w:val="24"/>
        </w:rPr>
        <w:t>vis</w:t>
      </w:r>
      <w:proofErr w:type="spellEnd"/>
      <w:r>
        <w:rPr>
          <w:sz w:val="24"/>
          <w:szCs w:val="24"/>
        </w:rPr>
        <w:t xml:space="preserve"> the </w:t>
      </w:r>
      <w:proofErr w:type="gramStart"/>
      <w:r>
        <w:rPr>
          <w:sz w:val="24"/>
          <w:szCs w:val="24"/>
        </w:rPr>
        <w:t xml:space="preserve">hearing  </w:t>
      </w:r>
      <w:r w:rsidR="00665973">
        <w:rPr>
          <w:sz w:val="24"/>
          <w:szCs w:val="24"/>
        </w:rPr>
        <w:t>and</w:t>
      </w:r>
      <w:proofErr w:type="gramEnd"/>
      <w:r w:rsidR="00665973">
        <w:rPr>
          <w:sz w:val="24"/>
          <w:szCs w:val="24"/>
        </w:rPr>
        <w:t xml:space="preserve"> </w:t>
      </w:r>
      <w:r>
        <w:rPr>
          <w:sz w:val="24"/>
          <w:szCs w:val="24"/>
        </w:rPr>
        <w:t>the oral submissions made by the respondent’s legal officer</w:t>
      </w:r>
      <w:r w:rsidR="0026217E">
        <w:rPr>
          <w:sz w:val="24"/>
          <w:szCs w:val="24"/>
        </w:rPr>
        <w:t xml:space="preserve"> and the heads of argument.</w:t>
      </w:r>
    </w:p>
    <w:p w:rsidR="00665973" w:rsidRDefault="0026217E" w:rsidP="00665973">
      <w:pPr>
        <w:spacing w:after="0" w:line="360" w:lineRule="auto"/>
        <w:ind w:firstLine="720"/>
        <w:jc w:val="both"/>
        <w:rPr>
          <w:sz w:val="24"/>
          <w:szCs w:val="24"/>
        </w:rPr>
      </w:pPr>
      <w:r>
        <w:rPr>
          <w:sz w:val="24"/>
          <w:szCs w:val="24"/>
        </w:rPr>
        <w:t xml:space="preserve">  What was apparent from the heads and the oral submissions was that the respondent was not in agreement with what the appellant was saying.  It maintained that appellant was given a fair trial.  In its view there were no procedural irregularities which the appellant complained about.  Appellant was given adequate and valid notice to attend the hearing.  He was allowed to bring in a representative of his choice.  </w:t>
      </w:r>
    </w:p>
    <w:p w:rsidR="00F64CBE" w:rsidRDefault="0026217E" w:rsidP="00665973">
      <w:pPr>
        <w:spacing w:after="0" w:line="360" w:lineRule="auto"/>
        <w:ind w:firstLine="720"/>
        <w:jc w:val="both"/>
        <w:rPr>
          <w:sz w:val="24"/>
          <w:szCs w:val="24"/>
        </w:rPr>
      </w:pPr>
      <w:r>
        <w:rPr>
          <w:sz w:val="24"/>
          <w:szCs w:val="24"/>
        </w:rPr>
        <w:t>The Chief Aviation Security Officer’s report that appellant had stolen a phone did not suffice to constitute bias or to be</w:t>
      </w:r>
      <w:r w:rsidR="00665973">
        <w:rPr>
          <w:sz w:val="24"/>
          <w:szCs w:val="24"/>
        </w:rPr>
        <w:t xml:space="preserve"> det</w:t>
      </w:r>
      <w:r>
        <w:rPr>
          <w:sz w:val="24"/>
          <w:szCs w:val="24"/>
        </w:rPr>
        <w:t>r</w:t>
      </w:r>
      <w:r w:rsidR="00665973">
        <w:rPr>
          <w:sz w:val="24"/>
          <w:szCs w:val="24"/>
        </w:rPr>
        <w:t>i</w:t>
      </w:r>
      <w:r>
        <w:rPr>
          <w:sz w:val="24"/>
          <w:szCs w:val="24"/>
        </w:rPr>
        <w:t>m</w:t>
      </w:r>
      <w:r w:rsidR="00665973">
        <w:rPr>
          <w:sz w:val="24"/>
          <w:szCs w:val="24"/>
        </w:rPr>
        <w:t>ental</w:t>
      </w:r>
      <w:r>
        <w:rPr>
          <w:sz w:val="24"/>
          <w:szCs w:val="24"/>
        </w:rPr>
        <w:t xml:space="preserve"> to a right to a fair trial.  He was merely a witness and not a member of the disciplinary committee so to </w:t>
      </w:r>
      <w:r w:rsidR="00665973">
        <w:rPr>
          <w:sz w:val="24"/>
          <w:szCs w:val="24"/>
        </w:rPr>
        <w:t>construe t</w:t>
      </w:r>
      <w:r>
        <w:rPr>
          <w:sz w:val="24"/>
          <w:szCs w:val="24"/>
        </w:rPr>
        <w:t xml:space="preserve">hat his presence militated against appellant’s fair trial would be </w:t>
      </w:r>
      <w:proofErr w:type="spellStart"/>
      <w:r>
        <w:rPr>
          <w:sz w:val="24"/>
          <w:szCs w:val="24"/>
        </w:rPr>
        <w:t>far fetched</w:t>
      </w:r>
      <w:proofErr w:type="spellEnd"/>
      <w:r>
        <w:rPr>
          <w:sz w:val="24"/>
          <w:szCs w:val="24"/>
        </w:rPr>
        <w:t>.  There is no evidence that the Chief Aviation Security Officer uttered the words attributed to him to coerce appellant to admit the case</w:t>
      </w:r>
      <w:r w:rsidR="00F64CBE">
        <w:rPr>
          <w:sz w:val="24"/>
          <w:szCs w:val="24"/>
        </w:rPr>
        <w:t>. B</w:t>
      </w:r>
      <w:r>
        <w:rPr>
          <w:sz w:val="24"/>
          <w:szCs w:val="24"/>
        </w:rPr>
        <w:t xml:space="preserve">esides </w:t>
      </w:r>
      <w:r w:rsidR="00F64CBE">
        <w:rPr>
          <w:sz w:val="24"/>
          <w:szCs w:val="24"/>
        </w:rPr>
        <w:t xml:space="preserve">he was not a </w:t>
      </w:r>
      <w:r>
        <w:rPr>
          <w:sz w:val="24"/>
          <w:szCs w:val="24"/>
        </w:rPr>
        <w:t xml:space="preserve">police officer he could not threaten appellant with </w:t>
      </w:r>
      <w:r w:rsidR="00F64CBE">
        <w:rPr>
          <w:sz w:val="24"/>
          <w:szCs w:val="24"/>
        </w:rPr>
        <w:t>lodgement</w:t>
      </w:r>
      <w:r>
        <w:rPr>
          <w:sz w:val="24"/>
          <w:szCs w:val="24"/>
        </w:rPr>
        <w:t xml:space="preserve"> in any police cells.  Reporting structures were irrelevant to the matter.   </w:t>
      </w:r>
    </w:p>
    <w:p w:rsidR="004F08C8" w:rsidRDefault="0026217E" w:rsidP="00665973">
      <w:pPr>
        <w:spacing w:after="0" w:line="360" w:lineRule="auto"/>
        <w:ind w:firstLine="720"/>
        <w:jc w:val="both"/>
        <w:rPr>
          <w:sz w:val="24"/>
          <w:szCs w:val="24"/>
        </w:rPr>
      </w:pPr>
      <w:r>
        <w:rPr>
          <w:sz w:val="24"/>
          <w:szCs w:val="24"/>
        </w:rPr>
        <w:lastRenderedPageBreak/>
        <w:t>What was apparent was that appellant concealed the phone and switched it off which is consistent with desire to permanently deprive the owner.  Absence of dates of addressee in cell phone owner cell phone report does not constitute bias at all.  Equally the recording of minutes by 2 people does not connote such bias.  Besides</w:t>
      </w:r>
      <w:r w:rsidR="00F364AF">
        <w:rPr>
          <w:sz w:val="24"/>
          <w:szCs w:val="24"/>
        </w:rPr>
        <w:t xml:space="preserve"> no part of </w:t>
      </w:r>
      <w:r w:rsidR="00F64CBE">
        <w:rPr>
          <w:sz w:val="24"/>
          <w:szCs w:val="24"/>
        </w:rPr>
        <w:t>(</w:t>
      </w:r>
      <w:r w:rsidR="00F364AF">
        <w:rPr>
          <w:sz w:val="24"/>
          <w:szCs w:val="24"/>
        </w:rPr>
        <w:t>code of condu</w:t>
      </w:r>
      <w:r>
        <w:rPr>
          <w:sz w:val="24"/>
          <w:szCs w:val="24"/>
        </w:rPr>
        <w:t>ct</w:t>
      </w:r>
      <w:r w:rsidR="00F364AF">
        <w:rPr>
          <w:sz w:val="24"/>
          <w:szCs w:val="24"/>
        </w:rPr>
        <w:t xml:space="preserve"> say</w:t>
      </w:r>
      <w:r w:rsidR="004F08C8">
        <w:rPr>
          <w:sz w:val="24"/>
          <w:szCs w:val="24"/>
        </w:rPr>
        <w:t>s</w:t>
      </w:r>
      <w:r w:rsidR="00F364AF">
        <w:rPr>
          <w:sz w:val="24"/>
          <w:szCs w:val="24"/>
        </w:rPr>
        <w:t xml:space="preserve"> such action constitutes bias.  No prejudice</w:t>
      </w:r>
      <w:r w:rsidR="004F08C8">
        <w:rPr>
          <w:sz w:val="24"/>
          <w:szCs w:val="24"/>
        </w:rPr>
        <w:t xml:space="preserve"> flawed</w:t>
      </w:r>
      <w:r w:rsidR="00F364AF">
        <w:rPr>
          <w:sz w:val="24"/>
          <w:szCs w:val="24"/>
        </w:rPr>
        <w:t xml:space="preserve"> </w:t>
      </w:r>
      <w:r w:rsidR="004F08C8">
        <w:rPr>
          <w:sz w:val="24"/>
          <w:szCs w:val="24"/>
        </w:rPr>
        <w:t xml:space="preserve">from recording </w:t>
      </w:r>
      <w:r w:rsidR="00F364AF">
        <w:rPr>
          <w:sz w:val="24"/>
          <w:szCs w:val="24"/>
        </w:rPr>
        <w:t xml:space="preserve">of the minutes by 2 people.  Respondent’s code of conduct was registered </w:t>
      </w:r>
      <w:r w:rsidR="004F08C8">
        <w:rPr>
          <w:sz w:val="24"/>
          <w:szCs w:val="24"/>
        </w:rPr>
        <w:t xml:space="preserve">in </w:t>
      </w:r>
      <w:r w:rsidR="00F364AF">
        <w:rPr>
          <w:sz w:val="24"/>
          <w:szCs w:val="24"/>
        </w:rPr>
        <w:t xml:space="preserve">October 2013 and brought to appellant’s </w:t>
      </w:r>
      <w:r w:rsidR="004F08C8">
        <w:rPr>
          <w:sz w:val="24"/>
          <w:szCs w:val="24"/>
        </w:rPr>
        <w:t>attention</w:t>
      </w:r>
      <w:r w:rsidR="00F364AF">
        <w:rPr>
          <w:sz w:val="24"/>
          <w:szCs w:val="24"/>
        </w:rPr>
        <w:t xml:space="preserve"> </w:t>
      </w:r>
      <w:r w:rsidR="00953C2A">
        <w:rPr>
          <w:sz w:val="24"/>
          <w:szCs w:val="24"/>
        </w:rPr>
        <w:t>h</w:t>
      </w:r>
      <w:r w:rsidR="00F364AF">
        <w:rPr>
          <w:sz w:val="24"/>
          <w:szCs w:val="24"/>
        </w:rPr>
        <w:t xml:space="preserve">ence he cannot claim ignorance of its provisions in particular </w:t>
      </w:r>
      <w:r w:rsidR="004F08C8">
        <w:rPr>
          <w:sz w:val="24"/>
          <w:szCs w:val="24"/>
        </w:rPr>
        <w:t>those</w:t>
      </w:r>
      <w:r w:rsidR="00F364AF">
        <w:rPr>
          <w:sz w:val="24"/>
          <w:szCs w:val="24"/>
        </w:rPr>
        <w:t xml:space="preserve"> relating to theft.  </w:t>
      </w:r>
    </w:p>
    <w:p w:rsidR="00A049B7" w:rsidRDefault="00F364AF" w:rsidP="00665973">
      <w:pPr>
        <w:spacing w:after="0" w:line="360" w:lineRule="auto"/>
        <w:ind w:firstLine="720"/>
        <w:jc w:val="both"/>
        <w:rPr>
          <w:sz w:val="24"/>
          <w:szCs w:val="24"/>
        </w:rPr>
      </w:pPr>
      <w:r>
        <w:rPr>
          <w:sz w:val="24"/>
          <w:szCs w:val="24"/>
        </w:rPr>
        <w:t>He was lucky that complain</w:t>
      </w:r>
      <w:r w:rsidR="004F08C8">
        <w:rPr>
          <w:sz w:val="24"/>
          <w:szCs w:val="24"/>
        </w:rPr>
        <w:t>an</w:t>
      </w:r>
      <w:r>
        <w:rPr>
          <w:sz w:val="24"/>
          <w:szCs w:val="24"/>
        </w:rPr>
        <w:t xml:space="preserve">t did not lay criminal charges against him.  The fact that appellant did not sign the minutes does not make </w:t>
      </w:r>
      <w:r w:rsidR="004F08C8">
        <w:rPr>
          <w:sz w:val="24"/>
          <w:szCs w:val="24"/>
        </w:rPr>
        <w:t>them an</w:t>
      </w:r>
      <w:r>
        <w:rPr>
          <w:sz w:val="24"/>
          <w:szCs w:val="24"/>
        </w:rPr>
        <w:t xml:space="preserve"> inaccurate record.  The absence of his supervisor did not detract from his case.  His presence equally would not have added anything to the case.  The hearing was forward appellant was not prejudice in any way.</w:t>
      </w:r>
    </w:p>
    <w:p w:rsidR="00F364AF" w:rsidRDefault="00F364AF" w:rsidP="00A049B7">
      <w:pPr>
        <w:spacing w:after="0" w:line="360" w:lineRule="auto"/>
        <w:jc w:val="both"/>
        <w:rPr>
          <w:sz w:val="24"/>
          <w:szCs w:val="24"/>
        </w:rPr>
      </w:pPr>
      <w:r>
        <w:rPr>
          <w:sz w:val="24"/>
          <w:szCs w:val="24"/>
        </w:rPr>
        <w:tab/>
        <w:t>Appellant was all</w:t>
      </w:r>
      <w:r w:rsidR="004F08C8">
        <w:rPr>
          <w:sz w:val="24"/>
          <w:szCs w:val="24"/>
        </w:rPr>
        <w:t>owed to bring his representative</w:t>
      </w:r>
      <w:r>
        <w:rPr>
          <w:sz w:val="24"/>
          <w:szCs w:val="24"/>
        </w:rPr>
        <w:t xml:space="preserve"> and same was not inc</w:t>
      </w:r>
      <w:r w:rsidR="004F08C8">
        <w:rPr>
          <w:sz w:val="24"/>
          <w:szCs w:val="24"/>
        </w:rPr>
        <w:t xml:space="preserve">orporated </w:t>
      </w:r>
      <w:r>
        <w:rPr>
          <w:sz w:val="24"/>
          <w:szCs w:val="24"/>
        </w:rPr>
        <w:t xml:space="preserve">as </w:t>
      </w:r>
      <w:r w:rsidR="004F08C8">
        <w:rPr>
          <w:sz w:val="24"/>
          <w:szCs w:val="24"/>
        </w:rPr>
        <w:t xml:space="preserve">a </w:t>
      </w:r>
      <w:r>
        <w:rPr>
          <w:sz w:val="24"/>
          <w:szCs w:val="24"/>
        </w:rPr>
        <w:t xml:space="preserve">witness or dismissed from </w:t>
      </w:r>
      <w:r w:rsidR="004F08C8">
        <w:rPr>
          <w:sz w:val="24"/>
          <w:szCs w:val="24"/>
        </w:rPr>
        <w:t>the hearing.  H</w:t>
      </w:r>
      <w:r>
        <w:rPr>
          <w:sz w:val="24"/>
          <w:szCs w:val="24"/>
        </w:rPr>
        <w:t xml:space="preserve">e remained part of the hearing to its conclusion.  Viewing of the video </w:t>
      </w:r>
      <w:r w:rsidR="004F08C8">
        <w:rPr>
          <w:sz w:val="24"/>
          <w:szCs w:val="24"/>
        </w:rPr>
        <w:t>footage</w:t>
      </w:r>
      <w:r>
        <w:rPr>
          <w:sz w:val="24"/>
          <w:szCs w:val="24"/>
        </w:rPr>
        <w:t xml:space="preserve"> on the 2</w:t>
      </w:r>
      <w:r w:rsidRPr="00F364AF">
        <w:rPr>
          <w:sz w:val="24"/>
          <w:szCs w:val="24"/>
          <w:vertAlign w:val="superscript"/>
        </w:rPr>
        <w:t>nd</w:t>
      </w:r>
      <w:r>
        <w:rPr>
          <w:sz w:val="24"/>
          <w:szCs w:val="24"/>
        </w:rPr>
        <w:t xml:space="preserve"> day of the proceedings was not precluded</w:t>
      </w:r>
      <w:r w:rsidR="004F08C8">
        <w:rPr>
          <w:sz w:val="24"/>
          <w:szCs w:val="24"/>
        </w:rPr>
        <w:t xml:space="preserve"> </w:t>
      </w:r>
      <w:r w:rsidR="00953C2A">
        <w:rPr>
          <w:sz w:val="24"/>
          <w:szCs w:val="24"/>
        </w:rPr>
        <w:t>by law.  Appellant close to absent self from the viewing maybe so as not to witnes</w:t>
      </w:r>
      <w:r w:rsidR="004F08C8">
        <w:rPr>
          <w:sz w:val="24"/>
          <w:szCs w:val="24"/>
        </w:rPr>
        <w:t>s what he did or to use as a plo</w:t>
      </w:r>
      <w:r w:rsidR="00953C2A">
        <w:rPr>
          <w:sz w:val="24"/>
          <w:szCs w:val="24"/>
        </w:rPr>
        <w:t>y to delay the hearing</w:t>
      </w:r>
      <w:r w:rsidR="004F08C8">
        <w:rPr>
          <w:sz w:val="24"/>
          <w:szCs w:val="24"/>
        </w:rPr>
        <w:t>.   C</w:t>
      </w:r>
      <w:r w:rsidR="00953C2A">
        <w:rPr>
          <w:sz w:val="24"/>
          <w:szCs w:val="24"/>
        </w:rPr>
        <w:t xml:space="preserve">hairperson did not act as </w:t>
      </w:r>
      <w:r w:rsidR="006D5C86">
        <w:rPr>
          <w:sz w:val="24"/>
          <w:szCs w:val="24"/>
        </w:rPr>
        <w:t>complainant</w:t>
      </w:r>
      <w:r w:rsidR="00953C2A">
        <w:rPr>
          <w:sz w:val="24"/>
          <w:szCs w:val="24"/>
        </w:rPr>
        <w:t xml:space="preserve"> record would sho</w:t>
      </w:r>
      <w:r w:rsidR="006D5C86">
        <w:rPr>
          <w:sz w:val="24"/>
          <w:szCs w:val="24"/>
        </w:rPr>
        <w:t xml:space="preserve">w that complaint and chair were </w:t>
      </w:r>
      <w:r w:rsidR="00953C2A">
        <w:rPr>
          <w:sz w:val="24"/>
          <w:szCs w:val="24"/>
        </w:rPr>
        <w:t xml:space="preserve">2 different people. It is figment of appellant’s </w:t>
      </w:r>
      <w:r w:rsidR="006D5C86">
        <w:rPr>
          <w:sz w:val="24"/>
          <w:szCs w:val="24"/>
        </w:rPr>
        <w:t>imagination</w:t>
      </w:r>
      <w:r w:rsidR="00953C2A">
        <w:rPr>
          <w:sz w:val="24"/>
          <w:szCs w:val="24"/>
        </w:rPr>
        <w:t xml:space="preserve"> only.</w:t>
      </w:r>
    </w:p>
    <w:p w:rsidR="00953C2A" w:rsidRDefault="00953C2A" w:rsidP="00A049B7">
      <w:pPr>
        <w:spacing w:after="0" w:line="360" w:lineRule="auto"/>
        <w:jc w:val="both"/>
        <w:rPr>
          <w:sz w:val="24"/>
          <w:szCs w:val="24"/>
        </w:rPr>
      </w:pPr>
      <w:r>
        <w:rPr>
          <w:sz w:val="24"/>
          <w:szCs w:val="24"/>
        </w:rPr>
        <w:tab/>
        <w:t xml:space="preserve">Appellant admitted switching phone off.  This is </w:t>
      </w:r>
      <w:r w:rsidR="006D5C86">
        <w:rPr>
          <w:sz w:val="24"/>
          <w:szCs w:val="24"/>
        </w:rPr>
        <w:t>as per annexure</w:t>
      </w:r>
      <w:r>
        <w:rPr>
          <w:sz w:val="24"/>
          <w:szCs w:val="24"/>
        </w:rPr>
        <w:t xml:space="preserve"> D filed of record.  There is no evidence of undue influence to write that on his report.  Chief Security Officer was a witness because he is one who </w:t>
      </w:r>
      <w:r w:rsidR="006D5C86">
        <w:rPr>
          <w:sz w:val="24"/>
          <w:szCs w:val="24"/>
        </w:rPr>
        <w:t>investigated the</w:t>
      </w:r>
      <w:r>
        <w:rPr>
          <w:sz w:val="24"/>
          <w:szCs w:val="24"/>
        </w:rPr>
        <w:t xml:space="preserve"> matter and came up with a </w:t>
      </w:r>
      <w:r>
        <w:rPr>
          <w:i/>
          <w:sz w:val="24"/>
          <w:szCs w:val="24"/>
        </w:rPr>
        <w:t xml:space="preserve">prima facie </w:t>
      </w:r>
      <w:r w:rsidRPr="00953C2A">
        <w:rPr>
          <w:sz w:val="24"/>
          <w:szCs w:val="24"/>
        </w:rPr>
        <w:t>case against the appellant.  Chie</w:t>
      </w:r>
      <w:r>
        <w:rPr>
          <w:sz w:val="24"/>
          <w:szCs w:val="24"/>
        </w:rPr>
        <w:t xml:space="preserve">f Security Officer had nothing against </w:t>
      </w:r>
      <w:proofErr w:type="gramStart"/>
      <w:r>
        <w:rPr>
          <w:sz w:val="24"/>
          <w:szCs w:val="24"/>
        </w:rPr>
        <w:t>appellant,</w:t>
      </w:r>
      <w:proofErr w:type="gramEnd"/>
      <w:r>
        <w:rPr>
          <w:sz w:val="24"/>
          <w:szCs w:val="24"/>
        </w:rPr>
        <w:t xml:space="preserve"> to the contrary it appears it is appellant who has something against him.  There is no evidence that appellant indicated that he was unwell to go through the hearing and that he was bulldozed through the same.  He is re</w:t>
      </w:r>
      <w:r w:rsidR="006D5C86">
        <w:rPr>
          <w:sz w:val="24"/>
          <w:szCs w:val="24"/>
        </w:rPr>
        <w:t>corded</w:t>
      </w:r>
      <w:r>
        <w:rPr>
          <w:sz w:val="24"/>
          <w:szCs w:val="24"/>
        </w:rPr>
        <w:t xml:space="preserve"> as saying that he had no objection to composition of the committee.  If he had he would </w:t>
      </w:r>
      <w:r w:rsidR="006D5C86">
        <w:rPr>
          <w:sz w:val="24"/>
          <w:szCs w:val="24"/>
        </w:rPr>
        <w:t>have raised it then as well as rais</w:t>
      </w:r>
      <w:r>
        <w:rPr>
          <w:sz w:val="24"/>
          <w:szCs w:val="24"/>
        </w:rPr>
        <w:t>e his argument that he was unfit to stand the hearing.  In any event</w:t>
      </w:r>
      <w:r w:rsidR="006D5C86">
        <w:rPr>
          <w:sz w:val="24"/>
          <w:szCs w:val="24"/>
        </w:rPr>
        <w:t>,</w:t>
      </w:r>
      <w:r>
        <w:rPr>
          <w:sz w:val="24"/>
          <w:szCs w:val="24"/>
        </w:rPr>
        <w:t xml:space="preserve"> there is nothing before the court to demonstrate that he could not comprehend what was going on in the proceedings.  Such is a desperate attempt to mislead the court and should be dismissed with the contempt that it deserves.  In the result the respondent prayed that the</w:t>
      </w:r>
      <w:r w:rsidR="005B6F2F">
        <w:rPr>
          <w:sz w:val="24"/>
          <w:szCs w:val="24"/>
        </w:rPr>
        <w:t xml:space="preserve"> appeal be dismissed with costs.</w:t>
      </w:r>
    </w:p>
    <w:p w:rsidR="005B6F2F" w:rsidRDefault="006D5C86" w:rsidP="00A049B7">
      <w:pPr>
        <w:spacing w:after="0" w:line="360" w:lineRule="auto"/>
        <w:jc w:val="both"/>
        <w:rPr>
          <w:sz w:val="24"/>
          <w:szCs w:val="24"/>
        </w:rPr>
      </w:pPr>
      <w:r>
        <w:rPr>
          <w:sz w:val="24"/>
          <w:szCs w:val="24"/>
        </w:rPr>
        <w:lastRenderedPageBreak/>
        <w:tab/>
        <w:t>Tests</w:t>
      </w:r>
      <w:r w:rsidR="005B6F2F">
        <w:rPr>
          <w:sz w:val="24"/>
          <w:szCs w:val="24"/>
        </w:rPr>
        <w:t xml:space="preserve"> for appeals against exercise of decision by lower tribunals and for review are all settled.  The court will not </w:t>
      </w:r>
      <w:r>
        <w:rPr>
          <w:sz w:val="24"/>
          <w:szCs w:val="24"/>
        </w:rPr>
        <w:t>attempt</w:t>
      </w:r>
      <w:r w:rsidR="005B6F2F">
        <w:rPr>
          <w:sz w:val="24"/>
          <w:szCs w:val="24"/>
        </w:rPr>
        <w:t xml:space="preserve"> to restate these as that </w:t>
      </w:r>
      <w:proofErr w:type="gramStart"/>
      <w:r w:rsidR="005B6F2F">
        <w:rPr>
          <w:sz w:val="24"/>
          <w:szCs w:val="24"/>
        </w:rPr>
        <w:t>serves</w:t>
      </w:r>
      <w:proofErr w:type="gramEnd"/>
      <w:r w:rsidR="005B6F2F">
        <w:rPr>
          <w:sz w:val="24"/>
          <w:szCs w:val="24"/>
        </w:rPr>
        <w:t xml:space="preserve"> no meaningful purpose</w:t>
      </w:r>
      <w:r w:rsidR="0048725B">
        <w:rPr>
          <w:sz w:val="24"/>
          <w:szCs w:val="24"/>
        </w:rPr>
        <w:t>.  The court will just address each of the grounds as set out by the appellant/appellant and conclude as per what is on record whether such is merited or not</w:t>
      </w:r>
    </w:p>
    <w:p w:rsidR="0048725B" w:rsidRDefault="0048725B" w:rsidP="00A049B7">
      <w:pPr>
        <w:spacing w:after="0" w:line="360" w:lineRule="auto"/>
        <w:jc w:val="both"/>
        <w:rPr>
          <w:b/>
          <w:sz w:val="24"/>
          <w:szCs w:val="24"/>
          <w:u w:val="single"/>
        </w:rPr>
      </w:pPr>
      <w:r>
        <w:rPr>
          <w:b/>
          <w:sz w:val="24"/>
          <w:szCs w:val="24"/>
          <w:u w:val="single"/>
        </w:rPr>
        <w:t>Ground 1</w:t>
      </w:r>
    </w:p>
    <w:p w:rsidR="0048725B" w:rsidRDefault="0048725B" w:rsidP="00A049B7">
      <w:pPr>
        <w:spacing w:after="0" w:line="360" w:lineRule="auto"/>
        <w:jc w:val="both"/>
        <w:rPr>
          <w:sz w:val="24"/>
          <w:szCs w:val="24"/>
        </w:rPr>
      </w:pPr>
      <w:r>
        <w:rPr>
          <w:sz w:val="24"/>
          <w:szCs w:val="24"/>
        </w:rPr>
        <w:tab/>
        <w:t xml:space="preserve">What is clear from the facts of the matter is that </w:t>
      </w:r>
      <w:r w:rsidR="006D5C86">
        <w:rPr>
          <w:sz w:val="24"/>
          <w:szCs w:val="24"/>
        </w:rPr>
        <w:t>after</w:t>
      </w:r>
      <w:r>
        <w:rPr>
          <w:sz w:val="24"/>
          <w:szCs w:val="24"/>
        </w:rPr>
        <w:t xml:space="preserve"> picking up the phone appellant did not submit it to the authorities until 4 hours later when he was asked about it and told that he had been seen on video footage picking up same.  The tribunals below concluded that his holding onto the phone for that period and only coming up after being told that he had been seen by video picking it up was </w:t>
      </w:r>
      <w:r w:rsidR="006D5C86">
        <w:rPr>
          <w:sz w:val="24"/>
          <w:szCs w:val="24"/>
        </w:rPr>
        <w:t>consistent with</w:t>
      </w:r>
      <w:r>
        <w:rPr>
          <w:sz w:val="24"/>
          <w:szCs w:val="24"/>
        </w:rPr>
        <w:t xml:space="preserve"> dishonest intent</w:t>
      </w:r>
      <w:r w:rsidR="006D5C86">
        <w:rPr>
          <w:sz w:val="24"/>
          <w:szCs w:val="24"/>
        </w:rPr>
        <w:t>.  C</w:t>
      </w:r>
      <w:r>
        <w:rPr>
          <w:sz w:val="24"/>
          <w:szCs w:val="24"/>
        </w:rPr>
        <w:t>an it be said such reasoning is grossly irregular that it can be said to call upon the appellate court to interfere.</w:t>
      </w:r>
    </w:p>
    <w:p w:rsidR="0048725B" w:rsidRDefault="0048725B" w:rsidP="00A049B7">
      <w:pPr>
        <w:spacing w:after="0" w:line="360" w:lineRule="auto"/>
        <w:jc w:val="both"/>
        <w:rPr>
          <w:sz w:val="24"/>
          <w:szCs w:val="24"/>
        </w:rPr>
      </w:pPr>
      <w:r>
        <w:rPr>
          <w:sz w:val="24"/>
          <w:szCs w:val="24"/>
        </w:rPr>
        <w:tab/>
        <w:t xml:space="preserve">The standard of proof in labour cases is settled.  </w:t>
      </w:r>
      <w:proofErr w:type="gramStart"/>
      <w:r>
        <w:rPr>
          <w:sz w:val="24"/>
          <w:szCs w:val="24"/>
        </w:rPr>
        <w:t>See</w:t>
      </w:r>
      <w:r w:rsidR="00185E71">
        <w:rPr>
          <w:sz w:val="24"/>
          <w:szCs w:val="24"/>
        </w:rPr>
        <w:t xml:space="preserve"> </w:t>
      </w:r>
      <w:r w:rsidR="00185E71">
        <w:rPr>
          <w:i/>
          <w:sz w:val="24"/>
          <w:szCs w:val="24"/>
        </w:rPr>
        <w:t xml:space="preserve">ZESA </w:t>
      </w:r>
      <w:r w:rsidR="00185E71">
        <w:rPr>
          <w:sz w:val="24"/>
          <w:szCs w:val="24"/>
        </w:rPr>
        <w:t xml:space="preserve">v </w:t>
      </w:r>
      <w:proofErr w:type="spellStart"/>
      <w:r w:rsidR="00185E71" w:rsidRPr="00185E71">
        <w:rPr>
          <w:i/>
          <w:sz w:val="24"/>
          <w:szCs w:val="24"/>
        </w:rPr>
        <w:t>Dera</w:t>
      </w:r>
      <w:proofErr w:type="spellEnd"/>
      <w:r w:rsidR="006D5C86">
        <w:rPr>
          <w:sz w:val="24"/>
          <w:szCs w:val="24"/>
        </w:rPr>
        <w:t xml:space="preserve"> 1998 (1) ZLR 500 (SC)</w:t>
      </w:r>
      <w:r w:rsidR="00185E71">
        <w:rPr>
          <w:i/>
          <w:sz w:val="24"/>
          <w:szCs w:val="24"/>
        </w:rPr>
        <w:t>.</w:t>
      </w:r>
      <w:proofErr w:type="gramEnd"/>
      <w:r w:rsidR="00185E71">
        <w:rPr>
          <w:i/>
          <w:sz w:val="24"/>
          <w:szCs w:val="24"/>
        </w:rPr>
        <w:t xml:space="preserve">  </w:t>
      </w:r>
      <w:r w:rsidR="00185E71">
        <w:rPr>
          <w:sz w:val="24"/>
          <w:szCs w:val="24"/>
        </w:rPr>
        <w:t xml:space="preserve">Using this test for the facts at hand the court does not find anything outrageous </w:t>
      </w:r>
      <w:r w:rsidR="006D5C86">
        <w:rPr>
          <w:sz w:val="24"/>
          <w:szCs w:val="24"/>
        </w:rPr>
        <w:t xml:space="preserve">in such </w:t>
      </w:r>
      <w:r w:rsidR="00185E71">
        <w:rPr>
          <w:sz w:val="24"/>
          <w:szCs w:val="24"/>
        </w:rPr>
        <w:t>a conclusion</w:t>
      </w:r>
      <w:r w:rsidR="006D5C86">
        <w:rPr>
          <w:sz w:val="24"/>
          <w:szCs w:val="24"/>
        </w:rPr>
        <w:t xml:space="preserve"> by the lower tribunal.  Even if the appellant had demonstrated</w:t>
      </w:r>
      <w:r w:rsidR="00185E71">
        <w:rPr>
          <w:sz w:val="24"/>
          <w:szCs w:val="24"/>
        </w:rPr>
        <w:t xml:space="preserve"> that he was coerced to write that he switched off the phone; the basic detail about the period he </w:t>
      </w:r>
      <w:r w:rsidR="006D5C86">
        <w:rPr>
          <w:sz w:val="24"/>
          <w:szCs w:val="24"/>
        </w:rPr>
        <w:t>kept</w:t>
      </w:r>
      <w:r w:rsidR="00185E71">
        <w:rPr>
          <w:sz w:val="24"/>
          <w:szCs w:val="24"/>
        </w:rPr>
        <w:t xml:space="preserve"> the phone and the fact that footage saw him pick it up </w:t>
      </w:r>
      <w:r w:rsidR="006D5C86">
        <w:rPr>
          <w:sz w:val="24"/>
          <w:szCs w:val="24"/>
        </w:rPr>
        <w:t xml:space="preserve">are </w:t>
      </w:r>
      <w:r w:rsidR="00185E71">
        <w:rPr>
          <w:sz w:val="24"/>
          <w:szCs w:val="24"/>
        </w:rPr>
        <w:t>sufficie</w:t>
      </w:r>
      <w:r w:rsidR="006D5C86">
        <w:rPr>
          <w:sz w:val="24"/>
          <w:szCs w:val="24"/>
        </w:rPr>
        <w:t>nt to</w:t>
      </w:r>
      <w:r w:rsidR="00185E71">
        <w:rPr>
          <w:sz w:val="24"/>
          <w:szCs w:val="24"/>
        </w:rPr>
        <w:t xml:space="preserve"> </w:t>
      </w:r>
      <w:r w:rsidR="006D5C86">
        <w:rPr>
          <w:sz w:val="24"/>
          <w:szCs w:val="24"/>
        </w:rPr>
        <w:t>found</w:t>
      </w:r>
      <w:r w:rsidR="00185E71">
        <w:rPr>
          <w:sz w:val="24"/>
          <w:szCs w:val="24"/>
        </w:rPr>
        <w:t xml:space="preserve"> his breach of the respondent code of conduct.  This ground </w:t>
      </w:r>
      <w:r w:rsidR="006D5C86">
        <w:rPr>
          <w:sz w:val="24"/>
          <w:szCs w:val="24"/>
        </w:rPr>
        <w:t>lacking in</w:t>
      </w:r>
      <w:r w:rsidR="00185E71">
        <w:rPr>
          <w:sz w:val="24"/>
          <w:szCs w:val="24"/>
        </w:rPr>
        <w:t xml:space="preserve"> merit should therefore fall away.</w:t>
      </w:r>
    </w:p>
    <w:p w:rsidR="00185E71" w:rsidRPr="00185E71" w:rsidRDefault="00185E71" w:rsidP="00A049B7">
      <w:pPr>
        <w:spacing w:after="0" w:line="360" w:lineRule="auto"/>
        <w:jc w:val="both"/>
        <w:rPr>
          <w:b/>
          <w:sz w:val="24"/>
          <w:szCs w:val="24"/>
          <w:u w:val="single"/>
        </w:rPr>
      </w:pPr>
      <w:r w:rsidRPr="00185E71">
        <w:rPr>
          <w:b/>
          <w:sz w:val="24"/>
          <w:szCs w:val="24"/>
          <w:u w:val="single"/>
        </w:rPr>
        <w:t>Ground 2</w:t>
      </w:r>
    </w:p>
    <w:p w:rsidR="00185E71" w:rsidRDefault="00185E71" w:rsidP="00A049B7">
      <w:pPr>
        <w:spacing w:after="0" w:line="360" w:lineRule="auto"/>
        <w:jc w:val="both"/>
        <w:rPr>
          <w:sz w:val="24"/>
          <w:szCs w:val="24"/>
        </w:rPr>
      </w:pPr>
      <w:r w:rsidRPr="00185E71">
        <w:rPr>
          <w:sz w:val="24"/>
          <w:szCs w:val="24"/>
        </w:rPr>
        <w:tab/>
        <w:t xml:space="preserve">It is settled law that </w:t>
      </w:r>
      <w:r>
        <w:rPr>
          <w:sz w:val="24"/>
          <w:szCs w:val="24"/>
        </w:rPr>
        <w:t xml:space="preserve">penalty is in the discretion of the employer.  </w:t>
      </w:r>
      <w:proofErr w:type="gramStart"/>
      <w:r>
        <w:rPr>
          <w:sz w:val="24"/>
          <w:szCs w:val="24"/>
        </w:rPr>
        <w:t xml:space="preserve">See </w:t>
      </w:r>
      <w:r w:rsidR="006D5C86">
        <w:rPr>
          <w:sz w:val="24"/>
          <w:szCs w:val="24"/>
        </w:rPr>
        <w:t xml:space="preserve"> </w:t>
      </w:r>
      <w:r w:rsidR="006D5C86" w:rsidRPr="00D42DB3">
        <w:rPr>
          <w:i/>
          <w:sz w:val="24"/>
          <w:szCs w:val="24"/>
        </w:rPr>
        <w:t>Circ</w:t>
      </w:r>
      <w:r w:rsidR="00D42DB3" w:rsidRPr="00D42DB3">
        <w:rPr>
          <w:i/>
          <w:sz w:val="24"/>
          <w:szCs w:val="24"/>
        </w:rPr>
        <w:t>le</w:t>
      </w:r>
      <w:proofErr w:type="gramEnd"/>
      <w:r w:rsidR="00D42DB3" w:rsidRPr="00D42DB3">
        <w:rPr>
          <w:i/>
          <w:sz w:val="24"/>
          <w:szCs w:val="24"/>
        </w:rPr>
        <w:t xml:space="preserve"> Cement</w:t>
      </w:r>
      <w:r w:rsidR="00D42DB3">
        <w:rPr>
          <w:sz w:val="24"/>
          <w:szCs w:val="24"/>
        </w:rPr>
        <w:t xml:space="preserve"> </w:t>
      </w:r>
      <w:proofErr w:type="spellStart"/>
      <w:r>
        <w:rPr>
          <w:i/>
          <w:sz w:val="24"/>
          <w:szCs w:val="24"/>
        </w:rPr>
        <w:t>Nyawasha</w:t>
      </w:r>
      <w:proofErr w:type="spellEnd"/>
      <w:r>
        <w:rPr>
          <w:i/>
          <w:sz w:val="24"/>
          <w:szCs w:val="24"/>
        </w:rPr>
        <w:t xml:space="preserve"> </w:t>
      </w:r>
      <w:r>
        <w:rPr>
          <w:sz w:val="24"/>
          <w:szCs w:val="24"/>
        </w:rPr>
        <w:t xml:space="preserve">v </w:t>
      </w:r>
      <w:r w:rsidRPr="00185E71">
        <w:rPr>
          <w:i/>
          <w:sz w:val="24"/>
          <w:szCs w:val="24"/>
        </w:rPr>
        <w:t>Circle Cement</w:t>
      </w:r>
      <w:r>
        <w:rPr>
          <w:i/>
          <w:sz w:val="24"/>
          <w:szCs w:val="24"/>
        </w:rPr>
        <w:t xml:space="preserve">.  </w:t>
      </w:r>
      <w:r>
        <w:rPr>
          <w:sz w:val="24"/>
          <w:szCs w:val="24"/>
        </w:rPr>
        <w:t>Apart from the fact that the phone was recovered</w:t>
      </w:r>
      <w:r w:rsidR="00D42DB3">
        <w:rPr>
          <w:sz w:val="24"/>
          <w:szCs w:val="24"/>
        </w:rPr>
        <w:t xml:space="preserve"> and</w:t>
      </w:r>
      <w:r>
        <w:rPr>
          <w:sz w:val="24"/>
          <w:szCs w:val="24"/>
        </w:rPr>
        <w:t xml:space="preserve"> that appellant had a clean 5 year record with respondent there is nothing to demonstrate that for a case with dishonest </w:t>
      </w:r>
      <w:r w:rsidR="00D42DB3">
        <w:rPr>
          <w:sz w:val="24"/>
          <w:szCs w:val="24"/>
        </w:rPr>
        <w:t>connotations</w:t>
      </w:r>
      <w:r>
        <w:rPr>
          <w:sz w:val="24"/>
          <w:szCs w:val="24"/>
        </w:rPr>
        <w:t xml:space="preserve"> the </w:t>
      </w:r>
      <w:proofErr w:type="gramStart"/>
      <w:r>
        <w:rPr>
          <w:sz w:val="24"/>
          <w:szCs w:val="24"/>
        </w:rPr>
        <w:t>respondents</w:t>
      </w:r>
      <w:proofErr w:type="gramEnd"/>
      <w:r>
        <w:rPr>
          <w:sz w:val="24"/>
          <w:szCs w:val="24"/>
        </w:rPr>
        <w:t xml:space="preserve"> </w:t>
      </w:r>
      <w:r w:rsidR="00D42DB3">
        <w:rPr>
          <w:sz w:val="24"/>
          <w:szCs w:val="24"/>
        </w:rPr>
        <w:t>lower tribunal</w:t>
      </w:r>
      <w:r>
        <w:rPr>
          <w:sz w:val="24"/>
          <w:szCs w:val="24"/>
        </w:rPr>
        <w:t xml:space="preserve"> erred as they decided to dismiss.  The penalty meted out in the eyes of respondent fitted the </w:t>
      </w:r>
      <w:r w:rsidR="00D42DB3">
        <w:rPr>
          <w:sz w:val="24"/>
          <w:szCs w:val="24"/>
        </w:rPr>
        <w:t>offence</w:t>
      </w:r>
      <w:r>
        <w:rPr>
          <w:sz w:val="24"/>
          <w:szCs w:val="24"/>
        </w:rPr>
        <w:t xml:space="preserve"> and there is no evidence of serious misdirection warranting the appellate court’s interference.  This ground also lacks merit and it should fail.</w:t>
      </w:r>
    </w:p>
    <w:p w:rsidR="00185E71" w:rsidRDefault="00185E71" w:rsidP="00A049B7">
      <w:pPr>
        <w:spacing w:after="0" w:line="360" w:lineRule="auto"/>
        <w:jc w:val="both"/>
        <w:rPr>
          <w:b/>
          <w:sz w:val="24"/>
          <w:szCs w:val="24"/>
          <w:u w:val="single"/>
        </w:rPr>
      </w:pPr>
      <w:r>
        <w:rPr>
          <w:b/>
          <w:sz w:val="24"/>
          <w:szCs w:val="24"/>
          <w:u w:val="single"/>
        </w:rPr>
        <w:t>Ground 3</w:t>
      </w:r>
    </w:p>
    <w:p w:rsidR="00185E71" w:rsidRDefault="00185E71" w:rsidP="00A049B7">
      <w:pPr>
        <w:spacing w:after="0" w:line="360" w:lineRule="auto"/>
        <w:jc w:val="both"/>
        <w:rPr>
          <w:sz w:val="24"/>
          <w:szCs w:val="24"/>
        </w:rPr>
      </w:pPr>
      <w:r>
        <w:rPr>
          <w:sz w:val="24"/>
          <w:szCs w:val="24"/>
        </w:rPr>
        <w:tab/>
        <w:t xml:space="preserve">Appellant was told not to act as he did by his immediate supervisor but at law that did not preclude the employer from preferring charges against him as it did.  The </w:t>
      </w:r>
      <w:r w:rsidR="00D42DB3">
        <w:rPr>
          <w:sz w:val="24"/>
          <w:szCs w:val="24"/>
        </w:rPr>
        <w:t>warning</w:t>
      </w:r>
      <w:r>
        <w:rPr>
          <w:sz w:val="24"/>
          <w:szCs w:val="24"/>
        </w:rPr>
        <w:t xml:space="preserve"> by his immedia</w:t>
      </w:r>
      <w:r w:rsidR="00D42DB3">
        <w:rPr>
          <w:sz w:val="24"/>
          <w:szCs w:val="24"/>
        </w:rPr>
        <w:t xml:space="preserve">te boss was not given after a </w:t>
      </w:r>
      <w:proofErr w:type="spellStart"/>
      <w:r w:rsidR="00D42DB3">
        <w:rPr>
          <w:sz w:val="24"/>
          <w:szCs w:val="24"/>
        </w:rPr>
        <w:t>full fledged</w:t>
      </w:r>
      <w:proofErr w:type="spellEnd"/>
      <w:r w:rsidR="00D42DB3">
        <w:rPr>
          <w:sz w:val="24"/>
          <w:szCs w:val="24"/>
        </w:rPr>
        <w:t xml:space="preserve"> disciplinary</w:t>
      </w:r>
      <w:r>
        <w:rPr>
          <w:sz w:val="24"/>
          <w:szCs w:val="24"/>
        </w:rPr>
        <w:t xml:space="preserve"> process and could not be </w:t>
      </w:r>
      <w:r>
        <w:rPr>
          <w:sz w:val="24"/>
          <w:szCs w:val="24"/>
        </w:rPr>
        <w:lastRenderedPageBreak/>
        <w:t xml:space="preserve">elevated to be </w:t>
      </w:r>
      <w:proofErr w:type="gramStart"/>
      <w:r>
        <w:rPr>
          <w:sz w:val="24"/>
          <w:szCs w:val="24"/>
        </w:rPr>
        <w:t>preclude</w:t>
      </w:r>
      <w:proofErr w:type="gramEnd"/>
      <w:r>
        <w:rPr>
          <w:sz w:val="24"/>
          <w:szCs w:val="24"/>
        </w:rPr>
        <w:t xml:space="preserve"> a disciplinary hearing in the matter.  To that end this ground also lacks </w:t>
      </w:r>
      <w:r w:rsidR="00BC2783">
        <w:rPr>
          <w:sz w:val="24"/>
          <w:szCs w:val="24"/>
        </w:rPr>
        <w:t>merit and i</w:t>
      </w:r>
      <w:r>
        <w:rPr>
          <w:sz w:val="24"/>
          <w:szCs w:val="24"/>
        </w:rPr>
        <w:t>t should fail.</w:t>
      </w:r>
    </w:p>
    <w:p w:rsidR="00BC2783" w:rsidRDefault="00BC2783" w:rsidP="00A049B7">
      <w:pPr>
        <w:spacing w:after="0" w:line="360" w:lineRule="auto"/>
        <w:jc w:val="both"/>
        <w:rPr>
          <w:b/>
          <w:sz w:val="24"/>
          <w:szCs w:val="24"/>
          <w:u w:val="single"/>
        </w:rPr>
      </w:pPr>
      <w:r>
        <w:rPr>
          <w:b/>
          <w:sz w:val="24"/>
          <w:szCs w:val="24"/>
          <w:u w:val="single"/>
        </w:rPr>
        <w:t>Ground 4</w:t>
      </w:r>
    </w:p>
    <w:p w:rsidR="00BC2783" w:rsidRDefault="00BC2783" w:rsidP="00A049B7">
      <w:pPr>
        <w:spacing w:after="0" w:line="360" w:lineRule="auto"/>
        <w:jc w:val="both"/>
        <w:rPr>
          <w:sz w:val="24"/>
          <w:szCs w:val="24"/>
        </w:rPr>
      </w:pPr>
      <w:r>
        <w:rPr>
          <w:sz w:val="24"/>
          <w:szCs w:val="24"/>
        </w:rPr>
        <w:tab/>
        <w:t xml:space="preserve">The test for bias and malice is set out clearly in the case of </w:t>
      </w:r>
      <w:proofErr w:type="spellStart"/>
      <w:r w:rsidR="00D42DB3">
        <w:rPr>
          <w:i/>
          <w:sz w:val="24"/>
          <w:szCs w:val="24"/>
        </w:rPr>
        <w:t>Musarira</w:t>
      </w:r>
      <w:proofErr w:type="spellEnd"/>
      <w:r w:rsidR="00D42DB3">
        <w:rPr>
          <w:i/>
          <w:sz w:val="24"/>
          <w:szCs w:val="24"/>
        </w:rPr>
        <w:t xml:space="preserve"> </w:t>
      </w:r>
      <w:r w:rsidR="00D42DB3">
        <w:rPr>
          <w:sz w:val="24"/>
          <w:szCs w:val="24"/>
        </w:rPr>
        <w:t xml:space="preserve">v </w:t>
      </w:r>
      <w:r w:rsidR="00D42DB3">
        <w:rPr>
          <w:i/>
          <w:sz w:val="24"/>
          <w:szCs w:val="24"/>
        </w:rPr>
        <w:t xml:space="preserve">Anglo American Company </w:t>
      </w:r>
      <w:r w:rsidR="00D42DB3">
        <w:rPr>
          <w:sz w:val="24"/>
          <w:szCs w:val="24"/>
        </w:rPr>
        <w:t>SC-53-05.  W</w:t>
      </w:r>
      <w:r>
        <w:rPr>
          <w:sz w:val="24"/>
          <w:szCs w:val="24"/>
        </w:rPr>
        <w:t>hilst the appellant contends that the Ch</w:t>
      </w:r>
      <w:r w:rsidR="00D42DB3">
        <w:rPr>
          <w:sz w:val="24"/>
          <w:szCs w:val="24"/>
        </w:rPr>
        <w:t xml:space="preserve">ief Security Officer opined that </w:t>
      </w:r>
      <w:proofErr w:type="spellStart"/>
      <w:proofErr w:type="gramStart"/>
      <w:r w:rsidR="00D42DB3">
        <w:rPr>
          <w:sz w:val="24"/>
          <w:szCs w:val="24"/>
        </w:rPr>
        <w:t>t</w:t>
      </w:r>
      <w:r>
        <w:rPr>
          <w:sz w:val="24"/>
          <w:szCs w:val="24"/>
        </w:rPr>
        <w:t>he</w:t>
      </w:r>
      <w:proofErr w:type="spellEnd"/>
      <w:r>
        <w:rPr>
          <w:sz w:val="24"/>
          <w:szCs w:val="24"/>
        </w:rPr>
        <w:t xml:space="preserve"> had</w:t>
      </w:r>
      <w:proofErr w:type="gramEnd"/>
      <w:r>
        <w:rPr>
          <w:sz w:val="24"/>
          <w:szCs w:val="24"/>
        </w:rPr>
        <w:t xml:space="preserve"> stolen</w:t>
      </w:r>
      <w:r w:rsidR="00D42DB3">
        <w:rPr>
          <w:sz w:val="24"/>
          <w:szCs w:val="24"/>
        </w:rPr>
        <w:t xml:space="preserve">, the </w:t>
      </w:r>
      <w:r>
        <w:rPr>
          <w:sz w:val="24"/>
          <w:szCs w:val="24"/>
        </w:rPr>
        <w:t xml:space="preserve">facts of the matter </w:t>
      </w:r>
      <w:r w:rsidR="00D42DB3">
        <w:rPr>
          <w:sz w:val="24"/>
          <w:szCs w:val="24"/>
        </w:rPr>
        <w:t>gave credence</w:t>
      </w:r>
      <w:r>
        <w:rPr>
          <w:sz w:val="24"/>
          <w:szCs w:val="24"/>
        </w:rPr>
        <w:t xml:space="preserve"> to that fact.  To that extent whether he was coerced to write that he switched off the phone or not that did not add or detract from the fact that he had </w:t>
      </w:r>
      <w:r w:rsidR="00D42DB3">
        <w:rPr>
          <w:sz w:val="24"/>
          <w:szCs w:val="24"/>
        </w:rPr>
        <w:t>behaved contrary</w:t>
      </w:r>
      <w:r>
        <w:rPr>
          <w:sz w:val="24"/>
          <w:szCs w:val="24"/>
        </w:rPr>
        <w:t xml:space="preserve"> to the expectations of the </w:t>
      </w:r>
      <w:r w:rsidR="00F63FCA">
        <w:rPr>
          <w:sz w:val="24"/>
          <w:szCs w:val="24"/>
        </w:rPr>
        <w:t>Code of C</w:t>
      </w:r>
      <w:r>
        <w:rPr>
          <w:sz w:val="24"/>
          <w:szCs w:val="24"/>
        </w:rPr>
        <w:t>onduct which govern</w:t>
      </w:r>
      <w:r w:rsidR="00D42DB3">
        <w:rPr>
          <w:sz w:val="24"/>
          <w:szCs w:val="24"/>
        </w:rPr>
        <w:t>ed his operations.  There are</w:t>
      </w:r>
      <w:r>
        <w:rPr>
          <w:sz w:val="24"/>
          <w:szCs w:val="24"/>
        </w:rPr>
        <w:t xml:space="preserve"> therefore no sufficient facts to </w:t>
      </w:r>
      <w:r w:rsidR="00D42DB3">
        <w:rPr>
          <w:sz w:val="24"/>
          <w:szCs w:val="24"/>
        </w:rPr>
        <w:t>found</w:t>
      </w:r>
      <w:r>
        <w:rPr>
          <w:sz w:val="24"/>
          <w:szCs w:val="24"/>
        </w:rPr>
        <w:t xml:space="preserve"> the bias and malice allegation.  The allegation being baseless should therefore fail.</w:t>
      </w:r>
    </w:p>
    <w:p w:rsidR="00BC2783" w:rsidRDefault="00BC2783" w:rsidP="00A049B7">
      <w:pPr>
        <w:spacing w:after="0" w:line="360" w:lineRule="auto"/>
        <w:jc w:val="both"/>
        <w:rPr>
          <w:b/>
          <w:sz w:val="24"/>
          <w:szCs w:val="24"/>
          <w:u w:val="single"/>
        </w:rPr>
      </w:pPr>
      <w:r w:rsidRPr="00BC2783">
        <w:rPr>
          <w:b/>
          <w:sz w:val="24"/>
          <w:szCs w:val="24"/>
          <w:u w:val="single"/>
        </w:rPr>
        <w:t>Ground 5</w:t>
      </w:r>
    </w:p>
    <w:p w:rsidR="00BC2783" w:rsidRDefault="00BC2783" w:rsidP="00A049B7">
      <w:pPr>
        <w:spacing w:after="0" w:line="360" w:lineRule="auto"/>
        <w:jc w:val="both"/>
        <w:rPr>
          <w:sz w:val="24"/>
          <w:szCs w:val="24"/>
        </w:rPr>
      </w:pPr>
      <w:r>
        <w:rPr>
          <w:sz w:val="24"/>
          <w:szCs w:val="24"/>
        </w:rPr>
        <w:tab/>
        <w:t>As regards the</w:t>
      </w:r>
      <w:r w:rsidR="00D42DB3">
        <w:rPr>
          <w:sz w:val="24"/>
          <w:szCs w:val="24"/>
        </w:rPr>
        <w:t xml:space="preserve"> video</w:t>
      </w:r>
      <w:r>
        <w:rPr>
          <w:sz w:val="24"/>
          <w:szCs w:val="24"/>
        </w:rPr>
        <w:t xml:space="preserve"> footage there is nothing on record to show that the footage was tampered with for it to show what appellant did.  All it </w:t>
      </w:r>
      <w:r w:rsidR="00D42DB3">
        <w:rPr>
          <w:sz w:val="24"/>
          <w:szCs w:val="24"/>
        </w:rPr>
        <w:t>showed wa</w:t>
      </w:r>
      <w:r>
        <w:rPr>
          <w:sz w:val="24"/>
          <w:szCs w:val="24"/>
        </w:rPr>
        <w:t>s that phone was picked up by the appellant</w:t>
      </w:r>
      <w:r w:rsidR="00D42DB3">
        <w:rPr>
          <w:sz w:val="24"/>
          <w:szCs w:val="24"/>
        </w:rPr>
        <w:t>.  W</w:t>
      </w:r>
      <w:r>
        <w:rPr>
          <w:sz w:val="24"/>
          <w:szCs w:val="24"/>
        </w:rPr>
        <w:t xml:space="preserve">hilst it is </w:t>
      </w:r>
      <w:r w:rsidR="00D42DB3">
        <w:rPr>
          <w:sz w:val="24"/>
          <w:szCs w:val="24"/>
        </w:rPr>
        <w:t>true that</w:t>
      </w:r>
      <w:r>
        <w:rPr>
          <w:sz w:val="24"/>
          <w:szCs w:val="24"/>
        </w:rPr>
        <w:t xml:space="preserve"> electronic gadgets can be tampered with there is no evidence on re</w:t>
      </w:r>
      <w:r w:rsidR="00D42DB3">
        <w:rPr>
          <w:sz w:val="24"/>
          <w:szCs w:val="24"/>
        </w:rPr>
        <w:t>cord to show that the footage in</w:t>
      </w:r>
      <w:r>
        <w:rPr>
          <w:sz w:val="24"/>
          <w:szCs w:val="24"/>
        </w:rPr>
        <w:t xml:space="preserve"> this </w:t>
      </w:r>
      <w:r w:rsidR="00D42DB3">
        <w:rPr>
          <w:sz w:val="24"/>
          <w:szCs w:val="24"/>
        </w:rPr>
        <w:t>matter</w:t>
      </w:r>
      <w:r>
        <w:rPr>
          <w:sz w:val="24"/>
          <w:szCs w:val="24"/>
        </w:rPr>
        <w:t xml:space="preserve"> was </w:t>
      </w:r>
      <w:r w:rsidR="00D42DB3">
        <w:rPr>
          <w:sz w:val="24"/>
          <w:szCs w:val="24"/>
        </w:rPr>
        <w:t>tampered with as such.  T</w:t>
      </w:r>
      <w:r>
        <w:rPr>
          <w:sz w:val="24"/>
          <w:szCs w:val="24"/>
        </w:rPr>
        <w:t>he ground also lacking in merit should fail.</w:t>
      </w:r>
    </w:p>
    <w:p w:rsidR="00BC2783" w:rsidRDefault="00BC2783" w:rsidP="00A049B7">
      <w:pPr>
        <w:spacing w:after="0" w:line="360" w:lineRule="auto"/>
        <w:jc w:val="both"/>
        <w:rPr>
          <w:b/>
          <w:sz w:val="24"/>
          <w:szCs w:val="24"/>
          <w:u w:val="single"/>
        </w:rPr>
      </w:pPr>
      <w:r>
        <w:rPr>
          <w:b/>
          <w:sz w:val="24"/>
          <w:szCs w:val="24"/>
          <w:u w:val="single"/>
        </w:rPr>
        <w:t>Ground 6</w:t>
      </w:r>
    </w:p>
    <w:p w:rsidR="00BC2783" w:rsidRDefault="00BC2783" w:rsidP="00A049B7">
      <w:pPr>
        <w:spacing w:after="0" w:line="360" w:lineRule="auto"/>
        <w:jc w:val="both"/>
        <w:rPr>
          <w:sz w:val="24"/>
          <w:szCs w:val="24"/>
        </w:rPr>
      </w:pPr>
      <w:r>
        <w:rPr>
          <w:sz w:val="24"/>
          <w:szCs w:val="24"/>
        </w:rPr>
        <w:tab/>
        <w:t xml:space="preserve">Appellant argues that evidence was ill recorded by </w:t>
      </w:r>
      <w:r w:rsidR="00D42DB3">
        <w:rPr>
          <w:sz w:val="24"/>
          <w:szCs w:val="24"/>
        </w:rPr>
        <w:t>two people and that he was for</w:t>
      </w:r>
      <w:r>
        <w:rPr>
          <w:sz w:val="24"/>
          <w:szCs w:val="24"/>
        </w:rPr>
        <w:t xml:space="preserve">ced to go through the </w:t>
      </w:r>
      <w:r w:rsidR="00D42DB3">
        <w:rPr>
          <w:sz w:val="24"/>
          <w:szCs w:val="24"/>
        </w:rPr>
        <w:t xml:space="preserve">disciplinary </w:t>
      </w:r>
      <w:r>
        <w:rPr>
          <w:sz w:val="24"/>
          <w:szCs w:val="24"/>
        </w:rPr>
        <w:t xml:space="preserve">process despite indicating that he was </w:t>
      </w:r>
      <w:r w:rsidR="00D42DB3">
        <w:rPr>
          <w:sz w:val="24"/>
          <w:szCs w:val="24"/>
        </w:rPr>
        <w:t xml:space="preserve">ill disposed to do so. </w:t>
      </w:r>
      <w:r>
        <w:rPr>
          <w:sz w:val="24"/>
          <w:szCs w:val="24"/>
        </w:rPr>
        <w:t xml:space="preserve"> </w:t>
      </w:r>
      <w:r w:rsidR="00970F68">
        <w:rPr>
          <w:sz w:val="24"/>
          <w:szCs w:val="24"/>
        </w:rPr>
        <w:t>U</w:t>
      </w:r>
      <w:r>
        <w:rPr>
          <w:sz w:val="24"/>
          <w:szCs w:val="24"/>
        </w:rPr>
        <w:t>nfortunately</w:t>
      </w:r>
      <w:r w:rsidR="00970F68">
        <w:rPr>
          <w:sz w:val="24"/>
          <w:szCs w:val="24"/>
        </w:rPr>
        <w:t xml:space="preserve"> the medical evidence which he tendered on record for this appeal does not support his </w:t>
      </w:r>
      <w:r w:rsidR="00D42DB3">
        <w:rPr>
          <w:sz w:val="24"/>
          <w:szCs w:val="24"/>
        </w:rPr>
        <w:t>contention</w:t>
      </w:r>
      <w:r w:rsidR="005771BB">
        <w:rPr>
          <w:sz w:val="24"/>
          <w:szCs w:val="24"/>
        </w:rPr>
        <w:t>.</w:t>
      </w:r>
      <w:r w:rsidR="00D42DB3">
        <w:rPr>
          <w:sz w:val="24"/>
          <w:szCs w:val="24"/>
        </w:rPr>
        <w:t xml:space="preserve">  The dates on</w:t>
      </w:r>
      <w:r w:rsidR="00970F68">
        <w:rPr>
          <w:sz w:val="24"/>
          <w:szCs w:val="24"/>
        </w:rPr>
        <w:t xml:space="preserve"> the medical reports are </w:t>
      </w:r>
      <w:r w:rsidR="00D42DB3">
        <w:rPr>
          <w:sz w:val="24"/>
          <w:szCs w:val="24"/>
        </w:rPr>
        <w:t>dates of a period well after the hearing dates</w:t>
      </w:r>
      <w:r w:rsidR="00970F68">
        <w:rPr>
          <w:sz w:val="24"/>
          <w:szCs w:val="24"/>
        </w:rPr>
        <w:t xml:space="preserve"> so the appeal court fails to glean the </w:t>
      </w:r>
      <w:r w:rsidR="005771BB">
        <w:rPr>
          <w:sz w:val="24"/>
          <w:szCs w:val="24"/>
        </w:rPr>
        <w:t xml:space="preserve">nexus </w:t>
      </w:r>
      <w:r w:rsidR="00970F68">
        <w:rPr>
          <w:sz w:val="24"/>
          <w:szCs w:val="24"/>
        </w:rPr>
        <w:t xml:space="preserve">between these dates and the alleged ill disposition to attend the hearing.  </w:t>
      </w:r>
      <w:r w:rsidR="005771BB">
        <w:rPr>
          <w:sz w:val="24"/>
          <w:szCs w:val="24"/>
        </w:rPr>
        <w:t>Granted,</w:t>
      </w:r>
      <w:r w:rsidR="00970F68">
        <w:rPr>
          <w:sz w:val="24"/>
          <w:szCs w:val="24"/>
        </w:rPr>
        <w:t xml:space="preserve"> appellant could be medically challenged as he claims but there is nothing of the face of the papers filed of record including what he personally filed which support</w:t>
      </w:r>
      <w:r w:rsidR="00F63FCA">
        <w:rPr>
          <w:sz w:val="24"/>
          <w:szCs w:val="24"/>
        </w:rPr>
        <w:t>s</w:t>
      </w:r>
      <w:r w:rsidR="00970F68">
        <w:rPr>
          <w:sz w:val="24"/>
          <w:szCs w:val="24"/>
        </w:rPr>
        <w:t xml:space="preserve"> his arguments.  Since his argument is </w:t>
      </w:r>
      <w:proofErr w:type="gramStart"/>
      <w:r w:rsidR="00970F68">
        <w:rPr>
          <w:sz w:val="24"/>
          <w:szCs w:val="24"/>
        </w:rPr>
        <w:t xml:space="preserve">not  </w:t>
      </w:r>
      <w:r w:rsidR="005771BB">
        <w:rPr>
          <w:sz w:val="24"/>
          <w:szCs w:val="24"/>
        </w:rPr>
        <w:t>backed</w:t>
      </w:r>
      <w:proofErr w:type="gramEnd"/>
      <w:r w:rsidR="00970F68">
        <w:rPr>
          <w:sz w:val="24"/>
          <w:szCs w:val="24"/>
        </w:rPr>
        <w:t xml:space="preserve"> by fact it cannot be sustained</w:t>
      </w:r>
      <w:r w:rsidR="005771BB">
        <w:rPr>
          <w:sz w:val="24"/>
          <w:szCs w:val="24"/>
        </w:rPr>
        <w:t xml:space="preserve">.  </w:t>
      </w:r>
      <w:r w:rsidR="00970F68">
        <w:rPr>
          <w:sz w:val="24"/>
          <w:szCs w:val="24"/>
        </w:rPr>
        <w:t xml:space="preserve"> </w:t>
      </w:r>
      <w:r w:rsidR="005771BB">
        <w:rPr>
          <w:sz w:val="24"/>
          <w:szCs w:val="24"/>
        </w:rPr>
        <w:t>On this</w:t>
      </w:r>
      <w:r w:rsidR="00970F68">
        <w:rPr>
          <w:sz w:val="24"/>
          <w:szCs w:val="24"/>
        </w:rPr>
        <w:t xml:space="preserve"> basis this ground must also fail.</w:t>
      </w:r>
    </w:p>
    <w:p w:rsidR="00970F68" w:rsidRDefault="00970F68" w:rsidP="00A049B7">
      <w:pPr>
        <w:spacing w:after="0" w:line="360" w:lineRule="auto"/>
        <w:jc w:val="both"/>
        <w:rPr>
          <w:b/>
          <w:sz w:val="24"/>
          <w:szCs w:val="24"/>
          <w:u w:val="single"/>
        </w:rPr>
      </w:pPr>
      <w:r>
        <w:rPr>
          <w:b/>
          <w:sz w:val="24"/>
          <w:szCs w:val="24"/>
          <w:u w:val="single"/>
        </w:rPr>
        <w:t>Ground 7</w:t>
      </w:r>
    </w:p>
    <w:p w:rsidR="00970F68" w:rsidRDefault="00970F68" w:rsidP="00A049B7">
      <w:pPr>
        <w:spacing w:after="0" w:line="360" w:lineRule="auto"/>
        <w:jc w:val="both"/>
        <w:rPr>
          <w:sz w:val="24"/>
          <w:szCs w:val="24"/>
        </w:rPr>
      </w:pPr>
      <w:r>
        <w:rPr>
          <w:sz w:val="24"/>
          <w:szCs w:val="24"/>
        </w:rPr>
        <w:tab/>
        <w:t xml:space="preserve"> </w:t>
      </w:r>
      <w:r w:rsidR="005771BB">
        <w:rPr>
          <w:sz w:val="24"/>
          <w:szCs w:val="24"/>
        </w:rPr>
        <w:t xml:space="preserve">As indicated by the respondent </w:t>
      </w:r>
      <w:r>
        <w:rPr>
          <w:sz w:val="24"/>
          <w:szCs w:val="24"/>
        </w:rPr>
        <w:t xml:space="preserve">there is no evidence that the recording by 2 people was contrary to the </w:t>
      </w:r>
      <w:r w:rsidR="005771BB">
        <w:rPr>
          <w:sz w:val="24"/>
          <w:szCs w:val="24"/>
        </w:rPr>
        <w:t>C</w:t>
      </w:r>
      <w:r>
        <w:rPr>
          <w:sz w:val="24"/>
          <w:szCs w:val="24"/>
        </w:rPr>
        <w:t>ode neither did appellant manage</w:t>
      </w:r>
      <w:r w:rsidR="005771BB">
        <w:rPr>
          <w:sz w:val="24"/>
          <w:szCs w:val="24"/>
        </w:rPr>
        <w:t xml:space="preserve"> to demonstrate prejudice flo</w:t>
      </w:r>
      <w:r>
        <w:rPr>
          <w:sz w:val="24"/>
          <w:szCs w:val="24"/>
        </w:rPr>
        <w:t xml:space="preserve">wing from that if at all it was contrary to the </w:t>
      </w:r>
      <w:r w:rsidR="005771BB">
        <w:rPr>
          <w:sz w:val="24"/>
          <w:szCs w:val="24"/>
        </w:rPr>
        <w:t>C</w:t>
      </w:r>
      <w:r>
        <w:rPr>
          <w:sz w:val="24"/>
          <w:szCs w:val="24"/>
        </w:rPr>
        <w:t xml:space="preserve">ode.  The law is clear that prejudice is a critical </w:t>
      </w:r>
      <w:r w:rsidR="00F63FCA">
        <w:rPr>
          <w:sz w:val="24"/>
          <w:szCs w:val="24"/>
        </w:rPr>
        <w:t>component</w:t>
      </w:r>
      <w:r>
        <w:rPr>
          <w:sz w:val="24"/>
          <w:szCs w:val="24"/>
        </w:rPr>
        <w:t xml:space="preserve"> where procedural irregular</w:t>
      </w:r>
      <w:r w:rsidR="00F63FCA">
        <w:rPr>
          <w:sz w:val="24"/>
          <w:szCs w:val="24"/>
        </w:rPr>
        <w:t>ities</w:t>
      </w:r>
      <w:r>
        <w:rPr>
          <w:sz w:val="24"/>
          <w:szCs w:val="24"/>
        </w:rPr>
        <w:t xml:space="preserve"> are alleged.  See </w:t>
      </w:r>
      <w:proofErr w:type="spellStart"/>
      <w:r>
        <w:rPr>
          <w:i/>
          <w:sz w:val="24"/>
          <w:szCs w:val="24"/>
        </w:rPr>
        <w:t>Nyahuma</w:t>
      </w:r>
      <w:proofErr w:type="spellEnd"/>
      <w:r>
        <w:rPr>
          <w:i/>
          <w:sz w:val="24"/>
          <w:szCs w:val="24"/>
        </w:rPr>
        <w:t xml:space="preserve"> </w:t>
      </w:r>
      <w:r>
        <w:rPr>
          <w:sz w:val="24"/>
          <w:szCs w:val="24"/>
        </w:rPr>
        <w:t xml:space="preserve">v </w:t>
      </w:r>
      <w:r>
        <w:rPr>
          <w:i/>
          <w:sz w:val="24"/>
          <w:szCs w:val="24"/>
        </w:rPr>
        <w:t>Barclays</w:t>
      </w:r>
      <w:r w:rsidR="00F63FCA">
        <w:rPr>
          <w:i/>
          <w:sz w:val="24"/>
          <w:szCs w:val="24"/>
        </w:rPr>
        <w:t xml:space="preserve"> Bank (Pvt) </w:t>
      </w:r>
      <w:r w:rsidR="00F63FCA">
        <w:rPr>
          <w:i/>
          <w:sz w:val="24"/>
          <w:szCs w:val="24"/>
        </w:rPr>
        <w:lastRenderedPageBreak/>
        <w:t>Ltd</w:t>
      </w:r>
      <w:r>
        <w:rPr>
          <w:i/>
          <w:sz w:val="24"/>
          <w:szCs w:val="24"/>
        </w:rPr>
        <w:t xml:space="preserve"> </w:t>
      </w:r>
      <w:r w:rsidR="00F63FCA">
        <w:rPr>
          <w:sz w:val="24"/>
          <w:szCs w:val="24"/>
        </w:rPr>
        <w:t>2000 (2) ZLR 445 (S)</w:t>
      </w:r>
      <w:r w:rsidR="007A2F17">
        <w:rPr>
          <w:sz w:val="24"/>
          <w:szCs w:val="24"/>
        </w:rPr>
        <w:t>.</w:t>
      </w:r>
      <w:r>
        <w:rPr>
          <w:sz w:val="24"/>
          <w:szCs w:val="24"/>
        </w:rPr>
        <w:t xml:space="preserve">  Further to that</w:t>
      </w:r>
      <w:r w:rsidR="007A2F17">
        <w:rPr>
          <w:sz w:val="24"/>
          <w:szCs w:val="24"/>
        </w:rPr>
        <w:t>,</w:t>
      </w:r>
      <w:r>
        <w:rPr>
          <w:sz w:val="24"/>
          <w:szCs w:val="24"/>
        </w:rPr>
        <w:t xml:space="preserve"> the fact that appellant was not invited to </w:t>
      </w:r>
      <w:r w:rsidR="00F63FCA">
        <w:rPr>
          <w:sz w:val="24"/>
          <w:szCs w:val="24"/>
        </w:rPr>
        <w:t>authenticate</w:t>
      </w:r>
      <w:r>
        <w:rPr>
          <w:sz w:val="24"/>
          <w:szCs w:val="24"/>
        </w:rPr>
        <w:t xml:space="preserve"> the minutes does not detract f</w:t>
      </w:r>
      <w:r w:rsidR="00F63FCA">
        <w:rPr>
          <w:sz w:val="24"/>
          <w:szCs w:val="24"/>
        </w:rPr>
        <w:t>rom their veracity.  The facts o</w:t>
      </w:r>
      <w:r>
        <w:rPr>
          <w:sz w:val="24"/>
          <w:szCs w:val="24"/>
        </w:rPr>
        <w:t xml:space="preserve">f the case on their own </w:t>
      </w:r>
      <w:r w:rsidR="00F63FCA">
        <w:rPr>
          <w:sz w:val="24"/>
          <w:szCs w:val="24"/>
        </w:rPr>
        <w:t xml:space="preserve">without </w:t>
      </w:r>
      <w:r>
        <w:rPr>
          <w:sz w:val="24"/>
          <w:szCs w:val="24"/>
        </w:rPr>
        <w:t xml:space="preserve">the minutes </w:t>
      </w:r>
      <w:r w:rsidR="00F63FCA">
        <w:rPr>
          <w:sz w:val="24"/>
          <w:szCs w:val="24"/>
        </w:rPr>
        <w:t>set o</w:t>
      </w:r>
      <w:r>
        <w:rPr>
          <w:sz w:val="24"/>
          <w:szCs w:val="24"/>
        </w:rPr>
        <w:t xml:space="preserve">ut the offence and the court is not persuaded that it has any basis to </w:t>
      </w:r>
      <w:r w:rsidR="007A2F17">
        <w:rPr>
          <w:sz w:val="24"/>
          <w:szCs w:val="24"/>
        </w:rPr>
        <w:t xml:space="preserve">upset </w:t>
      </w:r>
      <w:r>
        <w:rPr>
          <w:sz w:val="24"/>
          <w:szCs w:val="24"/>
        </w:rPr>
        <w:t xml:space="preserve">the findings of the respondent’s lower hearing </w:t>
      </w:r>
      <w:r w:rsidR="00F63FCA">
        <w:rPr>
          <w:sz w:val="24"/>
          <w:szCs w:val="24"/>
        </w:rPr>
        <w:t>tribunals</w:t>
      </w:r>
      <w:r>
        <w:rPr>
          <w:sz w:val="24"/>
          <w:szCs w:val="24"/>
        </w:rPr>
        <w:t>.</w:t>
      </w:r>
    </w:p>
    <w:p w:rsidR="00970F68" w:rsidRDefault="00970F68" w:rsidP="00A049B7">
      <w:pPr>
        <w:spacing w:after="0" w:line="360" w:lineRule="auto"/>
        <w:jc w:val="both"/>
        <w:rPr>
          <w:b/>
          <w:sz w:val="24"/>
          <w:szCs w:val="24"/>
          <w:u w:val="single"/>
        </w:rPr>
      </w:pPr>
      <w:r>
        <w:rPr>
          <w:b/>
          <w:sz w:val="24"/>
          <w:szCs w:val="24"/>
          <w:u w:val="single"/>
        </w:rPr>
        <w:t>Ground 8</w:t>
      </w:r>
    </w:p>
    <w:p w:rsidR="00970F68" w:rsidRDefault="00970F68" w:rsidP="00A049B7">
      <w:pPr>
        <w:spacing w:after="0" w:line="360" w:lineRule="auto"/>
        <w:jc w:val="both"/>
        <w:rPr>
          <w:sz w:val="24"/>
          <w:szCs w:val="24"/>
        </w:rPr>
      </w:pPr>
      <w:r>
        <w:rPr>
          <w:i/>
          <w:sz w:val="24"/>
          <w:szCs w:val="24"/>
        </w:rPr>
        <w:t xml:space="preserve"> </w:t>
      </w:r>
      <w:r>
        <w:rPr>
          <w:sz w:val="24"/>
          <w:szCs w:val="24"/>
        </w:rPr>
        <w:tab/>
        <w:t xml:space="preserve">The argument about </w:t>
      </w:r>
      <w:r w:rsidR="00F63FCA">
        <w:rPr>
          <w:sz w:val="24"/>
          <w:szCs w:val="24"/>
        </w:rPr>
        <w:t>pre-determination</w:t>
      </w:r>
      <w:r w:rsidR="00844960">
        <w:rPr>
          <w:sz w:val="24"/>
          <w:szCs w:val="24"/>
        </w:rPr>
        <w:t xml:space="preserve"> of the Chief</w:t>
      </w:r>
      <w:r w:rsidR="00F63FCA">
        <w:rPr>
          <w:sz w:val="24"/>
          <w:szCs w:val="24"/>
        </w:rPr>
        <w:t xml:space="preserve"> Security Officer has been repea</w:t>
      </w:r>
      <w:r w:rsidR="00844960">
        <w:rPr>
          <w:sz w:val="24"/>
          <w:szCs w:val="24"/>
        </w:rPr>
        <w:t>tedly dealt with above</w:t>
      </w:r>
      <w:r w:rsidR="00F63FCA">
        <w:rPr>
          <w:sz w:val="24"/>
          <w:szCs w:val="24"/>
        </w:rPr>
        <w:t>.  S</w:t>
      </w:r>
      <w:r w:rsidR="00844960">
        <w:rPr>
          <w:sz w:val="24"/>
          <w:szCs w:val="24"/>
        </w:rPr>
        <w:t>uffice to say that even if the Chief Security Office</w:t>
      </w:r>
      <w:r w:rsidR="007A2F17">
        <w:rPr>
          <w:sz w:val="24"/>
          <w:szCs w:val="24"/>
        </w:rPr>
        <w:t xml:space="preserve">r’s opinion was ill placed the </w:t>
      </w:r>
      <w:r w:rsidR="00844960">
        <w:rPr>
          <w:sz w:val="24"/>
          <w:szCs w:val="24"/>
        </w:rPr>
        <w:t>occurrence of the eve</w:t>
      </w:r>
      <w:r w:rsidR="00F93A6D">
        <w:rPr>
          <w:sz w:val="24"/>
          <w:szCs w:val="24"/>
        </w:rPr>
        <w:t>nts spoke clearly to a breach of the respondent’s C</w:t>
      </w:r>
      <w:r w:rsidR="00844960">
        <w:rPr>
          <w:sz w:val="24"/>
          <w:szCs w:val="24"/>
        </w:rPr>
        <w:t xml:space="preserve">ode hence there was nothing amiss about the conclusions </w:t>
      </w:r>
      <w:r w:rsidR="00F93A6D">
        <w:rPr>
          <w:sz w:val="24"/>
          <w:szCs w:val="24"/>
        </w:rPr>
        <w:t>arrived at.  The s</w:t>
      </w:r>
      <w:r w:rsidR="00844960">
        <w:rPr>
          <w:sz w:val="24"/>
          <w:szCs w:val="24"/>
        </w:rPr>
        <w:t xml:space="preserve">ame </w:t>
      </w:r>
      <w:r w:rsidR="00F93A6D">
        <w:rPr>
          <w:sz w:val="24"/>
          <w:szCs w:val="24"/>
        </w:rPr>
        <w:t>applies</w:t>
      </w:r>
      <w:r w:rsidR="00844960">
        <w:rPr>
          <w:sz w:val="24"/>
          <w:szCs w:val="24"/>
        </w:rPr>
        <w:t xml:space="preserve"> to </w:t>
      </w:r>
      <w:r w:rsidR="00F93A6D">
        <w:rPr>
          <w:sz w:val="24"/>
          <w:szCs w:val="24"/>
        </w:rPr>
        <w:t>issues of representation</w:t>
      </w:r>
      <w:r w:rsidR="00844960">
        <w:rPr>
          <w:sz w:val="24"/>
          <w:szCs w:val="24"/>
        </w:rPr>
        <w:t xml:space="preserve"> etc.  These did not </w:t>
      </w:r>
      <w:r w:rsidR="00F93A6D">
        <w:rPr>
          <w:sz w:val="24"/>
          <w:szCs w:val="24"/>
        </w:rPr>
        <w:t>add or detract from the matter</w:t>
      </w:r>
      <w:r w:rsidR="00844960">
        <w:rPr>
          <w:sz w:val="24"/>
          <w:szCs w:val="24"/>
        </w:rPr>
        <w:t>.  This ground is also without merit and it should fail.</w:t>
      </w:r>
    </w:p>
    <w:p w:rsidR="00844960" w:rsidRDefault="00844960" w:rsidP="00A049B7">
      <w:pPr>
        <w:spacing w:after="0" w:line="360" w:lineRule="auto"/>
        <w:jc w:val="both"/>
        <w:rPr>
          <w:sz w:val="24"/>
          <w:szCs w:val="24"/>
        </w:rPr>
      </w:pPr>
    </w:p>
    <w:p w:rsidR="00844960" w:rsidRPr="00844960" w:rsidRDefault="00844960" w:rsidP="00A049B7">
      <w:pPr>
        <w:spacing w:after="0" w:line="360" w:lineRule="auto"/>
        <w:jc w:val="both"/>
        <w:rPr>
          <w:b/>
          <w:sz w:val="24"/>
          <w:szCs w:val="24"/>
        </w:rPr>
      </w:pPr>
      <w:r w:rsidRPr="00844960">
        <w:rPr>
          <w:b/>
          <w:sz w:val="24"/>
          <w:szCs w:val="24"/>
        </w:rPr>
        <w:t>IT IS ORDERED THAT</w:t>
      </w:r>
    </w:p>
    <w:p w:rsidR="00844960" w:rsidRDefault="00844960" w:rsidP="00A049B7">
      <w:pPr>
        <w:spacing w:after="0" w:line="360" w:lineRule="auto"/>
        <w:jc w:val="both"/>
        <w:rPr>
          <w:sz w:val="24"/>
          <w:szCs w:val="24"/>
        </w:rPr>
      </w:pPr>
      <w:r w:rsidRPr="00844960">
        <w:rPr>
          <w:sz w:val="24"/>
          <w:szCs w:val="24"/>
        </w:rPr>
        <w:t>The appeal and review</w:t>
      </w:r>
      <w:r w:rsidR="00F93A6D">
        <w:rPr>
          <w:sz w:val="24"/>
          <w:szCs w:val="24"/>
        </w:rPr>
        <w:t xml:space="preserve"> application both</w:t>
      </w:r>
      <w:r w:rsidRPr="00844960">
        <w:rPr>
          <w:sz w:val="24"/>
          <w:szCs w:val="24"/>
        </w:rPr>
        <w:t xml:space="preserve"> being without merit they be and </w:t>
      </w:r>
      <w:r w:rsidR="00F93A6D">
        <w:rPr>
          <w:sz w:val="24"/>
          <w:szCs w:val="24"/>
        </w:rPr>
        <w:t>are</w:t>
      </w:r>
      <w:r w:rsidRPr="00844960">
        <w:rPr>
          <w:sz w:val="24"/>
          <w:szCs w:val="24"/>
        </w:rPr>
        <w:t xml:space="preserve"> hereby dismissed</w:t>
      </w:r>
      <w:r>
        <w:rPr>
          <w:sz w:val="24"/>
          <w:szCs w:val="24"/>
        </w:rPr>
        <w:t>.</w:t>
      </w:r>
    </w:p>
    <w:p w:rsidR="00844960" w:rsidRPr="00844960" w:rsidRDefault="00844960" w:rsidP="00A049B7">
      <w:pPr>
        <w:spacing w:after="0" w:line="360" w:lineRule="auto"/>
        <w:jc w:val="both"/>
        <w:rPr>
          <w:sz w:val="24"/>
          <w:szCs w:val="24"/>
        </w:rPr>
      </w:pPr>
      <w:r>
        <w:rPr>
          <w:sz w:val="24"/>
          <w:szCs w:val="24"/>
        </w:rPr>
        <w:t>Each party to bear own costs.</w:t>
      </w:r>
    </w:p>
    <w:p w:rsidR="00844960" w:rsidRDefault="00844960" w:rsidP="00A049B7">
      <w:pPr>
        <w:spacing w:after="0" w:line="360" w:lineRule="auto"/>
        <w:jc w:val="both"/>
        <w:rPr>
          <w:sz w:val="24"/>
          <w:szCs w:val="24"/>
        </w:rPr>
      </w:pPr>
    </w:p>
    <w:p w:rsidR="00844960" w:rsidRPr="00970F68" w:rsidRDefault="00844960" w:rsidP="00A049B7">
      <w:pPr>
        <w:spacing w:after="0" w:line="360" w:lineRule="auto"/>
        <w:jc w:val="both"/>
        <w:rPr>
          <w:sz w:val="24"/>
          <w:szCs w:val="24"/>
        </w:rPr>
      </w:pPr>
    </w:p>
    <w:p w:rsidR="00970F68" w:rsidRPr="00BC2783" w:rsidRDefault="00970F68" w:rsidP="00A049B7">
      <w:pPr>
        <w:spacing w:after="0" w:line="360" w:lineRule="auto"/>
        <w:jc w:val="both"/>
        <w:rPr>
          <w:sz w:val="24"/>
          <w:szCs w:val="24"/>
        </w:rPr>
      </w:pPr>
    </w:p>
    <w:p w:rsidR="00BC2783" w:rsidRPr="00BC2783" w:rsidRDefault="00BC2783" w:rsidP="00A049B7">
      <w:pPr>
        <w:spacing w:after="0" w:line="360" w:lineRule="auto"/>
        <w:jc w:val="both"/>
        <w:rPr>
          <w:sz w:val="24"/>
          <w:szCs w:val="24"/>
          <w:u w:val="single"/>
        </w:rPr>
      </w:pPr>
    </w:p>
    <w:p w:rsidR="0048725B" w:rsidRPr="0048725B" w:rsidRDefault="0048725B" w:rsidP="00A049B7">
      <w:pPr>
        <w:spacing w:after="0" w:line="360" w:lineRule="auto"/>
        <w:jc w:val="both"/>
        <w:rPr>
          <w:b/>
          <w:i/>
          <w:sz w:val="24"/>
          <w:szCs w:val="24"/>
          <w:u w:val="single"/>
        </w:rPr>
      </w:pPr>
    </w:p>
    <w:p w:rsidR="00F364AF" w:rsidRPr="00A049B7" w:rsidRDefault="00F364AF" w:rsidP="00A049B7">
      <w:pPr>
        <w:spacing w:after="0" w:line="360" w:lineRule="auto"/>
        <w:jc w:val="both"/>
        <w:rPr>
          <w:sz w:val="24"/>
          <w:szCs w:val="24"/>
        </w:rPr>
      </w:pPr>
    </w:p>
    <w:p w:rsidR="00A049B7" w:rsidRPr="00A049B7" w:rsidRDefault="00A049B7" w:rsidP="00A049B7">
      <w:pPr>
        <w:spacing w:line="360" w:lineRule="auto"/>
        <w:jc w:val="both"/>
        <w:rPr>
          <w:sz w:val="24"/>
          <w:szCs w:val="24"/>
        </w:rPr>
      </w:pPr>
    </w:p>
    <w:p w:rsidR="007C4DE7" w:rsidRDefault="007C4DE7" w:rsidP="00C47BB6">
      <w:pPr>
        <w:spacing w:line="360" w:lineRule="auto"/>
        <w:jc w:val="both"/>
        <w:rPr>
          <w:b/>
          <w:sz w:val="24"/>
          <w:szCs w:val="24"/>
        </w:rPr>
      </w:pPr>
      <w:r>
        <w:rPr>
          <w:b/>
          <w:sz w:val="24"/>
          <w:szCs w:val="24"/>
        </w:rPr>
        <w:t xml:space="preserve">                                                                              </w:t>
      </w:r>
    </w:p>
    <w:p w:rsidR="007C4DE7" w:rsidRDefault="007C4DE7" w:rsidP="00C47BB6">
      <w:pPr>
        <w:spacing w:line="360" w:lineRule="auto"/>
        <w:jc w:val="both"/>
        <w:rPr>
          <w:b/>
          <w:sz w:val="24"/>
          <w:szCs w:val="24"/>
        </w:rPr>
      </w:pPr>
    </w:p>
    <w:p w:rsidR="007C4DE7" w:rsidRDefault="007C4DE7" w:rsidP="00C47BB6">
      <w:pPr>
        <w:spacing w:line="360" w:lineRule="auto"/>
        <w:jc w:val="both"/>
        <w:rPr>
          <w:b/>
          <w:sz w:val="24"/>
          <w:szCs w:val="24"/>
        </w:rPr>
      </w:pPr>
    </w:p>
    <w:p w:rsidR="007C4DE7" w:rsidRPr="007C4DE7" w:rsidRDefault="007C4DE7" w:rsidP="00C47BB6">
      <w:pPr>
        <w:spacing w:line="360" w:lineRule="auto"/>
        <w:jc w:val="both"/>
        <w:rPr>
          <w:b/>
          <w:sz w:val="24"/>
          <w:szCs w:val="24"/>
        </w:rPr>
      </w:pPr>
    </w:p>
    <w:p w:rsidR="007C4DE7" w:rsidRPr="007C4DE7" w:rsidRDefault="007C4DE7" w:rsidP="00C47BB6">
      <w:pPr>
        <w:spacing w:line="360" w:lineRule="auto"/>
        <w:jc w:val="both"/>
        <w:rPr>
          <w:sz w:val="24"/>
          <w:szCs w:val="24"/>
        </w:rPr>
      </w:pPr>
    </w:p>
    <w:sectPr w:rsidR="007C4DE7" w:rsidRPr="007C4DE7" w:rsidSect="00B40D5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55D" w:rsidRDefault="00CB655D" w:rsidP="00B40D53">
      <w:pPr>
        <w:spacing w:after="0" w:line="240" w:lineRule="auto"/>
      </w:pPr>
      <w:r>
        <w:separator/>
      </w:r>
    </w:p>
  </w:endnote>
  <w:endnote w:type="continuationSeparator" w:id="0">
    <w:p w:rsidR="00CB655D" w:rsidRDefault="00CB655D" w:rsidP="00B4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215417"/>
      <w:docPartObj>
        <w:docPartGallery w:val="Page Numbers (Bottom of Page)"/>
        <w:docPartUnique/>
      </w:docPartObj>
    </w:sdtPr>
    <w:sdtEndPr>
      <w:rPr>
        <w:noProof/>
      </w:rPr>
    </w:sdtEndPr>
    <w:sdtContent>
      <w:p w:rsidR="00F63FCA" w:rsidRDefault="00F63FCA">
        <w:pPr>
          <w:pStyle w:val="Footer"/>
          <w:jc w:val="right"/>
        </w:pPr>
        <w:r>
          <w:fldChar w:fldCharType="begin"/>
        </w:r>
        <w:r>
          <w:instrText xml:space="preserve"> PAGE   \* MERGEFORMAT </w:instrText>
        </w:r>
        <w:r>
          <w:fldChar w:fldCharType="separate"/>
        </w:r>
        <w:r w:rsidR="00CE18A3">
          <w:rPr>
            <w:noProof/>
          </w:rPr>
          <w:t>2</w:t>
        </w:r>
        <w:r>
          <w:rPr>
            <w:noProof/>
          </w:rPr>
          <w:fldChar w:fldCharType="end"/>
        </w:r>
      </w:p>
    </w:sdtContent>
  </w:sdt>
  <w:p w:rsidR="00F63FCA" w:rsidRDefault="00F63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55D" w:rsidRDefault="00CB655D" w:rsidP="00B40D53">
      <w:pPr>
        <w:spacing w:after="0" w:line="240" w:lineRule="auto"/>
      </w:pPr>
      <w:r>
        <w:separator/>
      </w:r>
    </w:p>
  </w:footnote>
  <w:footnote w:type="continuationSeparator" w:id="0">
    <w:p w:rsidR="00CB655D" w:rsidRDefault="00CB655D" w:rsidP="00B4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FCA" w:rsidRDefault="00CE18A3" w:rsidP="00CE18A3">
    <w:pPr>
      <w:spacing w:line="360" w:lineRule="auto"/>
      <w:ind w:left="5760"/>
      <w:rPr>
        <w:b/>
        <w:sz w:val="24"/>
        <w:szCs w:val="24"/>
      </w:rPr>
    </w:pPr>
    <w:r>
      <w:rPr>
        <w:b/>
        <w:sz w:val="24"/>
        <w:szCs w:val="24"/>
      </w:rPr>
      <w:t xml:space="preserve">   </w:t>
    </w:r>
    <w:r w:rsidR="00F63FCA">
      <w:rPr>
        <w:b/>
        <w:sz w:val="24"/>
        <w:szCs w:val="24"/>
      </w:rPr>
      <w:t>JUDGMENT NO LC/H/</w:t>
    </w:r>
    <w:r>
      <w:rPr>
        <w:b/>
        <w:sz w:val="24"/>
        <w:szCs w:val="24"/>
      </w:rPr>
      <w:t>74</w:t>
    </w:r>
    <w:r w:rsidR="00F63FCA">
      <w:rPr>
        <w:b/>
        <w:sz w:val="24"/>
        <w:szCs w:val="24"/>
      </w:rPr>
      <w:t>/16</w:t>
    </w:r>
  </w:p>
  <w:p w:rsidR="00F63FCA" w:rsidRDefault="00F63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E7A75"/>
    <w:multiLevelType w:val="hybridMultilevel"/>
    <w:tmpl w:val="519060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F10388E"/>
    <w:multiLevelType w:val="hybridMultilevel"/>
    <w:tmpl w:val="B36CC8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E7"/>
    <w:rsid w:val="00185E71"/>
    <w:rsid w:val="0026217E"/>
    <w:rsid w:val="003654DA"/>
    <w:rsid w:val="0048725B"/>
    <w:rsid w:val="004F08C8"/>
    <w:rsid w:val="005551EA"/>
    <w:rsid w:val="005771BB"/>
    <w:rsid w:val="005B6F2F"/>
    <w:rsid w:val="005C5D4E"/>
    <w:rsid w:val="006056FF"/>
    <w:rsid w:val="00665973"/>
    <w:rsid w:val="006D5C86"/>
    <w:rsid w:val="007A2F17"/>
    <w:rsid w:val="007C4DE7"/>
    <w:rsid w:val="00844960"/>
    <w:rsid w:val="00953C2A"/>
    <w:rsid w:val="00970F68"/>
    <w:rsid w:val="00A049B7"/>
    <w:rsid w:val="00A24CB4"/>
    <w:rsid w:val="00A815B8"/>
    <w:rsid w:val="00B10023"/>
    <w:rsid w:val="00B40D53"/>
    <w:rsid w:val="00BC2783"/>
    <w:rsid w:val="00C47BB6"/>
    <w:rsid w:val="00CB655D"/>
    <w:rsid w:val="00CE18A3"/>
    <w:rsid w:val="00D42DB3"/>
    <w:rsid w:val="00D97824"/>
    <w:rsid w:val="00F364AF"/>
    <w:rsid w:val="00F63FCA"/>
    <w:rsid w:val="00F64CBE"/>
    <w:rsid w:val="00F93A6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D53"/>
  </w:style>
  <w:style w:type="paragraph" w:styleId="Footer">
    <w:name w:val="footer"/>
    <w:basedOn w:val="Normal"/>
    <w:link w:val="FooterChar"/>
    <w:uiPriority w:val="99"/>
    <w:unhideWhenUsed/>
    <w:rsid w:val="00B40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D53"/>
  </w:style>
  <w:style w:type="paragraph" w:styleId="ListParagraph">
    <w:name w:val="List Paragraph"/>
    <w:basedOn w:val="Normal"/>
    <w:uiPriority w:val="34"/>
    <w:qFormat/>
    <w:rsid w:val="00C47B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D53"/>
  </w:style>
  <w:style w:type="paragraph" w:styleId="Footer">
    <w:name w:val="footer"/>
    <w:basedOn w:val="Normal"/>
    <w:link w:val="FooterChar"/>
    <w:uiPriority w:val="99"/>
    <w:unhideWhenUsed/>
    <w:rsid w:val="00B40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D53"/>
  </w:style>
  <w:style w:type="paragraph" w:styleId="ListParagraph">
    <w:name w:val="List Paragraph"/>
    <w:basedOn w:val="Normal"/>
    <w:uiPriority w:val="34"/>
    <w:qFormat/>
    <w:rsid w:val="00C47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7</Pages>
  <Words>2197</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Labour Court</dc:creator>
  <cp:lastModifiedBy>Labour Court</cp:lastModifiedBy>
  <cp:revision>9</cp:revision>
  <cp:lastPrinted>2016-02-11T09:47:00Z</cp:lastPrinted>
  <dcterms:created xsi:type="dcterms:W3CDTF">2016-02-04T07:33:00Z</dcterms:created>
  <dcterms:modified xsi:type="dcterms:W3CDTF">2016-02-15T06:37:00Z</dcterms:modified>
</cp:coreProperties>
</file>