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BCF0E" w14:textId="27D31FCA" w:rsidR="00A11971" w:rsidRPr="00A11971" w:rsidRDefault="00A11971" w:rsidP="00F553CF">
      <w:pPr>
        <w:spacing w:after="0" w:line="240" w:lineRule="auto"/>
        <w:jc w:val="both"/>
        <w:rPr>
          <w:rFonts w:ascii="Times New Roman" w:eastAsia="Calibri" w:hAnsi="Times New Roman" w:cs="Times New Roman"/>
          <w:kern w:val="0"/>
          <w14:ligatures w14:val="none"/>
        </w:rPr>
      </w:pPr>
      <w:bookmarkStart w:id="0" w:name="_GoBack"/>
      <w:bookmarkEnd w:id="0"/>
      <w:r>
        <w:rPr>
          <w:rFonts w:ascii="Times New Roman" w:eastAsia="Calibri" w:hAnsi="Times New Roman" w:cs="Times New Roman"/>
          <w:kern w:val="0"/>
          <w14:ligatures w14:val="none"/>
        </w:rPr>
        <w:t>ELIAS MUTONYA</w:t>
      </w:r>
    </w:p>
    <w:p w14:paraId="4BA331EA" w14:textId="77777777" w:rsidR="00A11971" w:rsidRPr="00CD5B5C" w:rsidRDefault="00A11971" w:rsidP="00F553CF">
      <w:pPr>
        <w:spacing w:after="0" w:line="240" w:lineRule="auto"/>
        <w:jc w:val="both"/>
        <w:rPr>
          <w:rFonts w:ascii="Times New Roman" w:eastAsia="Calibri" w:hAnsi="Times New Roman" w:cs="Times New Roman"/>
          <w:kern w:val="0"/>
          <w14:ligatures w14:val="none"/>
        </w:rPr>
      </w:pPr>
      <w:r w:rsidRPr="00CD5B5C">
        <w:rPr>
          <w:rFonts w:ascii="Times New Roman" w:eastAsia="Calibri" w:hAnsi="Times New Roman" w:cs="Times New Roman"/>
          <w:kern w:val="0"/>
          <w14:ligatures w14:val="none"/>
        </w:rPr>
        <w:t>versus</w:t>
      </w:r>
    </w:p>
    <w:p w14:paraId="4EBEB214" w14:textId="77777777" w:rsidR="00A11971" w:rsidRPr="00A11971" w:rsidRDefault="00A11971" w:rsidP="00F553CF">
      <w:pPr>
        <w:spacing w:after="0" w:line="240" w:lineRule="auto"/>
        <w:jc w:val="both"/>
        <w:rPr>
          <w:rFonts w:ascii="Times New Roman" w:eastAsia="Calibri" w:hAnsi="Times New Roman" w:cs="Times New Roman"/>
          <w:kern w:val="0"/>
          <w14:ligatures w14:val="none"/>
        </w:rPr>
      </w:pPr>
      <w:r w:rsidRPr="00A11971">
        <w:rPr>
          <w:rFonts w:ascii="Times New Roman" w:eastAsia="Calibri" w:hAnsi="Times New Roman" w:cs="Times New Roman"/>
          <w:kern w:val="0"/>
          <w14:ligatures w14:val="none"/>
        </w:rPr>
        <w:t>THE STATE</w:t>
      </w:r>
    </w:p>
    <w:p w14:paraId="04C27B77" w14:textId="77777777" w:rsidR="00A11971" w:rsidRPr="00A11971" w:rsidRDefault="00A11971" w:rsidP="00A11971">
      <w:pPr>
        <w:spacing w:after="120" w:line="259" w:lineRule="auto"/>
        <w:jc w:val="both"/>
        <w:rPr>
          <w:rFonts w:ascii="Times New Roman" w:eastAsia="Calibri" w:hAnsi="Times New Roman" w:cs="Times New Roman"/>
          <w:kern w:val="0"/>
          <w14:ligatures w14:val="none"/>
        </w:rPr>
      </w:pPr>
    </w:p>
    <w:p w14:paraId="340741AC" w14:textId="77777777" w:rsidR="00A11971" w:rsidRPr="00A11971" w:rsidRDefault="00A11971" w:rsidP="00F553CF">
      <w:pPr>
        <w:spacing w:after="0" w:line="240" w:lineRule="auto"/>
        <w:jc w:val="both"/>
        <w:rPr>
          <w:rFonts w:ascii="Times New Roman" w:eastAsia="Calibri" w:hAnsi="Times New Roman" w:cs="Times New Roman"/>
          <w:kern w:val="0"/>
          <w14:ligatures w14:val="none"/>
        </w:rPr>
      </w:pPr>
      <w:r w:rsidRPr="00A11971">
        <w:rPr>
          <w:rFonts w:ascii="Times New Roman" w:eastAsia="Calibri" w:hAnsi="Times New Roman" w:cs="Times New Roman"/>
          <w:kern w:val="0"/>
          <w14:ligatures w14:val="none"/>
        </w:rPr>
        <w:t>HIGH COURT OF ZIMBABWE</w:t>
      </w:r>
    </w:p>
    <w:p w14:paraId="156F3B3A" w14:textId="77777777" w:rsidR="00A11971" w:rsidRPr="00CD5B5C" w:rsidRDefault="00A11971" w:rsidP="00F553CF">
      <w:pPr>
        <w:spacing w:after="0" w:line="240" w:lineRule="auto"/>
        <w:jc w:val="both"/>
        <w:rPr>
          <w:rFonts w:ascii="Times New Roman" w:eastAsia="Calibri" w:hAnsi="Times New Roman" w:cs="Times New Roman"/>
          <w:b/>
          <w:bCs/>
          <w:kern w:val="0"/>
          <w14:ligatures w14:val="none"/>
        </w:rPr>
      </w:pPr>
      <w:r w:rsidRPr="00CD5B5C">
        <w:rPr>
          <w:rFonts w:ascii="Times New Roman" w:eastAsia="Calibri" w:hAnsi="Times New Roman" w:cs="Times New Roman"/>
          <w:b/>
          <w:bCs/>
          <w:kern w:val="0"/>
          <w14:ligatures w14:val="none"/>
        </w:rPr>
        <w:t>DEMBURE J</w:t>
      </w:r>
    </w:p>
    <w:p w14:paraId="673FEE71" w14:textId="315BB6E6" w:rsidR="00A11971" w:rsidRDefault="00A11971" w:rsidP="00F553CF">
      <w:pPr>
        <w:spacing w:after="0" w:line="240" w:lineRule="auto"/>
        <w:jc w:val="both"/>
        <w:rPr>
          <w:rFonts w:ascii="Times New Roman" w:eastAsia="Calibri" w:hAnsi="Times New Roman" w:cs="Times New Roman"/>
          <w:kern w:val="0"/>
          <w14:ligatures w14:val="none"/>
        </w:rPr>
      </w:pPr>
      <w:r w:rsidRPr="00A11971">
        <w:rPr>
          <w:rFonts w:ascii="Times New Roman" w:eastAsia="Calibri" w:hAnsi="Times New Roman" w:cs="Times New Roman"/>
          <w:kern w:val="0"/>
          <w14:ligatures w14:val="none"/>
        </w:rPr>
        <w:t xml:space="preserve">HARARE, </w:t>
      </w:r>
      <w:r>
        <w:rPr>
          <w:rFonts w:ascii="Times New Roman" w:eastAsia="Calibri" w:hAnsi="Times New Roman" w:cs="Times New Roman"/>
          <w:kern w:val="0"/>
          <w14:ligatures w14:val="none"/>
        </w:rPr>
        <w:t>17 September</w:t>
      </w:r>
      <w:r w:rsidRPr="00A11971">
        <w:rPr>
          <w:rFonts w:ascii="Times New Roman" w:eastAsia="Calibri" w:hAnsi="Times New Roman" w:cs="Times New Roman"/>
          <w:kern w:val="0"/>
          <w14:ligatures w14:val="none"/>
        </w:rPr>
        <w:t xml:space="preserve"> &amp; </w:t>
      </w:r>
      <w:r w:rsidR="00A36893">
        <w:rPr>
          <w:rFonts w:ascii="Times New Roman" w:eastAsia="Calibri" w:hAnsi="Times New Roman" w:cs="Times New Roman"/>
          <w:kern w:val="0"/>
          <w14:ligatures w14:val="none"/>
        </w:rPr>
        <w:t>29</w:t>
      </w:r>
      <w:r>
        <w:rPr>
          <w:rFonts w:ascii="Times New Roman" w:eastAsia="Calibri" w:hAnsi="Times New Roman" w:cs="Times New Roman"/>
          <w:kern w:val="0"/>
          <w14:ligatures w14:val="none"/>
        </w:rPr>
        <w:t xml:space="preserve"> October </w:t>
      </w:r>
      <w:r w:rsidRPr="00A11971">
        <w:rPr>
          <w:rFonts w:ascii="Times New Roman" w:eastAsia="Calibri" w:hAnsi="Times New Roman" w:cs="Times New Roman"/>
          <w:kern w:val="0"/>
          <w14:ligatures w14:val="none"/>
        </w:rPr>
        <w:t>2025</w:t>
      </w:r>
    </w:p>
    <w:p w14:paraId="3A07A07A" w14:textId="77777777" w:rsidR="00CD5B5C" w:rsidRPr="00A11971" w:rsidRDefault="00CD5B5C" w:rsidP="00F553CF">
      <w:pPr>
        <w:spacing w:after="0" w:line="240" w:lineRule="auto"/>
        <w:jc w:val="both"/>
        <w:rPr>
          <w:rFonts w:ascii="Times New Roman" w:eastAsia="Calibri" w:hAnsi="Times New Roman" w:cs="Times New Roman"/>
          <w:kern w:val="0"/>
          <w14:ligatures w14:val="none"/>
        </w:rPr>
      </w:pPr>
    </w:p>
    <w:p w14:paraId="1AAB651B" w14:textId="77777777" w:rsidR="00A11971" w:rsidRPr="00A11971" w:rsidRDefault="00A11971" w:rsidP="00A11971">
      <w:pPr>
        <w:spacing w:after="0" w:line="259" w:lineRule="auto"/>
        <w:jc w:val="both"/>
        <w:rPr>
          <w:rFonts w:ascii="Times New Roman" w:eastAsia="Calibri" w:hAnsi="Times New Roman" w:cs="Times New Roman"/>
          <w:b/>
          <w:bCs/>
          <w:kern w:val="0"/>
          <w14:ligatures w14:val="none"/>
        </w:rPr>
      </w:pPr>
    </w:p>
    <w:p w14:paraId="3C52808B" w14:textId="19E03371" w:rsidR="00A11971" w:rsidRDefault="00E9151E" w:rsidP="00A11971">
      <w:pPr>
        <w:spacing w:after="0" w:line="259"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Application for bail pending trial</w:t>
      </w:r>
    </w:p>
    <w:p w14:paraId="26DE214F" w14:textId="77777777" w:rsidR="00CD5B5C" w:rsidRPr="00A11971" w:rsidRDefault="00CD5B5C" w:rsidP="00A11971">
      <w:pPr>
        <w:spacing w:after="0" w:line="259" w:lineRule="auto"/>
        <w:jc w:val="both"/>
        <w:rPr>
          <w:rFonts w:ascii="Times New Roman" w:eastAsia="Calibri" w:hAnsi="Times New Roman" w:cs="Times New Roman"/>
          <w:b/>
          <w:bCs/>
          <w:kern w:val="0"/>
          <w14:ligatures w14:val="none"/>
        </w:rPr>
      </w:pPr>
    </w:p>
    <w:p w14:paraId="441A3621" w14:textId="77777777" w:rsidR="00A11971" w:rsidRPr="00A11971" w:rsidRDefault="00A11971" w:rsidP="00A11971">
      <w:pPr>
        <w:spacing w:after="0" w:line="259" w:lineRule="auto"/>
        <w:jc w:val="both"/>
        <w:rPr>
          <w:rFonts w:ascii="Times New Roman" w:eastAsia="Calibri" w:hAnsi="Times New Roman" w:cs="Times New Roman"/>
          <w:b/>
          <w:bCs/>
          <w:kern w:val="0"/>
          <w14:ligatures w14:val="none"/>
        </w:rPr>
      </w:pPr>
    </w:p>
    <w:p w14:paraId="3C9B5D77" w14:textId="32B0932A" w:rsidR="00A11971" w:rsidRPr="00A11971" w:rsidRDefault="00A11971" w:rsidP="00E9151E">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D Chiromo</w:t>
      </w:r>
      <w:r w:rsidRPr="00A11971">
        <w:rPr>
          <w:rFonts w:ascii="Times New Roman" w:eastAsia="Calibri" w:hAnsi="Times New Roman" w:cs="Times New Roman"/>
          <w:kern w:val="0"/>
          <w14:ligatures w14:val="none"/>
        </w:rPr>
        <w:t>, for the applicant</w:t>
      </w:r>
    </w:p>
    <w:p w14:paraId="2F5D7107" w14:textId="6CD53F3F" w:rsidR="00A11971" w:rsidRDefault="00A11971" w:rsidP="00E9151E">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C </w:t>
      </w:r>
      <w:proofErr w:type="spellStart"/>
      <w:r>
        <w:rPr>
          <w:rFonts w:ascii="Times New Roman" w:eastAsia="Calibri" w:hAnsi="Times New Roman" w:cs="Times New Roman"/>
          <w:i/>
          <w:iCs/>
          <w:kern w:val="0"/>
          <w14:ligatures w14:val="none"/>
        </w:rPr>
        <w:t>Mutimusakwa</w:t>
      </w:r>
      <w:proofErr w:type="spellEnd"/>
      <w:r w:rsidRPr="00A11971">
        <w:rPr>
          <w:rFonts w:ascii="Times New Roman" w:eastAsia="Calibri" w:hAnsi="Times New Roman" w:cs="Times New Roman"/>
          <w:kern w:val="0"/>
          <w14:ligatures w14:val="none"/>
        </w:rPr>
        <w:t>, for the respondent</w:t>
      </w:r>
    </w:p>
    <w:p w14:paraId="2876648E" w14:textId="77777777" w:rsidR="00CD5B5C" w:rsidRDefault="00CD5B5C" w:rsidP="00E9151E">
      <w:pPr>
        <w:spacing w:after="0" w:line="240" w:lineRule="auto"/>
        <w:jc w:val="both"/>
        <w:rPr>
          <w:rFonts w:ascii="Times New Roman" w:eastAsia="Calibri" w:hAnsi="Times New Roman" w:cs="Times New Roman"/>
          <w:kern w:val="0"/>
          <w14:ligatures w14:val="none"/>
        </w:rPr>
      </w:pPr>
    </w:p>
    <w:p w14:paraId="4F0F5555" w14:textId="77777777" w:rsidR="00CD5B5C" w:rsidRPr="00A11971" w:rsidRDefault="00CD5B5C" w:rsidP="00E9151E">
      <w:pPr>
        <w:spacing w:after="0" w:line="240" w:lineRule="auto"/>
        <w:jc w:val="both"/>
        <w:rPr>
          <w:rFonts w:ascii="Times New Roman" w:eastAsia="Calibri" w:hAnsi="Times New Roman" w:cs="Times New Roman"/>
          <w:kern w:val="0"/>
          <w14:ligatures w14:val="none"/>
        </w:rPr>
      </w:pPr>
    </w:p>
    <w:p w14:paraId="2EC5E85E" w14:textId="77777777" w:rsidR="00A11971" w:rsidRPr="00A11971" w:rsidRDefault="00A11971" w:rsidP="00A11971">
      <w:pPr>
        <w:spacing w:after="0" w:line="259" w:lineRule="auto"/>
        <w:jc w:val="both"/>
        <w:rPr>
          <w:rFonts w:ascii="Times New Roman" w:eastAsia="Calibri" w:hAnsi="Times New Roman" w:cs="Times New Roman"/>
          <w:kern w:val="0"/>
          <w14:ligatures w14:val="none"/>
        </w:rPr>
      </w:pPr>
    </w:p>
    <w:p w14:paraId="13E66016" w14:textId="77777777" w:rsidR="00A11971" w:rsidRDefault="00A11971" w:rsidP="00A11971">
      <w:pPr>
        <w:spacing w:after="0" w:line="360" w:lineRule="auto"/>
        <w:ind w:left="720" w:hanging="720"/>
        <w:jc w:val="both"/>
        <w:rPr>
          <w:rFonts w:ascii="Times New Roman" w:eastAsia="Calibri" w:hAnsi="Times New Roman" w:cs="Times New Roman"/>
          <w:kern w:val="0"/>
          <w14:ligatures w14:val="none"/>
        </w:rPr>
      </w:pPr>
      <w:r w:rsidRPr="00986F14">
        <w:rPr>
          <w:rFonts w:ascii="Times New Roman" w:eastAsia="Calibri" w:hAnsi="Times New Roman" w:cs="Times New Roman"/>
          <w:b/>
          <w:bCs/>
          <w:kern w:val="0"/>
          <w14:ligatures w14:val="none"/>
        </w:rPr>
        <w:t>DEMBURE J</w:t>
      </w:r>
      <w:r w:rsidRPr="00A11971">
        <w:rPr>
          <w:rFonts w:ascii="Times New Roman" w:eastAsia="Calibri" w:hAnsi="Times New Roman" w:cs="Times New Roman"/>
          <w:kern w:val="0"/>
          <w14:ligatures w14:val="none"/>
        </w:rPr>
        <w:t>:</w:t>
      </w:r>
      <w:r w:rsidRPr="00A11971">
        <w:rPr>
          <w:rFonts w:ascii="Times New Roman" w:eastAsia="Calibri" w:hAnsi="Times New Roman" w:cs="Times New Roman"/>
          <w:kern w:val="0"/>
          <w14:ligatures w14:val="none"/>
        </w:rPr>
        <w:tab/>
      </w:r>
      <w:r w:rsidRPr="00A11971">
        <w:rPr>
          <w:rFonts w:ascii="Times New Roman" w:eastAsia="Calibri" w:hAnsi="Times New Roman" w:cs="Times New Roman"/>
          <w:kern w:val="0"/>
          <w14:ligatures w14:val="none"/>
        </w:rPr>
        <w:tab/>
      </w:r>
    </w:p>
    <w:p w14:paraId="79703B48" w14:textId="51623976" w:rsidR="00A11971" w:rsidRPr="00A11971" w:rsidRDefault="00A11971"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00E9151E">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 xml:space="preserve">This </w:t>
      </w:r>
      <w:r w:rsidR="00815B10">
        <w:rPr>
          <w:rFonts w:ascii="Times New Roman" w:eastAsia="Calibri" w:hAnsi="Times New Roman" w:cs="Times New Roman"/>
          <w:kern w:val="0"/>
          <w14:ligatures w14:val="none"/>
        </w:rPr>
        <w:t xml:space="preserve">is an opposed </w:t>
      </w:r>
      <w:r>
        <w:rPr>
          <w:rFonts w:ascii="Times New Roman" w:eastAsia="Calibri" w:hAnsi="Times New Roman" w:cs="Times New Roman"/>
          <w:kern w:val="0"/>
          <w14:ligatures w14:val="none"/>
        </w:rPr>
        <w:t xml:space="preserve">application </w:t>
      </w:r>
      <w:r w:rsidR="00815B10">
        <w:rPr>
          <w:rFonts w:ascii="Times New Roman" w:eastAsia="Calibri" w:hAnsi="Times New Roman" w:cs="Times New Roman"/>
          <w:kern w:val="0"/>
          <w14:ligatures w14:val="none"/>
        </w:rPr>
        <w:t xml:space="preserve">for </w:t>
      </w:r>
      <w:r>
        <w:rPr>
          <w:rFonts w:ascii="Times New Roman" w:eastAsia="Calibri" w:hAnsi="Times New Roman" w:cs="Times New Roman"/>
          <w:kern w:val="0"/>
          <w14:ligatures w14:val="none"/>
        </w:rPr>
        <w:t xml:space="preserve">bail pending </w:t>
      </w:r>
      <w:r w:rsidR="00446EF6">
        <w:rPr>
          <w:rFonts w:ascii="Times New Roman" w:eastAsia="Calibri" w:hAnsi="Times New Roman" w:cs="Times New Roman"/>
          <w:kern w:val="0"/>
          <w14:ligatures w14:val="none"/>
        </w:rPr>
        <w:t>trial</w:t>
      </w:r>
      <w:r>
        <w:rPr>
          <w:rFonts w:ascii="Times New Roman" w:eastAsia="Calibri" w:hAnsi="Times New Roman" w:cs="Times New Roman"/>
          <w:kern w:val="0"/>
          <w14:ligatures w14:val="none"/>
        </w:rPr>
        <w:t xml:space="preserve">. </w:t>
      </w:r>
      <w:r w:rsidR="00815B10">
        <w:rPr>
          <w:rFonts w:ascii="Times New Roman" w:eastAsia="Calibri" w:hAnsi="Times New Roman" w:cs="Times New Roman"/>
          <w:kern w:val="0"/>
          <w14:ligatures w14:val="none"/>
        </w:rPr>
        <w:t xml:space="preserve">On 17 September 2025, the </w:t>
      </w:r>
      <w:proofErr w:type="gramStart"/>
      <w:r w:rsidR="00815B10">
        <w:rPr>
          <w:rFonts w:ascii="Times New Roman" w:eastAsia="Calibri" w:hAnsi="Times New Roman" w:cs="Times New Roman"/>
          <w:kern w:val="0"/>
          <w14:ligatures w14:val="none"/>
        </w:rPr>
        <w:t>court</w:t>
      </w:r>
      <w:proofErr w:type="gramEnd"/>
      <w:r w:rsidR="00815B10">
        <w:rPr>
          <w:rFonts w:ascii="Times New Roman" w:eastAsia="Calibri" w:hAnsi="Times New Roman" w:cs="Times New Roman"/>
          <w:kern w:val="0"/>
          <w14:ligatures w14:val="none"/>
        </w:rPr>
        <w:t>, after</w:t>
      </w:r>
      <w:r>
        <w:rPr>
          <w:rFonts w:ascii="Times New Roman" w:eastAsia="Calibri" w:hAnsi="Times New Roman" w:cs="Times New Roman"/>
          <w:kern w:val="0"/>
          <w14:ligatures w14:val="none"/>
        </w:rPr>
        <w:t xml:space="preserve"> hearing </w:t>
      </w:r>
      <w:r w:rsidR="00815B10">
        <w:rPr>
          <w:rFonts w:ascii="Times New Roman" w:eastAsia="Calibri" w:hAnsi="Times New Roman" w:cs="Times New Roman"/>
          <w:kern w:val="0"/>
          <w14:ligatures w14:val="none"/>
        </w:rPr>
        <w:t xml:space="preserve">oral </w:t>
      </w:r>
      <w:r>
        <w:rPr>
          <w:rFonts w:ascii="Times New Roman" w:eastAsia="Calibri" w:hAnsi="Times New Roman" w:cs="Times New Roman"/>
          <w:kern w:val="0"/>
          <w14:ligatures w14:val="none"/>
        </w:rPr>
        <w:t>submissions from the legal practitioners for both the applicant and the State</w:t>
      </w:r>
      <w:r w:rsidR="00815B10">
        <w:rPr>
          <w:rFonts w:ascii="Times New Roman" w:eastAsia="Calibri" w:hAnsi="Times New Roman" w:cs="Times New Roman"/>
          <w:kern w:val="0"/>
          <w14:ligatures w14:val="none"/>
        </w:rPr>
        <w:t xml:space="preserve">, </w:t>
      </w:r>
      <w:r w:rsidR="00D45D24">
        <w:rPr>
          <w:rFonts w:ascii="Times New Roman" w:eastAsia="Calibri" w:hAnsi="Times New Roman" w:cs="Times New Roman"/>
          <w:kern w:val="0"/>
          <w14:ligatures w14:val="none"/>
        </w:rPr>
        <w:t xml:space="preserve">handed down an </w:t>
      </w:r>
      <w:r w:rsidR="00D45D24" w:rsidRPr="00C71935">
        <w:rPr>
          <w:rFonts w:ascii="Times New Roman" w:eastAsia="Calibri" w:hAnsi="Times New Roman" w:cs="Times New Roman"/>
          <w:i/>
          <w:iCs/>
          <w:kern w:val="0"/>
          <w14:ligatures w14:val="none"/>
        </w:rPr>
        <w:t>ex tempore</w:t>
      </w:r>
      <w:r w:rsidR="00D45D24">
        <w:rPr>
          <w:rFonts w:ascii="Times New Roman" w:eastAsia="Calibri" w:hAnsi="Times New Roman" w:cs="Times New Roman"/>
          <w:kern w:val="0"/>
          <w14:ligatures w14:val="none"/>
        </w:rPr>
        <w:t xml:space="preserve"> judgment</w:t>
      </w:r>
      <w:r w:rsidR="00815B10">
        <w:rPr>
          <w:rFonts w:ascii="Times New Roman" w:eastAsia="Calibri" w:hAnsi="Times New Roman" w:cs="Times New Roman"/>
          <w:kern w:val="0"/>
          <w14:ligatures w14:val="none"/>
        </w:rPr>
        <w:t>,</w:t>
      </w:r>
      <w:r w:rsidR="00D45D24">
        <w:rPr>
          <w:rFonts w:ascii="Times New Roman" w:eastAsia="Calibri" w:hAnsi="Times New Roman" w:cs="Times New Roman"/>
          <w:kern w:val="0"/>
          <w14:ligatures w14:val="none"/>
        </w:rPr>
        <w:t xml:space="preserve"> </w:t>
      </w:r>
      <w:r w:rsidR="00815B10">
        <w:rPr>
          <w:rFonts w:ascii="Times New Roman" w:eastAsia="Calibri" w:hAnsi="Times New Roman" w:cs="Times New Roman"/>
          <w:kern w:val="0"/>
          <w14:ligatures w14:val="none"/>
        </w:rPr>
        <w:t>the operative part of which was that the application was dismissed. It was only on</w:t>
      </w:r>
      <w:r>
        <w:rPr>
          <w:rFonts w:ascii="Times New Roman" w:eastAsia="Calibri" w:hAnsi="Times New Roman" w:cs="Times New Roman"/>
          <w:kern w:val="0"/>
          <w14:ligatures w14:val="none"/>
        </w:rPr>
        <w:t xml:space="preserve"> 27 October 2025</w:t>
      </w:r>
      <w:r w:rsidR="00815B10">
        <w:rPr>
          <w:rFonts w:ascii="Times New Roman" w:eastAsia="Calibri" w:hAnsi="Times New Roman" w:cs="Times New Roman"/>
          <w:kern w:val="0"/>
          <w14:ligatures w14:val="none"/>
        </w:rPr>
        <w:t xml:space="preserve"> that</w:t>
      </w:r>
      <w:r>
        <w:rPr>
          <w:rFonts w:ascii="Times New Roman" w:eastAsia="Calibri" w:hAnsi="Times New Roman" w:cs="Times New Roman"/>
          <w:kern w:val="0"/>
          <w14:ligatures w14:val="none"/>
        </w:rPr>
        <w:t xml:space="preserve"> the applicant’s legal </w:t>
      </w:r>
      <w:r w:rsidR="00D45D24">
        <w:rPr>
          <w:rFonts w:ascii="Times New Roman" w:eastAsia="Calibri" w:hAnsi="Times New Roman" w:cs="Times New Roman"/>
          <w:kern w:val="0"/>
          <w14:ligatures w14:val="none"/>
        </w:rPr>
        <w:t>practitioners</w:t>
      </w:r>
      <w:r>
        <w:rPr>
          <w:rFonts w:ascii="Times New Roman" w:eastAsia="Calibri" w:hAnsi="Times New Roman" w:cs="Times New Roman"/>
          <w:kern w:val="0"/>
          <w14:ligatures w14:val="none"/>
        </w:rPr>
        <w:t xml:space="preserve"> requested </w:t>
      </w:r>
      <w:r w:rsidR="00D45D24">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 xml:space="preserve">written reasons for the judgment. These are the reasons. </w:t>
      </w:r>
    </w:p>
    <w:p w14:paraId="619F30E4" w14:textId="0718FF36" w:rsidR="00A11971" w:rsidRPr="00A11971" w:rsidRDefault="008C2FD4" w:rsidP="00A11971">
      <w:pPr>
        <w:spacing w:after="0" w:line="360" w:lineRule="auto"/>
        <w:jc w:val="both"/>
        <w:rPr>
          <w:rFonts w:ascii="Times New Roman" w:eastAsia="Calibri" w:hAnsi="Times New Roman" w:cs="Times New Roman"/>
          <w:b/>
          <w:bCs/>
          <w:kern w:val="0"/>
          <w:u w:val="single"/>
          <w14:ligatures w14:val="none"/>
        </w:rPr>
      </w:pPr>
      <w:r w:rsidRPr="00C71935">
        <w:rPr>
          <w:rFonts w:ascii="Times New Roman" w:eastAsia="Calibri" w:hAnsi="Times New Roman" w:cs="Times New Roman"/>
          <w:b/>
          <w:bCs/>
          <w:kern w:val="0"/>
          <w:u w:val="single"/>
          <w14:ligatures w14:val="none"/>
        </w:rPr>
        <w:t>THE FACTS</w:t>
      </w:r>
    </w:p>
    <w:p w14:paraId="2C3A1719" w14:textId="77777777" w:rsidR="00C71935" w:rsidRDefault="00C71935" w:rsidP="00F002DC">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w:t>
      </w:r>
      <w:r w:rsidR="00A11971" w:rsidRPr="00A11971">
        <w:rPr>
          <w:rFonts w:ascii="Times New Roman" w:eastAsia="Calibri" w:hAnsi="Times New Roman" w:cs="Times New Roman"/>
          <w:kern w:val="0"/>
          <w14:ligatures w14:val="none"/>
        </w:rPr>
        <w:t xml:space="preserve"> </w:t>
      </w:r>
      <w:r w:rsidR="00A11971" w:rsidRPr="00A11971">
        <w:rPr>
          <w:rFonts w:ascii="Times New Roman" w:eastAsia="Calibri" w:hAnsi="Times New Roman" w:cs="Times New Roman"/>
          <w:kern w:val="0"/>
          <w14:ligatures w14:val="none"/>
        </w:rPr>
        <w:tab/>
        <w:t xml:space="preserve">On </w:t>
      </w:r>
      <w:r w:rsidR="008C2FD4">
        <w:rPr>
          <w:rFonts w:ascii="Times New Roman" w:eastAsia="Calibri" w:hAnsi="Times New Roman" w:cs="Times New Roman"/>
          <w:kern w:val="0"/>
          <w14:ligatures w14:val="none"/>
        </w:rPr>
        <w:t>28 August 2025</w:t>
      </w:r>
      <w:r w:rsidR="00A11971" w:rsidRPr="00A11971">
        <w:rPr>
          <w:rFonts w:ascii="Times New Roman" w:eastAsia="Calibri" w:hAnsi="Times New Roman" w:cs="Times New Roman"/>
          <w:kern w:val="0"/>
          <w14:ligatures w14:val="none"/>
        </w:rPr>
        <w:t>, the applicant</w:t>
      </w:r>
      <w:r w:rsidR="008C2FD4">
        <w:rPr>
          <w:rFonts w:ascii="Times New Roman" w:eastAsia="Calibri" w:hAnsi="Times New Roman" w:cs="Times New Roman"/>
          <w:kern w:val="0"/>
          <w14:ligatures w14:val="none"/>
        </w:rPr>
        <w:t xml:space="preserve"> </w:t>
      </w:r>
      <w:r w:rsidR="00A11971" w:rsidRPr="00A11971">
        <w:rPr>
          <w:rFonts w:ascii="Times New Roman" w:eastAsia="Calibri" w:hAnsi="Times New Roman" w:cs="Times New Roman"/>
          <w:kern w:val="0"/>
          <w14:ligatures w14:val="none"/>
        </w:rPr>
        <w:t xml:space="preserve">was arraigned before the Magistrates Court </w:t>
      </w:r>
      <w:r w:rsidR="008C2FD4">
        <w:rPr>
          <w:rFonts w:ascii="Times New Roman" w:eastAsia="Calibri" w:hAnsi="Times New Roman" w:cs="Times New Roman"/>
          <w:kern w:val="0"/>
          <w14:ligatures w14:val="none"/>
        </w:rPr>
        <w:t>at Bindura</w:t>
      </w:r>
      <w:r>
        <w:rPr>
          <w:rFonts w:ascii="Times New Roman" w:eastAsia="Calibri" w:hAnsi="Times New Roman" w:cs="Times New Roman"/>
          <w:kern w:val="0"/>
          <w14:ligatures w14:val="none"/>
        </w:rPr>
        <w:t>,</w:t>
      </w:r>
      <w:r w:rsidR="008C2FD4">
        <w:rPr>
          <w:rFonts w:ascii="Times New Roman" w:eastAsia="Calibri" w:hAnsi="Times New Roman" w:cs="Times New Roman"/>
          <w:kern w:val="0"/>
          <w14:ligatures w14:val="none"/>
        </w:rPr>
        <w:t xml:space="preserve"> </w:t>
      </w:r>
      <w:r w:rsidR="00A11971" w:rsidRPr="00A11971">
        <w:rPr>
          <w:rFonts w:ascii="Times New Roman" w:eastAsia="Calibri" w:hAnsi="Times New Roman" w:cs="Times New Roman"/>
          <w:kern w:val="0"/>
          <w14:ligatures w14:val="none"/>
        </w:rPr>
        <w:t xml:space="preserve">facing </w:t>
      </w:r>
      <w:r w:rsidR="008C2FD4">
        <w:rPr>
          <w:rFonts w:ascii="Times New Roman" w:eastAsia="Calibri" w:hAnsi="Times New Roman" w:cs="Times New Roman"/>
          <w:kern w:val="0"/>
          <w14:ligatures w14:val="none"/>
        </w:rPr>
        <w:t xml:space="preserve">a charge </w:t>
      </w:r>
      <w:r w:rsidR="00A11971" w:rsidRPr="00A11971">
        <w:rPr>
          <w:rFonts w:ascii="Times New Roman" w:eastAsia="Calibri" w:hAnsi="Times New Roman" w:cs="Times New Roman"/>
          <w:kern w:val="0"/>
          <w14:ligatures w14:val="none"/>
        </w:rPr>
        <w:t>of robbery as defined in terms of s 126</w:t>
      </w:r>
      <w:r w:rsidR="008C2FD4">
        <w:rPr>
          <w:rFonts w:ascii="Times New Roman" w:eastAsia="Calibri" w:hAnsi="Times New Roman" w:cs="Times New Roman"/>
          <w:kern w:val="0"/>
          <w14:ligatures w14:val="none"/>
        </w:rPr>
        <w:t xml:space="preserve"> </w:t>
      </w:r>
      <w:r w:rsidR="00A11971" w:rsidRPr="00A11971">
        <w:rPr>
          <w:rFonts w:ascii="Times New Roman" w:eastAsia="Calibri" w:hAnsi="Times New Roman" w:cs="Times New Roman"/>
          <w:kern w:val="0"/>
          <w14:ligatures w14:val="none"/>
        </w:rPr>
        <w:t>of the Criminal Law (Codification and Reform) Act [</w:t>
      </w:r>
      <w:r w:rsidR="00A11971" w:rsidRPr="00A11971">
        <w:rPr>
          <w:rFonts w:ascii="Times New Roman" w:eastAsia="Calibri" w:hAnsi="Times New Roman" w:cs="Times New Roman"/>
          <w:i/>
          <w:iCs/>
          <w:kern w:val="0"/>
          <w14:ligatures w14:val="none"/>
        </w:rPr>
        <w:t>Chapter 9:23</w:t>
      </w:r>
      <w:r w:rsidR="00A11971" w:rsidRPr="00A11971">
        <w:rPr>
          <w:rFonts w:ascii="Times New Roman" w:eastAsia="Calibri" w:hAnsi="Times New Roman" w:cs="Times New Roman"/>
          <w:kern w:val="0"/>
          <w14:ligatures w14:val="none"/>
        </w:rPr>
        <w:t xml:space="preserve">] </w:t>
      </w:r>
      <w:r w:rsidR="00A11971" w:rsidRPr="00A11971">
        <w:rPr>
          <w:rFonts w:ascii="Times New Roman" w:eastAsia="Calibri" w:hAnsi="Times New Roman" w:cs="Times New Roman"/>
          <w:i/>
          <w:iCs/>
          <w:kern w:val="0"/>
          <w14:ligatures w14:val="none"/>
        </w:rPr>
        <w:t>(“the Criminal Code”).</w:t>
      </w:r>
      <w:r w:rsidR="00A11971" w:rsidRPr="00A11971">
        <w:rPr>
          <w:rFonts w:ascii="Times New Roman" w:eastAsia="Calibri" w:hAnsi="Times New Roman" w:cs="Times New Roman"/>
          <w:kern w:val="0"/>
          <w14:ligatures w14:val="none"/>
        </w:rPr>
        <w:t xml:space="preserve"> </w:t>
      </w:r>
      <w:r w:rsidR="008C2FD4">
        <w:rPr>
          <w:rFonts w:ascii="Times New Roman" w:eastAsia="Calibri" w:hAnsi="Times New Roman" w:cs="Times New Roman"/>
          <w:kern w:val="0"/>
          <w14:ligatures w14:val="none"/>
        </w:rPr>
        <w:t>He appeared in court together with his co-accused persons</w:t>
      </w:r>
      <w:r>
        <w:rPr>
          <w:rFonts w:ascii="Times New Roman" w:eastAsia="Calibri" w:hAnsi="Times New Roman" w:cs="Times New Roman"/>
          <w:kern w:val="0"/>
          <w14:ligatures w14:val="none"/>
        </w:rPr>
        <w:t>,</w:t>
      </w:r>
      <w:r w:rsidR="008C2FD4">
        <w:rPr>
          <w:rFonts w:ascii="Times New Roman" w:eastAsia="Calibri" w:hAnsi="Times New Roman" w:cs="Times New Roman"/>
          <w:kern w:val="0"/>
          <w14:ligatures w14:val="none"/>
        </w:rPr>
        <w:t xml:space="preserve"> namely </w:t>
      </w:r>
      <w:proofErr w:type="spellStart"/>
      <w:r w:rsidR="008C2FD4">
        <w:rPr>
          <w:rFonts w:ascii="Times New Roman" w:eastAsia="Calibri" w:hAnsi="Times New Roman" w:cs="Times New Roman"/>
          <w:kern w:val="0"/>
          <w14:ligatures w14:val="none"/>
        </w:rPr>
        <w:t>Takudzwa</w:t>
      </w:r>
      <w:proofErr w:type="spellEnd"/>
      <w:r w:rsidR="008C2FD4">
        <w:rPr>
          <w:rFonts w:ascii="Times New Roman" w:eastAsia="Calibri" w:hAnsi="Times New Roman" w:cs="Times New Roman"/>
          <w:kern w:val="0"/>
          <w14:ligatures w14:val="none"/>
        </w:rPr>
        <w:t xml:space="preserve"> </w:t>
      </w:r>
      <w:proofErr w:type="spellStart"/>
      <w:r w:rsidR="008C2FD4">
        <w:rPr>
          <w:rFonts w:ascii="Times New Roman" w:eastAsia="Calibri" w:hAnsi="Times New Roman" w:cs="Times New Roman"/>
          <w:kern w:val="0"/>
          <w14:ligatures w14:val="none"/>
        </w:rPr>
        <w:t>Makanha</w:t>
      </w:r>
      <w:proofErr w:type="spellEnd"/>
      <w:r w:rsidR="008C2FD4">
        <w:rPr>
          <w:rFonts w:ascii="Times New Roman" w:eastAsia="Calibri" w:hAnsi="Times New Roman" w:cs="Times New Roman"/>
          <w:kern w:val="0"/>
          <w14:ligatures w14:val="none"/>
        </w:rPr>
        <w:t xml:space="preserve">, Munyaradzi </w:t>
      </w:r>
      <w:proofErr w:type="spellStart"/>
      <w:r w:rsidR="008C2FD4">
        <w:rPr>
          <w:rFonts w:ascii="Times New Roman" w:eastAsia="Calibri" w:hAnsi="Times New Roman" w:cs="Times New Roman"/>
          <w:kern w:val="0"/>
          <w14:ligatures w14:val="none"/>
        </w:rPr>
        <w:t>Mucherahodzi</w:t>
      </w:r>
      <w:proofErr w:type="spellEnd"/>
      <w:r w:rsidR="008C2FD4">
        <w:rPr>
          <w:rFonts w:ascii="Times New Roman" w:eastAsia="Calibri" w:hAnsi="Times New Roman" w:cs="Times New Roman"/>
          <w:kern w:val="0"/>
          <w14:ligatures w14:val="none"/>
        </w:rPr>
        <w:t xml:space="preserve"> and Edson </w:t>
      </w:r>
      <w:proofErr w:type="spellStart"/>
      <w:r w:rsidR="008C2FD4">
        <w:rPr>
          <w:rFonts w:ascii="Times New Roman" w:eastAsia="Calibri" w:hAnsi="Times New Roman" w:cs="Times New Roman"/>
          <w:kern w:val="0"/>
          <w14:ligatures w14:val="none"/>
        </w:rPr>
        <w:t>Murambidzi</w:t>
      </w:r>
      <w:proofErr w:type="spellEnd"/>
      <w:r>
        <w:rPr>
          <w:rFonts w:ascii="Times New Roman" w:eastAsia="Calibri" w:hAnsi="Times New Roman" w:cs="Times New Roman"/>
          <w:kern w:val="0"/>
          <w14:ligatures w14:val="none"/>
        </w:rPr>
        <w:t>,</w:t>
      </w:r>
      <w:r w:rsidR="008C2FD4">
        <w:rPr>
          <w:rFonts w:ascii="Times New Roman" w:eastAsia="Calibri" w:hAnsi="Times New Roman" w:cs="Times New Roman"/>
          <w:kern w:val="0"/>
          <w14:ligatures w14:val="none"/>
        </w:rPr>
        <w:t xml:space="preserve"> and they were all remanded in custody pending trial. </w:t>
      </w:r>
    </w:p>
    <w:p w14:paraId="0B3AB8F7" w14:textId="61AA1DBF" w:rsidR="00F002DC" w:rsidRDefault="00C71935" w:rsidP="00F002DC">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ab/>
      </w:r>
      <w:r w:rsidR="00A11971" w:rsidRPr="00A11971">
        <w:rPr>
          <w:rFonts w:ascii="Times New Roman" w:eastAsia="Calibri" w:hAnsi="Times New Roman" w:cs="Times New Roman"/>
          <w:kern w:val="0"/>
          <w14:ligatures w14:val="none"/>
        </w:rPr>
        <w:t>The alleg</w:t>
      </w:r>
      <w:r w:rsidR="008C2FD4">
        <w:rPr>
          <w:rFonts w:ascii="Times New Roman" w:eastAsia="Calibri" w:hAnsi="Times New Roman" w:cs="Times New Roman"/>
          <w:kern w:val="0"/>
          <w14:ligatures w14:val="none"/>
        </w:rPr>
        <w:t>ations</w:t>
      </w:r>
      <w:r>
        <w:rPr>
          <w:rFonts w:ascii="Times New Roman" w:eastAsia="Calibri" w:hAnsi="Times New Roman" w:cs="Times New Roman"/>
          <w:kern w:val="0"/>
          <w14:ligatures w14:val="none"/>
        </w:rPr>
        <w:t>,</w:t>
      </w:r>
      <w:r w:rsidR="008C2FD4">
        <w:rPr>
          <w:rFonts w:ascii="Times New Roman" w:eastAsia="Calibri" w:hAnsi="Times New Roman" w:cs="Times New Roman"/>
          <w:kern w:val="0"/>
          <w14:ligatures w14:val="none"/>
        </w:rPr>
        <w:t xml:space="preserve"> as contained </w:t>
      </w:r>
      <w:r w:rsidR="00A11971" w:rsidRPr="00A11971">
        <w:rPr>
          <w:rFonts w:ascii="Times New Roman" w:eastAsia="Calibri" w:hAnsi="Times New Roman" w:cs="Times New Roman"/>
          <w:kern w:val="0"/>
          <w14:ligatures w14:val="none"/>
        </w:rPr>
        <w:t xml:space="preserve">in </w:t>
      </w:r>
      <w:r>
        <w:rPr>
          <w:rFonts w:ascii="Times New Roman" w:eastAsia="Calibri" w:hAnsi="Times New Roman" w:cs="Times New Roman"/>
          <w:kern w:val="0"/>
          <w14:ligatures w14:val="none"/>
        </w:rPr>
        <w:t xml:space="preserve">the </w:t>
      </w:r>
      <w:r w:rsidR="00A11971" w:rsidRPr="00A11971">
        <w:rPr>
          <w:rFonts w:ascii="Times New Roman" w:eastAsia="Calibri" w:hAnsi="Times New Roman" w:cs="Times New Roman"/>
          <w:kern w:val="0"/>
          <w14:ligatures w14:val="none"/>
        </w:rPr>
        <w:t>Form 242</w:t>
      </w:r>
      <w:r>
        <w:rPr>
          <w:rFonts w:ascii="Times New Roman" w:eastAsia="Calibri" w:hAnsi="Times New Roman" w:cs="Times New Roman"/>
          <w:kern w:val="0"/>
          <w14:ligatures w14:val="none"/>
        </w:rPr>
        <w:t>,</w:t>
      </w:r>
      <w:r w:rsidR="00A11971" w:rsidRPr="00A11971">
        <w:rPr>
          <w:rFonts w:ascii="Times New Roman" w:eastAsia="Calibri" w:hAnsi="Times New Roman" w:cs="Times New Roman"/>
          <w:kern w:val="0"/>
          <w14:ligatures w14:val="none"/>
        </w:rPr>
        <w:t xml:space="preserve"> are that</w:t>
      </w:r>
      <w:r w:rsidR="008C2FD4">
        <w:rPr>
          <w:rFonts w:ascii="Times New Roman" w:eastAsia="Calibri" w:hAnsi="Times New Roman" w:cs="Times New Roman"/>
          <w:kern w:val="0"/>
          <w14:ligatures w14:val="none"/>
        </w:rPr>
        <w:t xml:space="preserve"> sometime in May 2025</w:t>
      </w:r>
      <w:r>
        <w:rPr>
          <w:rFonts w:ascii="Times New Roman" w:eastAsia="Calibri" w:hAnsi="Times New Roman" w:cs="Times New Roman"/>
          <w:kern w:val="0"/>
          <w14:ligatures w14:val="none"/>
        </w:rPr>
        <w:t>,</w:t>
      </w:r>
      <w:r w:rsidR="008C2FD4">
        <w:rPr>
          <w:rFonts w:ascii="Times New Roman" w:eastAsia="Calibri" w:hAnsi="Times New Roman" w:cs="Times New Roman"/>
          <w:kern w:val="0"/>
          <w14:ligatures w14:val="none"/>
        </w:rPr>
        <w:t xml:space="preserve"> the applicant hatched a plan with his </w:t>
      </w:r>
      <w:r>
        <w:rPr>
          <w:rFonts w:ascii="Times New Roman" w:eastAsia="Calibri" w:hAnsi="Times New Roman" w:cs="Times New Roman"/>
          <w:kern w:val="0"/>
          <w14:ligatures w14:val="none"/>
        </w:rPr>
        <w:t>brother-in-law,</w:t>
      </w:r>
      <w:r w:rsidR="008C2FD4">
        <w:rPr>
          <w:rFonts w:ascii="Times New Roman" w:eastAsia="Calibri" w:hAnsi="Times New Roman" w:cs="Times New Roman"/>
          <w:kern w:val="0"/>
          <w14:ligatures w14:val="none"/>
        </w:rPr>
        <w:t xml:space="preserve"> one Rashid Adam Chipanga</w:t>
      </w:r>
      <w:r w:rsidR="00DA7DFF">
        <w:rPr>
          <w:rFonts w:ascii="Times New Roman" w:eastAsia="Calibri" w:hAnsi="Times New Roman" w:cs="Times New Roman"/>
          <w:kern w:val="0"/>
          <w14:ligatures w14:val="none"/>
        </w:rPr>
        <w:t xml:space="preserve"> (</w:t>
      </w:r>
      <w:r w:rsidR="00DA7DFF" w:rsidRPr="00C71935">
        <w:rPr>
          <w:rFonts w:ascii="Times New Roman" w:eastAsia="Calibri" w:hAnsi="Times New Roman" w:cs="Times New Roman"/>
          <w:i/>
          <w:iCs/>
          <w:kern w:val="0"/>
          <w14:ligatures w14:val="none"/>
        </w:rPr>
        <w:t>“Rashid”</w:t>
      </w:r>
      <w:r w:rsidR="00DA7DFF">
        <w:rPr>
          <w:rFonts w:ascii="Times New Roman" w:eastAsia="Calibri" w:hAnsi="Times New Roman" w:cs="Times New Roman"/>
          <w:kern w:val="0"/>
          <w14:ligatures w14:val="none"/>
        </w:rPr>
        <w:t>)</w:t>
      </w:r>
      <w:r w:rsidR="008C2FD4">
        <w:rPr>
          <w:rFonts w:ascii="Times New Roman" w:eastAsia="Calibri" w:hAnsi="Times New Roman" w:cs="Times New Roman"/>
          <w:kern w:val="0"/>
          <w14:ligatures w14:val="none"/>
        </w:rPr>
        <w:t xml:space="preserve">, who </w:t>
      </w:r>
      <w:r>
        <w:rPr>
          <w:rFonts w:ascii="Times New Roman" w:eastAsia="Calibri" w:hAnsi="Times New Roman" w:cs="Times New Roman"/>
          <w:kern w:val="0"/>
          <w14:ligatures w14:val="none"/>
        </w:rPr>
        <w:t>i</w:t>
      </w:r>
      <w:r w:rsidR="008C2FD4">
        <w:rPr>
          <w:rFonts w:ascii="Times New Roman" w:eastAsia="Calibri" w:hAnsi="Times New Roman" w:cs="Times New Roman"/>
          <w:kern w:val="0"/>
          <w14:ligatures w14:val="none"/>
        </w:rPr>
        <w:t xml:space="preserve">s still at large, to rob </w:t>
      </w:r>
      <w:r>
        <w:rPr>
          <w:rFonts w:ascii="Times New Roman" w:eastAsia="Calibri" w:hAnsi="Times New Roman" w:cs="Times New Roman"/>
          <w:kern w:val="0"/>
          <w14:ligatures w14:val="none"/>
        </w:rPr>
        <w:t xml:space="preserve">the </w:t>
      </w:r>
      <w:r w:rsidR="008C2FD4">
        <w:rPr>
          <w:rFonts w:ascii="Times New Roman" w:eastAsia="Calibri" w:hAnsi="Times New Roman" w:cs="Times New Roman"/>
          <w:kern w:val="0"/>
          <w14:ligatures w14:val="none"/>
        </w:rPr>
        <w:t xml:space="preserve">Econet Wireless </w:t>
      </w:r>
      <w:r>
        <w:rPr>
          <w:rFonts w:ascii="Times New Roman" w:eastAsia="Calibri" w:hAnsi="Times New Roman" w:cs="Times New Roman"/>
          <w:kern w:val="0"/>
          <w14:ligatures w14:val="none"/>
        </w:rPr>
        <w:t xml:space="preserve">shop at </w:t>
      </w:r>
      <w:proofErr w:type="spellStart"/>
      <w:r w:rsidR="00630C6D">
        <w:rPr>
          <w:rFonts w:ascii="Times New Roman" w:eastAsia="Calibri" w:hAnsi="Times New Roman" w:cs="Times New Roman"/>
          <w:kern w:val="0"/>
          <w14:ligatures w14:val="none"/>
        </w:rPr>
        <w:t>Mvurwi</w:t>
      </w:r>
      <w:proofErr w:type="spellEnd"/>
      <w:r w:rsidR="00630C6D">
        <w:rPr>
          <w:rFonts w:ascii="Times New Roman" w:eastAsia="Calibri" w:hAnsi="Times New Roman" w:cs="Times New Roman"/>
          <w:kern w:val="0"/>
          <w14:ligatures w14:val="none"/>
        </w:rPr>
        <w:t xml:space="preserve">. It was further alleged that the applicant supplied information to Rashid </w:t>
      </w:r>
      <w:r w:rsidR="00DA7DFF">
        <w:rPr>
          <w:rFonts w:ascii="Times New Roman" w:eastAsia="Calibri" w:hAnsi="Times New Roman" w:cs="Times New Roman"/>
          <w:kern w:val="0"/>
          <w14:ligatures w14:val="none"/>
        </w:rPr>
        <w:t>stating that a large sum of money was stored at the shop where he also worked as a security guard,</w:t>
      </w:r>
      <w:r w:rsidR="00630C6D">
        <w:rPr>
          <w:rFonts w:ascii="Times New Roman" w:eastAsia="Calibri" w:hAnsi="Times New Roman" w:cs="Times New Roman"/>
          <w:kern w:val="0"/>
          <w14:ligatures w14:val="none"/>
        </w:rPr>
        <w:t xml:space="preserve"> and that there would be two security guards on duty</w:t>
      </w:r>
      <w:r>
        <w:rPr>
          <w:rFonts w:ascii="Times New Roman" w:eastAsia="Calibri" w:hAnsi="Times New Roman" w:cs="Times New Roman"/>
          <w:kern w:val="0"/>
          <w14:ligatures w14:val="none"/>
        </w:rPr>
        <w:t>,</w:t>
      </w:r>
      <w:r w:rsidR="00630C6D">
        <w:rPr>
          <w:rFonts w:ascii="Times New Roman" w:eastAsia="Calibri" w:hAnsi="Times New Roman" w:cs="Times New Roman"/>
          <w:kern w:val="0"/>
          <w14:ligatures w14:val="none"/>
        </w:rPr>
        <w:t xml:space="preserve"> with only one of them armed. Rashi</w:t>
      </w:r>
      <w:r>
        <w:rPr>
          <w:rFonts w:ascii="Times New Roman" w:eastAsia="Calibri" w:hAnsi="Times New Roman" w:cs="Times New Roman"/>
          <w:kern w:val="0"/>
          <w14:ligatures w14:val="none"/>
        </w:rPr>
        <w:t xml:space="preserve">d </w:t>
      </w:r>
      <w:r w:rsidR="00630C6D">
        <w:rPr>
          <w:rFonts w:ascii="Times New Roman" w:eastAsia="Calibri" w:hAnsi="Times New Roman" w:cs="Times New Roman"/>
          <w:kern w:val="0"/>
          <w14:ligatures w14:val="none"/>
        </w:rPr>
        <w:lastRenderedPageBreak/>
        <w:t xml:space="preserve">is alleged to have teamed up with the other three accused persons </w:t>
      </w:r>
      <w:r>
        <w:rPr>
          <w:rFonts w:ascii="Times New Roman" w:eastAsia="Calibri" w:hAnsi="Times New Roman" w:cs="Times New Roman"/>
          <w:kern w:val="0"/>
          <w14:ligatures w14:val="none"/>
        </w:rPr>
        <w:t xml:space="preserve">and </w:t>
      </w:r>
      <w:r w:rsidR="00630C6D">
        <w:rPr>
          <w:rFonts w:ascii="Times New Roman" w:eastAsia="Calibri" w:hAnsi="Times New Roman" w:cs="Times New Roman"/>
          <w:kern w:val="0"/>
          <w14:ligatures w14:val="none"/>
        </w:rPr>
        <w:t xml:space="preserve">stormed the </w:t>
      </w:r>
      <w:r>
        <w:rPr>
          <w:rFonts w:ascii="Times New Roman" w:eastAsia="Calibri" w:hAnsi="Times New Roman" w:cs="Times New Roman"/>
          <w:kern w:val="0"/>
          <w14:ligatures w14:val="none"/>
        </w:rPr>
        <w:t xml:space="preserve">Econet </w:t>
      </w:r>
      <w:r w:rsidR="00630C6D">
        <w:rPr>
          <w:rFonts w:ascii="Times New Roman" w:eastAsia="Calibri" w:hAnsi="Times New Roman" w:cs="Times New Roman"/>
          <w:kern w:val="0"/>
          <w14:ligatures w14:val="none"/>
        </w:rPr>
        <w:t>shop on 8 May 2025 at around 18:30 hours while wearing black hood jackets and black jeans</w:t>
      </w:r>
      <w:r>
        <w:rPr>
          <w:rFonts w:ascii="Times New Roman" w:eastAsia="Calibri" w:hAnsi="Times New Roman" w:cs="Times New Roman"/>
          <w:kern w:val="0"/>
          <w14:ligatures w14:val="none"/>
        </w:rPr>
        <w:t>. They were</w:t>
      </w:r>
      <w:r w:rsidR="00630C6D">
        <w:rPr>
          <w:rFonts w:ascii="Times New Roman" w:eastAsia="Calibri" w:hAnsi="Times New Roman" w:cs="Times New Roman"/>
          <w:kern w:val="0"/>
          <w14:ligatures w14:val="none"/>
        </w:rPr>
        <w:t xml:space="preserve"> armed with </w:t>
      </w:r>
      <w:r>
        <w:rPr>
          <w:rFonts w:ascii="Times New Roman" w:eastAsia="Calibri" w:hAnsi="Times New Roman" w:cs="Times New Roman"/>
          <w:kern w:val="0"/>
          <w14:ligatures w14:val="none"/>
        </w:rPr>
        <w:t xml:space="preserve">an </w:t>
      </w:r>
      <w:r w:rsidR="00630C6D">
        <w:rPr>
          <w:rFonts w:ascii="Times New Roman" w:eastAsia="Calibri" w:hAnsi="Times New Roman" w:cs="Times New Roman"/>
          <w:kern w:val="0"/>
          <w14:ligatures w14:val="none"/>
        </w:rPr>
        <w:t xml:space="preserve">unidentified pistol, iron bars and </w:t>
      </w:r>
      <w:proofErr w:type="spellStart"/>
      <w:r w:rsidR="00630C6D">
        <w:rPr>
          <w:rFonts w:ascii="Times New Roman" w:eastAsia="Calibri" w:hAnsi="Times New Roman" w:cs="Times New Roman"/>
          <w:kern w:val="0"/>
          <w14:ligatures w14:val="none"/>
        </w:rPr>
        <w:t>tyre</w:t>
      </w:r>
      <w:proofErr w:type="spellEnd"/>
      <w:r w:rsidR="00630C6D">
        <w:rPr>
          <w:rFonts w:ascii="Times New Roman" w:eastAsia="Calibri" w:hAnsi="Times New Roman" w:cs="Times New Roman"/>
          <w:kern w:val="0"/>
          <w14:ligatures w14:val="none"/>
        </w:rPr>
        <w:t xml:space="preserve"> cables. They approached a security </w:t>
      </w:r>
      <w:r>
        <w:rPr>
          <w:rFonts w:ascii="Times New Roman" w:eastAsia="Calibri" w:hAnsi="Times New Roman" w:cs="Times New Roman"/>
          <w:kern w:val="0"/>
          <w14:ligatures w14:val="none"/>
        </w:rPr>
        <w:t>guard</w:t>
      </w:r>
      <w:r w:rsidR="00630C6D">
        <w:rPr>
          <w:rFonts w:ascii="Times New Roman" w:eastAsia="Calibri" w:hAnsi="Times New Roman" w:cs="Times New Roman"/>
          <w:kern w:val="0"/>
          <w14:ligatures w14:val="none"/>
        </w:rPr>
        <w:t xml:space="preserve"> at the shop, one </w:t>
      </w:r>
      <w:proofErr w:type="spellStart"/>
      <w:r w:rsidR="00630C6D">
        <w:rPr>
          <w:rFonts w:ascii="Times New Roman" w:eastAsia="Calibri" w:hAnsi="Times New Roman" w:cs="Times New Roman"/>
          <w:kern w:val="0"/>
          <w14:ligatures w14:val="none"/>
        </w:rPr>
        <w:t>Sansly</w:t>
      </w:r>
      <w:proofErr w:type="spellEnd"/>
      <w:r w:rsidR="00630C6D">
        <w:rPr>
          <w:rFonts w:ascii="Times New Roman" w:eastAsia="Calibri" w:hAnsi="Times New Roman" w:cs="Times New Roman"/>
          <w:kern w:val="0"/>
          <w14:ligatures w14:val="none"/>
        </w:rPr>
        <w:t xml:space="preserve"> </w:t>
      </w:r>
      <w:proofErr w:type="spellStart"/>
      <w:r w:rsidR="00630C6D">
        <w:rPr>
          <w:rFonts w:ascii="Times New Roman" w:eastAsia="Calibri" w:hAnsi="Times New Roman" w:cs="Times New Roman"/>
          <w:kern w:val="0"/>
          <w14:ligatures w14:val="none"/>
        </w:rPr>
        <w:t>Sosera</w:t>
      </w:r>
      <w:proofErr w:type="spellEnd"/>
      <w:r w:rsidR="00630C6D">
        <w:rPr>
          <w:rFonts w:ascii="Times New Roman" w:eastAsia="Calibri" w:hAnsi="Times New Roman" w:cs="Times New Roman"/>
          <w:kern w:val="0"/>
          <w14:ligatures w14:val="none"/>
        </w:rPr>
        <w:t>, pointed a firearm at him</w:t>
      </w:r>
      <w:r>
        <w:rPr>
          <w:rFonts w:ascii="Times New Roman" w:eastAsia="Calibri" w:hAnsi="Times New Roman" w:cs="Times New Roman"/>
          <w:kern w:val="0"/>
          <w14:ligatures w14:val="none"/>
        </w:rPr>
        <w:t>,</w:t>
      </w:r>
      <w:r w:rsidR="00630C6D">
        <w:rPr>
          <w:rFonts w:ascii="Times New Roman" w:eastAsia="Calibri" w:hAnsi="Times New Roman" w:cs="Times New Roman"/>
          <w:kern w:val="0"/>
          <w14:ligatures w14:val="none"/>
        </w:rPr>
        <w:t xml:space="preserve"> a 38</w:t>
      </w:r>
      <w:r>
        <w:rPr>
          <w:rFonts w:ascii="Times New Roman" w:eastAsia="Calibri" w:hAnsi="Times New Roman" w:cs="Times New Roman"/>
          <w:kern w:val="0"/>
          <w14:ligatures w14:val="none"/>
        </w:rPr>
        <w:t>-</w:t>
      </w:r>
      <w:r w:rsidR="00630C6D">
        <w:rPr>
          <w:rFonts w:ascii="Times New Roman" w:eastAsia="Calibri" w:hAnsi="Times New Roman" w:cs="Times New Roman"/>
          <w:kern w:val="0"/>
          <w14:ligatures w14:val="none"/>
        </w:rPr>
        <w:t xml:space="preserve">inch special revolver, manhandled him and tied him with </w:t>
      </w:r>
      <w:proofErr w:type="spellStart"/>
      <w:r w:rsidR="00630C6D">
        <w:rPr>
          <w:rFonts w:ascii="Times New Roman" w:eastAsia="Calibri" w:hAnsi="Times New Roman" w:cs="Times New Roman"/>
          <w:kern w:val="0"/>
          <w14:ligatures w14:val="none"/>
        </w:rPr>
        <w:t>tyre</w:t>
      </w:r>
      <w:proofErr w:type="spellEnd"/>
      <w:r w:rsidR="00630C6D">
        <w:rPr>
          <w:rFonts w:ascii="Times New Roman" w:eastAsia="Calibri" w:hAnsi="Times New Roman" w:cs="Times New Roman"/>
          <w:kern w:val="0"/>
          <w14:ligatures w14:val="none"/>
        </w:rPr>
        <w:t xml:space="preserve"> cables. They forced open the door and gained entry into the Econet Shop where they stole US$55,000.00 cash, 32 boxed cellphones, </w:t>
      </w:r>
      <w:r w:rsidR="00F002DC">
        <w:rPr>
          <w:rFonts w:ascii="Times New Roman" w:eastAsia="Calibri" w:hAnsi="Times New Roman" w:cs="Times New Roman"/>
          <w:kern w:val="0"/>
          <w14:ligatures w14:val="none"/>
        </w:rPr>
        <w:t xml:space="preserve">two (2) </w:t>
      </w:r>
      <w:proofErr w:type="spellStart"/>
      <w:r w:rsidR="00F002DC" w:rsidRPr="00C71935">
        <w:rPr>
          <w:rFonts w:ascii="Times New Roman" w:eastAsia="Calibri" w:hAnsi="Times New Roman" w:cs="Times New Roman"/>
          <w:i/>
          <w:iCs/>
          <w:kern w:val="0"/>
          <w14:ligatures w14:val="none"/>
        </w:rPr>
        <w:t>wifi</w:t>
      </w:r>
      <w:proofErr w:type="spellEnd"/>
      <w:r w:rsidR="00F002DC" w:rsidRPr="00C71935">
        <w:rPr>
          <w:rFonts w:ascii="Times New Roman" w:eastAsia="Calibri" w:hAnsi="Times New Roman" w:cs="Times New Roman"/>
          <w:i/>
          <w:iCs/>
          <w:kern w:val="0"/>
          <w14:ligatures w14:val="none"/>
        </w:rPr>
        <w:t xml:space="preserve"> </w:t>
      </w:r>
      <w:r w:rsidR="00F002DC">
        <w:rPr>
          <w:rFonts w:ascii="Times New Roman" w:eastAsia="Calibri" w:hAnsi="Times New Roman" w:cs="Times New Roman"/>
          <w:kern w:val="0"/>
          <w14:ligatures w14:val="none"/>
        </w:rPr>
        <w:t xml:space="preserve">routers and one (1) </w:t>
      </w:r>
      <w:r>
        <w:rPr>
          <w:rFonts w:ascii="Times New Roman" w:eastAsia="Calibri" w:hAnsi="Times New Roman" w:cs="Times New Roman"/>
          <w:kern w:val="0"/>
          <w14:ligatures w14:val="none"/>
        </w:rPr>
        <w:t>black</w:t>
      </w:r>
      <w:r w:rsidR="00F002DC">
        <w:rPr>
          <w:rFonts w:ascii="Times New Roman" w:eastAsia="Calibri" w:hAnsi="Times New Roman" w:cs="Times New Roman"/>
          <w:kern w:val="0"/>
          <w14:ligatures w14:val="none"/>
        </w:rPr>
        <w:t xml:space="preserve"> ThinkPad laptop and went away in their </w:t>
      </w:r>
      <w:r>
        <w:rPr>
          <w:rFonts w:ascii="Times New Roman" w:eastAsia="Calibri" w:hAnsi="Times New Roman" w:cs="Times New Roman"/>
          <w:kern w:val="0"/>
          <w14:ligatures w14:val="none"/>
        </w:rPr>
        <w:t>getaway</w:t>
      </w:r>
      <w:r w:rsidR="00F002DC">
        <w:rPr>
          <w:rFonts w:ascii="Times New Roman" w:eastAsia="Calibri" w:hAnsi="Times New Roman" w:cs="Times New Roman"/>
          <w:kern w:val="0"/>
          <w14:ligatures w14:val="none"/>
        </w:rPr>
        <w:t xml:space="preserve"> motor vehicle</w:t>
      </w:r>
      <w:r>
        <w:rPr>
          <w:rFonts w:ascii="Times New Roman" w:eastAsia="Calibri" w:hAnsi="Times New Roman" w:cs="Times New Roman"/>
          <w:kern w:val="0"/>
          <w14:ligatures w14:val="none"/>
        </w:rPr>
        <w:t>.</w:t>
      </w:r>
    </w:p>
    <w:p w14:paraId="5DD4E281" w14:textId="1D6695B5" w:rsidR="008F6939" w:rsidRDefault="00C71935" w:rsidP="00F002DC">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ab/>
      </w:r>
      <w:r w:rsidR="00F002DC">
        <w:rPr>
          <w:rFonts w:ascii="Times New Roman" w:eastAsia="Calibri" w:hAnsi="Times New Roman" w:cs="Times New Roman"/>
          <w:kern w:val="0"/>
          <w14:ligatures w14:val="none"/>
        </w:rPr>
        <w:t xml:space="preserve">A </w:t>
      </w:r>
      <w:r w:rsidR="00A11971" w:rsidRPr="00A11971">
        <w:rPr>
          <w:rFonts w:ascii="Times New Roman" w:eastAsia="Calibri" w:hAnsi="Times New Roman" w:cs="Times New Roman"/>
          <w:kern w:val="0"/>
          <w14:ligatures w14:val="none"/>
        </w:rPr>
        <w:t xml:space="preserve">bail statement </w:t>
      </w:r>
      <w:r w:rsidR="00F002DC">
        <w:rPr>
          <w:rFonts w:ascii="Times New Roman" w:eastAsia="Calibri" w:hAnsi="Times New Roman" w:cs="Times New Roman"/>
          <w:kern w:val="0"/>
          <w14:ligatures w14:val="none"/>
        </w:rPr>
        <w:t>was filed</w:t>
      </w:r>
      <w:r w:rsidR="00A11971" w:rsidRPr="00A1197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by</w:t>
      </w:r>
      <w:r w:rsidR="00A11971" w:rsidRPr="00A11971">
        <w:rPr>
          <w:rFonts w:ascii="Times New Roman" w:eastAsia="Calibri" w:hAnsi="Times New Roman" w:cs="Times New Roman"/>
          <w:kern w:val="0"/>
          <w14:ligatures w14:val="none"/>
        </w:rPr>
        <w:t xml:space="preserve"> </w:t>
      </w:r>
      <w:r w:rsidR="00F002DC">
        <w:rPr>
          <w:rFonts w:ascii="Times New Roman" w:eastAsia="Calibri" w:hAnsi="Times New Roman" w:cs="Times New Roman"/>
          <w:kern w:val="0"/>
          <w14:ligatures w14:val="none"/>
        </w:rPr>
        <w:t>the applicant’s</w:t>
      </w:r>
      <w:r w:rsidR="00A11971" w:rsidRPr="00A11971">
        <w:rPr>
          <w:rFonts w:ascii="Times New Roman" w:eastAsia="Calibri" w:hAnsi="Times New Roman" w:cs="Times New Roman"/>
          <w:kern w:val="0"/>
          <w14:ligatures w14:val="none"/>
        </w:rPr>
        <w:t xml:space="preserve"> legal practitioners of record</w:t>
      </w:r>
      <w:r w:rsidR="00F002DC">
        <w:rPr>
          <w:rFonts w:ascii="Times New Roman" w:eastAsia="Calibri" w:hAnsi="Times New Roman" w:cs="Times New Roman"/>
          <w:kern w:val="0"/>
          <w14:ligatures w14:val="none"/>
        </w:rPr>
        <w:t xml:space="preserve"> in support of the application. </w:t>
      </w:r>
      <w:r>
        <w:rPr>
          <w:rFonts w:ascii="Times New Roman" w:eastAsia="Calibri" w:hAnsi="Times New Roman" w:cs="Times New Roman"/>
          <w:kern w:val="0"/>
          <w14:ligatures w14:val="none"/>
        </w:rPr>
        <w:t>An</w:t>
      </w:r>
      <w:r w:rsidR="00F002DC">
        <w:rPr>
          <w:rFonts w:ascii="Times New Roman" w:eastAsia="Calibri" w:hAnsi="Times New Roman" w:cs="Times New Roman"/>
          <w:kern w:val="0"/>
          <w14:ligatures w14:val="none"/>
        </w:rPr>
        <w:t xml:space="preserve"> affidavit </w:t>
      </w:r>
      <w:r>
        <w:rPr>
          <w:rFonts w:ascii="Times New Roman" w:eastAsia="Calibri" w:hAnsi="Times New Roman" w:cs="Times New Roman"/>
          <w:kern w:val="0"/>
          <w14:ligatures w14:val="none"/>
        </w:rPr>
        <w:t>by</w:t>
      </w:r>
      <w:r w:rsidR="00F002DC">
        <w:rPr>
          <w:rFonts w:ascii="Times New Roman" w:eastAsia="Calibri" w:hAnsi="Times New Roman" w:cs="Times New Roman"/>
          <w:kern w:val="0"/>
          <w14:ligatures w14:val="none"/>
        </w:rPr>
        <w:t xml:space="preserve"> one</w:t>
      </w:r>
      <w:r w:rsidR="00A11971" w:rsidRPr="00A11971">
        <w:rPr>
          <w:rFonts w:ascii="Times New Roman" w:eastAsia="Calibri" w:hAnsi="Times New Roman" w:cs="Times New Roman"/>
          <w:kern w:val="0"/>
          <w14:ligatures w14:val="none"/>
        </w:rPr>
        <w:t xml:space="preserve"> </w:t>
      </w:r>
      <w:proofErr w:type="spellStart"/>
      <w:r w:rsidR="00F002DC">
        <w:rPr>
          <w:rFonts w:ascii="Times New Roman" w:eastAsia="Calibri" w:hAnsi="Times New Roman" w:cs="Times New Roman"/>
          <w:kern w:val="0"/>
          <w14:ligatures w14:val="none"/>
        </w:rPr>
        <w:t>Shaybu</w:t>
      </w:r>
      <w:proofErr w:type="spellEnd"/>
      <w:r w:rsidR="00F002DC">
        <w:rPr>
          <w:rFonts w:ascii="Times New Roman" w:eastAsia="Calibri" w:hAnsi="Times New Roman" w:cs="Times New Roman"/>
          <w:kern w:val="0"/>
          <w14:ligatures w14:val="none"/>
        </w:rPr>
        <w:t xml:space="preserve"> </w:t>
      </w:r>
      <w:proofErr w:type="spellStart"/>
      <w:r w:rsidR="00F002DC">
        <w:rPr>
          <w:rFonts w:ascii="Times New Roman" w:eastAsia="Calibri" w:hAnsi="Times New Roman" w:cs="Times New Roman"/>
          <w:kern w:val="0"/>
          <w14:ligatures w14:val="none"/>
        </w:rPr>
        <w:t>Kelvine</w:t>
      </w:r>
      <w:proofErr w:type="spellEnd"/>
      <w:r w:rsidR="00F002DC">
        <w:rPr>
          <w:rFonts w:ascii="Times New Roman" w:eastAsia="Calibri" w:hAnsi="Times New Roman" w:cs="Times New Roman"/>
          <w:kern w:val="0"/>
          <w14:ligatures w14:val="none"/>
        </w:rPr>
        <w:t xml:space="preserve"> </w:t>
      </w:r>
      <w:proofErr w:type="spellStart"/>
      <w:r w:rsidR="00F002DC">
        <w:rPr>
          <w:rFonts w:ascii="Times New Roman" w:eastAsia="Calibri" w:hAnsi="Times New Roman" w:cs="Times New Roman"/>
          <w:kern w:val="0"/>
          <w14:ligatures w14:val="none"/>
        </w:rPr>
        <w:t>Manzie</w:t>
      </w:r>
      <w:proofErr w:type="spellEnd"/>
      <w:r w:rsidR="00F002DC">
        <w:rPr>
          <w:rFonts w:ascii="Times New Roman" w:eastAsia="Calibri" w:hAnsi="Times New Roman" w:cs="Times New Roman"/>
          <w:kern w:val="0"/>
          <w14:ligatures w14:val="none"/>
        </w:rPr>
        <w:t xml:space="preserve"> confirming that the applicant was his brother and </w:t>
      </w:r>
      <w:r>
        <w:rPr>
          <w:rFonts w:ascii="Times New Roman" w:eastAsia="Calibri" w:hAnsi="Times New Roman" w:cs="Times New Roman"/>
          <w:kern w:val="0"/>
          <w14:ligatures w14:val="none"/>
        </w:rPr>
        <w:t xml:space="preserve">that </w:t>
      </w:r>
      <w:r w:rsidR="00F002DC">
        <w:rPr>
          <w:rFonts w:ascii="Times New Roman" w:eastAsia="Calibri" w:hAnsi="Times New Roman" w:cs="Times New Roman"/>
          <w:kern w:val="0"/>
          <w14:ligatures w14:val="none"/>
        </w:rPr>
        <w:t xml:space="preserve">he stays with him at Kondo Village </w:t>
      </w:r>
      <w:r w:rsidR="008B043F">
        <w:rPr>
          <w:rFonts w:ascii="Times New Roman" w:eastAsia="Calibri" w:hAnsi="Times New Roman" w:cs="Times New Roman"/>
          <w:kern w:val="0"/>
          <w14:ligatures w14:val="none"/>
        </w:rPr>
        <w:t>W</w:t>
      </w:r>
      <w:r w:rsidR="00F002DC">
        <w:rPr>
          <w:rFonts w:ascii="Times New Roman" w:eastAsia="Calibri" w:hAnsi="Times New Roman" w:cs="Times New Roman"/>
          <w:kern w:val="0"/>
          <w14:ligatures w14:val="none"/>
        </w:rPr>
        <w:t>ard 22 under Chief Chipuriro Guruve</w:t>
      </w:r>
      <w:r>
        <w:rPr>
          <w:rFonts w:ascii="Times New Roman" w:eastAsia="Calibri" w:hAnsi="Times New Roman" w:cs="Times New Roman"/>
          <w:kern w:val="0"/>
          <w14:ligatures w14:val="none"/>
        </w:rPr>
        <w:t xml:space="preserve"> was attached to the bail statement</w:t>
      </w:r>
      <w:r w:rsidR="00F002DC">
        <w:rPr>
          <w:rFonts w:ascii="Times New Roman" w:eastAsia="Calibri" w:hAnsi="Times New Roman" w:cs="Times New Roman"/>
          <w:kern w:val="0"/>
          <w14:ligatures w14:val="none"/>
        </w:rPr>
        <w:t xml:space="preserve">. It is common cause that the applicant did not adduce any evidence himself, either orally or </w:t>
      </w:r>
      <w:r>
        <w:rPr>
          <w:rFonts w:ascii="Times New Roman" w:eastAsia="Calibri" w:hAnsi="Times New Roman" w:cs="Times New Roman"/>
          <w:kern w:val="0"/>
          <w14:ligatures w14:val="none"/>
        </w:rPr>
        <w:t>through</w:t>
      </w:r>
      <w:r w:rsidR="00F002DC">
        <w:rPr>
          <w:rFonts w:ascii="Times New Roman" w:eastAsia="Calibri" w:hAnsi="Times New Roman" w:cs="Times New Roman"/>
          <w:kern w:val="0"/>
          <w14:ligatures w14:val="none"/>
        </w:rPr>
        <w:t xml:space="preserve"> an affidavit. Also attached to the application was the Form 242 and the annexure thereto. </w:t>
      </w:r>
      <w:r w:rsidR="008F6939">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 xml:space="preserve">applicant sought the </w:t>
      </w:r>
      <w:r w:rsidR="008F6939">
        <w:rPr>
          <w:rFonts w:ascii="Times New Roman" w:eastAsia="Calibri" w:hAnsi="Times New Roman" w:cs="Times New Roman"/>
          <w:kern w:val="0"/>
          <w14:ligatures w14:val="none"/>
        </w:rPr>
        <w:t>following order:</w:t>
      </w:r>
    </w:p>
    <w:p w14:paraId="40D63540" w14:textId="16C4BA25" w:rsidR="008F6939" w:rsidRPr="00CD5B5C" w:rsidRDefault="008F6939" w:rsidP="008B043F">
      <w:pPr>
        <w:spacing w:after="0" w:line="240" w:lineRule="auto"/>
        <w:ind w:left="720" w:firstLine="720"/>
        <w:jc w:val="both"/>
        <w:rPr>
          <w:rFonts w:ascii="Times New Roman" w:eastAsia="Calibri" w:hAnsi="Times New Roman" w:cs="Times New Roman"/>
          <w:kern w:val="0"/>
          <w:sz w:val="22"/>
          <w:szCs w:val="22"/>
          <w14:ligatures w14:val="none"/>
        </w:rPr>
      </w:pPr>
      <w:r w:rsidRPr="00CD5B5C">
        <w:rPr>
          <w:rFonts w:ascii="Times New Roman" w:eastAsia="Calibri" w:hAnsi="Times New Roman" w:cs="Times New Roman"/>
          <w:kern w:val="0"/>
          <w:sz w:val="22"/>
          <w:szCs w:val="22"/>
          <w14:ligatures w14:val="none"/>
        </w:rPr>
        <w:t xml:space="preserve">“1. </w:t>
      </w:r>
      <w:r w:rsidR="00C71935" w:rsidRPr="00CD5B5C">
        <w:rPr>
          <w:rFonts w:ascii="Times New Roman" w:eastAsia="Calibri" w:hAnsi="Times New Roman" w:cs="Times New Roman"/>
          <w:kern w:val="0"/>
          <w:sz w:val="22"/>
          <w:szCs w:val="22"/>
          <w14:ligatures w14:val="none"/>
        </w:rPr>
        <w:tab/>
      </w:r>
      <w:r w:rsidRPr="00CD5B5C">
        <w:rPr>
          <w:rFonts w:ascii="Times New Roman" w:eastAsia="Calibri" w:hAnsi="Times New Roman" w:cs="Times New Roman"/>
          <w:kern w:val="0"/>
          <w:sz w:val="22"/>
          <w:szCs w:val="22"/>
          <w14:ligatures w14:val="none"/>
        </w:rPr>
        <w:t>The Applicant be and is hereby admitted to bail pending trial.</w:t>
      </w:r>
    </w:p>
    <w:p w14:paraId="7E441F72" w14:textId="5A07692C" w:rsidR="008F6939" w:rsidRPr="00CD5B5C" w:rsidRDefault="00CD5B5C" w:rsidP="008B043F">
      <w:pPr>
        <w:spacing w:after="0" w:line="240" w:lineRule="auto"/>
        <w:ind w:left="2160" w:hanging="720"/>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 </w:t>
      </w:r>
      <w:r w:rsidR="008F6939" w:rsidRPr="00CD5B5C">
        <w:rPr>
          <w:rFonts w:ascii="Times New Roman" w:eastAsia="Calibri" w:hAnsi="Times New Roman" w:cs="Times New Roman"/>
          <w:kern w:val="0"/>
          <w:sz w:val="22"/>
          <w:szCs w:val="22"/>
          <w14:ligatures w14:val="none"/>
        </w:rPr>
        <w:t xml:space="preserve">2. </w:t>
      </w:r>
      <w:r w:rsidR="00C71935" w:rsidRPr="00CD5B5C">
        <w:rPr>
          <w:rFonts w:ascii="Times New Roman" w:eastAsia="Calibri" w:hAnsi="Times New Roman" w:cs="Times New Roman"/>
          <w:kern w:val="0"/>
          <w:sz w:val="22"/>
          <w:szCs w:val="22"/>
          <w14:ligatures w14:val="none"/>
        </w:rPr>
        <w:tab/>
      </w:r>
      <w:r w:rsidR="008F6939" w:rsidRPr="00CD5B5C">
        <w:rPr>
          <w:rFonts w:ascii="Times New Roman" w:eastAsia="Calibri" w:hAnsi="Times New Roman" w:cs="Times New Roman"/>
          <w:kern w:val="0"/>
          <w:sz w:val="22"/>
          <w:szCs w:val="22"/>
          <w14:ligatures w14:val="none"/>
        </w:rPr>
        <w:t xml:space="preserve">The Applicant to deposit a sum of US$50.00 as bail surety through the Clerk of Court </w:t>
      </w:r>
      <w:proofErr w:type="spellStart"/>
      <w:r w:rsidR="008F6939" w:rsidRPr="00CD5B5C">
        <w:rPr>
          <w:rFonts w:ascii="Times New Roman" w:eastAsia="Calibri" w:hAnsi="Times New Roman" w:cs="Times New Roman"/>
          <w:kern w:val="0"/>
          <w:sz w:val="22"/>
          <w:szCs w:val="22"/>
          <w14:ligatures w14:val="none"/>
        </w:rPr>
        <w:t>Guruve</w:t>
      </w:r>
      <w:proofErr w:type="spellEnd"/>
      <w:r w:rsidR="008F6939" w:rsidRPr="00CD5B5C">
        <w:rPr>
          <w:rFonts w:ascii="Times New Roman" w:eastAsia="Calibri" w:hAnsi="Times New Roman" w:cs="Times New Roman"/>
          <w:kern w:val="0"/>
          <w:sz w:val="22"/>
          <w:szCs w:val="22"/>
          <w14:ligatures w14:val="none"/>
        </w:rPr>
        <w:t xml:space="preserve"> Magistrates Court.</w:t>
      </w:r>
    </w:p>
    <w:p w14:paraId="6B360EBD" w14:textId="695A9DB7" w:rsidR="008F6939" w:rsidRPr="00CD5B5C" w:rsidRDefault="00CD5B5C" w:rsidP="008B043F">
      <w:pPr>
        <w:spacing w:after="0" w:line="240" w:lineRule="auto"/>
        <w:ind w:left="2160" w:hanging="720"/>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 </w:t>
      </w:r>
      <w:r w:rsidR="008F6939" w:rsidRPr="00CD5B5C">
        <w:rPr>
          <w:rFonts w:ascii="Times New Roman" w:eastAsia="Calibri" w:hAnsi="Times New Roman" w:cs="Times New Roman"/>
          <w:kern w:val="0"/>
          <w:sz w:val="22"/>
          <w:szCs w:val="22"/>
          <w14:ligatures w14:val="none"/>
        </w:rPr>
        <w:t xml:space="preserve">3. </w:t>
      </w:r>
      <w:r w:rsidR="00C71935" w:rsidRPr="00CD5B5C">
        <w:rPr>
          <w:rFonts w:ascii="Times New Roman" w:eastAsia="Calibri" w:hAnsi="Times New Roman" w:cs="Times New Roman"/>
          <w:kern w:val="0"/>
          <w:sz w:val="22"/>
          <w:szCs w:val="22"/>
          <w14:ligatures w14:val="none"/>
        </w:rPr>
        <w:tab/>
      </w:r>
      <w:r w:rsidR="008F6939" w:rsidRPr="00CD5B5C">
        <w:rPr>
          <w:rFonts w:ascii="Times New Roman" w:eastAsia="Calibri" w:hAnsi="Times New Roman" w:cs="Times New Roman"/>
          <w:kern w:val="0"/>
          <w:sz w:val="22"/>
          <w:szCs w:val="22"/>
          <w14:ligatures w14:val="none"/>
        </w:rPr>
        <w:t xml:space="preserve">The Applicant to reside at </w:t>
      </w:r>
      <w:r w:rsidR="00C71935" w:rsidRPr="00CD5B5C">
        <w:rPr>
          <w:rFonts w:ascii="Times New Roman" w:eastAsia="Calibri" w:hAnsi="Times New Roman" w:cs="Times New Roman"/>
          <w:kern w:val="0"/>
          <w:sz w:val="22"/>
          <w:szCs w:val="22"/>
          <w14:ligatures w14:val="none"/>
        </w:rPr>
        <w:t>Kondo</w:t>
      </w:r>
      <w:r w:rsidR="008F6939" w:rsidRPr="00CD5B5C">
        <w:rPr>
          <w:rFonts w:ascii="Times New Roman" w:eastAsia="Calibri" w:hAnsi="Times New Roman" w:cs="Times New Roman"/>
          <w:kern w:val="0"/>
          <w:sz w:val="22"/>
          <w:szCs w:val="22"/>
          <w14:ligatures w14:val="none"/>
        </w:rPr>
        <w:t xml:space="preserve"> Village, </w:t>
      </w:r>
      <w:r w:rsidR="008B043F" w:rsidRPr="00CD5B5C">
        <w:rPr>
          <w:rFonts w:ascii="Times New Roman" w:eastAsia="Calibri" w:hAnsi="Times New Roman" w:cs="Times New Roman"/>
          <w:kern w:val="0"/>
          <w:sz w:val="22"/>
          <w:szCs w:val="22"/>
          <w14:ligatures w14:val="none"/>
        </w:rPr>
        <w:t>W</w:t>
      </w:r>
      <w:r w:rsidR="008F6939" w:rsidRPr="00CD5B5C">
        <w:rPr>
          <w:rFonts w:ascii="Times New Roman" w:eastAsia="Calibri" w:hAnsi="Times New Roman" w:cs="Times New Roman"/>
          <w:kern w:val="0"/>
          <w:sz w:val="22"/>
          <w:szCs w:val="22"/>
          <w14:ligatures w14:val="none"/>
        </w:rPr>
        <w:t xml:space="preserve">ard 22 Chief Chipuriro Guruve until the matter is </w:t>
      </w:r>
      <w:proofErr w:type="spellStart"/>
      <w:r w:rsidR="008B043F" w:rsidRPr="00CD5B5C">
        <w:rPr>
          <w:rFonts w:ascii="Times New Roman" w:eastAsia="Calibri" w:hAnsi="Times New Roman" w:cs="Times New Roman"/>
          <w:kern w:val="0"/>
          <w:sz w:val="22"/>
          <w:szCs w:val="22"/>
          <w14:ligatures w14:val="none"/>
        </w:rPr>
        <w:t>finalised</w:t>
      </w:r>
      <w:proofErr w:type="spellEnd"/>
      <w:r w:rsidR="008F6939" w:rsidRPr="00CD5B5C">
        <w:rPr>
          <w:rFonts w:ascii="Times New Roman" w:eastAsia="Calibri" w:hAnsi="Times New Roman" w:cs="Times New Roman"/>
          <w:kern w:val="0"/>
          <w:sz w:val="22"/>
          <w:szCs w:val="22"/>
          <w14:ligatures w14:val="none"/>
        </w:rPr>
        <w:t>.</w:t>
      </w:r>
    </w:p>
    <w:p w14:paraId="42AB94D2" w14:textId="5461626D" w:rsidR="00F0001F" w:rsidRPr="00CD5B5C" w:rsidRDefault="00CD5B5C" w:rsidP="008B043F">
      <w:pPr>
        <w:spacing w:after="0" w:line="240" w:lineRule="auto"/>
        <w:ind w:left="2160" w:hanging="720"/>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 </w:t>
      </w:r>
      <w:r w:rsidR="008F6939" w:rsidRPr="00CD5B5C">
        <w:rPr>
          <w:rFonts w:ascii="Times New Roman" w:eastAsia="Calibri" w:hAnsi="Times New Roman" w:cs="Times New Roman"/>
          <w:kern w:val="0"/>
          <w:sz w:val="22"/>
          <w:szCs w:val="22"/>
          <w14:ligatures w14:val="none"/>
        </w:rPr>
        <w:t xml:space="preserve">4. </w:t>
      </w:r>
      <w:r w:rsidR="008B043F" w:rsidRPr="00CD5B5C">
        <w:rPr>
          <w:rFonts w:ascii="Times New Roman" w:eastAsia="Calibri" w:hAnsi="Times New Roman" w:cs="Times New Roman"/>
          <w:kern w:val="0"/>
          <w:sz w:val="22"/>
          <w:szCs w:val="22"/>
          <w14:ligatures w14:val="none"/>
        </w:rPr>
        <w:tab/>
      </w:r>
      <w:r w:rsidR="008F6939" w:rsidRPr="00CD5B5C">
        <w:rPr>
          <w:rFonts w:ascii="Times New Roman" w:eastAsia="Calibri" w:hAnsi="Times New Roman" w:cs="Times New Roman"/>
          <w:kern w:val="0"/>
          <w:sz w:val="22"/>
          <w:szCs w:val="22"/>
          <w14:ligatures w14:val="none"/>
        </w:rPr>
        <w:t>The Applicant not to interfere with State witnesses</w:t>
      </w:r>
      <w:r w:rsidR="00F0001F" w:rsidRPr="00CD5B5C">
        <w:rPr>
          <w:rFonts w:ascii="Times New Roman" w:eastAsia="Calibri" w:hAnsi="Times New Roman" w:cs="Times New Roman"/>
          <w:kern w:val="0"/>
          <w:sz w:val="22"/>
          <w:szCs w:val="22"/>
          <w14:ligatures w14:val="none"/>
        </w:rPr>
        <w:t xml:space="preserve"> or investigations until the matter is </w:t>
      </w:r>
      <w:proofErr w:type="spellStart"/>
      <w:r w:rsidR="00F0001F" w:rsidRPr="00CD5B5C">
        <w:rPr>
          <w:rFonts w:ascii="Times New Roman" w:eastAsia="Calibri" w:hAnsi="Times New Roman" w:cs="Times New Roman"/>
          <w:kern w:val="0"/>
          <w:sz w:val="22"/>
          <w:szCs w:val="22"/>
          <w14:ligatures w14:val="none"/>
        </w:rPr>
        <w:t>fin</w:t>
      </w:r>
      <w:r w:rsidR="008B043F" w:rsidRPr="00CD5B5C">
        <w:rPr>
          <w:rFonts w:ascii="Times New Roman" w:eastAsia="Calibri" w:hAnsi="Times New Roman" w:cs="Times New Roman"/>
          <w:kern w:val="0"/>
          <w:sz w:val="22"/>
          <w:szCs w:val="22"/>
          <w14:ligatures w14:val="none"/>
        </w:rPr>
        <w:t>alis</w:t>
      </w:r>
      <w:r w:rsidR="00F0001F" w:rsidRPr="00CD5B5C">
        <w:rPr>
          <w:rFonts w:ascii="Times New Roman" w:eastAsia="Calibri" w:hAnsi="Times New Roman" w:cs="Times New Roman"/>
          <w:kern w:val="0"/>
          <w:sz w:val="22"/>
          <w:szCs w:val="22"/>
          <w14:ligatures w14:val="none"/>
        </w:rPr>
        <w:t>ed</w:t>
      </w:r>
      <w:proofErr w:type="spellEnd"/>
      <w:r w:rsidR="00F0001F" w:rsidRPr="00CD5B5C">
        <w:rPr>
          <w:rFonts w:ascii="Times New Roman" w:eastAsia="Calibri" w:hAnsi="Times New Roman" w:cs="Times New Roman"/>
          <w:kern w:val="0"/>
          <w:sz w:val="22"/>
          <w:szCs w:val="22"/>
          <w14:ligatures w14:val="none"/>
        </w:rPr>
        <w:t>.</w:t>
      </w:r>
    </w:p>
    <w:p w14:paraId="2217B516" w14:textId="3709CD7C" w:rsidR="00F0001F" w:rsidRDefault="00CD5B5C" w:rsidP="008B043F">
      <w:pPr>
        <w:spacing w:after="120" w:line="240" w:lineRule="auto"/>
        <w:ind w:left="2160" w:hanging="720"/>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 </w:t>
      </w:r>
      <w:r w:rsidR="00F0001F" w:rsidRPr="00CD5B5C">
        <w:rPr>
          <w:rFonts w:ascii="Times New Roman" w:eastAsia="Calibri" w:hAnsi="Times New Roman" w:cs="Times New Roman"/>
          <w:kern w:val="0"/>
          <w:sz w:val="22"/>
          <w:szCs w:val="22"/>
          <w14:ligatures w14:val="none"/>
        </w:rPr>
        <w:t xml:space="preserve">5. </w:t>
      </w:r>
      <w:r w:rsidR="008B043F" w:rsidRPr="00CD5B5C">
        <w:rPr>
          <w:rFonts w:ascii="Times New Roman" w:eastAsia="Calibri" w:hAnsi="Times New Roman" w:cs="Times New Roman"/>
          <w:kern w:val="0"/>
          <w:sz w:val="22"/>
          <w:szCs w:val="22"/>
          <w14:ligatures w14:val="none"/>
        </w:rPr>
        <w:tab/>
      </w:r>
      <w:r w:rsidR="00F0001F" w:rsidRPr="00CD5B5C">
        <w:rPr>
          <w:rFonts w:ascii="Times New Roman" w:eastAsia="Calibri" w:hAnsi="Times New Roman" w:cs="Times New Roman"/>
          <w:kern w:val="0"/>
          <w:sz w:val="22"/>
          <w:szCs w:val="22"/>
          <w14:ligatures w14:val="none"/>
        </w:rPr>
        <w:t xml:space="preserve">The Applicant to report once </w:t>
      </w:r>
      <w:r w:rsidR="008B043F" w:rsidRPr="00CD5B5C">
        <w:rPr>
          <w:rFonts w:ascii="Times New Roman" w:eastAsia="Calibri" w:hAnsi="Times New Roman" w:cs="Times New Roman"/>
          <w:kern w:val="0"/>
          <w:sz w:val="22"/>
          <w:szCs w:val="22"/>
          <w14:ligatures w14:val="none"/>
        </w:rPr>
        <w:t>every</w:t>
      </w:r>
      <w:r w:rsidR="00F0001F" w:rsidRPr="00CD5B5C">
        <w:rPr>
          <w:rFonts w:ascii="Times New Roman" w:eastAsia="Calibri" w:hAnsi="Times New Roman" w:cs="Times New Roman"/>
          <w:kern w:val="0"/>
          <w:sz w:val="22"/>
          <w:szCs w:val="22"/>
          <w14:ligatures w14:val="none"/>
        </w:rPr>
        <w:t xml:space="preserve"> fortnight between the hours of 6:00 am and 6:00 pm at </w:t>
      </w:r>
      <w:proofErr w:type="spellStart"/>
      <w:r w:rsidR="00F0001F" w:rsidRPr="00CD5B5C">
        <w:rPr>
          <w:rFonts w:ascii="Times New Roman" w:eastAsia="Calibri" w:hAnsi="Times New Roman" w:cs="Times New Roman"/>
          <w:kern w:val="0"/>
          <w:sz w:val="22"/>
          <w:szCs w:val="22"/>
          <w14:ligatures w14:val="none"/>
        </w:rPr>
        <w:t>Guruve</w:t>
      </w:r>
      <w:proofErr w:type="spellEnd"/>
      <w:r w:rsidR="00F0001F" w:rsidRPr="00CD5B5C">
        <w:rPr>
          <w:rFonts w:ascii="Times New Roman" w:eastAsia="Calibri" w:hAnsi="Times New Roman" w:cs="Times New Roman"/>
          <w:kern w:val="0"/>
          <w:sz w:val="22"/>
          <w:szCs w:val="22"/>
          <w14:ligatures w14:val="none"/>
        </w:rPr>
        <w:t xml:space="preserve"> Police Station, Harare.”</w:t>
      </w:r>
    </w:p>
    <w:p w14:paraId="03A5BBE9" w14:textId="77777777" w:rsidR="00CD5B5C" w:rsidRPr="00CD5B5C" w:rsidRDefault="00CD5B5C" w:rsidP="00CD5B5C">
      <w:pPr>
        <w:spacing w:after="120" w:line="240" w:lineRule="auto"/>
        <w:jc w:val="both"/>
        <w:rPr>
          <w:rFonts w:ascii="Times New Roman" w:eastAsia="Calibri" w:hAnsi="Times New Roman" w:cs="Times New Roman"/>
          <w:kern w:val="0"/>
          <w:sz w:val="22"/>
          <w:szCs w:val="22"/>
          <w14:ligatures w14:val="none"/>
        </w:rPr>
      </w:pPr>
    </w:p>
    <w:p w14:paraId="767FB697" w14:textId="3B019600" w:rsidR="00A11971" w:rsidRPr="00A11971" w:rsidRDefault="008B043F" w:rsidP="008B043F">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ab/>
      </w:r>
      <w:r w:rsidR="00F0001F">
        <w:rPr>
          <w:rFonts w:ascii="Times New Roman" w:eastAsia="Calibri" w:hAnsi="Times New Roman" w:cs="Times New Roman"/>
          <w:kern w:val="0"/>
          <w14:ligatures w14:val="none"/>
        </w:rPr>
        <w:t>The State filed its written response</w:t>
      </w:r>
      <w:r w:rsidR="00815B10">
        <w:rPr>
          <w:rFonts w:ascii="Times New Roman" w:eastAsia="Calibri" w:hAnsi="Times New Roman" w:cs="Times New Roman"/>
          <w:kern w:val="0"/>
          <w14:ligatures w14:val="none"/>
        </w:rPr>
        <w:t xml:space="preserve"> outlining the grounds for opposing the application. The two main grounds were that there was risk of abscondment and that the applicant constituted a danger to society</w:t>
      </w:r>
      <w:r w:rsidR="00F0001F">
        <w:rPr>
          <w:rFonts w:ascii="Times New Roman" w:eastAsia="Calibri" w:hAnsi="Times New Roman" w:cs="Times New Roman"/>
          <w:kern w:val="0"/>
          <w14:ligatures w14:val="none"/>
        </w:rPr>
        <w:t>.</w:t>
      </w:r>
    </w:p>
    <w:p w14:paraId="1C8CA55C" w14:textId="32E46587" w:rsidR="00A11971" w:rsidRPr="00A11971" w:rsidRDefault="00F002DC" w:rsidP="00A11971">
      <w:pPr>
        <w:spacing w:after="0" w:line="360" w:lineRule="auto"/>
        <w:jc w:val="both"/>
        <w:rPr>
          <w:rFonts w:ascii="Times New Roman" w:eastAsia="Calibri" w:hAnsi="Times New Roman" w:cs="Times New Roman"/>
          <w:b/>
          <w:bCs/>
          <w:kern w:val="0"/>
          <w:u w:val="single"/>
          <w14:ligatures w14:val="none"/>
        </w:rPr>
      </w:pPr>
      <w:r w:rsidRPr="008B043F">
        <w:rPr>
          <w:rFonts w:ascii="Times New Roman" w:eastAsia="Calibri" w:hAnsi="Times New Roman" w:cs="Times New Roman"/>
          <w:b/>
          <w:bCs/>
          <w:kern w:val="0"/>
          <w:u w:val="single"/>
          <w14:ligatures w14:val="none"/>
        </w:rPr>
        <w:t xml:space="preserve">SUBMISSIONS FOR THE </w:t>
      </w:r>
      <w:r w:rsidR="00A11971" w:rsidRPr="00A11971">
        <w:rPr>
          <w:rFonts w:ascii="Times New Roman" w:eastAsia="Calibri" w:hAnsi="Times New Roman" w:cs="Times New Roman"/>
          <w:b/>
          <w:bCs/>
          <w:kern w:val="0"/>
          <w:u w:val="single"/>
          <w14:ligatures w14:val="none"/>
        </w:rPr>
        <w:t>APPLICANT</w:t>
      </w:r>
    </w:p>
    <w:p w14:paraId="4653A516" w14:textId="77777777" w:rsidR="008B043F" w:rsidRDefault="008B043F"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00A11971" w:rsidRPr="00A11971">
        <w:rPr>
          <w:rFonts w:ascii="Times New Roman" w:eastAsia="Calibri" w:hAnsi="Times New Roman" w:cs="Times New Roman"/>
          <w:kern w:val="0"/>
          <w14:ligatures w14:val="none"/>
        </w:rPr>
        <w:tab/>
        <w:t xml:space="preserve">Mr </w:t>
      </w:r>
      <w:r w:rsidR="00B57AC2">
        <w:rPr>
          <w:rFonts w:ascii="Times New Roman" w:eastAsia="Calibri" w:hAnsi="Times New Roman" w:cs="Times New Roman"/>
          <w:i/>
          <w:iCs/>
          <w:kern w:val="0"/>
          <w14:ligatures w14:val="none"/>
        </w:rPr>
        <w:t>Chiromo,</w:t>
      </w:r>
      <w:r w:rsidR="00A11971" w:rsidRPr="00A11971">
        <w:rPr>
          <w:rFonts w:ascii="Times New Roman" w:eastAsia="Calibri" w:hAnsi="Times New Roman" w:cs="Times New Roman"/>
          <w:kern w:val="0"/>
          <w14:ligatures w14:val="none"/>
        </w:rPr>
        <w:t xml:space="preserve"> submitted that </w:t>
      </w:r>
      <w:r w:rsidR="00B57AC2">
        <w:rPr>
          <w:rFonts w:ascii="Times New Roman" w:eastAsia="Calibri" w:hAnsi="Times New Roman" w:cs="Times New Roman"/>
          <w:kern w:val="0"/>
          <w14:ligatures w14:val="none"/>
        </w:rPr>
        <w:t>the applicant had managed to discharge the onus. He argued that the State raised the issue of abscondment</w:t>
      </w:r>
      <w:r>
        <w:rPr>
          <w:rFonts w:ascii="Times New Roman" w:eastAsia="Calibri" w:hAnsi="Times New Roman" w:cs="Times New Roman"/>
          <w:kern w:val="0"/>
          <w14:ligatures w14:val="none"/>
        </w:rPr>
        <w:t>,</w:t>
      </w:r>
      <w:r w:rsidR="00B57AC2">
        <w:rPr>
          <w:rFonts w:ascii="Times New Roman" w:eastAsia="Calibri" w:hAnsi="Times New Roman" w:cs="Times New Roman"/>
          <w:kern w:val="0"/>
          <w14:ligatures w14:val="none"/>
        </w:rPr>
        <w:t xml:space="preserve"> but there was no such risk given the circumstances of the matter. He submitted that the offence was allegedly committed in May and the applicant was arrested in </w:t>
      </w:r>
      <w:r>
        <w:rPr>
          <w:rFonts w:ascii="Times New Roman" w:eastAsia="Calibri" w:hAnsi="Times New Roman" w:cs="Times New Roman"/>
          <w:kern w:val="0"/>
          <w14:ligatures w14:val="none"/>
        </w:rPr>
        <w:t>August</w:t>
      </w:r>
      <w:r w:rsidR="00B57AC2">
        <w:rPr>
          <w:rFonts w:ascii="Times New Roman" w:eastAsia="Calibri" w:hAnsi="Times New Roman" w:cs="Times New Roman"/>
          <w:kern w:val="0"/>
          <w14:ligatures w14:val="none"/>
        </w:rPr>
        <w:t xml:space="preserve">. Between May and August, he contended, the applicant continued to reside at his usual address and continued to go to work. He </w:t>
      </w:r>
      <w:r>
        <w:rPr>
          <w:rFonts w:ascii="Times New Roman" w:eastAsia="Calibri" w:hAnsi="Times New Roman" w:cs="Times New Roman"/>
          <w:kern w:val="0"/>
          <w14:ligatures w14:val="none"/>
        </w:rPr>
        <w:t xml:space="preserve">further argued that the applicant </w:t>
      </w:r>
      <w:r w:rsidR="00B57AC2">
        <w:rPr>
          <w:rFonts w:ascii="Times New Roman" w:eastAsia="Calibri" w:hAnsi="Times New Roman" w:cs="Times New Roman"/>
          <w:kern w:val="0"/>
          <w14:ligatures w14:val="none"/>
        </w:rPr>
        <w:t xml:space="preserve">submitted himself to the </w:t>
      </w:r>
      <w:r w:rsidR="00B57AC2">
        <w:rPr>
          <w:rFonts w:ascii="Times New Roman" w:eastAsia="Calibri" w:hAnsi="Times New Roman" w:cs="Times New Roman"/>
          <w:kern w:val="0"/>
          <w14:ligatures w14:val="none"/>
        </w:rPr>
        <w:lastRenderedPageBreak/>
        <w:t xml:space="preserve">police. I hasten to state that the applicant did not place before me </w:t>
      </w:r>
      <w:r>
        <w:rPr>
          <w:rFonts w:ascii="Times New Roman" w:eastAsia="Calibri" w:hAnsi="Times New Roman" w:cs="Times New Roman"/>
          <w:kern w:val="0"/>
          <w14:ligatures w14:val="none"/>
        </w:rPr>
        <w:t>the above</w:t>
      </w:r>
      <w:r w:rsidR="00B57AC2">
        <w:rPr>
          <w:rFonts w:ascii="Times New Roman" w:eastAsia="Calibri" w:hAnsi="Times New Roman" w:cs="Times New Roman"/>
          <w:kern w:val="0"/>
          <w14:ligatures w14:val="none"/>
        </w:rPr>
        <w:t xml:space="preserve"> evidence</w:t>
      </w:r>
      <w:r>
        <w:rPr>
          <w:rFonts w:ascii="Times New Roman" w:eastAsia="Calibri" w:hAnsi="Times New Roman" w:cs="Times New Roman"/>
          <w:kern w:val="0"/>
          <w14:ligatures w14:val="none"/>
        </w:rPr>
        <w:t>. I</w:t>
      </w:r>
      <w:r w:rsidR="00B57AC2">
        <w:rPr>
          <w:rFonts w:ascii="Times New Roman" w:eastAsia="Calibri" w:hAnsi="Times New Roman" w:cs="Times New Roman"/>
          <w:kern w:val="0"/>
          <w14:ligatures w14:val="none"/>
        </w:rPr>
        <w:t xml:space="preserve">t was </w:t>
      </w:r>
      <w:r>
        <w:rPr>
          <w:rFonts w:ascii="Times New Roman" w:eastAsia="Calibri" w:hAnsi="Times New Roman" w:cs="Times New Roman"/>
          <w:kern w:val="0"/>
          <w14:ligatures w14:val="none"/>
        </w:rPr>
        <w:t xml:space="preserve">merely </w:t>
      </w:r>
      <w:r w:rsidR="00B57AC2">
        <w:rPr>
          <w:rFonts w:ascii="Times New Roman" w:eastAsia="Calibri" w:hAnsi="Times New Roman" w:cs="Times New Roman"/>
          <w:kern w:val="0"/>
          <w14:ligatures w14:val="none"/>
        </w:rPr>
        <w:t xml:space="preserve">Mr </w:t>
      </w:r>
      <w:r w:rsidR="00B57AC2" w:rsidRPr="008B043F">
        <w:rPr>
          <w:rFonts w:ascii="Times New Roman" w:eastAsia="Calibri" w:hAnsi="Times New Roman" w:cs="Times New Roman"/>
          <w:i/>
          <w:iCs/>
          <w:kern w:val="0"/>
          <w14:ligatures w14:val="none"/>
        </w:rPr>
        <w:t>Chiromo</w:t>
      </w:r>
      <w:r w:rsidR="00B57AC2">
        <w:rPr>
          <w:rFonts w:ascii="Times New Roman" w:eastAsia="Calibri" w:hAnsi="Times New Roman" w:cs="Times New Roman"/>
          <w:kern w:val="0"/>
          <w14:ligatures w14:val="none"/>
        </w:rPr>
        <w:t xml:space="preserve"> who was accordingly leading evidence from the bar. </w:t>
      </w:r>
      <w:r>
        <w:rPr>
          <w:rFonts w:ascii="Times New Roman" w:eastAsia="Calibri" w:hAnsi="Times New Roman" w:cs="Times New Roman"/>
          <w:kern w:val="0"/>
          <w14:ligatures w14:val="none"/>
        </w:rPr>
        <w:t>That was legally incompetent. Counsel</w:t>
      </w:r>
      <w:r w:rsidR="00B57AC2">
        <w:rPr>
          <w:rFonts w:ascii="Times New Roman" w:eastAsia="Calibri" w:hAnsi="Times New Roman" w:cs="Times New Roman"/>
          <w:kern w:val="0"/>
          <w14:ligatures w14:val="none"/>
        </w:rPr>
        <w:t xml:space="preserve"> argued that the above factors were not for someone who would abscond. Th</w:t>
      </w:r>
      <w:r>
        <w:rPr>
          <w:rFonts w:ascii="Times New Roman" w:eastAsia="Calibri" w:hAnsi="Times New Roman" w:cs="Times New Roman"/>
          <w:kern w:val="0"/>
          <w14:ligatures w14:val="none"/>
        </w:rPr>
        <w:t>at</w:t>
      </w:r>
      <w:r w:rsidR="00B57AC2">
        <w:rPr>
          <w:rFonts w:ascii="Times New Roman" w:eastAsia="Calibri" w:hAnsi="Times New Roman" w:cs="Times New Roman"/>
          <w:kern w:val="0"/>
          <w14:ligatures w14:val="none"/>
        </w:rPr>
        <w:t xml:space="preserve"> applicant had ample time to abscond if wanted to do so. </w:t>
      </w:r>
    </w:p>
    <w:p w14:paraId="0F878844" w14:textId="77777777" w:rsidR="008B043F" w:rsidRDefault="008B043F"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Pr>
          <w:rFonts w:ascii="Times New Roman" w:eastAsia="Calibri" w:hAnsi="Times New Roman" w:cs="Times New Roman"/>
          <w:kern w:val="0"/>
          <w14:ligatures w14:val="none"/>
        </w:rPr>
        <w:tab/>
      </w:r>
      <w:r w:rsidR="00B57AC2">
        <w:rPr>
          <w:rFonts w:ascii="Times New Roman" w:eastAsia="Calibri" w:hAnsi="Times New Roman" w:cs="Times New Roman"/>
          <w:kern w:val="0"/>
          <w14:ligatures w14:val="none"/>
        </w:rPr>
        <w:t>It was further submitted that when called by the police</w:t>
      </w:r>
      <w:r>
        <w:rPr>
          <w:rFonts w:ascii="Times New Roman" w:eastAsia="Calibri" w:hAnsi="Times New Roman" w:cs="Times New Roman"/>
          <w:kern w:val="0"/>
          <w14:ligatures w14:val="none"/>
        </w:rPr>
        <w:t>,</w:t>
      </w:r>
      <w:r w:rsidR="00B57AC2">
        <w:rPr>
          <w:rFonts w:ascii="Times New Roman" w:eastAsia="Calibri" w:hAnsi="Times New Roman" w:cs="Times New Roman"/>
          <w:kern w:val="0"/>
          <w14:ligatures w14:val="none"/>
        </w:rPr>
        <w:t xml:space="preserve"> the applicant </w:t>
      </w:r>
      <w:r>
        <w:rPr>
          <w:rFonts w:ascii="Times New Roman" w:eastAsia="Calibri" w:hAnsi="Times New Roman" w:cs="Times New Roman"/>
          <w:kern w:val="0"/>
          <w14:ligatures w14:val="none"/>
        </w:rPr>
        <w:t>volunteered</w:t>
      </w:r>
      <w:r w:rsidR="00B57AC2">
        <w:rPr>
          <w:rFonts w:ascii="Times New Roman" w:eastAsia="Calibri" w:hAnsi="Times New Roman" w:cs="Times New Roman"/>
          <w:kern w:val="0"/>
          <w14:ligatures w14:val="none"/>
        </w:rPr>
        <w:t xml:space="preserve"> himself to the police. </w:t>
      </w:r>
      <w:r>
        <w:rPr>
          <w:rFonts w:ascii="Times New Roman" w:eastAsia="Calibri" w:hAnsi="Times New Roman" w:cs="Times New Roman"/>
          <w:kern w:val="0"/>
          <w14:ligatures w14:val="none"/>
        </w:rPr>
        <w:t>He also argued that t</w:t>
      </w:r>
      <w:r w:rsidR="00B57AC2">
        <w:rPr>
          <w:rFonts w:ascii="Times New Roman" w:eastAsia="Calibri" w:hAnsi="Times New Roman" w:cs="Times New Roman"/>
          <w:kern w:val="0"/>
          <w14:ligatures w14:val="none"/>
        </w:rPr>
        <w:t>here can be stringent conditions</w:t>
      </w:r>
      <w:r>
        <w:rPr>
          <w:rFonts w:ascii="Times New Roman" w:eastAsia="Calibri" w:hAnsi="Times New Roman" w:cs="Times New Roman"/>
          <w:kern w:val="0"/>
          <w14:ligatures w14:val="none"/>
        </w:rPr>
        <w:t>,</w:t>
      </w:r>
      <w:r w:rsidR="00B57AC2">
        <w:rPr>
          <w:rFonts w:ascii="Times New Roman" w:eastAsia="Calibri" w:hAnsi="Times New Roman" w:cs="Times New Roman"/>
          <w:kern w:val="0"/>
          <w14:ligatures w14:val="none"/>
        </w:rPr>
        <w:t xml:space="preserve"> such as the reporting conditions</w:t>
      </w:r>
      <w:r>
        <w:rPr>
          <w:rFonts w:ascii="Times New Roman" w:eastAsia="Calibri" w:hAnsi="Times New Roman" w:cs="Times New Roman"/>
          <w:kern w:val="0"/>
          <w14:ligatures w14:val="none"/>
        </w:rPr>
        <w:t>,</w:t>
      </w:r>
      <w:r w:rsidR="00B57AC2">
        <w:rPr>
          <w:rFonts w:ascii="Times New Roman" w:eastAsia="Calibri" w:hAnsi="Times New Roman" w:cs="Times New Roman"/>
          <w:kern w:val="0"/>
          <w14:ligatures w14:val="none"/>
        </w:rPr>
        <w:t xml:space="preserve"> to reduce the fears. Counsel further submitted that in as much as our borders are porous</w:t>
      </w:r>
      <w:r>
        <w:rPr>
          <w:rFonts w:ascii="Times New Roman" w:eastAsia="Calibri" w:hAnsi="Times New Roman" w:cs="Times New Roman"/>
          <w:kern w:val="0"/>
          <w14:ligatures w14:val="none"/>
        </w:rPr>
        <w:t>,</w:t>
      </w:r>
      <w:r w:rsidR="00B57AC2">
        <w:rPr>
          <w:rFonts w:ascii="Times New Roman" w:eastAsia="Calibri" w:hAnsi="Times New Roman" w:cs="Times New Roman"/>
          <w:kern w:val="0"/>
          <w14:ligatures w14:val="none"/>
        </w:rPr>
        <w:t xml:space="preserve"> the arm of the law will always catch him. </w:t>
      </w:r>
      <w:r>
        <w:rPr>
          <w:rFonts w:ascii="Times New Roman" w:eastAsia="Calibri" w:hAnsi="Times New Roman" w:cs="Times New Roman"/>
          <w:kern w:val="0"/>
          <w14:ligatures w14:val="none"/>
        </w:rPr>
        <w:t>He denied that the</w:t>
      </w:r>
      <w:r w:rsidR="00B57AC2">
        <w:rPr>
          <w:rFonts w:ascii="Times New Roman" w:eastAsia="Calibri" w:hAnsi="Times New Roman" w:cs="Times New Roman"/>
          <w:kern w:val="0"/>
          <w14:ligatures w14:val="none"/>
        </w:rPr>
        <w:t xml:space="preserve"> information alleged in Form 242 c</w:t>
      </w:r>
      <w:r>
        <w:rPr>
          <w:rFonts w:ascii="Times New Roman" w:eastAsia="Calibri" w:hAnsi="Times New Roman" w:cs="Times New Roman"/>
          <w:kern w:val="0"/>
          <w14:ligatures w14:val="none"/>
        </w:rPr>
        <w:t>a</w:t>
      </w:r>
      <w:r w:rsidR="00B57AC2">
        <w:rPr>
          <w:rFonts w:ascii="Times New Roman" w:eastAsia="Calibri" w:hAnsi="Times New Roman" w:cs="Times New Roman"/>
          <w:kern w:val="0"/>
          <w14:ligatures w14:val="none"/>
        </w:rPr>
        <w:t xml:space="preserve">me from the applicant. </w:t>
      </w:r>
    </w:p>
    <w:p w14:paraId="238AB253" w14:textId="77777777" w:rsidR="00DA541F" w:rsidRDefault="008B043F"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Pr>
          <w:rFonts w:ascii="Times New Roman" w:eastAsia="Calibri" w:hAnsi="Times New Roman" w:cs="Times New Roman"/>
          <w:kern w:val="0"/>
          <w14:ligatures w14:val="none"/>
        </w:rPr>
        <w:tab/>
      </w:r>
      <w:r w:rsidR="00B57AC2">
        <w:rPr>
          <w:rFonts w:ascii="Times New Roman" w:eastAsia="Calibri" w:hAnsi="Times New Roman" w:cs="Times New Roman"/>
          <w:kern w:val="0"/>
          <w14:ligatures w14:val="none"/>
        </w:rPr>
        <w:t xml:space="preserve">On the second issue that the applicant is a danger to society, it was argued that the applicant had </w:t>
      </w:r>
      <w:r>
        <w:rPr>
          <w:rFonts w:ascii="Times New Roman" w:eastAsia="Calibri" w:hAnsi="Times New Roman" w:cs="Times New Roman"/>
          <w:kern w:val="0"/>
          <w14:ligatures w14:val="none"/>
        </w:rPr>
        <w:t>proffered</w:t>
      </w:r>
      <w:r w:rsidR="00B57AC2">
        <w:rPr>
          <w:rFonts w:ascii="Times New Roman" w:eastAsia="Calibri" w:hAnsi="Times New Roman" w:cs="Times New Roman"/>
          <w:kern w:val="0"/>
          <w14:ligatures w14:val="none"/>
        </w:rPr>
        <w:t xml:space="preserve"> a reasonable expla</w:t>
      </w:r>
      <w:r>
        <w:rPr>
          <w:rFonts w:ascii="Times New Roman" w:eastAsia="Calibri" w:hAnsi="Times New Roman" w:cs="Times New Roman"/>
          <w:kern w:val="0"/>
          <w14:ligatures w14:val="none"/>
        </w:rPr>
        <w:t>na</w:t>
      </w:r>
      <w:r w:rsidR="00B57AC2">
        <w:rPr>
          <w:rFonts w:ascii="Times New Roman" w:eastAsia="Calibri" w:hAnsi="Times New Roman" w:cs="Times New Roman"/>
          <w:kern w:val="0"/>
          <w14:ligatures w14:val="none"/>
        </w:rPr>
        <w:t xml:space="preserve">tion or defence to the charge he is facing. He argued that nothing had been put forward in the Investigating Officer’s affidavit to substantiate </w:t>
      </w:r>
      <w:r w:rsidR="003B202D">
        <w:rPr>
          <w:rFonts w:ascii="Times New Roman" w:eastAsia="Calibri" w:hAnsi="Times New Roman" w:cs="Times New Roman"/>
          <w:kern w:val="0"/>
          <w14:ligatures w14:val="none"/>
        </w:rPr>
        <w:t xml:space="preserve">that. </w:t>
      </w:r>
      <w:r>
        <w:rPr>
          <w:rFonts w:ascii="Times New Roman" w:eastAsia="Calibri" w:hAnsi="Times New Roman" w:cs="Times New Roman"/>
          <w:kern w:val="0"/>
          <w14:ligatures w14:val="none"/>
        </w:rPr>
        <w:t>It was his further submission that a</w:t>
      </w:r>
      <w:r w:rsidR="003B202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person</w:t>
      </w:r>
      <w:r w:rsidR="003B202D">
        <w:rPr>
          <w:rFonts w:ascii="Times New Roman" w:eastAsia="Calibri" w:hAnsi="Times New Roman" w:cs="Times New Roman"/>
          <w:kern w:val="0"/>
          <w14:ligatures w14:val="none"/>
        </w:rPr>
        <w:t xml:space="preserve"> is presumed innocent until proven guilty. In the absence of such </w:t>
      </w:r>
      <w:r>
        <w:rPr>
          <w:rFonts w:ascii="Times New Roman" w:eastAsia="Calibri" w:hAnsi="Times New Roman" w:cs="Times New Roman"/>
          <w:kern w:val="0"/>
          <w14:ligatures w14:val="none"/>
        </w:rPr>
        <w:t>evidence</w:t>
      </w:r>
      <w:r w:rsidR="003B202D">
        <w:rPr>
          <w:rFonts w:ascii="Times New Roman" w:eastAsia="Calibri" w:hAnsi="Times New Roman" w:cs="Times New Roman"/>
          <w:kern w:val="0"/>
          <w14:ligatures w14:val="none"/>
        </w:rPr>
        <w:t>, he argued, the</w:t>
      </w:r>
      <w:r>
        <w:rPr>
          <w:rFonts w:ascii="Times New Roman" w:eastAsia="Calibri" w:hAnsi="Times New Roman" w:cs="Times New Roman"/>
          <w:kern w:val="0"/>
          <w14:ligatures w14:val="none"/>
        </w:rPr>
        <w:t xml:space="preserve"> </w:t>
      </w:r>
      <w:r w:rsidR="00DA541F">
        <w:rPr>
          <w:rFonts w:ascii="Times New Roman" w:eastAsia="Calibri" w:hAnsi="Times New Roman" w:cs="Times New Roman"/>
          <w:kern w:val="0"/>
          <w14:ligatures w14:val="none"/>
        </w:rPr>
        <w:t>State's</w:t>
      </w:r>
      <w:r>
        <w:rPr>
          <w:rFonts w:ascii="Times New Roman" w:eastAsia="Calibri" w:hAnsi="Times New Roman" w:cs="Times New Roman"/>
          <w:kern w:val="0"/>
          <w14:ligatures w14:val="none"/>
        </w:rPr>
        <w:t xml:space="preserve"> allegations</w:t>
      </w:r>
      <w:r w:rsidR="003B202D">
        <w:rPr>
          <w:rFonts w:ascii="Times New Roman" w:eastAsia="Calibri" w:hAnsi="Times New Roman" w:cs="Times New Roman"/>
          <w:kern w:val="0"/>
          <w14:ligatures w14:val="none"/>
        </w:rPr>
        <w:t xml:space="preserve"> remained bald assertions. The only link between him and the offence is that he is known to Rashi</w:t>
      </w:r>
      <w:r w:rsidR="00DA541F">
        <w:rPr>
          <w:rFonts w:ascii="Times New Roman" w:eastAsia="Calibri" w:hAnsi="Times New Roman" w:cs="Times New Roman"/>
          <w:kern w:val="0"/>
          <w14:ligatures w14:val="none"/>
        </w:rPr>
        <w:t>d</w:t>
      </w:r>
      <w:r w:rsidR="003B202D">
        <w:rPr>
          <w:rFonts w:ascii="Times New Roman" w:eastAsia="Calibri" w:hAnsi="Times New Roman" w:cs="Times New Roman"/>
          <w:kern w:val="0"/>
          <w14:ligatures w14:val="none"/>
        </w:rPr>
        <w:t xml:space="preserve">. </w:t>
      </w:r>
    </w:p>
    <w:p w14:paraId="3C4A61C4" w14:textId="0DFC124D" w:rsidR="00F0001F" w:rsidRDefault="00DA541F"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Pr>
          <w:rFonts w:ascii="Times New Roman" w:eastAsia="Calibri" w:hAnsi="Times New Roman" w:cs="Times New Roman"/>
          <w:kern w:val="0"/>
          <w14:ligatures w14:val="none"/>
        </w:rPr>
        <w:tab/>
      </w:r>
      <w:r w:rsidR="003B202D">
        <w:rPr>
          <w:rFonts w:ascii="Times New Roman" w:eastAsia="Calibri" w:hAnsi="Times New Roman" w:cs="Times New Roman"/>
          <w:kern w:val="0"/>
          <w14:ligatures w14:val="none"/>
        </w:rPr>
        <w:t xml:space="preserve">Mr </w:t>
      </w:r>
      <w:r w:rsidR="003B202D" w:rsidRPr="00DA541F">
        <w:rPr>
          <w:rFonts w:ascii="Times New Roman" w:eastAsia="Calibri" w:hAnsi="Times New Roman" w:cs="Times New Roman"/>
          <w:i/>
          <w:iCs/>
          <w:kern w:val="0"/>
          <w14:ligatures w14:val="none"/>
        </w:rPr>
        <w:t xml:space="preserve">Chiromo </w:t>
      </w:r>
      <w:r w:rsidR="003B202D">
        <w:rPr>
          <w:rFonts w:ascii="Times New Roman" w:eastAsia="Calibri" w:hAnsi="Times New Roman" w:cs="Times New Roman"/>
          <w:kern w:val="0"/>
          <w14:ligatures w14:val="none"/>
        </w:rPr>
        <w:t xml:space="preserve">further submitted that the applicant </w:t>
      </w:r>
      <w:r>
        <w:rPr>
          <w:rFonts w:ascii="Times New Roman" w:eastAsia="Calibri" w:hAnsi="Times New Roman" w:cs="Times New Roman"/>
          <w:kern w:val="0"/>
          <w14:ligatures w14:val="none"/>
        </w:rPr>
        <w:t>wa</w:t>
      </w:r>
      <w:r w:rsidR="003B202D">
        <w:rPr>
          <w:rFonts w:ascii="Times New Roman" w:eastAsia="Calibri" w:hAnsi="Times New Roman" w:cs="Times New Roman"/>
          <w:kern w:val="0"/>
          <w14:ligatures w14:val="none"/>
        </w:rPr>
        <w:t>s a good candidate for bail because, firstly, he ha</w:t>
      </w:r>
      <w:r>
        <w:rPr>
          <w:rFonts w:ascii="Times New Roman" w:eastAsia="Calibri" w:hAnsi="Times New Roman" w:cs="Times New Roman"/>
          <w:kern w:val="0"/>
          <w14:ligatures w14:val="none"/>
        </w:rPr>
        <w:t>d</w:t>
      </w:r>
      <w:r w:rsidR="003B202D">
        <w:rPr>
          <w:rFonts w:ascii="Times New Roman" w:eastAsia="Calibri" w:hAnsi="Times New Roman" w:cs="Times New Roman"/>
          <w:kern w:val="0"/>
          <w14:ligatures w14:val="none"/>
        </w:rPr>
        <w:t xml:space="preserve"> a strong defence to the charge</w:t>
      </w:r>
      <w:r>
        <w:rPr>
          <w:rFonts w:ascii="Times New Roman" w:eastAsia="Calibri" w:hAnsi="Times New Roman" w:cs="Times New Roman"/>
          <w:kern w:val="0"/>
          <w14:ligatures w14:val="none"/>
        </w:rPr>
        <w:t>. Only t</w:t>
      </w:r>
      <w:r w:rsidR="003B202D">
        <w:rPr>
          <w:rFonts w:ascii="Times New Roman" w:eastAsia="Calibri" w:hAnsi="Times New Roman" w:cs="Times New Roman"/>
          <w:kern w:val="0"/>
          <w14:ligatures w14:val="none"/>
        </w:rPr>
        <w:t xml:space="preserve">he other accused persons were found in </w:t>
      </w:r>
      <w:r>
        <w:rPr>
          <w:rFonts w:ascii="Times New Roman" w:eastAsia="Calibri" w:hAnsi="Times New Roman" w:cs="Times New Roman"/>
          <w:kern w:val="0"/>
          <w14:ligatures w14:val="none"/>
        </w:rPr>
        <w:t>possession</w:t>
      </w:r>
      <w:r w:rsidR="003B202D">
        <w:rPr>
          <w:rFonts w:ascii="Times New Roman" w:eastAsia="Calibri" w:hAnsi="Times New Roman" w:cs="Times New Roman"/>
          <w:kern w:val="0"/>
          <w14:ligatures w14:val="none"/>
        </w:rPr>
        <w:t xml:space="preserve"> of stolen property. </w:t>
      </w:r>
      <w:r>
        <w:rPr>
          <w:rFonts w:ascii="Times New Roman" w:eastAsia="Calibri" w:hAnsi="Times New Roman" w:cs="Times New Roman"/>
          <w:kern w:val="0"/>
          <w14:ligatures w14:val="none"/>
        </w:rPr>
        <w:t>Secondly</w:t>
      </w:r>
      <w:r w:rsidR="003B202D">
        <w:rPr>
          <w:rFonts w:ascii="Times New Roman" w:eastAsia="Calibri" w:hAnsi="Times New Roman" w:cs="Times New Roman"/>
          <w:kern w:val="0"/>
          <w14:ligatures w14:val="none"/>
        </w:rPr>
        <w:t xml:space="preserve">, he </w:t>
      </w:r>
      <w:r>
        <w:rPr>
          <w:rFonts w:ascii="Times New Roman" w:eastAsia="Calibri" w:hAnsi="Times New Roman" w:cs="Times New Roman"/>
          <w:kern w:val="0"/>
          <w14:ligatures w14:val="none"/>
        </w:rPr>
        <w:t>volunteered</w:t>
      </w:r>
      <w:r w:rsidR="003B202D">
        <w:rPr>
          <w:rFonts w:ascii="Times New Roman" w:eastAsia="Calibri" w:hAnsi="Times New Roman" w:cs="Times New Roman"/>
          <w:kern w:val="0"/>
          <w14:ligatures w14:val="none"/>
        </w:rPr>
        <w:t xml:space="preserve"> himself to the police. It was also argued that there were no allegations against him for trying to interfere with witnesses. </w:t>
      </w:r>
      <w:r>
        <w:rPr>
          <w:rFonts w:ascii="Times New Roman" w:eastAsia="Calibri" w:hAnsi="Times New Roman" w:cs="Times New Roman"/>
          <w:kern w:val="0"/>
          <w14:ligatures w14:val="none"/>
        </w:rPr>
        <w:t>Counsel</w:t>
      </w:r>
      <w:r w:rsidR="003B202D">
        <w:rPr>
          <w:rFonts w:ascii="Times New Roman" w:eastAsia="Calibri" w:hAnsi="Times New Roman" w:cs="Times New Roman"/>
          <w:kern w:val="0"/>
          <w14:ligatures w14:val="none"/>
        </w:rPr>
        <w:t xml:space="preserve"> maintained that the applicant had discharged the </w:t>
      </w:r>
      <w:r>
        <w:rPr>
          <w:rFonts w:ascii="Times New Roman" w:eastAsia="Calibri" w:hAnsi="Times New Roman" w:cs="Times New Roman"/>
          <w:kern w:val="0"/>
          <w14:ligatures w14:val="none"/>
        </w:rPr>
        <w:t xml:space="preserve">onus to show </w:t>
      </w:r>
      <w:r w:rsidR="00CD1830">
        <w:rPr>
          <w:rFonts w:ascii="Times New Roman" w:eastAsia="Calibri" w:hAnsi="Times New Roman" w:cs="Times New Roman"/>
          <w:kern w:val="0"/>
          <w14:ligatures w14:val="none"/>
        </w:rPr>
        <w:t xml:space="preserve">on a balance of probabilities </w:t>
      </w:r>
      <w:r>
        <w:rPr>
          <w:rFonts w:ascii="Times New Roman" w:eastAsia="Calibri" w:hAnsi="Times New Roman" w:cs="Times New Roman"/>
          <w:kern w:val="0"/>
          <w14:ligatures w14:val="none"/>
        </w:rPr>
        <w:t>that it was in the interests of justice that he be released on bail,</w:t>
      </w:r>
      <w:r w:rsidR="003B202D">
        <w:rPr>
          <w:rFonts w:ascii="Times New Roman" w:eastAsia="Calibri" w:hAnsi="Times New Roman" w:cs="Times New Roman"/>
          <w:kern w:val="0"/>
          <w14:ligatures w14:val="none"/>
        </w:rPr>
        <w:t xml:space="preserve"> and </w:t>
      </w:r>
      <w:r>
        <w:rPr>
          <w:rFonts w:ascii="Times New Roman" w:eastAsia="Calibri" w:hAnsi="Times New Roman" w:cs="Times New Roman"/>
          <w:kern w:val="0"/>
          <w14:ligatures w14:val="none"/>
        </w:rPr>
        <w:t xml:space="preserve">that </w:t>
      </w:r>
      <w:r w:rsidR="003B202D">
        <w:rPr>
          <w:rFonts w:ascii="Times New Roman" w:eastAsia="Calibri" w:hAnsi="Times New Roman" w:cs="Times New Roman"/>
          <w:kern w:val="0"/>
          <w14:ligatures w14:val="none"/>
        </w:rPr>
        <w:t xml:space="preserve">there had not been put before </w:t>
      </w:r>
      <w:r>
        <w:rPr>
          <w:rFonts w:ascii="Times New Roman" w:eastAsia="Calibri" w:hAnsi="Times New Roman" w:cs="Times New Roman"/>
          <w:kern w:val="0"/>
          <w14:ligatures w14:val="none"/>
        </w:rPr>
        <w:t>the court</w:t>
      </w:r>
      <w:r w:rsidR="003B202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any </w:t>
      </w:r>
      <w:r w:rsidR="003B202D">
        <w:rPr>
          <w:rFonts w:ascii="Times New Roman" w:eastAsia="Calibri" w:hAnsi="Times New Roman" w:cs="Times New Roman"/>
          <w:kern w:val="0"/>
          <w14:ligatures w14:val="none"/>
        </w:rPr>
        <w:t xml:space="preserve">compelling reasons. The court was referred to the cases of </w:t>
      </w:r>
      <w:r w:rsidR="000204B3" w:rsidRPr="00A11971">
        <w:rPr>
          <w:rFonts w:ascii="Times New Roman" w:eastAsia="Calibri" w:hAnsi="Times New Roman" w:cs="Times New Roman"/>
          <w:i/>
          <w:iCs/>
          <w:kern w:val="0"/>
          <w:lang w:val="en-ZW"/>
          <w14:ligatures w14:val="none"/>
        </w:rPr>
        <w:t>S</w:t>
      </w:r>
      <w:r w:rsidR="000204B3" w:rsidRPr="00CD5B5C">
        <w:rPr>
          <w:rFonts w:ascii="Times New Roman" w:eastAsia="Calibri" w:hAnsi="Times New Roman" w:cs="Times New Roman"/>
          <w:kern w:val="0"/>
          <w:lang w:val="en-ZW"/>
          <w14:ligatures w14:val="none"/>
        </w:rPr>
        <w:t xml:space="preserve"> v</w:t>
      </w:r>
      <w:r w:rsidR="000204B3" w:rsidRPr="00A11971">
        <w:rPr>
          <w:rFonts w:ascii="Times New Roman" w:eastAsia="Calibri" w:hAnsi="Times New Roman" w:cs="Times New Roman"/>
          <w:i/>
          <w:iCs/>
          <w:kern w:val="0"/>
          <w:lang w:val="en-ZW"/>
          <w14:ligatures w14:val="none"/>
        </w:rPr>
        <w:t xml:space="preserve"> Munsaka</w:t>
      </w:r>
      <w:r w:rsidR="000204B3" w:rsidRPr="00A11971">
        <w:rPr>
          <w:rFonts w:ascii="Times New Roman" w:eastAsia="Calibri" w:hAnsi="Times New Roman" w:cs="Times New Roman"/>
          <w:kern w:val="0"/>
          <w:lang w:val="en-ZW"/>
          <w14:ligatures w14:val="none"/>
        </w:rPr>
        <w:t xml:space="preserve"> HB 55/16 </w:t>
      </w:r>
      <w:r w:rsidR="003B202D">
        <w:rPr>
          <w:rFonts w:ascii="Times New Roman" w:eastAsia="Calibri" w:hAnsi="Times New Roman" w:cs="Times New Roman"/>
          <w:kern w:val="0"/>
          <w14:ligatures w14:val="none"/>
        </w:rPr>
        <w:t xml:space="preserve">and </w:t>
      </w:r>
      <w:r w:rsidRPr="00DA541F">
        <w:rPr>
          <w:rFonts w:ascii="Times New Roman" w:eastAsia="Calibri" w:hAnsi="Times New Roman" w:cs="Times New Roman"/>
          <w:i/>
          <w:iCs/>
          <w:kern w:val="0"/>
          <w14:ligatures w14:val="none"/>
        </w:rPr>
        <w:t xml:space="preserve">S </w:t>
      </w:r>
      <w:r w:rsidRPr="00CD5B5C">
        <w:rPr>
          <w:rFonts w:ascii="Times New Roman" w:eastAsia="Calibri" w:hAnsi="Times New Roman" w:cs="Times New Roman"/>
          <w:kern w:val="0"/>
          <w14:ligatures w14:val="none"/>
        </w:rPr>
        <w:t xml:space="preserve">v </w:t>
      </w:r>
      <w:proofErr w:type="spellStart"/>
      <w:r w:rsidR="003B202D" w:rsidRPr="00DA541F">
        <w:rPr>
          <w:rFonts w:ascii="Times New Roman" w:eastAsia="Calibri" w:hAnsi="Times New Roman" w:cs="Times New Roman"/>
          <w:i/>
          <w:iCs/>
          <w:kern w:val="0"/>
          <w14:ligatures w14:val="none"/>
        </w:rPr>
        <w:t>Sh</w:t>
      </w:r>
      <w:r w:rsidRPr="00DA541F">
        <w:rPr>
          <w:rFonts w:ascii="Times New Roman" w:eastAsia="Calibri" w:hAnsi="Times New Roman" w:cs="Times New Roman"/>
          <w:i/>
          <w:iCs/>
          <w:kern w:val="0"/>
          <w14:ligatures w14:val="none"/>
        </w:rPr>
        <w:t>o</w:t>
      </w:r>
      <w:r w:rsidR="003B202D" w:rsidRPr="00DA541F">
        <w:rPr>
          <w:rFonts w:ascii="Times New Roman" w:eastAsia="Calibri" w:hAnsi="Times New Roman" w:cs="Times New Roman"/>
          <w:i/>
          <w:iCs/>
          <w:kern w:val="0"/>
          <w14:ligatures w14:val="none"/>
        </w:rPr>
        <w:t>shera</w:t>
      </w:r>
      <w:proofErr w:type="spellEnd"/>
      <w:r w:rsidR="003B202D" w:rsidRPr="00DA541F">
        <w:rPr>
          <w:rFonts w:ascii="Times New Roman" w:eastAsia="Calibri" w:hAnsi="Times New Roman" w:cs="Times New Roman"/>
          <w:i/>
          <w:iCs/>
          <w:kern w:val="0"/>
          <w14:ligatures w14:val="none"/>
        </w:rPr>
        <w:t xml:space="preserve"> &amp; </w:t>
      </w:r>
      <w:proofErr w:type="spellStart"/>
      <w:r w:rsidR="003B202D" w:rsidRPr="00DA541F">
        <w:rPr>
          <w:rFonts w:ascii="Times New Roman" w:eastAsia="Calibri" w:hAnsi="Times New Roman" w:cs="Times New Roman"/>
          <w:i/>
          <w:iCs/>
          <w:kern w:val="0"/>
          <w14:ligatures w14:val="none"/>
        </w:rPr>
        <w:t>Ors</w:t>
      </w:r>
      <w:proofErr w:type="spellEnd"/>
      <w:r w:rsidR="003B202D">
        <w:rPr>
          <w:rFonts w:ascii="Times New Roman" w:eastAsia="Calibri" w:hAnsi="Times New Roman" w:cs="Times New Roman"/>
          <w:kern w:val="0"/>
          <w14:ligatures w14:val="none"/>
        </w:rPr>
        <w:t xml:space="preserve"> HB 103/22</w:t>
      </w:r>
      <w:r w:rsidR="008F6939">
        <w:rPr>
          <w:rFonts w:ascii="Times New Roman" w:eastAsia="Calibri" w:hAnsi="Times New Roman" w:cs="Times New Roman"/>
          <w:kern w:val="0"/>
          <w14:ligatures w14:val="none"/>
        </w:rPr>
        <w:t xml:space="preserve">. When the court </w:t>
      </w:r>
      <w:r>
        <w:rPr>
          <w:rFonts w:ascii="Times New Roman" w:eastAsia="Calibri" w:hAnsi="Times New Roman" w:cs="Times New Roman"/>
          <w:kern w:val="0"/>
          <w14:ligatures w14:val="none"/>
        </w:rPr>
        <w:t>queried</w:t>
      </w:r>
      <w:r w:rsidR="008F6939">
        <w:rPr>
          <w:rFonts w:ascii="Times New Roman" w:eastAsia="Calibri" w:hAnsi="Times New Roman" w:cs="Times New Roman"/>
          <w:kern w:val="0"/>
          <w14:ligatures w14:val="none"/>
        </w:rPr>
        <w:t xml:space="preserve"> whether the applicant had challenged his placement on remand, counsel admitte</w:t>
      </w:r>
      <w:r>
        <w:rPr>
          <w:rFonts w:ascii="Times New Roman" w:eastAsia="Calibri" w:hAnsi="Times New Roman" w:cs="Times New Roman"/>
          <w:kern w:val="0"/>
          <w14:ligatures w14:val="none"/>
        </w:rPr>
        <w:t>d</w:t>
      </w:r>
      <w:r w:rsidR="008F6939">
        <w:rPr>
          <w:rFonts w:ascii="Times New Roman" w:eastAsia="Calibri" w:hAnsi="Times New Roman" w:cs="Times New Roman"/>
          <w:kern w:val="0"/>
          <w14:ligatures w14:val="none"/>
        </w:rPr>
        <w:t xml:space="preserve"> that he did not do so</w:t>
      </w:r>
      <w:r>
        <w:rPr>
          <w:rFonts w:ascii="Times New Roman" w:eastAsia="Calibri" w:hAnsi="Times New Roman" w:cs="Times New Roman"/>
          <w:kern w:val="0"/>
          <w14:ligatures w14:val="none"/>
        </w:rPr>
        <w:t>. He explained that the applicant</w:t>
      </w:r>
      <w:r w:rsidR="008F6939">
        <w:rPr>
          <w:rFonts w:ascii="Times New Roman" w:eastAsia="Calibri" w:hAnsi="Times New Roman" w:cs="Times New Roman"/>
          <w:kern w:val="0"/>
          <w14:ligatures w14:val="none"/>
        </w:rPr>
        <w:t xml:space="preserve"> was not aware of such </w:t>
      </w:r>
      <w:r>
        <w:rPr>
          <w:rFonts w:ascii="Times New Roman" w:eastAsia="Calibri" w:hAnsi="Times New Roman" w:cs="Times New Roman"/>
          <w:kern w:val="0"/>
          <w14:ligatures w14:val="none"/>
        </w:rPr>
        <w:t xml:space="preserve">a </w:t>
      </w:r>
      <w:r w:rsidR="008F6939">
        <w:rPr>
          <w:rFonts w:ascii="Times New Roman" w:eastAsia="Calibri" w:hAnsi="Times New Roman" w:cs="Times New Roman"/>
          <w:kern w:val="0"/>
          <w14:ligatures w14:val="none"/>
        </w:rPr>
        <w:t xml:space="preserve">procedure since he was a self-actor. </w:t>
      </w:r>
      <w:r>
        <w:rPr>
          <w:rFonts w:ascii="Times New Roman" w:eastAsia="Calibri" w:hAnsi="Times New Roman" w:cs="Times New Roman"/>
          <w:kern w:val="0"/>
          <w14:ligatures w14:val="none"/>
        </w:rPr>
        <w:t>C</w:t>
      </w:r>
      <w:r w:rsidR="008F6939">
        <w:rPr>
          <w:rFonts w:ascii="Times New Roman" w:eastAsia="Calibri" w:hAnsi="Times New Roman" w:cs="Times New Roman"/>
          <w:kern w:val="0"/>
          <w14:ligatures w14:val="none"/>
        </w:rPr>
        <w:t>ounsel submitted that notwithstanding the fact that the applicant did not challenge his placement on remand</w:t>
      </w:r>
      <w:r>
        <w:rPr>
          <w:rFonts w:ascii="Times New Roman" w:eastAsia="Calibri" w:hAnsi="Times New Roman" w:cs="Times New Roman"/>
          <w:kern w:val="0"/>
          <w14:ligatures w14:val="none"/>
        </w:rPr>
        <w:t>,</w:t>
      </w:r>
      <w:r w:rsidR="008F6939">
        <w:rPr>
          <w:rFonts w:ascii="Times New Roman" w:eastAsia="Calibri" w:hAnsi="Times New Roman" w:cs="Times New Roman"/>
          <w:kern w:val="0"/>
          <w14:ligatures w14:val="none"/>
        </w:rPr>
        <w:t xml:space="preserve"> a careful consideration of the facts showed that he was a proper candidate for bail</w:t>
      </w:r>
      <w:r>
        <w:rPr>
          <w:rFonts w:ascii="Times New Roman" w:eastAsia="Calibri" w:hAnsi="Times New Roman" w:cs="Times New Roman"/>
          <w:kern w:val="0"/>
          <w14:ligatures w14:val="none"/>
        </w:rPr>
        <w:t>,</w:t>
      </w:r>
      <w:r w:rsidR="008F6939">
        <w:rPr>
          <w:rFonts w:ascii="Times New Roman" w:eastAsia="Calibri" w:hAnsi="Times New Roman" w:cs="Times New Roman"/>
          <w:kern w:val="0"/>
          <w14:ligatures w14:val="none"/>
        </w:rPr>
        <w:t xml:space="preserve"> and he </w:t>
      </w:r>
      <w:r>
        <w:rPr>
          <w:rFonts w:ascii="Times New Roman" w:eastAsia="Calibri" w:hAnsi="Times New Roman" w:cs="Times New Roman"/>
          <w:kern w:val="0"/>
          <w14:ligatures w14:val="none"/>
        </w:rPr>
        <w:t xml:space="preserve">should </w:t>
      </w:r>
      <w:r w:rsidR="008F6939">
        <w:rPr>
          <w:rFonts w:ascii="Times New Roman" w:eastAsia="Calibri" w:hAnsi="Times New Roman" w:cs="Times New Roman"/>
          <w:kern w:val="0"/>
          <w14:ligatures w14:val="none"/>
        </w:rPr>
        <w:t xml:space="preserve">be admitted to bail as per the terms of the draft order. </w:t>
      </w:r>
    </w:p>
    <w:p w14:paraId="179F583F" w14:textId="77777777" w:rsidR="00F0001F" w:rsidRPr="00DA541F" w:rsidRDefault="00F0001F" w:rsidP="00A11971">
      <w:pPr>
        <w:spacing w:after="0" w:line="360" w:lineRule="auto"/>
        <w:ind w:left="720" w:hanging="720"/>
        <w:jc w:val="both"/>
        <w:rPr>
          <w:rFonts w:ascii="Times New Roman" w:eastAsia="Calibri" w:hAnsi="Times New Roman" w:cs="Times New Roman"/>
          <w:b/>
          <w:bCs/>
          <w:kern w:val="0"/>
          <w:u w:val="single"/>
          <w14:ligatures w14:val="none"/>
        </w:rPr>
      </w:pPr>
      <w:r w:rsidRPr="00DA541F">
        <w:rPr>
          <w:rFonts w:ascii="Times New Roman" w:eastAsia="Calibri" w:hAnsi="Times New Roman" w:cs="Times New Roman"/>
          <w:b/>
          <w:bCs/>
          <w:kern w:val="0"/>
          <w:u w:val="single"/>
          <w14:ligatures w14:val="none"/>
        </w:rPr>
        <w:t>SUBMISSIONS FOR THE STATE</w:t>
      </w:r>
    </w:p>
    <w:p w14:paraId="08439CCF" w14:textId="77777777" w:rsidR="00DA541F" w:rsidRDefault="00DA541F" w:rsidP="004D2CBE">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10.</w:t>
      </w:r>
      <w:r>
        <w:rPr>
          <w:rFonts w:ascii="Times New Roman" w:eastAsia="Calibri" w:hAnsi="Times New Roman" w:cs="Times New Roman"/>
          <w:kern w:val="0"/>
          <w14:ligatures w14:val="none"/>
        </w:rPr>
        <w:tab/>
      </w:r>
      <w:proofErr w:type="spellStart"/>
      <w:r w:rsidR="00F0001F">
        <w:rPr>
          <w:rFonts w:ascii="Times New Roman" w:eastAsia="Calibri" w:hAnsi="Times New Roman" w:cs="Times New Roman"/>
          <w:kern w:val="0"/>
          <w14:ligatures w14:val="none"/>
        </w:rPr>
        <w:t>Ms</w:t>
      </w:r>
      <w:proofErr w:type="spellEnd"/>
      <w:r w:rsidR="00F0001F">
        <w:rPr>
          <w:rFonts w:ascii="Times New Roman" w:eastAsia="Calibri" w:hAnsi="Times New Roman" w:cs="Times New Roman"/>
          <w:kern w:val="0"/>
          <w14:ligatures w14:val="none"/>
        </w:rPr>
        <w:t xml:space="preserve"> </w:t>
      </w:r>
      <w:proofErr w:type="spellStart"/>
      <w:r w:rsidR="00F0001F" w:rsidRPr="00DA541F">
        <w:rPr>
          <w:rFonts w:ascii="Times New Roman" w:eastAsia="Calibri" w:hAnsi="Times New Roman" w:cs="Times New Roman"/>
          <w:i/>
          <w:iCs/>
          <w:kern w:val="0"/>
          <w14:ligatures w14:val="none"/>
        </w:rPr>
        <w:t>Mutimusakwa</w:t>
      </w:r>
      <w:proofErr w:type="spellEnd"/>
      <w:r w:rsidR="00F0001F">
        <w:rPr>
          <w:rFonts w:ascii="Times New Roman" w:eastAsia="Calibri" w:hAnsi="Times New Roman" w:cs="Times New Roman"/>
          <w:kern w:val="0"/>
          <w14:ligatures w14:val="none"/>
        </w:rPr>
        <w:t xml:space="preserve"> submitted that the respondent </w:t>
      </w:r>
      <w:r>
        <w:rPr>
          <w:rFonts w:ascii="Times New Roman" w:eastAsia="Calibri" w:hAnsi="Times New Roman" w:cs="Times New Roman"/>
          <w:kern w:val="0"/>
          <w14:ligatures w14:val="none"/>
        </w:rPr>
        <w:t xml:space="preserve">adopted </w:t>
      </w:r>
      <w:r w:rsidR="00F0001F">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 xml:space="preserve">State </w:t>
      </w:r>
      <w:r w:rsidR="00F0001F">
        <w:rPr>
          <w:rFonts w:ascii="Times New Roman" w:eastAsia="Calibri" w:hAnsi="Times New Roman" w:cs="Times New Roman"/>
          <w:kern w:val="0"/>
          <w14:ligatures w14:val="none"/>
        </w:rPr>
        <w:t xml:space="preserve">response filed of record. She argued that the applicant was misguided to think that the burden of proof was with the State. The case of </w:t>
      </w:r>
      <w:r w:rsidRPr="00DA541F">
        <w:rPr>
          <w:rFonts w:ascii="Times New Roman" w:eastAsia="Calibri" w:hAnsi="Times New Roman" w:cs="Times New Roman"/>
          <w:i/>
          <w:iCs/>
          <w:kern w:val="0"/>
          <w14:ligatures w14:val="none"/>
        </w:rPr>
        <w:t xml:space="preserve">S v </w:t>
      </w:r>
      <w:r w:rsidR="00F0001F" w:rsidRPr="00DA541F">
        <w:rPr>
          <w:rFonts w:ascii="Times New Roman" w:eastAsia="Calibri" w:hAnsi="Times New Roman" w:cs="Times New Roman"/>
          <w:i/>
          <w:iCs/>
          <w:kern w:val="0"/>
          <w14:ligatures w14:val="none"/>
        </w:rPr>
        <w:t>Bonongwe</w:t>
      </w:r>
      <w:r w:rsidR="00F0001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HH 655/23</w:t>
      </w:r>
      <w:r w:rsidR="00F0001F">
        <w:rPr>
          <w:rFonts w:ascii="Times New Roman" w:eastAsia="Calibri" w:hAnsi="Times New Roman" w:cs="Times New Roman"/>
          <w:kern w:val="0"/>
          <w14:ligatures w14:val="none"/>
        </w:rPr>
        <w:t xml:space="preserve"> is clear that the applicant had to adduce evidence. The applicant did not give </w:t>
      </w:r>
      <w:r>
        <w:rPr>
          <w:rFonts w:ascii="Times New Roman" w:eastAsia="Calibri" w:hAnsi="Times New Roman" w:cs="Times New Roman"/>
          <w:kern w:val="0"/>
          <w14:ligatures w14:val="none"/>
        </w:rPr>
        <w:t>evidence</w:t>
      </w:r>
      <w:r w:rsidR="00F0001F">
        <w:rPr>
          <w:rFonts w:ascii="Times New Roman" w:eastAsia="Calibri" w:hAnsi="Times New Roman" w:cs="Times New Roman"/>
          <w:kern w:val="0"/>
          <w14:ligatures w14:val="none"/>
        </w:rPr>
        <w:t xml:space="preserve"> that he was residing in </w:t>
      </w:r>
      <w:proofErr w:type="spellStart"/>
      <w:r w:rsidR="00F0001F">
        <w:rPr>
          <w:rFonts w:ascii="Times New Roman" w:eastAsia="Calibri" w:hAnsi="Times New Roman" w:cs="Times New Roman"/>
          <w:kern w:val="0"/>
          <w14:ligatures w14:val="none"/>
        </w:rPr>
        <w:t>Mvurwi</w:t>
      </w:r>
      <w:proofErr w:type="spellEnd"/>
      <w:r w:rsidR="00F0001F">
        <w:rPr>
          <w:rFonts w:ascii="Times New Roman" w:eastAsia="Calibri" w:hAnsi="Times New Roman" w:cs="Times New Roman"/>
          <w:kern w:val="0"/>
          <w14:ligatures w14:val="none"/>
        </w:rPr>
        <w:t xml:space="preserve"> and going to the police. The issue of surrendering himself should have been proved. She argued that the nexus between him and Rashid was the bridge </w:t>
      </w:r>
      <w:r>
        <w:rPr>
          <w:rFonts w:ascii="Times New Roman" w:eastAsia="Calibri" w:hAnsi="Times New Roman" w:cs="Times New Roman"/>
          <w:kern w:val="0"/>
          <w14:ligatures w14:val="none"/>
        </w:rPr>
        <w:t>to</w:t>
      </w:r>
      <w:r w:rsidR="00F0001F">
        <w:rPr>
          <w:rFonts w:ascii="Times New Roman" w:eastAsia="Calibri" w:hAnsi="Times New Roman" w:cs="Times New Roman"/>
          <w:kern w:val="0"/>
          <w14:ligatures w14:val="none"/>
        </w:rPr>
        <w:t xml:space="preserve"> what happened between him and the crime. </w:t>
      </w:r>
    </w:p>
    <w:p w14:paraId="2661B36F" w14:textId="4DBEBB07" w:rsidR="004D2CBE" w:rsidRDefault="00DA541F" w:rsidP="004D2CBE">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r>
        <w:rPr>
          <w:rFonts w:ascii="Times New Roman" w:eastAsia="Calibri" w:hAnsi="Times New Roman" w:cs="Times New Roman"/>
          <w:kern w:val="0"/>
          <w14:ligatures w14:val="none"/>
        </w:rPr>
        <w:tab/>
        <w:t>Counsel further submitted that</w:t>
      </w:r>
      <w:r w:rsidR="00F0001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th</w:t>
      </w:r>
      <w:r w:rsidR="00F0001F">
        <w:rPr>
          <w:rFonts w:ascii="Times New Roman" w:eastAsia="Calibri" w:hAnsi="Times New Roman" w:cs="Times New Roman"/>
          <w:kern w:val="0"/>
          <w14:ligatures w14:val="none"/>
        </w:rPr>
        <w:t xml:space="preserve">e </w:t>
      </w:r>
      <w:r>
        <w:rPr>
          <w:rFonts w:ascii="Times New Roman" w:eastAsia="Calibri" w:hAnsi="Times New Roman" w:cs="Times New Roman"/>
          <w:kern w:val="0"/>
          <w14:ligatures w14:val="none"/>
        </w:rPr>
        <w:t xml:space="preserve">applicant </w:t>
      </w:r>
      <w:r w:rsidR="00F0001F">
        <w:rPr>
          <w:rFonts w:ascii="Times New Roman" w:eastAsia="Calibri" w:hAnsi="Times New Roman" w:cs="Times New Roman"/>
          <w:kern w:val="0"/>
          <w14:ligatures w14:val="none"/>
        </w:rPr>
        <w:t xml:space="preserve">did not challenge his placement on remand. </w:t>
      </w:r>
      <w:r>
        <w:rPr>
          <w:rFonts w:ascii="Times New Roman" w:eastAsia="Calibri" w:hAnsi="Times New Roman" w:cs="Times New Roman"/>
          <w:kern w:val="0"/>
          <w14:ligatures w14:val="none"/>
        </w:rPr>
        <w:t>It heightens</w:t>
      </w:r>
      <w:r w:rsidR="00F0001F">
        <w:rPr>
          <w:rFonts w:ascii="Times New Roman" w:eastAsia="Calibri" w:hAnsi="Times New Roman" w:cs="Times New Roman"/>
          <w:kern w:val="0"/>
          <w14:ligatures w14:val="none"/>
        </w:rPr>
        <w:t xml:space="preserve"> the risk of abscondment that Rashid was on the run. She also submitted that this court is not a remand court. </w:t>
      </w:r>
      <w:r>
        <w:rPr>
          <w:rFonts w:ascii="Times New Roman" w:eastAsia="Calibri" w:hAnsi="Times New Roman" w:cs="Times New Roman"/>
          <w:kern w:val="0"/>
          <w14:ligatures w14:val="none"/>
        </w:rPr>
        <w:t>That the applicant’s</w:t>
      </w:r>
      <w:r w:rsidR="00F0001F">
        <w:rPr>
          <w:rFonts w:ascii="Times New Roman" w:eastAsia="Calibri" w:hAnsi="Times New Roman" w:cs="Times New Roman"/>
          <w:kern w:val="0"/>
          <w14:ligatures w14:val="none"/>
        </w:rPr>
        <w:t xml:space="preserve"> solution lies in the remand court if he alleged no link at all to the commission of the offence. She maintained that the applicant failed to discharge the onus on a balance of probabilities that it is in the interests of justice for him to be released on bail pending trial. The court was </w:t>
      </w:r>
      <w:r w:rsidR="004D2CBE">
        <w:rPr>
          <w:rFonts w:ascii="Times New Roman" w:eastAsia="Calibri" w:hAnsi="Times New Roman" w:cs="Times New Roman"/>
          <w:kern w:val="0"/>
          <w14:ligatures w14:val="none"/>
        </w:rPr>
        <w:t xml:space="preserve">also referred to the case of </w:t>
      </w:r>
      <w:r w:rsidR="004D2CBE" w:rsidRPr="00DA541F">
        <w:rPr>
          <w:rFonts w:ascii="Times New Roman" w:eastAsia="Calibri" w:hAnsi="Times New Roman" w:cs="Times New Roman"/>
          <w:i/>
          <w:iCs/>
          <w:kern w:val="0"/>
          <w14:ligatures w14:val="none"/>
        </w:rPr>
        <w:t>Gutu v The State</w:t>
      </w:r>
      <w:r w:rsidR="004D2CBE">
        <w:rPr>
          <w:rFonts w:ascii="Times New Roman" w:eastAsia="Calibri" w:hAnsi="Times New Roman" w:cs="Times New Roman"/>
          <w:kern w:val="0"/>
          <w14:ligatures w14:val="none"/>
        </w:rPr>
        <w:t xml:space="preserve"> HB 99/22. </w:t>
      </w:r>
      <w:r w:rsidR="003B202D">
        <w:rPr>
          <w:rFonts w:ascii="Times New Roman" w:eastAsia="Calibri" w:hAnsi="Times New Roman" w:cs="Times New Roman"/>
          <w:kern w:val="0"/>
          <w14:ligatures w14:val="none"/>
        </w:rPr>
        <w:t xml:space="preserve"> </w:t>
      </w:r>
    </w:p>
    <w:p w14:paraId="624C967E" w14:textId="2542D019" w:rsidR="00A11971" w:rsidRPr="00A11971" w:rsidRDefault="00A11971" w:rsidP="004D2CBE">
      <w:pPr>
        <w:spacing w:after="0" w:line="360" w:lineRule="auto"/>
        <w:ind w:left="720" w:hanging="720"/>
        <w:jc w:val="both"/>
        <w:rPr>
          <w:rFonts w:ascii="Times New Roman" w:eastAsia="Calibri" w:hAnsi="Times New Roman" w:cs="Times New Roman"/>
          <w:b/>
          <w:bCs/>
          <w:kern w:val="0"/>
          <w:u w:val="single"/>
          <w14:ligatures w14:val="none"/>
        </w:rPr>
      </w:pPr>
      <w:r w:rsidRPr="00A11971">
        <w:rPr>
          <w:rFonts w:ascii="Times New Roman" w:eastAsia="Calibri" w:hAnsi="Times New Roman" w:cs="Times New Roman"/>
          <w:b/>
          <w:bCs/>
          <w:kern w:val="0"/>
          <w:u w:val="single"/>
          <w14:ligatures w14:val="none"/>
        </w:rPr>
        <w:t>THE LAW</w:t>
      </w:r>
    </w:p>
    <w:p w14:paraId="2F363EA2" w14:textId="1521AEBE" w:rsidR="00A11971" w:rsidRPr="00A11971" w:rsidRDefault="00E208E7"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r>
        <w:rPr>
          <w:rFonts w:ascii="Times New Roman" w:eastAsia="Calibri" w:hAnsi="Times New Roman" w:cs="Times New Roman"/>
          <w:kern w:val="0"/>
          <w14:ligatures w14:val="none"/>
        </w:rPr>
        <w:tab/>
      </w:r>
      <w:r w:rsidR="00A11971" w:rsidRPr="00A11971">
        <w:rPr>
          <w:rFonts w:ascii="Times New Roman" w:eastAsia="Calibri" w:hAnsi="Times New Roman" w:cs="Times New Roman"/>
          <w:kern w:val="0"/>
          <w14:ligatures w14:val="none"/>
        </w:rPr>
        <w:t xml:space="preserve">The </w:t>
      </w:r>
      <w:r w:rsidR="004D2CBE">
        <w:rPr>
          <w:rFonts w:ascii="Times New Roman" w:eastAsia="Calibri" w:hAnsi="Times New Roman" w:cs="Times New Roman"/>
          <w:kern w:val="0"/>
          <w14:ligatures w14:val="none"/>
        </w:rPr>
        <w:t xml:space="preserve">law is clear that </w:t>
      </w:r>
      <w:r w:rsidR="00A11971" w:rsidRPr="00A11971">
        <w:rPr>
          <w:rFonts w:ascii="Times New Roman" w:eastAsia="Calibri" w:hAnsi="Times New Roman" w:cs="Times New Roman"/>
          <w:kern w:val="0"/>
          <w:lang w:val="en-ZW"/>
          <w14:ligatures w14:val="none"/>
        </w:rPr>
        <w:t>any person who is arrested must be released unconditionally or on reasonable conditions, pending a charge or trial, unless there are compelling reasons justifying their continued detention.</w:t>
      </w:r>
      <w:r w:rsidR="004D2CBE">
        <w:rPr>
          <w:rFonts w:ascii="Times New Roman" w:eastAsia="Calibri" w:hAnsi="Times New Roman" w:cs="Times New Roman"/>
          <w:kern w:val="0"/>
          <w:lang w:val="en-ZW"/>
          <w14:ligatures w14:val="none"/>
        </w:rPr>
        <w:t xml:space="preserve"> See s 50(1)(d) of the Constitution of Zimbabwe.</w:t>
      </w:r>
      <w:r w:rsidR="00587F64">
        <w:rPr>
          <w:rFonts w:ascii="Times New Roman" w:eastAsia="Calibri" w:hAnsi="Times New Roman" w:cs="Times New Roman"/>
          <w:kern w:val="0"/>
          <w:lang w:val="en-ZW"/>
          <w14:ligatures w14:val="none"/>
        </w:rPr>
        <w:t xml:space="preserve"> The right of an accused to bail pending </w:t>
      </w:r>
      <w:r w:rsidR="00EC3ABB">
        <w:rPr>
          <w:rFonts w:ascii="Times New Roman" w:eastAsia="Calibri" w:hAnsi="Times New Roman" w:cs="Times New Roman"/>
          <w:kern w:val="0"/>
          <w:lang w:val="en-ZW"/>
          <w14:ligatures w14:val="none"/>
        </w:rPr>
        <w:t xml:space="preserve">trial </w:t>
      </w:r>
      <w:r w:rsidR="00587F64">
        <w:rPr>
          <w:rFonts w:ascii="Times New Roman" w:eastAsia="Calibri" w:hAnsi="Times New Roman" w:cs="Times New Roman"/>
          <w:kern w:val="0"/>
          <w:lang w:val="en-ZW"/>
          <w14:ligatures w14:val="none"/>
        </w:rPr>
        <w:t xml:space="preserve">is further </w:t>
      </w:r>
      <w:r>
        <w:rPr>
          <w:rFonts w:ascii="Times New Roman" w:eastAsia="Calibri" w:hAnsi="Times New Roman" w:cs="Times New Roman"/>
          <w:kern w:val="0"/>
          <w:lang w:val="en-ZW"/>
          <w14:ligatures w14:val="none"/>
        </w:rPr>
        <w:t>restated in</w:t>
      </w:r>
      <w:r w:rsidR="00587F64">
        <w:rPr>
          <w:rFonts w:ascii="Times New Roman" w:eastAsia="Calibri" w:hAnsi="Times New Roman" w:cs="Times New Roman"/>
          <w:kern w:val="0"/>
          <w:lang w:val="en-ZW"/>
          <w14:ligatures w14:val="none"/>
        </w:rPr>
        <w:t xml:space="preserve"> s 117</w:t>
      </w:r>
      <w:r w:rsidR="00EC3ABB">
        <w:rPr>
          <w:rFonts w:ascii="Times New Roman" w:eastAsia="Calibri" w:hAnsi="Times New Roman" w:cs="Times New Roman"/>
          <w:kern w:val="0"/>
          <w:lang w:val="en-ZW"/>
          <w14:ligatures w14:val="none"/>
        </w:rPr>
        <w:t>(1)</w:t>
      </w:r>
      <w:r>
        <w:rPr>
          <w:rFonts w:ascii="Times New Roman" w:eastAsia="Calibri" w:hAnsi="Times New Roman" w:cs="Times New Roman"/>
          <w:kern w:val="0"/>
          <w:lang w:val="en-ZW"/>
          <w14:ligatures w14:val="none"/>
        </w:rPr>
        <w:t xml:space="preserve"> of the </w:t>
      </w:r>
      <w:r w:rsidR="00DA0457">
        <w:rPr>
          <w:rFonts w:ascii="Times New Roman" w:eastAsia="Calibri" w:hAnsi="Times New Roman" w:cs="Times New Roman"/>
          <w:kern w:val="0"/>
          <w:lang w:val="en-ZW"/>
          <w14:ligatures w14:val="none"/>
        </w:rPr>
        <w:t xml:space="preserve">Criminal </w:t>
      </w:r>
      <w:r w:rsidRPr="00A11971">
        <w:rPr>
          <w:rFonts w:ascii="Times New Roman" w:eastAsia="Calibri" w:hAnsi="Times New Roman" w:cs="Times New Roman"/>
          <w:kern w:val="0"/>
          <w14:ligatures w14:val="none"/>
        </w:rPr>
        <w:t>Procedure &amp; Evidence Act [</w:t>
      </w:r>
      <w:r w:rsidRPr="00A11971">
        <w:rPr>
          <w:rFonts w:ascii="Times New Roman" w:eastAsia="Calibri" w:hAnsi="Times New Roman" w:cs="Times New Roman"/>
          <w:i/>
          <w:iCs/>
          <w:kern w:val="0"/>
          <w14:ligatures w14:val="none"/>
        </w:rPr>
        <w:t>Chapter 9:07</w:t>
      </w:r>
      <w:r w:rsidRPr="00A11971">
        <w:rPr>
          <w:rFonts w:ascii="Times New Roman" w:eastAsia="Calibri" w:hAnsi="Times New Roman" w:cs="Times New Roman"/>
          <w:kern w:val="0"/>
          <w14:ligatures w14:val="none"/>
        </w:rPr>
        <w:t xml:space="preserve">] </w:t>
      </w:r>
      <w:r w:rsidRPr="00A11971">
        <w:rPr>
          <w:rFonts w:ascii="Times New Roman" w:eastAsia="Calibri" w:hAnsi="Times New Roman" w:cs="Times New Roman"/>
          <w:i/>
          <w:iCs/>
          <w:kern w:val="0"/>
          <w14:ligatures w14:val="none"/>
        </w:rPr>
        <w:t>(“the</w:t>
      </w:r>
      <w:r w:rsidR="008933BB">
        <w:rPr>
          <w:rFonts w:ascii="Times New Roman" w:eastAsia="Calibri" w:hAnsi="Times New Roman" w:cs="Times New Roman"/>
          <w:i/>
          <w:iCs/>
          <w:kern w:val="0"/>
          <w14:ligatures w14:val="none"/>
        </w:rPr>
        <w:t xml:space="preserve"> </w:t>
      </w:r>
      <w:r w:rsidRPr="00A11971">
        <w:rPr>
          <w:rFonts w:ascii="Times New Roman" w:eastAsia="Calibri" w:hAnsi="Times New Roman" w:cs="Times New Roman"/>
          <w:i/>
          <w:iCs/>
          <w:kern w:val="0"/>
          <w14:ligatures w14:val="none"/>
        </w:rPr>
        <w:t>Act”)</w:t>
      </w:r>
      <w:r w:rsidR="00EC3ABB">
        <w:rPr>
          <w:rFonts w:ascii="Times New Roman" w:eastAsia="Calibri" w:hAnsi="Times New Roman" w:cs="Times New Roman"/>
          <w:kern w:val="0"/>
          <w:lang w:val="en-ZW"/>
          <w14:ligatures w14:val="none"/>
        </w:rPr>
        <w:t>.</w:t>
      </w:r>
      <w:r w:rsidR="004D2CBE">
        <w:rPr>
          <w:rFonts w:ascii="Times New Roman" w:eastAsia="Calibri" w:hAnsi="Times New Roman" w:cs="Times New Roman"/>
          <w:kern w:val="0"/>
          <w:lang w:val="en-ZW"/>
          <w14:ligatures w14:val="none"/>
        </w:rPr>
        <w:t xml:space="preserve"> The court, however, has a discretion to either grant or refuse bail</w:t>
      </w:r>
      <w:r w:rsidR="00DA0457">
        <w:rPr>
          <w:rFonts w:ascii="Times New Roman" w:eastAsia="Calibri" w:hAnsi="Times New Roman" w:cs="Times New Roman"/>
          <w:kern w:val="0"/>
          <w:lang w:val="en-ZW"/>
          <w14:ligatures w14:val="none"/>
        </w:rPr>
        <w:t>. It shall be in the interests of justice for the court to refuse to grant bail</w:t>
      </w:r>
      <w:r w:rsidR="004D2CBE">
        <w:rPr>
          <w:rFonts w:ascii="Times New Roman" w:eastAsia="Calibri" w:hAnsi="Times New Roman" w:cs="Times New Roman"/>
          <w:kern w:val="0"/>
          <w:lang w:val="en-ZW"/>
          <w14:ligatures w14:val="none"/>
        </w:rPr>
        <w:t xml:space="preserve"> </w:t>
      </w:r>
      <w:r w:rsidR="00DA0457">
        <w:rPr>
          <w:rFonts w:ascii="Times New Roman" w:eastAsia="Calibri" w:hAnsi="Times New Roman" w:cs="Times New Roman"/>
          <w:kern w:val="0"/>
          <w14:ligatures w14:val="none"/>
        </w:rPr>
        <w:t>where</w:t>
      </w:r>
      <w:r w:rsidR="00A11971" w:rsidRPr="00A11971">
        <w:rPr>
          <w:rFonts w:ascii="Times New Roman" w:eastAsia="Calibri" w:hAnsi="Times New Roman" w:cs="Times New Roman"/>
          <w:kern w:val="0"/>
          <w14:ligatures w14:val="none"/>
        </w:rPr>
        <w:t xml:space="preserve"> one or more of the grounds set out in s 117(2) of are established. The</w:t>
      </w:r>
      <w:r w:rsidR="004D2CBE">
        <w:rPr>
          <w:rFonts w:ascii="Times New Roman" w:eastAsia="Calibri" w:hAnsi="Times New Roman" w:cs="Times New Roman"/>
          <w:kern w:val="0"/>
          <w14:ligatures w14:val="none"/>
        </w:rPr>
        <w:t>se are as follows</w:t>
      </w:r>
      <w:r w:rsidR="00A11971" w:rsidRPr="00A11971">
        <w:rPr>
          <w:rFonts w:ascii="Times New Roman" w:eastAsia="Calibri" w:hAnsi="Times New Roman" w:cs="Times New Roman"/>
          <w:kern w:val="0"/>
          <w14:ligatures w14:val="none"/>
        </w:rPr>
        <w:t>;</w:t>
      </w:r>
    </w:p>
    <w:p w14:paraId="304687D1" w14:textId="1F54280C" w:rsidR="00E208E7" w:rsidRDefault="00E208E7" w:rsidP="00E208E7">
      <w:pPr>
        <w:spacing w:after="0" w:line="360" w:lineRule="auto"/>
        <w:ind w:left="144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12.1</w:t>
      </w:r>
      <w:r>
        <w:rPr>
          <w:rFonts w:ascii="Times New Roman" w:eastAsia="Calibri" w:hAnsi="Times New Roman" w:cs="Times New Roman"/>
          <w:kern w:val="0"/>
          <w:lang w:val="en-ZW"/>
          <w14:ligatures w14:val="none"/>
        </w:rPr>
        <w:tab/>
      </w:r>
      <w:r w:rsidR="00A11971" w:rsidRPr="00E208E7">
        <w:rPr>
          <w:rFonts w:ascii="Times New Roman" w:eastAsia="Calibri" w:hAnsi="Times New Roman" w:cs="Times New Roman"/>
          <w:kern w:val="0"/>
          <w:lang w:val="en-ZW"/>
          <w14:ligatures w14:val="none"/>
        </w:rPr>
        <w:t>where there is a likelihood that if released on bail, an accused person would endanger the safety of the public or any particular person or that he would commit an offence referred to in the first schedule</w:t>
      </w:r>
      <w:r>
        <w:rPr>
          <w:rFonts w:ascii="Times New Roman" w:eastAsia="Calibri" w:hAnsi="Times New Roman" w:cs="Times New Roman"/>
          <w:kern w:val="0"/>
          <w:lang w:val="en-ZW"/>
          <w14:ligatures w14:val="none"/>
        </w:rPr>
        <w:t>;</w:t>
      </w:r>
      <w:r w:rsidR="00DA0457">
        <w:rPr>
          <w:rFonts w:ascii="Times New Roman" w:eastAsia="Calibri" w:hAnsi="Times New Roman" w:cs="Times New Roman"/>
          <w:kern w:val="0"/>
          <w:lang w:val="en-ZW"/>
          <w14:ligatures w14:val="none"/>
        </w:rPr>
        <w:t xml:space="preserve"> or</w:t>
      </w:r>
    </w:p>
    <w:p w14:paraId="2FA90197" w14:textId="1174345D" w:rsidR="00E208E7" w:rsidRDefault="00E208E7" w:rsidP="00E208E7">
      <w:pPr>
        <w:spacing w:after="0" w:line="360" w:lineRule="auto"/>
        <w:ind w:left="144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12.2</w:t>
      </w:r>
      <w:r>
        <w:rPr>
          <w:rFonts w:ascii="Times New Roman" w:eastAsia="Calibri" w:hAnsi="Times New Roman" w:cs="Times New Roman"/>
          <w:kern w:val="0"/>
          <w:lang w:val="en-ZW"/>
          <w14:ligatures w14:val="none"/>
        </w:rPr>
        <w:tab/>
      </w:r>
      <w:r w:rsidR="00A11971" w:rsidRPr="00A11971">
        <w:rPr>
          <w:rFonts w:ascii="Times New Roman" w:eastAsia="Calibri" w:hAnsi="Times New Roman" w:cs="Times New Roman"/>
          <w:kern w:val="0"/>
          <w:lang w:val="en-ZW"/>
          <w14:ligatures w14:val="none"/>
        </w:rPr>
        <w:t>where there is a likelihood that the accused person will not stand his or her trial or appear to receive sentence</w:t>
      </w:r>
      <w:r>
        <w:rPr>
          <w:rFonts w:ascii="Times New Roman" w:eastAsia="Calibri" w:hAnsi="Times New Roman" w:cs="Times New Roman"/>
          <w:kern w:val="0"/>
          <w:lang w:val="en-ZW"/>
          <w14:ligatures w14:val="none"/>
        </w:rPr>
        <w:t>;</w:t>
      </w:r>
      <w:r w:rsidR="00DA0457">
        <w:rPr>
          <w:rFonts w:ascii="Times New Roman" w:eastAsia="Calibri" w:hAnsi="Times New Roman" w:cs="Times New Roman"/>
          <w:kern w:val="0"/>
          <w:lang w:val="en-ZW"/>
          <w14:ligatures w14:val="none"/>
        </w:rPr>
        <w:t xml:space="preserve"> or</w:t>
      </w:r>
    </w:p>
    <w:p w14:paraId="409A00FE" w14:textId="35DB6161" w:rsidR="00E208E7" w:rsidRDefault="00E208E7" w:rsidP="00E208E7">
      <w:pPr>
        <w:spacing w:after="0" w:line="360" w:lineRule="auto"/>
        <w:ind w:left="144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12.3</w:t>
      </w:r>
      <w:r>
        <w:rPr>
          <w:rFonts w:ascii="Times New Roman" w:eastAsia="Calibri" w:hAnsi="Times New Roman" w:cs="Times New Roman"/>
          <w:kern w:val="0"/>
          <w:lang w:val="en-ZW"/>
          <w14:ligatures w14:val="none"/>
        </w:rPr>
        <w:tab/>
      </w:r>
      <w:r w:rsidR="00A11971" w:rsidRPr="00A11971">
        <w:rPr>
          <w:rFonts w:ascii="Times New Roman" w:eastAsia="Calibri" w:hAnsi="Times New Roman" w:cs="Times New Roman"/>
          <w:kern w:val="0"/>
          <w:lang w:val="en-ZW"/>
          <w14:ligatures w14:val="none"/>
        </w:rPr>
        <w:t>where there is a likelihood that the accused person will attempt to influence or intimidate witnesses or to conceal or destroy evidence</w:t>
      </w:r>
      <w:r>
        <w:rPr>
          <w:rFonts w:ascii="Times New Roman" w:eastAsia="Calibri" w:hAnsi="Times New Roman" w:cs="Times New Roman"/>
          <w:kern w:val="0"/>
          <w:lang w:val="en-ZW"/>
          <w14:ligatures w14:val="none"/>
        </w:rPr>
        <w:t>;</w:t>
      </w:r>
      <w:r w:rsidR="00A11971" w:rsidRPr="00A11971">
        <w:rPr>
          <w:rFonts w:ascii="Times New Roman" w:eastAsia="Calibri" w:hAnsi="Times New Roman" w:cs="Times New Roman"/>
          <w:kern w:val="0"/>
          <w:lang w:val="en-ZW"/>
          <w14:ligatures w14:val="none"/>
        </w:rPr>
        <w:t xml:space="preserve"> </w:t>
      </w:r>
      <w:r w:rsidR="00DA0457">
        <w:rPr>
          <w:rFonts w:ascii="Times New Roman" w:eastAsia="Calibri" w:hAnsi="Times New Roman" w:cs="Times New Roman"/>
          <w:kern w:val="0"/>
          <w:lang w:val="en-ZW"/>
          <w14:ligatures w14:val="none"/>
        </w:rPr>
        <w:t>or</w:t>
      </w:r>
    </w:p>
    <w:p w14:paraId="084CE812" w14:textId="6E4B6FCE" w:rsidR="00E208E7" w:rsidRDefault="00E208E7" w:rsidP="00E208E7">
      <w:pPr>
        <w:spacing w:after="0" w:line="360" w:lineRule="auto"/>
        <w:ind w:left="144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lastRenderedPageBreak/>
        <w:t>12.4</w:t>
      </w:r>
      <w:r>
        <w:rPr>
          <w:rFonts w:ascii="Times New Roman" w:eastAsia="Calibri" w:hAnsi="Times New Roman" w:cs="Times New Roman"/>
          <w:kern w:val="0"/>
          <w:lang w:val="en-ZW"/>
          <w14:ligatures w14:val="none"/>
        </w:rPr>
        <w:tab/>
      </w:r>
      <w:r w:rsidR="00A11971" w:rsidRPr="00A11971">
        <w:rPr>
          <w:rFonts w:ascii="Times New Roman" w:eastAsia="Calibri" w:hAnsi="Times New Roman" w:cs="Times New Roman"/>
          <w:kern w:val="0"/>
          <w:lang w:val="en-ZW"/>
          <w14:ligatures w14:val="none"/>
        </w:rPr>
        <w:t>where there is a likelihood that the accused person will undermine or jeopardise the objectives of proper functioning of the criminal justice system, including the bail system</w:t>
      </w:r>
      <w:r>
        <w:rPr>
          <w:rFonts w:ascii="Times New Roman" w:eastAsia="Calibri" w:hAnsi="Times New Roman" w:cs="Times New Roman"/>
          <w:kern w:val="0"/>
          <w:lang w:val="en-ZW"/>
          <w14:ligatures w14:val="none"/>
        </w:rPr>
        <w:t>;</w:t>
      </w:r>
      <w:r w:rsidR="00DA0457">
        <w:rPr>
          <w:rFonts w:ascii="Times New Roman" w:eastAsia="Calibri" w:hAnsi="Times New Roman" w:cs="Times New Roman"/>
          <w:kern w:val="0"/>
          <w:lang w:val="en-ZW"/>
          <w14:ligatures w14:val="none"/>
        </w:rPr>
        <w:t xml:space="preserve"> or </w:t>
      </w:r>
    </w:p>
    <w:p w14:paraId="5D581A15" w14:textId="41318A8B" w:rsidR="00A11971" w:rsidRPr="00A11971" w:rsidRDefault="00E208E7" w:rsidP="00E208E7">
      <w:pPr>
        <w:spacing w:after="0" w:line="360" w:lineRule="auto"/>
        <w:ind w:left="144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12.5</w:t>
      </w:r>
      <w:r>
        <w:rPr>
          <w:rFonts w:ascii="Times New Roman" w:eastAsia="Calibri" w:hAnsi="Times New Roman" w:cs="Times New Roman"/>
          <w:kern w:val="0"/>
          <w:lang w:val="en-ZW"/>
          <w14:ligatures w14:val="none"/>
        </w:rPr>
        <w:tab/>
      </w:r>
      <w:r w:rsidR="00A11971" w:rsidRPr="00A11971">
        <w:rPr>
          <w:rFonts w:ascii="Times New Roman" w:eastAsia="Calibri" w:hAnsi="Times New Roman" w:cs="Times New Roman"/>
          <w:kern w:val="0"/>
          <w:lang w:val="en-ZW"/>
          <w14:ligatures w14:val="none"/>
        </w:rPr>
        <w:t>in exceptional circumstances where there is a likelihood that the release of the accused person will result in the disturbance of public peace or security.</w:t>
      </w:r>
    </w:p>
    <w:p w14:paraId="17ED8301" w14:textId="5A86872F" w:rsidR="00A11971" w:rsidRPr="00A11971" w:rsidRDefault="00E208E7" w:rsidP="00A11971">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r>
        <w:rPr>
          <w:rFonts w:ascii="Times New Roman" w:eastAsia="Calibri" w:hAnsi="Times New Roman" w:cs="Times New Roman"/>
          <w:kern w:val="0"/>
          <w14:ligatures w14:val="none"/>
        </w:rPr>
        <w:tab/>
      </w:r>
      <w:r w:rsidR="004D2CBE">
        <w:rPr>
          <w:rFonts w:ascii="Times New Roman" w:eastAsia="Calibri" w:hAnsi="Times New Roman" w:cs="Times New Roman"/>
          <w:kern w:val="0"/>
          <w14:ligatures w14:val="none"/>
        </w:rPr>
        <w:t xml:space="preserve">It is also now settled that where </w:t>
      </w:r>
      <w:r>
        <w:rPr>
          <w:rFonts w:ascii="Times New Roman" w:eastAsia="Calibri" w:hAnsi="Times New Roman" w:cs="Times New Roman"/>
          <w:kern w:val="0"/>
          <w14:ligatures w14:val="none"/>
        </w:rPr>
        <w:t>the accused person</w:t>
      </w:r>
      <w:r w:rsidR="004D2CBE">
        <w:rPr>
          <w:rFonts w:ascii="Times New Roman" w:eastAsia="Calibri" w:hAnsi="Times New Roman" w:cs="Times New Roman"/>
          <w:kern w:val="0"/>
          <w14:ligatures w14:val="none"/>
        </w:rPr>
        <w:t xml:space="preserve"> is charged with a </w:t>
      </w:r>
      <w:r>
        <w:rPr>
          <w:rFonts w:ascii="Times New Roman" w:eastAsia="Calibri" w:hAnsi="Times New Roman" w:cs="Times New Roman"/>
          <w:kern w:val="0"/>
          <w14:ligatures w14:val="none"/>
        </w:rPr>
        <w:t>Third</w:t>
      </w:r>
      <w:r w:rsidR="004D2CBE">
        <w:rPr>
          <w:rFonts w:ascii="Times New Roman" w:eastAsia="Calibri" w:hAnsi="Times New Roman" w:cs="Times New Roman"/>
          <w:kern w:val="0"/>
          <w14:ligatures w14:val="none"/>
        </w:rPr>
        <w:t xml:space="preserve"> Schedule offence</w:t>
      </w:r>
      <w:r>
        <w:rPr>
          <w:rFonts w:ascii="Times New Roman" w:eastAsia="Calibri" w:hAnsi="Times New Roman" w:cs="Times New Roman"/>
          <w:kern w:val="0"/>
          <w14:ligatures w14:val="none"/>
        </w:rPr>
        <w:t>,</w:t>
      </w:r>
      <w:r w:rsidR="004D2CBE">
        <w:rPr>
          <w:rFonts w:ascii="Times New Roman" w:eastAsia="Calibri" w:hAnsi="Times New Roman" w:cs="Times New Roman"/>
          <w:kern w:val="0"/>
          <w14:ligatures w14:val="none"/>
        </w:rPr>
        <w:t xml:space="preserve"> the burden is o</w:t>
      </w:r>
      <w:r>
        <w:rPr>
          <w:rFonts w:ascii="Times New Roman" w:eastAsia="Calibri" w:hAnsi="Times New Roman" w:cs="Times New Roman"/>
          <w:kern w:val="0"/>
          <w14:ligatures w14:val="none"/>
        </w:rPr>
        <w:t>n him or her</w:t>
      </w:r>
      <w:r w:rsidR="004D2CBE">
        <w:rPr>
          <w:rFonts w:ascii="Times New Roman" w:eastAsia="Calibri" w:hAnsi="Times New Roman" w:cs="Times New Roman"/>
          <w:kern w:val="0"/>
          <w14:ligatures w14:val="none"/>
        </w:rPr>
        <w:t xml:space="preserve"> to show on a balance of probabilities that it is in the </w:t>
      </w:r>
      <w:r>
        <w:rPr>
          <w:rFonts w:ascii="Times New Roman" w:eastAsia="Calibri" w:hAnsi="Times New Roman" w:cs="Times New Roman"/>
          <w:kern w:val="0"/>
          <w14:ligatures w14:val="none"/>
        </w:rPr>
        <w:t>interests</w:t>
      </w:r>
      <w:r w:rsidR="004D2CBE">
        <w:rPr>
          <w:rFonts w:ascii="Times New Roman" w:eastAsia="Calibri" w:hAnsi="Times New Roman" w:cs="Times New Roman"/>
          <w:kern w:val="0"/>
          <w14:ligatures w14:val="none"/>
        </w:rPr>
        <w:t xml:space="preserve"> of justice </w:t>
      </w:r>
      <w:r>
        <w:rPr>
          <w:rFonts w:ascii="Times New Roman" w:eastAsia="Calibri" w:hAnsi="Times New Roman" w:cs="Times New Roman"/>
          <w:kern w:val="0"/>
          <w14:ligatures w14:val="none"/>
        </w:rPr>
        <w:t xml:space="preserve">that he or she be released on bail </w:t>
      </w:r>
      <w:r w:rsidR="004D2CBE">
        <w:rPr>
          <w:rFonts w:ascii="Times New Roman" w:eastAsia="Calibri" w:hAnsi="Times New Roman" w:cs="Times New Roman"/>
          <w:kern w:val="0"/>
          <w14:ligatures w14:val="none"/>
        </w:rPr>
        <w:t xml:space="preserve">or that there are exceptional </w:t>
      </w:r>
      <w:r>
        <w:rPr>
          <w:rFonts w:ascii="Times New Roman" w:eastAsia="Calibri" w:hAnsi="Times New Roman" w:cs="Times New Roman"/>
          <w:kern w:val="0"/>
          <w14:ligatures w14:val="none"/>
        </w:rPr>
        <w:t>circumstances</w:t>
      </w:r>
      <w:r w:rsidR="004D2CBE">
        <w:rPr>
          <w:rFonts w:ascii="Times New Roman" w:eastAsia="Calibri" w:hAnsi="Times New Roman" w:cs="Times New Roman"/>
          <w:kern w:val="0"/>
          <w14:ligatures w14:val="none"/>
        </w:rPr>
        <w:t xml:space="preserve"> which in the interests of justice warrants his/her release on bail pending trial. Thus</w:t>
      </w:r>
      <w:r w:rsidR="000F3497">
        <w:rPr>
          <w:rFonts w:ascii="Times New Roman" w:eastAsia="Calibri" w:hAnsi="Times New Roman" w:cs="Times New Roman"/>
          <w:kern w:val="0"/>
          <w14:ligatures w14:val="none"/>
        </w:rPr>
        <w:t>,</w:t>
      </w:r>
      <w:r w:rsidR="004D2CBE">
        <w:rPr>
          <w:rFonts w:ascii="Times New Roman" w:eastAsia="Calibri" w:hAnsi="Times New Roman" w:cs="Times New Roman"/>
          <w:kern w:val="0"/>
          <w14:ligatures w14:val="none"/>
        </w:rPr>
        <w:t xml:space="preserve"> s </w:t>
      </w:r>
      <w:r w:rsidR="00A11971" w:rsidRPr="00A11971">
        <w:rPr>
          <w:rFonts w:ascii="Times New Roman" w:eastAsia="Calibri" w:hAnsi="Times New Roman" w:cs="Times New Roman"/>
          <w:kern w:val="0"/>
          <w14:ligatures w14:val="none"/>
        </w:rPr>
        <w:t>115C(2)(a) of the</w:t>
      </w:r>
      <w:r w:rsidR="008933BB">
        <w:rPr>
          <w:rFonts w:ascii="Times New Roman" w:eastAsia="Calibri" w:hAnsi="Times New Roman" w:cs="Times New Roman"/>
          <w:kern w:val="0"/>
          <w14:ligatures w14:val="none"/>
        </w:rPr>
        <w:t xml:space="preserve"> </w:t>
      </w:r>
      <w:r w:rsidR="00A11971" w:rsidRPr="00A11971">
        <w:rPr>
          <w:rFonts w:ascii="Times New Roman" w:eastAsia="Calibri" w:hAnsi="Times New Roman" w:cs="Times New Roman"/>
          <w:kern w:val="0"/>
          <w14:ligatures w14:val="none"/>
        </w:rPr>
        <w:t xml:space="preserve">Act states </w:t>
      </w:r>
      <w:r w:rsidR="000F3497">
        <w:rPr>
          <w:rFonts w:ascii="Times New Roman" w:eastAsia="Calibri" w:hAnsi="Times New Roman" w:cs="Times New Roman"/>
          <w:kern w:val="0"/>
          <w14:ligatures w14:val="none"/>
        </w:rPr>
        <w:t>as follows</w:t>
      </w:r>
      <w:r w:rsidR="00A11971" w:rsidRPr="00A11971">
        <w:rPr>
          <w:rFonts w:ascii="Times New Roman" w:eastAsia="Calibri" w:hAnsi="Times New Roman" w:cs="Times New Roman"/>
          <w:kern w:val="0"/>
          <w14:ligatures w14:val="none"/>
        </w:rPr>
        <w:t>:</w:t>
      </w:r>
    </w:p>
    <w:p w14:paraId="0DC77C02" w14:textId="77777777" w:rsidR="00A11971" w:rsidRPr="00CD5B5C" w:rsidRDefault="00A11971" w:rsidP="00A11971">
      <w:pPr>
        <w:spacing w:after="0" w:line="240" w:lineRule="auto"/>
        <w:ind w:left="1440"/>
        <w:jc w:val="both"/>
        <w:rPr>
          <w:rFonts w:ascii="Times New Roman" w:eastAsia="Calibri" w:hAnsi="Times New Roman" w:cs="Times New Roman"/>
          <w:kern w:val="0"/>
          <w:sz w:val="22"/>
          <w:szCs w:val="22"/>
          <w:lang w:val="en-ZW"/>
          <w14:ligatures w14:val="none"/>
        </w:rPr>
      </w:pPr>
      <w:r w:rsidRPr="00CD5B5C">
        <w:rPr>
          <w:rFonts w:ascii="Times New Roman" w:eastAsia="Calibri" w:hAnsi="Times New Roman" w:cs="Times New Roman"/>
          <w:kern w:val="0"/>
          <w:sz w:val="22"/>
          <w:szCs w:val="22"/>
          <w14:ligatures w14:val="none"/>
        </w:rPr>
        <w:t>“</w:t>
      </w:r>
      <w:r w:rsidRPr="00CD5B5C">
        <w:rPr>
          <w:rFonts w:ascii="Times New Roman" w:eastAsia="Calibri" w:hAnsi="Times New Roman" w:cs="Times New Roman"/>
          <w:kern w:val="0"/>
          <w:sz w:val="22"/>
          <w:szCs w:val="22"/>
          <w:lang w:val="en-ZW"/>
          <w14:ligatures w14:val="none"/>
        </w:rPr>
        <w:t>(2) Where an accused person who is in custody in respect of an offence applies to be admitted to bail—</w:t>
      </w:r>
    </w:p>
    <w:p w14:paraId="38ED0682" w14:textId="77777777" w:rsidR="00A11971" w:rsidRPr="00CD5B5C" w:rsidRDefault="00A11971" w:rsidP="00A11971">
      <w:pPr>
        <w:spacing w:after="0" w:line="240" w:lineRule="auto"/>
        <w:ind w:left="720" w:firstLine="720"/>
        <w:jc w:val="both"/>
        <w:rPr>
          <w:rFonts w:ascii="Times New Roman" w:eastAsia="Calibri" w:hAnsi="Times New Roman" w:cs="Times New Roman"/>
          <w:kern w:val="0"/>
          <w:sz w:val="22"/>
          <w:szCs w:val="22"/>
          <w:lang w:val="en-ZW"/>
          <w14:ligatures w14:val="none"/>
        </w:rPr>
      </w:pPr>
      <w:r w:rsidRPr="00CD5B5C">
        <w:rPr>
          <w:rFonts w:ascii="Times New Roman" w:eastAsia="Calibri" w:hAnsi="Times New Roman" w:cs="Times New Roman"/>
          <w:kern w:val="0"/>
          <w:sz w:val="22"/>
          <w:szCs w:val="22"/>
          <w:lang w:val="en-ZW"/>
          <w14:ligatures w14:val="none"/>
        </w:rPr>
        <w:t xml:space="preserve">(a) </w:t>
      </w:r>
      <w:r w:rsidRPr="00CD5B5C">
        <w:rPr>
          <w:rFonts w:ascii="Times New Roman" w:eastAsia="Calibri" w:hAnsi="Times New Roman" w:cs="Times New Roman"/>
          <w:kern w:val="0"/>
          <w:sz w:val="22"/>
          <w:szCs w:val="22"/>
          <w:lang w:val="en-ZW"/>
          <w14:ligatures w14:val="none"/>
        </w:rPr>
        <w:tab/>
        <w:t xml:space="preserve">before a court has convicted him or her of the offence— </w:t>
      </w:r>
    </w:p>
    <w:p w14:paraId="781F8263" w14:textId="77777777" w:rsidR="00A11971" w:rsidRPr="00CD5B5C" w:rsidRDefault="00A11971" w:rsidP="00A11971">
      <w:pPr>
        <w:spacing w:after="0" w:line="240" w:lineRule="auto"/>
        <w:ind w:left="2160" w:hanging="720"/>
        <w:jc w:val="both"/>
        <w:rPr>
          <w:rFonts w:ascii="Times New Roman" w:eastAsia="Calibri" w:hAnsi="Times New Roman" w:cs="Times New Roman"/>
          <w:kern w:val="0"/>
          <w:sz w:val="22"/>
          <w:szCs w:val="22"/>
          <w:lang w:val="en-ZW"/>
          <w14:ligatures w14:val="none"/>
        </w:rPr>
      </w:pPr>
      <w:r w:rsidRPr="00CD5B5C">
        <w:rPr>
          <w:rFonts w:ascii="Times New Roman" w:eastAsia="Calibri" w:hAnsi="Times New Roman" w:cs="Times New Roman"/>
          <w:kern w:val="0"/>
          <w:sz w:val="22"/>
          <w:szCs w:val="22"/>
          <w:lang w:val="en-ZW"/>
          <w14:ligatures w14:val="none"/>
        </w:rPr>
        <w:t>(</w:t>
      </w:r>
      <w:proofErr w:type="spellStart"/>
      <w:r w:rsidRPr="00CD5B5C">
        <w:rPr>
          <w:rFonts w:ascii="Times New Roman" w:eastAsia="Calibri" w:hAnsi="Times New Roman" w:cs="Times New Roman"/>
          <w:kern w:val="0"/>
          <w:sz w:val="22"/>
          <w:szCs w:val="22"/>
          <w:lang w:val="en-ZW"/>
          <w14:ligatures w14:val="none"/>
        </w:rPr>
        <w:t>i</w:t>
      </w:r>
      <w:proofErr w:type="spellEnd"/>
      <w:r w:rsidRPr="00CD5B5C">
        <w:rPr>
          <w:rFonts w:ascii="Times New Roman" w:eastAsia="Calibri" w:hAnsi="Times New Roman" w:cs="Times New Roman"/>
          <w:kern w:val="0"/>
          <w:sz w:val="22"/>
          <w:szCs w:val="22"/>
          <w:lang w:val="en-ZW"/>
          <w14:ligatures w14:val="none"/>
        </w:rPr>
        <w:t>)</w:t>
      </w:r>
      <w:r w:rsidRPr="00CD5B5C">
        <w:rPr>
          <w:rFonts w:ascii="Times New Roman" w:eastAsia="Calibri" w:hAnsi="Times New Roman" w:cs="Times New Roman"/>
          <w:kern w:val="0"/>
          <w:sz w:val="22"/>
          <w:szCs w:val="22"/>
          <w:lang w:val="en-ZW"/>
          <w14:ligatures w14:val="none"/>
        </w:rPr>
        <w:tab/>
        <w:t xml:space="preserve"> the prosecution shall bear the burden of showing, on a balance of probabilities, that there are compelling reasons justifying his or her continued detention, unless the offence in question is one specified in the Third Schedule; </w:t>
      </w:r>
    </w:p>
    <w:p w14:paraId="6BDA1602" w14:textId="77777777" w:rsidR="00A11971" w:rsidRPr="00CD5B5C" w:rsidRDefault="00A11971" w:rsidP="00A11971">
      <w:pPr>
        <w:spacing w:after="0" w:line="240" w:lineRule="auto"/>
        <w:ind w:left="2160" w:hanging="720"/>
        <w:jc w:val="both"/>
        <w:rPr>
          <w:rFonts w:ascii="Times New Roman" w:eastAsia="Calibri" w:hAnsi="Times New Roman" w:cs="Times New Roman"/>
          <w:kern w:val="0"/>
          <w:sz w:val="22"/>
          <w:szCs w:val="22"/>
          <w:lang w:val="en-ZW"/>
          <w14:ligatures w14:val="none"/>
        </w:rPr>
      </w:pPr>
      <w:r w:rsidRPr="00CD5B5C">
        <w:rPr>
          <w:rFonts w:ascii="Times New Roman" w:eastAsia="Calibri" w:hAnsi="Times New Roman" w:cs="Times New Roman"/>
          <w:kern w:val="0"/>
          <w:sz w:val="22"/>
          <w:szCs w:val="22"/>
          <w:lang w:val="en-ZW"/>
          <w14:ligatures w14:val="none"/>
        </w:rPr>
        <w:t>(ii)</w:t>
      </w:r>
      <w:r w:rsidRPr="00CD5B5C">
        <w:rPr>
          <w:rFonts w:ascii="Times New Roman" w:eastAsia="Calibri" w:hAnsi="Times New Roman" w:cs="Times New Roman"/>
          <w:kern w:val="0"/>
          <w:sz w:val="22"/>
          <w:szCs w:val="22"/>
          <w:lang w:val="en-ZW"/>
          <w14:ligatures w14:val="none"/>
        </w:rPr>
        <w:tab/>
        <w:t xml:space="preserve">the </w:t>
      </w:r>
      <w:r w:rsidRPr="00CD5B5C">
        <w:rPr>
          <w:rFonts w:ascii="Times New Roman" w:eastAsia="Calibri" w:hAnsi="Times New Roman" w:cs="Times New Roman"/>
          <w:b/>
          <w:bCs/>
          <w:kern w:val="0"/>
          <w:sz w:val="22"/>
          <w:szCs w:val="22"/>
          <w:lang w:val="en-ZW"/>
          <w14:ligatures w14:val="none"/>
        </w:rPr>
        <w:t>accused person shall, if the offence in question is one specified in— A. Part I of the Third Schedule, bear the burden of showing, on a balance of probabilities, that it is in the interests of justice for him or her to be released on bail</w:t>
      </w:r>
      <w:r w:rsidRPr="00CD5B5C">
        <w:rPr>
          <w:rFonts w:ascii="Times New Roman" w:eastAsia="Calibri" w:hAnsi="Times New Roman" w:cs="Times New Roman"/>
          <w:kern w:val="0"/>
          <w:sz w:val="22"/>
          <w:szCs w:val="22"/>
          <w:lang w:val="en-ZW"/>
          <w14:ligatures w14:val="none"/>
        </w:rPr>
        <w:t xml:space="preserve">, unless the court determines that, in relation to any specific allegation made by the prosecution, the prosecution shall bear that burden; </w:t>
      </w:r>
    </w:p>
    <w:p w14:paraId="288B4948" w14:textId="5ECF61D7" w:rsidR="00A11971" w:rsidRDefault="00A11971" w:rsidP="000F3497">
      <w:pPr>
        <w:spacing w:after="120" w:line="240" w:lineRule="auto"/>
        <w:ind w:left="2160"/>
        <w:jc w:val="both"/>
        <w:rPr>
          <w:rFonts w:ascii="Times New Roman" w:eastAsia="Calibri" w:hAnsi="Times New Roman" w:cs="Times New Roman"/>
          <w:kern w:val="0"/>
          <w:sz w:val="22"/>
          <w:szCs w:val="22"/>
          <w:lang w:val="en-ZW"/>
          <w14:ligatures w14:val="none"/>
        </w:rPr>
      </w:pPr>
      <w:r w:rsidRPr="00CD5B5C">
        <w:rPr>
          <w:rFonts w:ascii="Times New Roman" w:eastAsia="Calibri" w:hAnsi="Times New Roman" w:cs="Times New Roman"/>
          <w:kern w:val="0"/>
          <w:sz w:val="22"/>
          <w:szCs w:val="22"/>
          <w:lang w:val="en-ZW"/>
          <w14:ligatures w14:val="none"/>
        </w:rPr>
        <w:t>B. Part II of the Third Schedule, bear the burden of showing, on a balance of probabilities, that exceptional circumstances exist which in the interests of justice permit his or her release on bail…”</w:t>
      </w:r>
      <w:r w:rsidR="000F3497" w:rsidRPr="00CD5B5C">
        <w:rPr>
          <w:rFonts w:ascii="Times New Roman" w:eastAsia="Calibri" w:hAnsi="Times New Roman" w:cs="Times New Roman"/>
          <w:kern w:val="0"/>
          <w:sz w:val="22"/>
          <w:szCs w:val="22"/>
          <w:lang w:val="en-ZW"/>
          <w14:ligatures w14:val="none"/>
        </w:rPr>
        <w:t xml:space="preserve"> (</w:t>
      </w:r>
      <w:r w:rsidR="000F3497" w:rsidRPr="00CD5B5C">
        <w:rPr>
          <w:rFonts w:ascii="Times New Roman" w:eastAsia="Calibri" w:hAnsi="Times New Roman" w:cs="Times New Roman"/>
          <w:i/>
          <w:iCs/>
          <w:kern w:val="0"/>
          <w:sz w:val="22"/>
          <w:szCs w:val="22"/>
          <w:lang w:val="en-ZW"/>
          <w14:ligatures w14:val="none"/>
        </w:rPr>
        <w:t>my emphasis</w:t>
      </w:r>
      <w:r w:rsidR="000F3497" w:rsidRPr="00CD5B5C">
        <w:rPr>
          <w:rFonts w:ascii="Times New Roman" w:eastAsia="Calibri" w:hAnsi="Times New Roman" w:cs="Times New Roman"/>
          <w:kern w:val="0"/>
          <w:sz w:val="22"/>
          <w:szCs w:val="22"/>
          <w:lang w:val="en-ZW"/>
          <w14:ligatures w14:val="none"/>
        </w:rPr>
        <w:t>)</w:t>
      </w:r>
    </w:p>
    <w:p w14:paraId="0D431732" w14:textId="77777777" w:rsidR="00CD5B5C" w:rsidRPr="00CD5B5C" w:rsidRDefault="00CD5B5C" w:rsidP="000F3497">
      <w:pPr>
        <w:spacing w:after="120" w:line="240" w:lineRule="auto"/>
        <w:ind w:left="2160"/>
        <w:jc w:val="both"/>
        <w:rPr>
          <w:rFonts w:ascii="Times New Roman" w:eastAsia="Calibri" w:hAnsi="Times New Roman" w:cs="Times New Roman"/>
          <w:kern w:val="0"/>
          <w:sz w:val="22"/>
          <w:szCs w:val="22"/>
          <w:lang w:val="en-ZW"/>
          <w14:ligatures w14:val="none"/>
        </w:rPr>
      </w:pPr>
    </w:p>
    <w:p w14:paraId="6EAD8862" w14:textId="12C8ACA6" w:rsidR="004D2CBE" w:rsidRPr="00A11971" w:rsidRDefault="000F3497" w:rsidP="000F3497">
      <w:pPr>
        <w:spacing w:after="120" w:line="360" w:lineRule="auto"/>
        <w:ind w:left="72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14.</w:t>
      </w:r>
      <w:r>
        <w:rPr>
          <w:rFonts w:ascii="Times New Roman" w:eastAsia="Calibri" w:hAnsi="Times New Roman" w:cs="Times New Roman"/>
          <w:kern w:val="0"/>
          <w:lang w:val="en-ZW"/>
          <w14:ligatures w14:val="none"/>
        </w:rPr>
        <w:tab/>
      </w:r>
      <w:r w:rsidR="004D2CBE">
        <w:rPr>
          <w:rFonts w:ascii="Times New Roman" w:eastAsia="Calibri" w:hAnsi="Times New Roman" w:cs="Times New Roman"/>
          <w:kern w:val="0"/>
          <w:lang w:val="en-ZW"/>
          <w14:ligatures w14:val="none"/>
        </w:rPr>
        <w:t xml:space="preserve">The legal position above was further affirmed in </w:t>
      </w:r>
      <w:r w:rsidRPr="000F3497">
        <w:rPr>
          <w:rFonts w:ascii="Times New Roman" w:eastAsia="Calibri" w:hAnsi="Times New Roman" w:cs="Times New Roman"/>
          <w:i/>
          <w:iCs/>
          <w:kern w:val="0"/>
          <w:lang w:val="en-ZW"/>
          <w14:ligatures w14:val="none"/>
        </w:rPr>
        <w:t xml:space="preserve">S </w:t>
      </w:r>
      <w:r w:rsidRPr="00CD5B5C">
        <w:rPr>
          <w:rFonts w:ascii="Times New Roman" w:eastAsia="Calibri" w:hAnsi="Times New Roman" w:cs="Times New Roman"/>
          <w:kern w:val="0"/>
          <w:lang w:val="en-ZW"/>
          <w14:ligatures w14:val="none"/>
        </w:rPr>
        <w:t>v</w:t>
      </w:r>
      <w:r w:rsidRPr="000F3497">
        <w:rPr>
          <w:rFonts w:ascii="Times New Roman" w:eastAsia="Calibri" w:hAnsi="Times New Roman" w:cs="Times New Roman"/>
          <w:i/>
          <w:iCs/>
          <w:kern w:val="0"/>
          <w:lang w:val="en-ZW"/>
          <w14:ligatures w14:val="none"/>
        </w:rPr>
        <w:t xml:space="preserve"> </w:t>
      </w:r>
      <w:r w:rsidR="004D2CBE" w:rsidRPr="00A11971">
        <w:rPr>
          <w:rFonts w:ascii="Times New Roman" w:eastAsia="Calibri" w:hAnsi="Times New Roman" w:cs="Times New Roman"/>
          <w:i/>
          <w:iCs/>
          <w:kern w:val="0"/>
          <w:lang w:val="en-ZW"/>
          <w14:ligatures w14:val="none"/>
        </w:rPr>
        <w:t>Zenda</w:t>
      </w:r>
      <w:r w:rsidR="004D2CBE" w:rsidRPr="00A11971">
        <w:rPr>
          <w:rFonts w:ascii="Times New Roman" w:eastAsia="Calibri" w:hAnsi="Times New Roman" w:cs="Times New Roman"/>
          <w:kern w:val="0"/>
          <w:lang w:val="en-ZW"/>
          <w14:ligatures w14:val="none"/>
        </w:rPr>
        <w:t xml:space="preserve"> HB 101/17</w:t>
      </w:r>
      <w:r>
        <w:rPr>
          <w:rFonts w:ascii="Times New Roman" w:eastAsia="Calibri" w:hAnsi="Times New Roman" w:cs="Times New Roman"/>
          <w:kern w:val="0"/>
          <w:lang w:val="en-ZW"/>
          <w14:ligatures w14:val="none"/>
        </w:rPr>
        <w:t>,</w:t>
      </w:r>
      <w:r w:rsidR="004D2CBE" w:rsidRPr="00A11971">
        <w:rPr>
          <w:rFonts w:ascii="Times New Roman" w:eastAsia="Calibri" w:hAnsi="Times New Roman" w:cs="Times New Roman"/>
          <w:kern w:val="0"/>
          <w:lang w:val="en-ZW"/>
          <w14:ligatures w14:val="none"/>
        </w:rPr>
        <w:t xml:space="preserve"> </w:t>
      </w:r>
      <w:r>
        <w:rPr>
          <w:rFonts w:ascii="Times New Roman" w:eastAsia="Calibri" w:hAnsi="Times New Roman" w:cs="Times New Roman"/>
          <w:kern w:val="0"/>
          <w:lang w:val="en-ZW"/>
          <w14:ligatures w14:val="none"/>
        </w:rPr>
        <w:t xml:space="preserve">where </w:t>
      </w:r>
      <w:proofErr w:type="spellStart"/>
      <w:r w:rsidR="00CD5B5C" w:rsidRPr="00CD5B5C">
        <w:rPr>
          <w:rFonts w:ascii="Times New Roman" w:eastAsia="Calibri" w:hAnsi="Times New Roman" w:cs="Times New Roman"/>
          <w:smallCaps/>
          <w:kern w:val="0"/>
          <w:lang w:val="en-ZW"/>
          <w14:ligatures w14:val="none"/>
        </w:rPr>
        <w:t>mathonsi</w:t>
      </w:r>
      <w:proofErr w:type="spellEnd"/>
      <w:r w:rsidR="00CD5B5C" w:rsidRPr="00A11971">
        <w:rPr>
          <w:rFonts w:ascii="Times New Roman" w:eastAsia="Calibri" w:hAnsi="Times New Roman" w:cs="Times New Roman"/>
          <w:kern w:val="0"/>
          <w:lang w:val="en-ZW"/>
          <w14:ligatures w14:val="none"/>
        </w:rPr>
        <w:t xml:space="preserve"> </w:t>
      </w:r>
      <w:r w:rsidR="004D2CBE" w:rsidRPr="00A11971">
        <w:rPr>
          <w:rFonts w:ascii="Times New Roman" w:eastAsia="Calibri" w:hAnsi="Times New Roman" w:cs="Times New Roman"/>
          <w:kern w:val="0"/>
          <w:lang w:val="en-ZW"/>
          <w14:ligatures w14:val="none"/>
        </w:rPr>
        <w:t xml:space="preserve">J (as he then was) </w:t>
      </w:r>
      <w:r>
        <w:rPr>
          <w:rFonts w:ascii="Times New Roman" w:eastAsia="Calibri" w:hAnsi="Times New Roman" w:cs="Times New Roman"/>
          <w:kern w:val="0"/>
          <w:lang w:val="en-ZW"/>
          <w14:ligatures w14:val="none"/>
        </w:rPr>
        <w:t xml:space="preserve">said the following </w:t>
      </w:r>
      <w:r w:rsidR="004D2CBE" w:rsidRPr="00A11971">
        <w:rPr>
          <w:rFonts w:ascii="Times New Roman" w:eastAsia="Calibri" w:hAnsi="Times New Roman" w:cs="Times New Roman"/>
          <w:kern w:val="0"/>
          <w:lang w:val="en-ZW"/>
          <w14:ligatures w14:val="none"/>
        </w:rPr>
        <w:t>on the burden of proof in respect of offences falling under Part I of the third schedule:</w:t>
      </w:r>
    </w:p>
    <w:p w14:paraId="125604C6" w14:textId="179DE4FF" w:rsidR="004D2CBE" w:rsidRPr="00CD5B5C" w:rsidRDefault="004D2CBE" w:rsidP="000F3497">
      <w:pPr>
        <w:spacing w:after="120" w:line="240" w:lineRule="auto"/>
        <w:ind w:left="1440"/>
        <w:jc w:val="both"/>
        <w:rPr>
          <w:rFonts w:ascii="Times New Roman" w:eastAsia="Calibri" w:hAnsi="Times New Roman" w:cs="Times New Roman"/>
          <w:kern w:val="0"/>
          <w:sz w:val="22"/>
          <w:szCs w:val="22"/>
          <w:lang w:val="en-ZW"/>
          <w14:ligatures w14:val="none"/>
        </w:rPr>
      </w:pPr>
      <w:r w:rsidRPr="00CD5B5C">
        <w:rPr>
          <w:rFonts w:ascii="Times New Roman" w:eastAsia="Calibri" w:hAnsi="Times New Roman" w:cs="Times New Roman"/>
          <w:kern w:val="0"/>
          <w:sz w:val="22"/>
          <w:szCs w:val="22"/>
          <w:lang w:val="en-ZW"/>
          <w14:ligatures w14:val="none"/>
        </w:rPr>
        <w:t>“The accused person only bears the burden in respect of offences specified in Parts I and II of the Third Schedule to the Criminal Procedure and Evidence Act [</w:t>
      </w:r>
      <w:r w:rsidRPr="00CD5B5C">
        <w:rPr>
          <w:rFonts w:ascii="Times New Roman" w:eastAsia="Calibri" w:hAnsi="Times New Roman" w:cs="Times New Roman"/>
          <w:i/>
          <w:iCs/>
          <w:kern w:val="0"/>
          <w:sz w:val="22"/>
          <w:szCs w:val="22"/>
          <w:lang w:val="en-ZW"/>
          <w14:ligatures w14:val="none"/>
        </w:rPr>
        <w:t xml:space="preserve">Chapter </w:t>
      </w:r>
      <w:r w:rsidR="00CD5B5C">
        <w:rPr>
          <w:rFonts w:ascii="Times New Roman" w:eastAsia="Calibri" w:hAnsi="Times New Roman" w:cs="Times New Roman"/>
          <w:i/>
          <w:iCs/>
          <w:kern w:val="0"/>
          <w:sz w:val="22"/>
          <w:szCs w:val="22"/>
          <w:lang w:val="en-ZW"/>
          <w14:ligatures w14:val="none"/>
        </w:rPr>
        <w:t> </w:t>
      </w:r>
      <w:r w:rsidRPr="00CD5B5C">
        <w:rPr>
          <w:rFonts w:ascii="Times New Roman" w:eastAsia="Calibri" w:hAnsi="Times New Roman" w:cs="Times New Roman"/>
          <w:i/>
          <w:iCs/>
          <w:kern w:val="0"/>
          <w:sz w:val="22"/>
          <w:szCs w:val="22"/>
          <w:lang w:val="en-ZW"/>
          <w14:ligatures w14:val="none"/>
        </w:rPr>
        <w:t>9:07</w:t>
      </w:r>
      <w:r w:rsidRPr="00CD5B5C">
        <w:rPr>
          <w:rFonts w:ascii="Times New Roman" w:eastAsia="Calibri" w:hAnsi="Times New Roman" w:cs="Times New Roman"/>
          <w:kern w:val="0"/>
          <w:sz w:val="22"/>
          <w:szCs w:val="22"/>
          <w:lang w:val="en-ZW"/>
          <w14:ligatures w14:val="none"/>
        </w:rPr>
        <w:t>]”.</w:t>
      </w:r>
    </w:p>
    <w:p w14:paraId="3DA2D827" w14:textId="21BF6AFE" w:rsidR="000204B3" w:rsidRDefault="004D2CBE" w:rsidP="000F3497">
      <w:pPr>
        <w:spacing w:after="120" w:line="360" w:lineRule="auto"/>
        <w:ind w:left="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 xml:space="preserve">See also </w:t>
      </w:r>
      <w:r w:rsidR="000204B3" w:rsidRPr="000F3497">
        <w:rPr>
          <w:rFonts w:ascii="Times New Roman" w:eastAsia="Calibri" w:hAnsi="Times New Roman" w:cs="Times New Roman"/>
          <w:i/>
          <w:iCs/>
          <w:kern w:val="0"/>
          <w:lang w:val="en-ZW"/>
          <w14:ligatures w14:val="none"/>
        </w:rPr>
        <w:t xml:space="preserve">Bonongwe </w:t>
      </w:r>
      <w:r w:rsidR="000F3497">
        <w:rPr>
          <w:rFonts w:ascii="Times New Roman" w:eastAsia="Calibri" w:hAnsi="Times New Roman" w:cs="Times New Roman"/>
          <w:kern w:val="0"/>
          <w:lang w:val="en-ZW"/>
          <w14:ligatures w14:val="none"/>
        </w:rPr>
        <w:t>(</w:t>
      </w:r>
      <w:r w:rsidR="000204B3" w:rsidRPr="000F3497">
        <w:rPr>
          <w:rFonts w:ascii="Times New Roman" w:eastAsia="Calibri" w:hAnsi="Times New Roman" w:cs="Times New Roman"/>
          <w:i/>
          <w:iCs/>
          <w:kern w:val="0"/>
          <w:lang w:val="en-ZW"/>
          <w14:ligatures w14:val="none"/>
        </w:rPr>
        <w:t>supra</w:t>
      </w:r>
      <w:r w:rsidR="000F3497">
        <w:rPr>
          <w:rFonts w:ascii="Times New Roman" w:eastAsia="Calibri" w:hAnsi="Times New Roman" w:cs="Times New Roman"/>
          <w:kern w:val="0"/>
          <w:lang w:val="en-ZW"/>
          <w14:ligatures w14:val="none"/>
        </w:rPr>
        <w:t>)</w:t>
      </w:r>
      <w:r w:rsidR="000204B3">
        <w:rPr>
          <w:rFonts w:ascii="Times New Roman" w:eastAsia="Calibri" w:hAnsi="Times New Roman" w:cs="Times New Roman"/>
          <w:kern w:val="0"/>
          <w:lang w:val="en-ZW"/>
          <w14:ligatures w14:val="none"/>
        </w:rPr>
        <w:t>.</w:t>
      </w:r>
    </w:p>
    <w:p w14:paraId="5B6C2217" w14:textId="2EB116F5" w:rsidR="00A11971" w:rsidRPr="00A11971" w:rsidRDefault="000204B3" w:rsidP="00A11971">
      <w:pPr>
        <w:spacing w:after="0" w:line="360" w:lineRule="auto"/>
        <w:jc w:val="both"/>
        <w:rPr>
          <w:rFonts w:ascii="Times New Roman" w:eastAsia="Calibri" w:hAnsi="Times New Roman" w:cs="Times New Roman"/>
          <w:b/>
          <w:bCs/>
          <w:kern w:val="0"/>
          <w:u w:val="single"/>
          <w:lang w:val="en-ZW"/>
          <w14:ligatures w14:val="none"/>
        </w:rPr>
      </w:pPr>
      <w:r w:rsidRPr="000F3497">
        <w:rPr>
          <w:rFonts w:ascii="Times New Roman" w:eastAsia="Calibri" w:hAnsi="Times New Roman" w:cs="Times New Roman"/>
          <w:b/>
          <w:bCs/>
          <w:kern w:val="0"/>
          <w:u w:val="single"/>
          <w:lang w:val="en-ZW"/>
          <w14:ligatures w14:val="none"/>
        </w:rPr>
        <w:t>EXAMINATION</w:t>
      </w:r>
    </w:p>
    <w:p w14:paraId="52189753" w14:textId="26C0AA34" w:rsidR="005519AF" w:rsidRDefault="000F3497" w:rsidP="00A11971">
      <w:pPr>
        <w:spacing w:after="0" w:line="360" w:lineRule="auto"/>
        <w:ind w:left="72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15.</w:t>
      </w:r>
      <w:r>
        <w:rPr>
          <w:rFonts w:ascii="Times New Roman" w:eastAsia="Calibri" w:hAnsi="Times New Roman" w:cs="Times New Roman"/>
          <w:kern w:val="0"/>
          <w:lang w:val="en-ZW"/>
          <w14:ligatures w14:val="none"/>
        </w:rPr>
        <w:tab/>
      </w:r>
      <w:r w:rsidR="009F4A46">
        <w:rPr>
          <w:rFonts w:ascii="Times New Roman" w:eastAsia="Calibri" w:hAnsi="Times New Roman" w:cs="Times New Roman"/>
          <w:kern w:val="0"/>
          <w:lang w:val="en-ZW"/>
          <w14:ligatures w14:val="none"/>
        </w:rPr>
        <w:t xml:space="preserve">The </w:t>
      </w:r>
      <w:r>
        <w:rPr>
          <w:rFonts w:ascii="Times New Roman" w:eastAsia="Calibri" w:hAnsi="Times New Roman" w:cs="Times New Roman"/>
          <w:kern w:val="0"/>
          <w:lang w:val="en-ZW"/>
          <w14:ligatures w14:val="none"/>
        </w:rPr>
        <w:t xml:space="preserve">court must </w:t>
      </w:r>
      <w:r w:rsidR="009F4A46">
        <w:rPr>
          <w:rFonts w:ascii="Times New Roman" w:eastAsia="Calibri" w:hAnsi="Times New Roman" w:cs="Times New Roman"/>
          <w:kern w:val="0"/>
          <w:lang w:val="en-ZW"/>
          <w14:ligatures w14:val="none"/>
        </w:rPr>
        <w:t>determine whether the applicant is a</w:t>
      </w:r>
      <w:r w:rsidR="00D3313A">
        <w:rPr>
          <w:rFonts w:ascii="Times New Roman" w:eastAsia="Calibri" w:hAnsi="Times New Roman" w:cs="Times New Roman"/>
          <w:kern w:val="0"/>
          <w:lang w:val="en-ZW"/>
          <w14:ligatures w14:val="none"/>
        </w:rPr>
        <w:t xml:space="preserve"> suitable</w:t>
      </w:r>
      <w:r w:rsidR="009F4A46">
        <w:rPr>
          <w:rFonts w:ascii="Times New Roman" w:eastAsia="Calibri" w:hAnsi="Times New Roman" w:cs="Times New Roman"/>
          <w:kern w:val="0"/>
          <w:lang w:val="en-ZW"/>
          <w14:ligatures w14:val="none"/>
        </w:rPr>
        <w:t xml:space="preserve"> candidate for bail pending trial.</w:t>
      </w:r>
      <w:r>
        <w:rPr>
          <w:rFonts w:ascii="Times New Roman" w:eastAsia="Calibri" w:hAnsi="Times New Roman" w:cs="Times New Roman"/>
          <w:kern w:val="0"/>
          <w:lang w:val="en-ZW"/>
          <w14:ligatures w14:val="none"/>
        </w:rPr>
        <w:t xml:space="preserve"> As alluded to above, w</w:t>
      </w:r>
      <w:r w:rsidR="009F4A46">
        <w:rPr>
          <w:rFonts w:ascii="Times New Roman" w:eastAsia="Calibri" w:hAnsi="Times New Roman" w:cs="Times New Roman"/>
          <w:kern w:val="0"/>
          <w:lang w:val="en-ZW"/>
          <w14:ligatures w14:val="none"/>
        </w:rPr>
        <w:t>here the applicant faces a</w:t>
      </w:r>
      <w:r w:rsidR="005519AF">
        <w:rPr>
          <w:rFonts w:ascii="Times New Roman" w:eastAsia="Calibri" w:hAnsi="Times New Roman" w:cs="Times New Roman"/>
          <w:kern w:val="0"/>
          <w:lang w:val="en-ZW"/>
          <w14:ligatures w14:val="none"/>
        </w:rPr>
        <w:t>n offence of</w:t>
      </w:r>
      <w:r w:rsidR="009F4A46">
        <w:rPr>
          <w:rFonts w:ascii="Times New Roman" w:eastAsia="Calibri" w:hAnsi="Times New Roman" w:cs="Times New Roman"/>
          <w:kern w:val="0"/>
          <w:lang w:val="en-ZW"/>
          <w14:ligatures w14:val="none"/>
        </w:rPr>
        <w:t xml:space="preserve"> </w:t>
      </w:r>
      <w:r w:rsidR="005519AF">
        <w:rPr>
          <w:rFonts w:ascii="Times New Roman" w:eastAsia="Calibri" w:hAnsi="Times New Roman" w:cs="Times New Roman"/>
          <w:kern w:val="0"/>
          <w:lang w:val="en-ZW"/>
          <w14:ligatures w14:val="none"/>
        </w:rPr>
        <w:t xml:space="preserve">robbery under </w:t>
      </w:r>
      <w:r>
        <w:rPr>
          <w:rFonts w:ascii="Times New Roman" w:eastAsia="Calibri" w:hAnsi="Times New Roman" w:cs="Times New Roman"/>
          <w:kern w:val="0"/>
          <w:lang w:val="en-ZW"/>
          <w14:ligatures w14:val="none"/>
        </w:rPr>
        <w:t>P</w:t>
      </w:r>
      <w:r w:rsidR="005519AF">
        <w:rPr>
          <w:rFonts w:ascii="Times New Roman" w:eastAsia="Calibri" w:hAnsi="Times New Roman" w:cs="Times New Roman"/>
          <w:kern w:val="0"/>
          <w:lang w:val="en-ZW"/>
          <w14:ligatures w14:val="none"/>
        </w:rPr>
        <w:t xml:space="preserve">art </w:t>
      </w:r>
      <w:r>
        <w:rPr>
          <w:rFonts w:ascii="Times New Roman" w:eastAsia="Calibri" w:hAnsi="Times New Roman" w:cs="Times New Roman"/>
          <w:kern w:val="0"/>
          <w:lang w:val="en-ZW"/>
          <w14:ligatures w14:val="none"/>
        </w:rPr>
        <w:t>I</w:t>
      </w:r>
      <w:r w:rsidR="005519AF">
        <w:rPr>
          <w:rFonts w:ascii="Times New Roman" w:eastAsia="Calibri" w:hAnsi="Times New Roman" w:cs="Times New Roman"/>
          <w:kern w:val="0"/>
          <w:lang w:val="en-ZW"/>
          <w14:ligatures w14:val="none"/>
        </w:rPr>
        <w:t xml:space="preserve"> of the </w:t>
      </w:r>
      <w:r w:rsidR="009F4A46">
        <w:rPr>
          <w:rFonts w:ascii="Times New Roman" w:eastAsia="Calibri" w:hAnsi="Times New Roman" w:cs="Times New Roman"/>
          <w:kern w:val="0"/>
          <w:lang w:val="en-ZW"/>
          <w14:ligatures w14:val="none"/>
        </w:rPr>
        <w:t>Third Schedule</w:t>
      </w:r>
      <w:r>
        <w:rPr>
          <w:rFonts w:ascii="Times New Roman" w:eastAsia="Calibri" w:hAnsi="Times New Roman" w:cs="Times New Roman"/>
          <w:kern w:val="0"/>
          <w:lang w:val="en-ZW"/>
          <w14:ligatures w14:val="none"/>
        </w:rPr>
        <w:t>,</w:t>
      </w:r>
      <w:r w:rsidR="009F4A46">
        <w:rPr>
          <w:rFonts w:ascii="Times New Roman" w:eastAsia="Calibri" w:hAnsi="Times New Roman" w:cs="Times New Roman"/>
          <w:kern w:val="0"/>
          <w:lang w:val="en-ZW"/>
          <w14:ligatures w14:val="none"/>
        </w:rPr>
        <w:t xml:space="preserve"> the law places a burden on him to show </w:t>
      </w:r>
      <w:r>
        <w:rPr>
          <w:rFonts w:ascii="Times New Roman" w:eastAsia="Calibri" w:hAnsi="Times New Roman" w:cs="Times New Roman"/>
          <w:kern w:val="0"/>
          <w:lang w:val="en-ZW"/>
          <w14:ligatures w14:val="none"/>
        </w:rPr>
        <w:t xml:space="preserve">on a balance of probabilities </w:t>
      </w:r>
      <w:r w:rsidR="009F4A46">
        <w:rPr>
          <w:rFonts w:ascii="Times New Roman" w:eastAsia="Calibri" w:hAnsi="Times New Roman" w:cs="Times New Roman"/>
          <w:kern w:val="0"/>
          <w:lang w:val="en-ZW"/>
          <w14:ligatures w14:val="none"/>
        </w:rPr>
        <w:t>that it is</w:t>
      </w:r>
      <w:r>
        <w:rPr>
          <w:rFonts w:ascii="Times New Roman" w:eastAsia="Calibri" w:hAnsi="Times New Roman" w:cs="Times New Roman"/>
          <w:kern w:val="0"/>
          <w:lang w:val="en-ZW"/>
          <w14:ligatures w14:val="none"/>
        </w:rPr>
        <w:t xml:space="preserve"> in</w:t>
      </w:r>
      <w:r w:rsidR="009F4A46">
        <w:rPr>
          <w:rFonts w:ascii="Times New Roman" w:eastAsia="Calibri" w:hAnsi="Times New Roman" w:cs="Times New Roman"/>
          <w:kern w:val="0"/>
          <w:lang w:val="en-ZW"/>
          <w14:ligatures w14:val="none"/>
        </w:rPr>
        <w:t xml:space="preserve"> the interests of </w:t>
      </w:r>
      <w:r>
        <w:rPr>
          <w:rFonts w:ascii="Times New Roman" w:eastAsia="Calibri" w:hAnsi="Times New Roman" w:cs="Times New Roman"/>
          <w:kern w:val="0"/>
          <w:lang w:val="en-ZW"/>
          <w14:ligatures w14:val="none"/>
        </w:rPr>
        <w:t>justice</w:t>
      </w:r>
      <w:r w:rsidR="009F4A46">
        <w:rPr>
          <w:rFonts w:ascii="Times New Roman" w:eastAsia="Calibri" w:hAnsi="Times New Roman" w:cs="Times New Roman"/>
          <w:kern w:val="0"/>
          <w:lang w:val="en-ZW"/>
          <w14:ligatures w14:val="none"/>
        </w:rPr>
        <w:t xml:space="preserve"> that he be admitted to bail</w:t>
      </w:r>
      <w:r>
        <w:rPr>
          <w:rFonts w:ascii="Times New Roman" w:eastAsia="Calibri" w:hAnsi="Times New Roman" w:cs="Times New Roman"/>
          <w:kern w:val="0"/>
          <w:lang w:val="en-ZW"/>
          <w14:ligatures w14:val="none"/>
        </w:rPr>
        <w:t xml:space="preserve"> </w:t>
      </w:r>
      <w:r>
        <w:rPr>
          <w:rFonts w:ascii="Times New Roman" w:eastAsia="Calibri" w:hAnsi="Times New Roman" w:cs="Times New Roman"/>
          <w:kern w:val="0"/>
          <w:lang w:val="en-ZW"/>
          <w14:ligatures w14:val="none"/>
        </w:rPr>
        <w:lastRenderedPageBreak/>
        <w:t>pending trial</w:t>
      </w:r>
      <w:r w:rsidR="009F4A46">
        <w:rPr>
          <w:rFonts w:ascii="Times New Roman" w:eastAsia="Calibri" w:hAnsi="Times New Roman" w:cs="Times New Roman"/>
          <w:kern w:val="0"/>
          <w:lang w:val="en-ZW"/>
          <w14:ligatures w14:val="none"/>
        </w:rPr>
        <w:t xml:space="preserve">. </w:t>
      </w:r>
      <w:r w:rsidR="005519AF">
        <w:rPr>
          <w:rFonts w:ascii="Times New Roman" w:eastAsia="Calibri" w:hAnsi="Times New Roman" w:cs="Times New Roman"/>
          <w:kern w:val="0"/>
          <w:lang w:val="en-ZW"/>
          <w14:ligatures w14:val="none"/>
        </w:rPr>
        <w:t xml:space="preserve">This burden is evidential. It can only, therefore, be discharged by the accused adducing evidence. The failure to adduce such </w:t>
      </w:r>
      <w:r>
        <w:rPr>
          <w:rFonts w:ascii="Times New Roman" w:eastAsia="Calibri" w:hAnsi="Times New Roman" w:cs="Times New Roman"/>
          <w:kern w:val="0"/>
          <w:lang w:val="en-ZW"/>
          <w14:ligatures w14:val="none"/>
        </w:rPr>
        <w:t>evidence</w:t>
      </w:r>
      <w:r w:rsidR="005519AF">
        <w:rPr>
          <w:rFonts w:ascii="Times New Roman" w:eastAsia="Calibri" w:hAnsi="Times New Roman" w:cs="Times New Roman"/>
          <w:kern w:val="0"/>
          <w:lang w:val="en-ZW"/>
          <w14:ligatures w14:val="none"/>
        </w:rPr>
        <w:t xml:space="preserve"> would</w:t>
      </w:r>
      <w:r>
        <w:rPr>
          <w:rFonts w:ascii="Times New Roman" w:eastAsia="Calibri" w:hAnsi="Times New Roman" w:cs="Times New Roman"/>
          <w:kern w:val="0"/>
          <w:lang w:val="en-ZW"/>
          <w14:ligatures w14:val="none"/>
        </w:rPr>
        <w:t>,</w:t>
      </w:r>
      <w:r w:rsidR="005519AF">
        <w:rPr>
          <w:rFonts w:ascii="Times New Roman" w:eastAsia="Calibri" w:hAnsi="Times New Roman" w:cs="Times New Roman"/>
          <w:kern w:val="0"/>
          <w:lang w:val="en-ZW"/>
          <w14:ligatures w14:val="none"/>
        </w:rPr>
        <w:t xml:space="preserve"> in the circumstances</w:t>
      </w:r>
      <w:r>
        <w:rPr>
          <w:rFonts w:ascii="Times New Roman" w:eastAsia="Calibri" w:hAnsi="Times New Roman" w:cs="Times New Roman"/>
          <w:kern w:val="0"/>
          <w:lang w:val="en-ZW"/>
          <w14:ligatures w14:val="none"/>
        </w:rPr>
        <w:t>,</w:t>
      </w:r>
      <w:r w:rsidR="005519AF">
        <w:rPr>
          <w:rFonts w:ascii="Times New Roman" w:eastAsia="Calibri" w:hAnsi="Times New Roman" w:cs="Times New Roman"/>
          <w:kern w:val="0"/>
          <w:lang w:val="en-ZW"/>
          <w14:ligatures w14:val="none"/>
        </w:rPr>
        <w:t xml:space="preserve"> be fatal to the application. </w:t>
      </w:r>
      <w:r w:rsidR="009F4A46">
        <w:rPr>
          <w:rFonts w:ascii="Times New Roman" w:eastAsia="Calibri" w:hAnsi="Times New Roman" w:cs="Times New Roman"/>
          <w:kern w:val="0"/>
          <w:lang w:val="en-ZW"/>
          <w14:ligatures w14:val="none"/>
        </w:rPr>
        <w:t xml:space="preserve">See </w:t>
      </w:r>
      <w:r>
        <w:rPr>
          <w:rFonts w:ascii="Times New Roman" w:eastAsia="Calibri" w:hAnsi="Times New Roman" w:cs="Times New Roman"/>
          <w:kern w:val="0"/>
          <w:lang w:val="en-ZW"/>
          <w14:ligatures w14:val="none"/>
        </w:rPr>
        <w:t xml:space="preserve">the case of </w:t>
      </w:r>
      <w:r w:rsidR="009F4A46" w:rsidRPr="000F3497">
        <w:rPr>
          <w:rFonts w:ascii="Times New Roman" w:eastAsia="Calibri" w:hAnsi="Times New Roman" w:cs="Times New Roman"/>
          <w:i/>
          <w:iCs/>
          <w:kern w:val="0"/>
          <w:lang w:val="en-ZW"/>
          <w14:ligatures w14:val="none"/>
        </w:rPr>
        <w:t>Gutu</w:t>
      </w:r>
      <w:r w:rsidR="009F4A46">
        <w:rPr>
          <w:rFonts w:ascii="Times New Roman" w:eastAsia="Calibri" w:hAnsi="Times New Roman" w:cs="Times New Roman"/>
          <w:kern w:val="0"/>
          <w:lang w:val="en-ZW"/>
          <w14:ligatures w14:val="none"/>
        </w:rPr>
        <w:t xml:space="preserve"> </w:t>
      </w:r>
      <w:r>
        <w:rPr>
          <w:rFonts w:ascii="Times New Roman" w:eastAsia="Calibri" w:hAnsi="Times New Roman" w:cs="Times New Roman"/>
          <w:kern w:val="0"/>
          <w:lang w:val="en-ZW"/>
          <w14:ligatures w14:val="none"/>
        </w:rPr>
        <w:t>(</w:t>
      </w:r>
      <w:r w:rsidRPr="000F3497">
        <w:rPr>
          <w:rFonts w:ascii="Times New Roman" w:eastAsia="Calibri" w:hAnsi="Times New Roman" w:cs="Times New Roman"/>
          <w:i/>
          <w:iCs/>
          <w:kern w:val="0"/>
          <w:lang w:val="en-ZW"/>
          <w14:ligatures w14:val="none"/>
        </w:rPr>
        <w:t>supra</w:t>
      </w:r>
      <w:r>
        <w:rPr>
          <w:rFonts w:ascii="Times New Roman" w:eastAsia="Calibri" w:hAnsi="Times New Roman" w:cs="Times New Roman"/>
          <w:kern w:val="0"/>
          <w:lang w:val="en-ZW"/>
          <w14:ligatures w14:val="none"/>
        </w:rPr>
        <w:t>)</w:t>
      </w:r>
      <w:r w:rsidR="005519AF">
        <w:rPr>
          <w:rFonts w:ascii="Times New Roman" w:eastAsia="Calibri" w:hAnsi="Times New Roman" w:cs="Times New Roman"/>
          <w:kern w:val="0"/>
          <w:lang w:val="en-ZW"/>
          <w14:ligatures w14:val="none"/>
        </w:rPr>
        <w:t xml:space="preserve"> where DUBE</w:t>
      </w:r>
      <w:r>
        <w:rPr>
          <w:rFonts w:ascii="Times New Roman" w:eastAsia="Calibri" w:hAnsi="Times New Roman" w:cs="Times New Roman"/>
          <w:kern w:val="0"/>
          <w:lang w:val="en-ZW"/>
          <w14:ligatures w14:val="none"/>
        </w:rPr>
        <w:t>-</w:t>
      </w:r>
      <w:r w:rsidR="005519AF">
        <w:rPr>
          <w:rFonts w:ascii="Times New Roman" w:eastAsia="Calibri" w:hAnsi="Times New Roman" w:cs="Times New Roman"/>
          <w:kern w:val="0"/>
          <w:lang w:val="en-ZW"/>
          <w14:ligatures w14:val="none"/>
        </w:rPr>
        <w:t xml:space="preserve">BANDA J </w:t>
      </w:r>
      <w:r>
        <w:rPr>
          <w:rFonts w:ascii="Times New Roman" w:eastAsia="Calibri" w:hAnsi="Times New Roman" w:cs="Times New Roman"/>
          <w:kern w:val="0"/>
          <w:lang w:val="en-ZW"/>
          <w14:ligatures w14:val="none"/>
        </w:rPr>
        <w:t xml:space="preserve">remarked </w:t>
      </w:r>
      <w:r w:rsidR="005519AF">
        <w:rPr>
          <w:rFonts w:ascii="Times New Roman" w:eastAsia="Calibri" w:hAnsi="Times New Roman" w:cs="Times New Roman"/>
          <w:kern w:val="0"/>
          <w:lang w:val="en-ZW"/>
          <w14:ligatures w14:val="none"/>
        </w:rPr>
        <w:t>as follows:</w:t>
      </w:r>
    </w:p>
    <w:p w14:paraId="232C7FC5" w14:textId="2272B554" w:rsidR="005519AF" w:rsidRPr="006D5D28" w:rsidRDefault="007437C9" w:rsidP="007437C9">
      <w:pPr>
        <w:spacing w:after="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w:t>
      </w:r>
      <w:r w:rsidR="005519AF" w:rsidRPr="006D5D28">
        <w:rPr>
          <w:rFonts w:ascii="Times New Roman" w:eastAsia="Calibri" w:hAnsi="Times New Roman" w:cs="Times New Roman"/>
          <w:kern w:val="0"/>
          <w:sz w:val="22"/>
          <w:szCs w:val="22"/>
          <w14:ligatures w14:val="none"/>
        </w:rPr>
        <w:t>It is important to highlight that applicant is facing a crime referred to in Part 1 of Schedule 3 of the Criminal Procedure and Evidence Act [</w:t>
      </w:r>
      <w:r w:rsidR="005519AF" w:rsidRPr="006D5D28">
        <w:rPr>
          <w:rFonts w:ascii="Times New Roman" w:eastAsia="Calibri" w:hAnsi="Times New Roman" w:cs="Times New Roman"/>
          <w:i/>
          <w:iCs/>
          <w:kern w:val="0"/>
          <w:sz w:val="22"/>
          <w:szCs w:val="22"/>
          <w14:ligatures w14:val="none"/>
        </w:rPr>
        <w:t>Chapter 9:07</w:t>
      </w:r>
      <w:r w:rsidR="005519AF" w:rsidRPr="006D5D28">
        <w:rPr>
          <w:rFonts w:ascii="Times New Roman" w:eastAsia="Calibri" w:hAnsi="Times New Roman" w:cs="Times New Roman"/>
          <w:kern w:val="0"/>
          <w:sz w:val="22"/>
          <w:szCs w:val="22"/>
          <w14:ligatures w14:val="none"/>
        </w:rPr>
        <w:t xml:space="preserve">], being robbery, involving the use by the accused or any co-perpetrators or participants of a firearm. </w:t>
      </w:r>
      <w:r w:rsidR="005519AF" w:rsidRPr="006D5D28">
        <w:rPr>
          <w:rFonts w:ascii="Times New Roman" w:eastAsia="Calibri" w:hAnsi="Times New Roman" w:cs="Times New Roman"/>
          <w:b/>
          <w:bCs/>
          <w:kern w:val="0"/>
          <w:sz w:val="22"/>
          <w:szCs w:val="22"/>
          <w14:ligatures w14:val="none"/>
        </w:rPr>
        <w:t>In terms of section 115C (2) (a)(ii) (A) Criminal Procedure and Evidence Act applicant bears the burden of showing, on a balance of probabilities, that it is in the interests of justice that he be released on bail. It then follows that the bar for granting bail in the crime of robbery involving the use of a firearm is lifted a bit higher by the legislature</w:t>
      </w:r>
      <w:r w:rsidR="005519AF" w:rsidRPr="006D5D28">
        <w:rPr>
          <w:rFonts w:ascii="Times New Roman" w:eastAsia="Calibri" w:hAnsi="Times New Roman" w:cs="Times New Roman"/>
          <w:kern w:val="0"/>
          <w:sz w:val="22"/>
          <w:szCs w:val="22"/>
          <w14:ligatures w14:val="none"/>
        </w:rPr>
        <w:t xml:space="preserve">. This is what the applicant has to contend with. </w:t>
      </w:r>
      <w:r w:rsidR="005519AF" w:rsidRPr="006D5D28">
        <w:rPr>
          <w:rFonts w:ascii="Times New Roman" w:eastAsia="Calibri" w:hAnsi="Times New Roman" w:cs="Times New Roman"/>
          <w:b/>
          <w:bCs/>
          <w:kern w:val="0"/>
          <w:sz w:val="22"/>
          <w:szCs w:val="22"/>
          <w14:ligatures w14:val="none"/>
        </w:rPr>
        <w:t>For him to discharge such a burden of proof, he must adduce evidence before court, i.e. oral evidence or by affidavit.</w:t>
      </w:r>
    </w:p>
    <w:p w14:paraId="7D2E78D0" w14:textId="77777777" w:rsidR="005519AF" w:rsidRPr="006D5D28" w:rsidRDefault="005519AF" w:rsidP="007437C9">
      <w:pPr>
        <w:spacing w:after="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In </w:t>
      </w:r>
      <w:r w:rsidRPr="006D5D28">
        <w:rPr>
          <w:rFonts w:ascii="Times New Roman" w:eastAsia="Calibri" w:hAnsi="Times New Roman" w:cs="Times New Roman"/>
          <w:i/>
          <w:iCs/>
          <w:kern w:val="0"/>
          <w:sz w:val="22"/>
          <w:szCs w:val="22"/>
          <w14:ligatures w14:val="none"/>
        </w:rPr>
        <w:t xml:space="preserve">Van Brooker </w:t>
      </w:r>
      <w:r w:rsidRPr="006D5D28">
        <w:rPr>
          <w:rFonts w:ascii="Times New Roman" w:eastAsia="Calibri" w:hAnsi="Times New Roman" w:cs="Times New Roman"/>
          <w:kern w:val="0"/>
          <w:sz w:val="22"/>
          <w:szCs w:val="22"/>
          <w14:ligatures w14:val="none"/>
        </w:rPr>
        <w:t>v</w:t>
      </w:r>
      <w:r w:rsidRPr="006D5D28">
        <w:rPr>
          <w:rFonts w:ascii="Times New Roman" w:eastAsia="Calibri" w:hAnsi="Times New Roman" w:cs="Times New Roman"/>
          <w:i/>
          <w:iCs/>
          <w:kern w:val="0"/>
          <w:sz w:val="22"/>
          <w:szCs w:val="22"/>
          <w14:ligatures w14:val="none"/>
        </w:rPr>
        <w:t xml:space="preserve"> Mudhanda &amp; Another AND Pierce </w:t>
      </w:r>
      <w:r w:rsidRPr="006D5D28">
        <w:rPr>
          <w:rFonts w:ascii="Times New Roman" w:eastAsia="Calibri" w:hAnsi="Times New Roman" w:cs="Times New Roman"/>
          <w:kern w:val="0"/>
          <w:sz w:val="22"/>
          <w:szCs w:val="22"/>
          <w14:ligatures w14:val="none"/>
        </w:rPr>
        <w:t xml:space="preserve">v </w:t>
      </w:r>
      <w:r w:rsidRPr="006D5D28">
        <w:rPr>
          <w:rFonts w:ascii="Times New Roman" w:eastAsia="Calibri" w:hAnsi="Times New Roman" w:cs="Times New Roman"/>
          <w:i/>
          <w:iCs/>
          <w:kern w:val="0"/>
          <w:sz w:val="22"/>
          <w:szCs w:val="22"/>
          <w14:ligatures w14:val="none"/>
        </w:rPr>
        <w:t>Mudhanda &amp; Another</w:t>
      </w:r>
      <w:r w:rsidRPr="006D5D28">
        <w:rPr>
          <w:rFonts w:ascii="Times New Roman" w:eastAsia="Calibri" w:hAnsi="Times New Roman" w:cs="Times New Roman"/>
          <w:kern w:val="0"/>
          <w:sz w:val="22"/>
          <w:szCs w:val="22"/>
          <w14:ligatures w14:val="none"/>
        </w:rPr>
        <w:t> SC 5/ 2018 it was held thus:</w:t>
      </w:r>
    </w:p>
    <w:p w14:paraId="7ADDB201" w14:textId="77777777" w:rsidR="005519AF" w:rsidRPr="006D5D28" w:rsidRDefault="005519AF" w:rsidP="007437C9">
      <w:pPr>
        <w:spacing w:after="0" w:line="240" w:lineRule="auto"/>
        <w:ind w:left="216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When one speaks of the need to discharge an onus, it immediately becomes clear that there is an evidentiary burden that must be met. There is no suggestion that such burden as required to be met was met by documents filed of record. There were no affidavits placed before the court </w:t>
      </w:r>
      <w:r w:rsidRPr="006D5D28">
        <w:rPr>
          <w:rFonts w:ascii="Times New Roman" w:eastAsia="Calibri" w:hAnsi="Times New Roman" w:cs="Times New Roman"/>
          <w:i/>
          <w:iCs/>
          <w:kern w:val="0"/>
          <w:sz w:val="22"/>
          <w:szCs w:val="22"/>
          <w14:ligatures w14:val="none"/>
        </w:rPr>
        <w:t>a quo</w:t>
      </w:r>
      <w:r w:rsidRPr="006D5D28">
        <w:rPr>
          <w:rFonts w:ascii="Times New Roman" w:eastAsia="Calibri" w:hAnsi="Times New Roman" w:cs="Times New Roman"/>
          <w:kern w:val="0"/>
          <w:sz w:val="22"/>
          <w:szCs w:val="22"/>
          <w14:ligatures w14:val="none"/>
        </w:rPr>
        <w:t>.</w:t>
      </w:r>
    </w:p>
    <w:p w14:paraId="77AB2140" w14:textId="77777777" w:rsidR="007437C9" w:rsidRPr="006D5D28" w:rsidRDefault="005519AF" w:rsidP="007437C9">
      <w:pPr>
        <w:spacing w:after="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b/>
          <w:bCs/>
          <w:kern w:val="0"/>
          <w:sz w:val="22"/>
          <w:szCs w:val="22"/>
          <w14:ligatures w14:val="none"/>
        </w:rPr>
        <w:t>The standard of proof required from the applicant to establish that it is in the interests of justice that he be released on bail is on a balance of probabilities. Such burden cannot be discharged by mere submissions contained in a bail statement. Applicant must adduce evidence. The evidence must show that exceptional circumstances exist which in the interests of justice permit his release on bail pending trial</w:t>
      </w:r>
      <w:r w:rsidRPr="006D5D28">
        <w:rPr>
          <w:rFonts w:ascii="Times New Roman" w:eastAsia="Calibri" w:hAnsi="Times New Roman" w:cs="Times New Roman"/>
          <w:kern w:val="0"/>
          <w:sz w:val="22"/>
          <w:szCs w:val="22"/>
          <w14:ligatures w14:val="none"/>
        </w:rPr>
        <w:t>.</w:t>
      </w:r>
      <w:r w:rsidR="007437C9" w:rsidRPr="006D5D28">
        <w:rPr>
          <w:rFonts w:ascii="Times New Roman" w:eastAsia="Calibri" w:hAnsi="Times New Roman" w:cs="Times New Roman"/>
          <w:kern w:val="0"/>
          <w:sz w:val="22"/>
          <w:szCs w:val="22"/>
          <w14:ligatures w14:val="none"/>
        </w:rPr>
        <w:t xml:space="preserve"> …</w:t>
      </w:r>
    </w:p>
    <w:p w14:paraId="649764EC" w14:textId="276B4B25" w:rsidR="00DA0457" w:rsidRPr="006D5D28" w:rsidRDefault="005519AF" w:rsidP="00DA0457">
      <w:pPr>
        <w:spacing w:after="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 xml:space="preserve">Applicant did not adduce evidence. </w:t>
      </w:r>
      <w:r w:rsidR="00DA0457" w:rsidRPr="006D5D28">
        <w:rPr>
          <w:rFonts w:ascii="Times New Roman" w:eastAsia="Calibri" w:hAnsi="Times New Roman" w:cs="Times New Roman"/>
          <w:kern w:val="0"/>
          <w:sz w:val="22"/>
          <w:szCs w:val="22"/>
          <w14:ligatures w14:val="none"/>
        </w:rPr>
        <w:t>…</w:t>
      </w:r>
    </w:p>
    <w:p w14:paraId="3056BA86" w14:textId="5F0D1ABC" w:rsidR="005519AF" w:rsidRPr="006D5D28" w:rsidRDefault="005519AF" w:rsidP="007437C9">
      <w:pPr>
        <w:spacing w:after="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On the principle of the presumption of constitutional validity and the notion of legal certainty the provisions of the Criminal Procedure and Evidence Act which casts the </w:t>
      </w:r>
      <w:r w:rsidRPr="006D5D28">
        <w:rPr>
          <w:rFonts w:ascii="Times New Roman" w:eastAsia="Calibri" w:hAnsi="Times New Roman" w:cs="Times New Roman"/>
          <w:i/>
          <w:iCs/>
          <w:kern w:val="0"/>
          <w:sz w:val="22"/>
          <w:szCs w:val="22"/>
          <w14:ligatures w14:val="none"/>
        </w:rPr>
        <w:t>onus</w:t>
      </w:r>
      <w:r w:rsidRPr="006D5D28">
        <w:rPr>
          <w:rFonts w:ascii="Times New Roman" w:eastAsia="Calibri" w:hAnsi="Times New Roman" w:cs="Times New Roman"/>
          <w:kern w:val="0"/>
          <w:sz w:val="22"/>
          <w:szCs w:val="22"/>
          <w14:ligatures w14:val="none"/>
        </w:rPr>
        <w:t> on a bail applicant are valid and enforceable provisions until such time that a competent court rules to the contrary. The procedure of declaring legislative provisions constitutionally invalid is clearly set out in the Constitution. Until such time, if it ever happens, that the provisions that reverse the bail </w:t>
      </w:r>
      <w:r w:rsidRPr="006D5D28">
        <w:rPr>
          <w:rFonts w:ascii="Times New Roman" w:eastAsia="Calibri" w:hAnsi="Times New Roman" w:cs="Times New Roman"/>
          <w:i/>
          <w:iCs/>
          <w:kern w:val="0"/>
          <w:sz w:val="22"/>
          <w:szCs w:val="22"/>
          <w14:ligatures w14:val="none"/>
        </w:rPr>
        <w:t>onus </w:t>
      </w:r>
      <w:r w:rsidRPr="006D5D28">
        <w:rPr>
          <w:rFonts w:ascii="Times New Roman" w:eastAsia="Calibri" w:hAnsi="Times New Roman" w:cs="Times New Roman"/>
          <w:kern w:val="0"/>
          <w:sz w:val="22"/>
          <w:szCs w:val="22"/>
          <w14:ligatures w14:val="none"/>
        </w:rPr>
        <w:t>are declared constitutionally invalid, courts must give full effect to them. In </w:t>
      </w:r>
      <w:r w:rsidRPr="006D5D28">
        <w:rPr>
          <w:rFonts w:ascii="Times New Roman" w:eastAsia="Calibri" w:hAnsi="Times New Roman" w:cs="Times New Roman"/>
          <w:i/>
          <w:iCs/>
          <w:kern w:val="0"/>
          <w:sz w:val="22"/>
          <w:szCs w:val="22"/>
          <w14:ligatures w14:val="none"/>
        </w:rPr>
        <w:t xml:space="preserve">Magaya </w:t>
      </w:r>
      <w:r w:rsidRPr="006D5D28">
        <w:rPr>
          <w:rFonts w:ascii="Times New Roman" w:eastAsia="Calibri" w:hAnsi="Times New Roman" w:cs="Times New Roman"/>
          <w:kern w:val="0"/>
          <w:sz w:val="22"/>
          <w:szCs w:val="22"/>
          <w14:ligatures w14:val="none"/>
        </w:rPr>
        <w:t xml:space="preserve">v </w:t>
      </w:r>
      <w:r w:rsidRPr="006D5D28">
        <w:rPr>
          <w:rFonts w:ascii="Times New Roman" w:eastAsia="Calibri" w:hAnsi="Times New Roman" w:cs="Times New Roman"/>
          <w:i/>
          <w:iCs/>
          <w:kern w:val="0"/>
          <w:sz w:val="22"/>
          <w:szCs w:val="22"/>
          <w14:ligatures w14:val="none"/>
        </w:rPr>
        <w:t>Zimbabwe Gender Commission </w:t>
      </w:r>
      <w:r w:rsidRPr="006D5D28">
        <w:rPr>
          <w:rFonts w:ascii="Times New Roman" w:eastAsia="Calibri" w:hAnsi="Times New Roman" w:cs="Times New Roman"/>
          <w:kern w:val="0"/>
          <w:sz w:val="22"/>
          <w:szCs w:val="22"/>
          <w14:ligatures w14:val="none"/>
        </w:rPr>
        <w:t>SC 105/2021 the court held thus:</w:t>
      </w:r>
    </w:p>
    <w:p w14:paraId="161B2D71" w14:textId="4AC9C240" w:rsidR="005519AF" w:rsidRPr="006D5D28" w:rsidRDefault="005519AF" w:rsidP="007437C9">
      <w:pPr>
        <w:spacing w:after="0" w:line="240" w:lineRule="auto"/>
        <w:ind w:left="216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 xml:space="preserve">It is pertinent to point out that for every law that is </w:t>
      </w:r>
      <w:proofErr w:type="spellStart"/>
      <w:r w:rsidRPr="006D5D28">
        <w:rPr>
          <w:rFonts w:ascii="Times New Roman" w:eastAsia="Calibri" w:hAnsi="Times New Roman" w:cs="Times New Roman"/>
          <w:kern w:val="0"/>
          <w:sz w:val="22"/>
          <w:szCs w:val="22"/>
          <w14:ligatures w14:val="none"/>
        </w:rPr>
        <w:t>gazetted</w:t>
      </w:r>
      <w:proofErr w:type="spellEnd"/>
      <w:r w:rsidRPr="006D5D28">
        <w:rPr>
          <w:rFonts w:ascii="Times New Roman" w:eastAsia="Calibri" w:hAnsi="Times New Roman" w:cs="Times New Roman"/>
          <w:kern w:val="0"/>
          <w:sz w:val="22"/>
          <w:szCs w:val="22"/>
          <w14:ligatures w14:val="none"/>
        </w:rPr>
        <w:t xml:space="preserve"> there is a presumption of validity and appropriate legal mechanisms have been put in place in terms of the law where one intends to challenge the validity of a legal instrument. Until it has been set aside, the General Notice has the force of law and anything done under it is presumed to be lawful and valid.</w:t>
      </w:r>
    </w:p>
    <w:p w14:paraId="595DBD44" w14:textId="7A1D9439" w:rsidR="005519AF" w:rsidRPr="006D5D28" w:rsidRDefault="005519AF" w:rsidP="007437C9">
      <w:pPr>
        <w:spacing w:after="12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b/>
          <w:bCs/>
          <w:kern w:val="0"/>
          <w:sz w:val="22"/>
          <w:szCs w:val="22"/>
          <w14:ligatures w14:val="none"/>
        </w:rPr>
        <w:t>A bail applicant who is charged with a Part 1 Schedule 3 must adduce evidence. Adducing evidence simple means placing evidence before court, this could be by way of oral evidence or by affidavit. Submissions in a bail statement do not constitute evidence. This is basic. Applicant did not adduce evidence. He has failed to take the first procedural step of showing that exceptional circumstances exist which in the interests of justice permit his release. This is fatal to this application.”</w:t>
      </w:r>
      <w:r w:rsidR="007437C9" w:rsidRPr="006D5D28">
        <w:rPr>
          <w:rFonts w:ascii="Times New Roman" w:eastAsia="Calibri" w:hAnsi="Times New Roman" w:cs="Times New Roman"/>
          <w:b/>
          <w:bCs/>
          <w:kern w:val="0"/>
          <w:sz w:val="22"/>
          <w:szCs w:val="22"/>
          <w14:ligatures w14:val="none"/>
        </w:rPr>
        <w:t xml:space="preserve"> </w:t>
      </w:r>
      <w:r w:rsidR="007437C9" w:rsidRPr="006D5D28">
        <w:rPr>
          <w:rFonts w:ascii="Times New Roman" w:eastAsia="Calibri" w:hAnsi="Times New Roman" w:cs="Times New Roman"/>
          <w:kern w:val="0"/>
          <w:sz w:val="22"/>
          <w:szCs w:val="22"/>
          <w14:ligatures w14:val="none"/>
        </w:rPr>
        <w:t>(</w:t>
      </w:r>
      <w:r w:rsidR="007437C9" w:rsidRPr="006D5D28">
        <w:rPr>
          <w:rFonts w:ascii="Times New Roman" w:eastAsia="Calibri" w:hAnsi="Times New Roman" w:cs="Times New Roman"/>
          <w:i/>
          <w:iCs/>
          <w:kern w:val="0"/>
          <w:sz w:val="22"/>
          <w:szCs w:val="22"/>
          <w14:ligatures w14:val="none"/>
        </w:rPr>
        <w:t>my emphasis</w:t>
      </w:r>
      <w:r w:rsidR="007437C9" w:rsidRPr="006D5D28">
        <w:rPr>
          <w:rFonts w:ascii="Times New Roman" w:eastAsia="Calibri" w:hAnsi="Times New Roman" w:cs="Times New Roman"/>
          <w:kern w:val="0"/>
          <w:sz w:val="22"/>
          <w:szCs w:val="22"/>
          <w14:ligatures w14:val="none"/>
        </w:rPr>
        <w:t>)</w:t>
      </w:r>
    </w:p>
    <w:p w14:paraId="13FE208D" w14:textId="47A72FF8" w:rsidR="007437C9" w:rsidRDefault="007437C9" w:rsidP="007437C9">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16.</w:t>
      </w:r>
      <w:r>
        <w:rPr>
          <w:rFonts w:ascii="Times New Roman" w:eastAsia="Calibri" w:hAnsi="Times New Roman" w:cs="Times New Roman"/>
          <w:kern w:val="0"/>
          <w14:ligatures w14:val="none"/>
        </w:rPr>
        <w:tab/>
        <w:t xml:space="preserve">I fully associate myself with the principles set out in the above case. </w:t>
      </w:r>
      <w:r w:rsidR="005519AF">
        <w:rPr>
          <w:rFonts w:ascii="Times New Roman" w:eastAsia="Calibri" w:hAnsi="Times New Roman" w:cs="Times New Roman"/>
          <w:kern w:val="0"/>
          <w14:ligatures w14:val="none"/>
        </w:rPr>
        <w:t>The applic</w:t>
      </w:r>
      <w:r>
        <w:rPr>
          <w:rFonts w:ascii="Times New Roman" w:eastAsia="Calibri" w:hAnsi="Times New Roman" w:cs="Times New Roman"/>
          <w:kern w:val="0"/>
          <w14:ligatures w14:val="none"/>
        </w:rPr>
        <w:t>a</w:t>
      </w:r>
      <w:r w:rsidR="005519AF">
        <w:rPr>
          <w:rFonts w:ascii="Times New Roman" w:eastAsia="Calibri" w:hAnsi="Times New Roman" w:cs="Times New Roman"/>
          <w:kern w:val="0"/>
          <w14:ligatures w14:val="none"/>
        </w:rPr>
        <w:t xml:space="preserve">nt did not adduce evidence in respect of the material considerations in an application of this nature. That was fatal to </w:t>
      </w:r>
      <w:r>
        <w:rPr>
          <w:rFonts w:ascii="Times New Roman" w:eastAsia="Calibri" w:hAnsi="Times New Roman" w:cs="Times New Roman"/>
          <w:kern w:val="0"/>
          <w14:ligatures w14:val="none"/>
        </w:rPr>
        <w:t xml:space="preserve">the </w:t>
      </w:r>
      <w:r w:rsidR="005519AF">
        <w:rPr>
          <w:rFonts w:ascii="Times New Roman" w:eastAsia="Calibri" w:hAnsi="Times New Roman" w:cs="Times New Roman"/>
          <w:kern w:val="0"/>
          <w14:ligatures w14:val="none"/>
        </w:rPr>
        <w:t>application. The same legal position was restated in</w:t>
      </w:r>
      <w:r w:rsidR="005519AF" w:rsidRPr="007437C9">
        <w:rPr>
          <w:rFonts w:ascii="Times New Roman" w:eastAsia="Calibri" w:hAnsi="Times New Roman" w:cs="Times New Roman"/>
          <w:i/>
          <w:iCs/>
          <w:kern w:val="0"/>
          <w14:ligatures w14:val="none"/>
        </w:rPr>
        <w:t xml:space="preserve"> </w:t>
      </w:r>
      <w:proofErr w:type="spellStart"/>
      <w:r w:rsidR="005519AF" w:rsidRPr="007437C9">
        <w:rPr>
          <w:rFonts w:ascii="Times New Roman" w:eastAsia="Calibri" w:hAnsi="Times New Roman" w:cs="Times New Roman"/>
          <w:i/>
          <w:iCs/>
          <w:kern w:val="0"/>
          <w14:ligatures w14:val="none"/>
        </w:rPr>
        <w:t>Bonongwe</w:t>
      </w:r>
      <w:proofErr w:type="spellEnd"/>
      <w:r w:rsidR="005519AF" w:rsidRPr="007437C9">
        <w:rPr>
          <w:rFonts w:ascii="Times New Roman" w:eastAsia="Calibri" w:hAnsi="Times New Roman" w:cs="Times New Roman"/>
          <w:i/>
          <w:iCs/>
          <w:kern w:val="0"/>
          <w14:ligatures w14:val="none"/>
        </w:rPr>
        <w:t xml:space="preserve"> </w:t>
      </w:r>
      <w:r w:rsidRPr="007437C9">
        <w:rPr>
          <w:rFonts w:ascii="Times New Roman" w:eastAsia="Calibri" w:hAnsi="Times New Roman" w:cs="Times New Roman"/>
          <w:kern w:val="0"/>
          <w14:ligatures w14:val="none"/>
        </w:rPr>
        <w:t>(</w:t>
      </w:r>
      <w:r>
        <w:rPr>
          <w:rFonts w:ascii="Times New Roman" w:eastAsia="Calibri" w:hAnsi="Times New Roman" w:cs="Times New Roman"/>
          <w:i/>
          <w:iCs/>
          <w:kern w:val="0"/>
          <w14:ligatures w14:val="none"/>
        </w:rPr>
        <w:t>supra</w:t>
      </w:r>
      <w:r w:rsidRPr="007437C9">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w:t>
      </w:r>
      <w:r>
        <w:rPr>
          <w:rFonts w:ascii="Times New Roman" w:eastAsia="Calibri" w:hAnsi="Times New Roman" w:cs="Times New Roman"/>
          <w:i/>
          <w:iCs/>
          <w:kern w:val="0"/>
          <w14:ligatures w14:val="none"/>
        </w:rPr>
        <w:t xml:space="preserve"> </w:t>
      </w:r>
      <w:r w:rsidR="005519AF">
        <w:rPr>
          <w:rFonts w:ascii="Times New Roman" w:eastAsia="Calibri" w:hAnsi="Times New Roman" w:cs="Times New Roman"/>
          <w:kern w:val="0"/>
          <w14:ligatures w14:val="none"/>
        </w:rPr>
        <w:t xml:space="preserve">where </w:t>
      </w:r>
      <w:proofErr w:type="spellStart"/>
      <w:r w:rsidR="006D5D28" w:rsidRPr="006D5D28">
        <w:rPr>
          <w:rFonts w:ascii="Times New Roman" w:eastAsia="Calibri" w:hAnsi="Times New Roman" w:cs="Times New Roman"/>
          <w:smallCaps/>
          <w:kern w:val="0"/>
          <w14:ligatures w14:val="none"/>
        </w:rPr>
        <w:t>mutevedzi</w:t>
      </w:r>
      <w:proofErr w:type="spellEnd"/>
      <w:r w:rsidR="006D5D28">
        <w:rPr>
          <w:rFonts w:ascii="Times New Roman" w:eastAsia="Calibri" w:hAnsi="Times New Roman" w:cs="Times New Roman"/>
          <w:kern w:val="0"/>
          <w14:ligatures w14:val="none"/>
        </w:rPr>
        <w:t xml:space="preserve"> </w:t>
      </w:r>
      <w:r w:rsidR="005519AF">
        <w:rPr>
          <w:rFonts w:ascii="Times New Roman" w:eastAsia="Calibri" w:hAnsi="Times New Roman" w:cs="Times New Roman"/>
          <w:kern w:val="0"/>
          <w14:ligatures w14:val="none"/>
        </w:rPr>
        <w:t xml:space="preserve">J aptly said: </w:t>
      </w:r>
    </w:p>
    <w:p w14:paraId="7596D84C" w14:textId="77777777" w:rsidR="007437C9" w:rsidRPr="006D5D28" w:rsidRDefault="007437C9" w:rsidP="007437C9">
      <w:pPr>
        <w:spacing w:after="12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w:t>
      </w:r>
      <w:r w:rsidR="005519AF" w:rsidRPr="006D5D28">
        <w:rPr>
          <w:rFonts w:ascii="Times New Roman" w:eastAsia="Calibri" w:hAnsi="Times New Roman" w:cs="Times New Roman"/>
          <w:kern w:val="0"/>
          <w:sz w:val="22"/>
          <w:szCs w:val="22"/>
          <w14:ligatures w14:val="none"/>
        </w:rPr>
        <w:t>What that entails is that an applicant to bail is required to adduce evidence to prove the averments he/she makes in his/her application... An applicant who simply makes bald assertions as if</w:t>
      </w:r>
      <w:r w:rsidRPr="006D5D28">
        <w:rPr>
          <w:rFonts w:ascii="Times New Roman" w:eastAsia="Calibri" w:hAnsi="Times New Roman" w:cs="Times New Roman"/>
          <w:kern w:val="0"/>
          <w:sz w:val="22"/>
          <w:szCs w:val="22"/>
          <w14:ligatures w14:val="none"/>
        </w:rPr>
        <w:t xml:space="preserve"> </w:t>
      </w:r>
      <w:r w:rsidR="005519AF" w:rsidRPr="006D5D28">
        <w:rPr>
          <w:rFonts w:ascii="Times New Roman" w:eastAsia="Calibri" w:hAnsi="Times New Roman" w:cs="Times New Roman"/>
          <w:kern w:val="0"/>
          <w:sz w:val="22"/>
          <w:szCs w:val="22"/>
          <w14:ligatures w14:val="none"/>
        </w:rPr>
        <w:t xml:space="preserve">he has no onus to discharge does himself/herself a big disservice.” </w:t>
      </w:r>
    </w:p>
    <w:p w14:paraId="70BC8122" w14:textId="3275435A" w:rsidR="00587F64" w:rsidRDefault="007437C9" w:rsidP="005519AF">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r>
        <w:rPr>
          <w:rFonts w:ascii="Times New Roman" w:eastAsia="Calibri" w:hAnsi="Times New Roman" w:cs="Times New Roman"/>
          <w:kern w:val="0"/>
          <w14:ligatures w14:val="none"/>
        </w:rPr>
        <w:tab/>
      </w:r>
      <w:r w:rsidR="00587F64">
        <w:rPr>
          <w:rFonts w:ascii="Times New Roman" w:eastAsia="Calibri" w:hAnsi="Times New Roman" w:cs="Times New Roman"/>
          <w:kern w:val="0"/>
          <w14:ligatures w14:val="none"/>
        </w:rPr>
        <w:t xml:space="preserve">It was the State’s main contention that there is risk of abscondment. When assessing </w:t>
      </w:r>
      <w:r w:rsidR="00EC3ABB">
        <w:rPr>
          <w:rFonts w:ascii="Times New Roman" w:eastAsia="Calibri" w:hAnsi="Times New Roman" w:cs="Times New Roman"/>
          <w:kern w:val="0"/>
          <w14:ligatures w14:val="none"/>
        </w:rPr>
        <w:t xml:space="preserve">the likelihood of </w:t>
      </w:r>
      <w:r w:rsidR="008933BB">
        <w:rPr>
          <w:rFonts w:ascii="Times New Roman" w:eastAsia="Calibri" w:hAnsi="Times New Roman" w:cs="Times New Roman"/>
          <w:kern w:val="0"/>
          <w14:ligatures w14:val="none"/>
        </w:rPr>
        <w:t>abscondment</w:t>
      </w:r>
      <w:r w:rsidR="00EC3ABB">
        <w:rPr>
          <w:rFonts w:ascii="Times New Roman" w:eastAsia="Calibri" w:hAnsi="Times New Roman" w:cs="Times New Roman"/>
          <w:kern w:val="0"/>
          <w14:ligatures w14:val="none"/>
        </w:rPr>
        <w:t xml:space="preserve"> the court must consider the factors set out in s 117(3)(b)</w:t>
      </w:r>
      <w:r w:rsidR="008933BB">
        <w:rPr>
          <w:rFonts w:ascii="Times New Roman" w:eastAsia="Calibri" w:hAnsi="Times New Roman" w:cs="Times New Roman"/>
          <w:kern w:val="0"/>
          <w14:ligatures w14:val="none"/>
        </w:rPr>
        <w:t xml:space="preserve"> of the Act</w:t>
      </w:r>
      <w:r w:rsidR="00EC3ABB">
        <w:rPr>
          <w:rFonts w:ascii="Times New Roman" w:eastAsia="Calibri" w:hAnsi="Times New Roman" w:cs="Times New Roman"/>
          <w:kern w:val="0"/>
          <w14:ligatures w14:val="none"/>
        </w:rPr>
        <w:t>. The said provisions state as follows:</w:t>
      </w:r>
    </w:p>
    <w:p w14:paraId="2BD28322" w14:textId="75FD0BC9" w:rsidR="00EC3ABB" w:rsidRPr="006D5D28" w:rsidRDefault="00EC3ABB" w:rsidP="008933BB">
      <w:pPr>
        <w:spacing w:after="0" w:line="240" w:lineRule="auto"/>
        <w:ind w:left="720" w:firstLine="72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“(3)  </w:t>
      </w:r>
      <w:r w:rsidR="008933BB" w:rsidRPr="006D5D28">
        <w:rPr>
          <w:rFonts w:ascii="Times New Roman" w:eastAsia="Calibri" w:hAnsi="Times New Roman" w:cs="Times New Roman"/>
          <w:kern w:val="0"/>
          <w:sz w:val="22"/>
          <w:szCs w:val="22"/>
          <w14:ligatures w14:val="none"/>
        </w:rPr>
        <w:tab/>
      </w:r>
      <w:r w:rsidRPr="006D5D28">
        <w:rPr>
          <w:rFonts w:ascii="Times New Roman" w:eastAsia="Calibri" w:hAnsi="Times New Roman" w:cs="Times New Roman"/>
          <w:kern w:val="0"/>
          <w:sz w:val="22"/>
          <w:szCs w:val="22"/>
          <w14:ligatures w14:val="none"/>
        </w:rPr>
        <w:t xml:space="preserve">In considering whether the ground referred to in – </w:t>
      </w:r>
    </w:p>
    <w:p w14:paraId="04AFCC73" w14:textId="07BA0593" w:rsidR="00EC3ABB" w:rsidRPr="006D5D28" w:rsidRDefault="00EC3ABB" w:rsidP="008933BB">
      <w:pPr>
        <w:spacing w:after="0" w:line="240" w:lineRule="auto"/>
        <w:ind w:left="720" w:firstLine="72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 xml:space="preserve">(a) </w:t>
      </w:r>
      <w:r w:rsidR="008933BB" w:rsidRPr="006D5D28">
        <w:rPr>
          <w:rFonts w:ascii="Times New Roman" w:eastAsia="Calibri" w:hAnsi="Times New Roman" w:cs="Times New Roman"/>
          <w:kern w:val="0"/>
          <w:sz w:val="22"/>
          <w:szCs w:val="22"/>
          <w14:ligatures w14:val="none"/>
        </w:rPr>
        <w:tab/>
      </w:r>
      <w:r w:rsidRPr="006D5D28">
        <w:rPr>
          <w:rFonts w:ascii="Times New Roman" w:eastAsia="Calibri" w:hAnsi="Times New Roman" w:cs="Times New Roman"/>
          <w:kern w:val="0"/>
          <w:sz w:val="22"/>
          <w:szCs w:val="22"/>
          <w14:ligatures w14:val="none"/>
        </w:rPr>
        <w:t>…</w:t>
      </w:r>
    </w:p>
    <w:p w14:paraId="4EDE3F0B" w14:textId="77777777" w:rsidR="00EC3ABB" w:rsidRPr="006D5D28" w:rsidRDefault="00EC3ABB" w:rsidP="008933BB">
      <w:pPr>
        <w:spacing w:after="0" w:line="240" w:lineRule="auto"/>
        <w:ind w:left="216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(b)</w:t>
      </w:r>
      <w:r w:rsidRPr="006D5D28">
        <w:rPr>
          <w:rFonts w:ascii="Times New Roman" w:eastAsia="Calibri" w:hAnsi="Times New Roman" w:cs="Times New Roman"/>
          <w:kern w:val="0"/>
          <w:sz w:val="22"/>
          <w:szCs w:val="22"/>
          <w:lang w:val="en-ZA"/>
          <w14:ligatures w14:val="none"/>
        </w:rPr>
        <w:tab/>
        <w:t>subsection (2)(a)(ii) has been established, the court shall take into account—</w:t>
      </w:r>
    </w:p>
    <w:p w14:paraId="3F257977" w14:textId="06748D15" w:rsidR="00EC3ABB" w:rsidRPr="006D5D28" w:rsidRDefault="00EC3ABB" w:rsidP="008933BB">
      <w:pPr>
        <w:spacing w:after="0" w:line="240" w:lineRule="auto"/>
        <w:ind w:left="72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ab/>
      </w:r>
      <w:r w:rsidR="008933BB" w:rsidRPr="006D5D28">
        <w:rPr>
          <w:rFonts w:ascii="Times New Roman" w:eastAsia="Calibri" w:hAnsi="Times New Roman" w:cs="Times New Roman"/>
          <w:kern w:val="0"/>
          <w:sz w:val="22"/>
          <w:szCs w:val="22"/>
          <w:lang w:val="en-ZA"/>
          <w14:ligatures w14:val="none"/>
        </w:rPr>
        <w:tab/>
      </w:r>
      <w:r w:rsidRPr="006D5D28">
        <w:rPr>
          <w:rFonts w:ascii="Times New Roman" w:eastAsia="Calibri" w:hAnsi="Times New Roman" w:cs="Times New Roman"/>
          <w:kern w:val="0"/>
          <w:sz w:val="22"/>
          <w:szCs w:val="22"/>
          <w:lang w:val="en-ZA"/>
          <w14:ligatures w14:val="none"/>
        </w:rPr>
        <w:t>(</w:t>
      </w:r>
      <w:proofErr w:type="spellStart"/>
      <w:r w:rsidRPr="006D5D28">
        <w:rPr>
          <w:rFonts w:ascii="Times New Roman" w:eastAsia="Calibri" w:hAnsi="Times New Roman" w:cs="Times New Roman"/>
          <w:kern w:val="0"/>
          <w:sz w:val="22"/>
          <w:szCs w:val="22"/>
          <w:lang w:val="en-ZA"/>
          <w14:ligatures w14:val="none"/>
        </w:rPr>
        <w:t>i</w:t>
      </w:r>
      <w:proofErr w:type="spellEnd"/>
      <w:r w:rsidRPr="006D5D28">
        <w:rPr>
          <w:rFonts w:ascii="Times New Roman" w:eastAsia="Calibri" w:hAnsi="Times New Roman" w:cs="Times New Roman"/>
          <w:kern w:val="0"/>
          <w:sz w:val="22"/>
          <w:szCs w:val="22"/>
          <w:lang w:val="en-ZA"/>
          <w14:ligatures w14:val="none"/>
        </w:rPr>
        <w:t>)</w:t>
      </w:r>
      <w:r w:rsidRPr="006D5D28">
        <w:rPr>
          <w:rFonts w:ascii="Times New Roman" w:eastAsia="Calibri" w:hAnsi="Times New Roman" w:cs="Times New Roman"/>
          <w:kern w:val="0"/>
          <w:sz w:val="22"/>
          <w:szCs w:val="22"/>
          <w:lang w:val="en-ZA"/>
          <w14:ligatures w14:val="none"/>
        </w:rPr>
        <w:tab/>
        <w:t>the ties of the accused to the place of trial;</w:t>
      </w:r>
    </w:p>
    <w:p w14:paraId="1BB1965C" w14:textId="284CDECF" w:rsidR="00EC3ABB" w:rsidRPr="006D5D28" w:rsidRDefault="00EC3ABB" w:rsidP="008933BB">
      <w:pPr>
        <w:spacing w:after="0" w:line="240" w:lineRule="auto"/>
        <w:ind w:left="72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ab/>
      </w:r>
      <w:r w:rsidR="008933BB" w:rsidRPr="006D5D28">
        <w:rPr>
          <w:rFonts w:ascii="Times New Roman" w:eastAsia="Calibri" w:hAnsi="Times New Roman" w:cs="Times New Roman"/>
          <w:kern w:val="0"/>
          <w:sz w:val="22"/>
          <w:szCs w:val="22"/>
          <w:lang w:val="en-ZA"/>
          <w14:ligatures w14:val="none"/>
        </w:rPr>
        <w:tab/>
      </w:r>
      <w:r w:rsidRPr="006D5D28">
        <w:rPr>
          <w:rFonts w:ascii="Times New Roman" w:eastAsia="Calibri" w:hAnsi="Times New Roman" w:cs="Times New Roman"/>
          <w:kern w:val="0"/>
          <w:sz w:val="22"/>
          <w:szCs w:val="22"/>
          <w:lang w:val="en-ZA"/>
          <w14:ligatures w14:val="none"/>
        </w:rPr>
        <w:t>(ii)</w:t>
      </w:r>
      <w:r w:rsidRPr="006D5D28">
        <w:rPr>
          <w:rFonts w:ascii="Times New Roman" w:eastAsia="Calibri" w:hAnsi="Times New Roman" w:cs="Times New Roman"/>
          <w:kern w:val="0"/>
          <w:sz w:val="22"/>
          <w:szCs w:val="22"/>
          <w:lang w:val="en-ZA"/>
          <w14:ligatures w14:val="none"/>
        </w:rPr>
        <w:tab/>
        <w:t>the existence and location of assets held by the accused;</w:t>
      </w:r>
    </w:p>
    <w:p w14:paraId="06E20FE2" w14:textId="3963F1B2" w:rsidR="00EC3ABB" w:rsidRPr="006D5D28" w:rsidRDefault="00EC3ABB" w:rsidP="008933BB">
      <w:pPr>
        <w:spacing w:after="0" w:line="240" w:lineRule="auto"/>
        <w:ind w:left="216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(iii)</w:t>
      </w:r>
      <w:r w:rsidRPr="006D5D28">
        <w:rPr>
          <w:rFonts w:ascii="Times New Roman" w:eastAsia="Calibri" w:hAnsi="Times New Roman" w:cs="Times New Roman"/>
          <w:kern w:val="0"/>
          <w:sz w:val="22"/>
          <w:szCs w:val="22"/>
          <w:lang w:val="en-ZA"/>
          <w14:ligatures w14:val="none"/>
        </w:rPr>
        <w:tab/>
        <w:t>the accused’s means of travel and his or her possession of or access to travel documents;</w:t>
      </w:r>
    </w:p>
    <w:p w14:paraId="2987F704" w14:textId="7B04E438" w:rsidR="00EC3ABB" w:rsidRPr="006D5D28" w:rsidRDefault="00EC3ABB" w:rsidP="008933BB">
      <w:pPr>
        <w:spacing w:after="0" w:line="240" w:lineRule="auto"/>
        <w:ind w:left="216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(iv)</w:t>
      </w:r>
      <w:r w:rsidRPr="006D5D28">
        <w:rPr>
          <w:rFonts w:ascii="Times New Roman" w:eastAsia="Calibri" w:hAnsi="Times New Roman" w:cs="Times New Roman"/>
          <w:kern w:val="0"/>
          <w:sz w:val="22"/>
          <w:szCs w:val="22"/>
          <w:lang w:val="en-ZA"/>
          <w14:ligatures w14:val="none"/>
        </w:rPr>
        <w:tab/>
        <w:t>the nature and gravity of the offence or the nature and gravity of the likely penalty therefor;</w:t>
      </w:r>
    </w:p>
    <w:p w14:paraId="601C2AD8" w14:textId="4C7212BB" w:rsidR="00EC3ABB" w:rsidRPr="006D5D28" w:rsidRDefault="00EC3ABB" w:rsidP="008933BB">
      <w:pPr>
        <w:spacing w:after="0" w:line="240" w:lineRule="auto"/>
        <w:ind w:left="216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(v)</w:t>
      </w:r>
      <w:r w:rsidRPr="006D5D28">
        <w:rPr>
          <w:rFonts w:ascii="Times New Roman" w:eastAsia="Calibri" w:hAnsi="Times New Roman" w:cs="Times New Roman"/>
          <w:kern w:val="0"/>
          <w:sz w:val="22"/>
          <w:szCs w:val="22"/>
          <w:lang w:val="en-ZA"/>
          <w14:ligatures w14:val="none"/>
        </w:rPr>
        <w:tab/>
        <w:t>the strength of the case for the prosecution and the corresponding incentive of the accused to flee;</w:t>
      </w:r>
    </w:p>
    <w:p w14:paraId="33A48ADE" w14:textId="0B723266" w:rsidR="00EC3ABB" w:rsidRPr="006D5D28" w:rsidRDefault="00EC3ABB" w:rsidP="008933BB">
      <w:pPr>
        <w:spacing w:after="0" w:line="240" w:lineRule="auto"/>
        <w:ind w:left="216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(vi)</w:t>
      </w:r>
      <w:r w:rsidRPr="006D5D28">
        <w:rPr>
          <w:rFonts w:ascii="Times New Roman" w:eastAsia="Calibri" w:hAnsi="Times New Roman" w:cs="Times New Roman"/>
          <w:kern w:val="0"/>
          <w:sz w:val="22"/>
          <w:szCs w:val="22"/>
          <w:lang w:val="en-ZA"/>
          <w14:ligatures w14:val="none"/>
        </w:rPr>
        <w:tab/>
        <w:t>the efficacy of the amount or nature of the bail and enforceability of any bail conditions;</w:t>
      </w:r>
    </w:p>
    <w:p w14:paraId="4A703DCA" w14:textId="120E96F0" w:rsidR="00EC3ABB" w:rsidRDefault="00EC3ABB" w:rsidP="008933BB">
      <w:pPr>
        <w:spacing w:after="120" w:line="240" w:lineRule="auto"/>
        <w:ind w:left="2160" w:hanging="720"/>
        <w:jc w:val="both"/>
        <w:rPr>
          <w:rFonts w:ascii="Times New Roman" w:eastAsia="Calibri" w:hAnsi="Times New Roman" w:cs="Times New Roman"/>
          <w:kern w:val="0"/>
          <w:sz w:val="22"/>
          <w:szCs w:val="22"/>
          <w:lang w:val="en-ZA"/>
          <w14:ligatures w14:val="none"/>
        </w:rPr>
      </w:pPr>
      <w:r w:rsidRPr="006D5D28">
        <w:rPr>
          <w:rFonts w:ascii="Times New Roman" w:eastAsia="Calibri" w:hAnsi="Times New Roman" w:cs="Times New Roman"/>
          <w:kern w:val="0"/>
          <w:sz w:val="22"/>
          <w:szCs w:val="22"/>
          <w:lang w:val="en-ZA"/>
          <w14:ligatures w14:val="none"/>
        </w:rPr>
        <w:t>(vii)</w:t>
      </w:r>
      <w:r w:rsidRPr="006D5D28">
        <w:rPr>
          <w:rFonts w:ascii="Times New Roman" w:eastAsia="Calibri" w:hAnsi="Times New Roman" w:cs="Times New Roman"/>
          <w:kern w:val="0"/>
          <w:sz w:val="22"/>
          <w:szCs w:val="22"/>
          <w:lang w:val="en-ZA"/>
          <w14:ligatures w14:val="none"/>
        </w:rPr>
        <w:tab/>
        <w:t>any other factor which in the opinion of the court should be taken into account</w:t>
      </w:r>
      <w:r w:rsidR="008933BB" w:rsidRPr="006D5D28">
        <w:rPr>
          <w:rFonts w:ascii="Times New Roman" w:eastAsia="Calibri" w:hAnsi="Times New Roman" w:cs="Times New Roman"/>
          <w:kern w:val="0"/>
          <w:sz w:val="22"/>
          <w:szCs w:val="22"/>
          <w:lang w:val="en-ZA"/>
          <w14:ligatures w14:val="none"/>
        </w:rPr>
        <w:t>.”</w:t>
      </w:r>
    </w:p>
    <w:p w14:paraId="07DA702E" w14:textId="77777777" w:rsidR="006D5D28" w:rsidRPr="006D5D28" w:rsidRDefault="006D5D28" w:rsidP="008933BB">
      <w:pPr>
        <w:spacing w:after="120" w:line="240" w:lineRule="auto"/>
        <w:ind w:left="2160" w:hanging="720"/>
        <w:jc w:val="both"/>
        <w:rPr>
          <w:rFonts w:ascii="Times New Roman" w:eastAsia="Calibri" w:hAnsi="Times New Roman" w:cs="Times New Roman"/>
          <w:kern w:val="0"/>
          <w:sz w:val="22"/>
          <w:szCs w:val="22"/>
          <w:lang w:val="en-ZA"/>
          <w14:ligatures w14:val="none"/>
        </w:rPr>
      </w:pPr>
    </w:p>
    <w:p w14:paraId="698B71C0" w14:textId="134DE0AE" w:rsidR="00EC3ABB" w:rsidRDefault="008933BB" w:rsidP="008933BB">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r>
        <w:rPr>
          <w:rFonts w:ascii="Times New Roman" w:eastAsia="Calibri" w:hAnsi="Times New Roman" w:cs="Times New Roman"/>
          <w:kern w:val="0"/>
          <w14:ligatures w14:val="none"/>
        </w:rPr>
        <w:tab/>
      </w:r>
      <w:r w:rsidR="00EC3ABB">
        <w:rPr>
          <w:rFonts w:ascii="Times New Roman" w:eastAsia="Calibri" w:hAnsi="Times New Roman" w:cs="Times New Roman"/>
          <w:kern w:val="0"/>
          <w14:ligatures w14:val="none"/>
        </w:rPr>
        <w:t>I</w:t>
      </w:r>
      <w:r>
        <w:rPr>
          <w:rFonts w:ascii="Times New Roman" w:eastAsia="Calibri" w:hAnsi="Times New Roman" w:cs="Times New Roman"/>
          <w:kern w:val="0"/>
          <w14:ligatures w14:val="none"/>
        </w:rPr>
        <w:t xml:space="preserve">n my </w:t>
      </w:r>
      <w:r w:rsidR="00EC3ABB">
        <w:rPr>
          <w:rFonts w:ascii="Times New Roman" w:eastAsia="Calibri" w:hAnsi="Times New Roman" w:cs="Times New Roman"/>
          <w:kern w:val="0"/>
          <w14:ligatures w14:val="none"/>
        </w:rPr>
        <w:t>view, the applicant is a flight risk</w:t>
      </w:r>
      <w:r>
        <w:rPr>
          <w:rFonts w:ascii="Times New Roman" w:eastAsia="Calibri" w:hAnsi="Times New Roman" w:cs="Times New Roman"/>
          <w:kern w:val="0"/>
          <w14:ligatures w14:val="none"/>
        </w:rPr>
        <w:t xml:space="preserve">. In other words, </w:t>
      </w:r>
      <w:r w:rsidR="00EC3ABB">
        <w:rPr>
          <w:rFonts w:ascii="Times New Roman" w:eastAsia="Calibri" w:hAnsi="Times New Roman" w:cs="Times New Roman"/>
          <w:kern w:val="0"/>
          <w14:ligatures w14:val="none"/>
        </w:rPr>
        <w:t xml:space="preserve">there is </w:t>
      </w:r>
      <w:r>
        <w:rPr>
          <w:rFonts w:ascii="Times New Roman" w:eastAsia="Calibri" w:hAnsi="Times New Roman" w:cs="Times New Roman"/>
          <w:kern w:val="0"/>
          <w14:ligatures w14:val="none"/>
        </w:rPr>
        <w:t xml:space="preserve">a </w:t>
      </w:r>
      <w:r w:rsidR="00EC3ABB">
        <w:rPr>
          <w:rFonts w:ascii="Times New Roman" w:eastAsia="Calibri" w:hAnsi="Times New Roman" w:cs="Times New Roman"/>
          <w:kern w:val="0"/>
          <w14:ligatures w14:val="none"/>
        </w:rPr>
        <w:t>likelihood of him absconding on the following basis:</w:t>
      </w:r>
    </w:p>
    <w:p w14:paraId="51899E29" w14:textId="4372677B" w:rsidR="004816BD" w:rsidRDefault="00EC3ABB" w:rsidP="008933BB">
      <w:pPr>
        <w:spacing w:after="0" w:line="360" w:lineRule="auto"/>
        <w:ind w:left="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applicant faces a serious offence and</w:t>
      </w:r>
      <w:r w:rsidR="008933BB">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upon conviction</w:t>
      </w:r>
      <w:r w:rsidR="008933BB">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is likely to </w:t>
      </w:r>
      <w:r w:rsidR="008933BB">
        <w:rPr>
          <w:rFonts w:ascii="Times New Roman" w:eastAsia="Calibri" w:hAnsi="Times New Roman" w:cs="Times New Roman"/>
          <w:kern w:val="0"/>
          <w14:ligatures w14:val="none"/>
        </w:rPr>
        <w:t xml:space="preserve">be </w:t>
      </w:r>
      <w:r>
        <w:rPr>
          <w:rFonts w:ascii="Times New Roman" w:eastAsia="Calibri" w:hAnsi="Times New Roman" w:cs="Times New Roman"/>
          <w:kern w:val="0"/>
          <w14:ligatures w14:val="none"/>
        </w:rPr>
        <w:t>sentenced to a lengthy prison term. I am a</w:t>
      </w:r>
      <w:r w:rsidR="008933BB">
        <w:rPr>
          <w:rFonts w:ascii="Times New Roman" w:eastAsia="Calibri" w:hAnsi="Times New Roman" w:cs="Times New Roman"/>
          <w:kern w:val="0"/>
          <w14:ligatures w14:val="none"/>
        </w:rPr>
        <w:t>ware of the</w:t>
      </w:r>
      <w:r>
        <w:rPr>
          <w:rFonts w:ascii="Times New Roman" w:eastAsia="Calibri" w:hAnsi="Times New Roman" w:cs="Times New Roman"/>
          <w:kern w:val="0"/>
          <w14:ligatures w14:val="none"/>
        </w:rPr>
        <w:t xml:space="preserve"> legal position that the seriousness of an offence alone is not </w:t>
      </w:r>
      <w:r w:rsidR="008933BB">
        <w:rPr>
          <w:rFonts w:ascii="Times New Roman" w:eastAsia="Calibri" w:hAnsi="Times New Roman" w:cs="Times New Roman"/>
          <w:kern w:val="0"/>
          <w14:ligatures w14:val="none"/>
        </w:rPr>
        <w:t xml:space="preserve">on its </w:t>
      </w:r>
      <w:r w:rsidR="008933BB" w:rsidRPr="008933BB">
        <w:rPr>
          <w:rFonts w:ascii="Times New Roman" w:eastAsia="Calibri" w:hAnsi="Times New Roman" w:cs="Times New Roman"/>
          <w:kern w:val="0"/>
          <w14:ligatures w14:val="none"/>
        </w:rPr>
        <w:t>own enough to justify a refusal to grant bail. See </w:t>
      </w:r>
      <w:r w:rsidR="008933BB" w:rsidRPr="008933BB">
        <w:rPr>
          <w:rFonts w:ascii="Times New Roman" w:eastAsia="Calibri" w:hAnsi="Times New Roman" w:cs="Times New Roman"/>
          <w:i/>
          <w:iCs/>
          <w:kern w:val="0"/>
          <w14:ligatures w14:val="none"/>
        </w:rPr>
        <w:t>S </w:t>
      </w:r>
      <w:r w:rsidR="008933BB" w:rsidRPr="008933BB">
        <w:rPr>
          <w:rFonts w:ascii="Times New Roman" w:eastAsia="Calibri" w:hAnsi="Times New Roman" w:cs="Times New Roman"/>
          <w:kern w:val="0"/>
          <w14:ligatures w14:val="none"/>
        </w:rPr>
        <w:t>v</w:t>
      </w:r>
      <w:r w:rsidR="008933BB" w:rsidRPr="008933BB">
        <w:rPr>
          <w:rFonts w:ascii="Times New Roman" w:eastAsia="Calibri" w:hAnsi="Times New Roman" w:cs="Times New Roman"/>
          <w:i/>
          <w:iCs/>
          <w:kern w:val="0"/>
          <w14:ligatures w14:val="none"/>
        </w:rPr>
        <w:t> Hussey</w:t>
      </w:r>
      <w:r w:rsidR="008933BB" w:rsidRPr="008933BB">
        <w:rPr>
          <w:rFonts w:ascii="Times New Roman" w:eastAsia="Calibri" w:hAnsi="Times New Roman" w:cs="Times New Roman"/>
          <w:kern w:val="0"/>
          <w14:ligatures w14:val="none"/>
        </w:rPr>
        <w:t xml:space="preserve"> 1991(2) ZLR 187 (S). </w:t>
      </w:r>
      <w:r w:rsidR="008933BB">
        <w:rPr>
          <w:rFonts w:ascii="Times New Roman" w:eastAsia="Calibri" w:hAnsi="Times New Roman" w:cs="Times New Roman"/>
          <w:kern w:val="0"/>
          <w14:ligatures w14:val="none"/>
        </w:rPr>
        <w:t xml:space="preserve">The seriousness must be considered together with the other factors. </w:t>
      </w:r>
      <w:r w:rsidR="008933BB" w:rsidRPr="008933BB">
        <w:rPr>
          <w:rFonts w:ascii="Times New Roman" w:eastAsia="Calibri" w:hAnsi="Times New Roman" w:cs="Times New Roman"/>
          <w:kern w:val="0"/>
          <w14:ligatures w14:val="none"/>
        </w:rPr>
        <w:t>The likelihood of a severe sentence upon conviction is a factor which can, however, induce an accused person to abscond. See </w:t>
      </w:r>
      <w:r w:rsidR="008933BB" w:rsidRPr="008933BB">
        <w:rPr>
          <w:rFonts w:ascii="Times New Roman" w:eastAsia="Calibri" w:hAnsi="Times New Roman" w:cs="Times New Roman"/>
          <w:i/>
          <w:iCs/>
          <w:kern w:val="0"/>
          <w14:ligatures w14:val="none"/>
        </w:rPr>
        <w:t>S </w:t>
      </w:r>
      <w:r w:rsidR="008933BB" w:rsidRPr="008933BB">
        <w:rPr>
          <w:rFonts w:ascii="Times New Roman" w:eastAsia="Calibri" w:hAnsi="Times New Roman" w:cs="Times New Roman"/>
          <w:kern w:val="0"/>
          <w14:ligatures w14:val="none"/>
        </w:rPr>
        <w:t>v </w:t>
      </w:r>
      <w:r w:rsidR="008933BB" w:rsidRPr="008933BB">
        <w:rPr>
          <w:rFonts w:ascii="Times New Roman" w:eastAsia="Calibri" w:hAnsi="Times New Roman" w:cs="Times New Roman"/>
          <w:i/>
          <w:iCs/>
          <w:kern w:val="0"/>
          <w14:ligatures w14:val="none"/>
        </w:rPr>
        <w:t>Jongwe </w:t>
      </w:r>
      <w:r w:rsidR="008933BB" w:rsidRPr="008933BB">
        <w:rPr>
          <w:rFonts w:ascii="Times New Roman" w:eastAsia="Calibri" w:hAnsi="Times New Roman" w:cs="Times New Roman"/>
          <w:kern w:val="0"/>
          <w14:ligatures w14:val="none"/>
        </w:rPr>
        <w:t>2002 (2) ZLR 209 (S).</w:t>
      </w:r>
      <w:r>
        <w:rPr>
          <w:rFonts w:ascii="Times New Roman" w:eastAsia="Calibri" w:hAnsi="Times New Roman" w:cs="Times New Roman"/>
          <w:kern w:val="0"/>
          <w14:ligatures w14:val="none"/>
        </w:rPr>
        <w:t xml:space="preserve"> </w:t>
      </w:r>
      <w:r w:rsidR="00EE59C2">
        <w:rPr>
          <w:rFonts w:ascii="Times New Roman" w:eastAsia="Calibri" w:hAnsi="Times New Roman" w:cs="Times New Roman"/>
          <w:kern w:val="0"/>
          <w14:ligatures w14:val="none"/>
        </w:rPr>
        <w:t>The</w:t>
      </w:r>
      <w:r w:rsidR="00572DA7">
        <w:rPr>
          <w:rFonts w:ascii="Times New Roman" w:eastAsia="Calibri" w:hAnsi="Times New Roman" w:cs="Times New Roman"/>
          <w:kern w:val="0"/>
          <w14:ligatures w14:val="none"/>
        </w:rPr>
        <w:t xml:space="preserve"> offence</w:t>
      </w:r>
      <w:r w:rsidR="004816BD">
        <w:rPr>
          <w:rFonts w:ascii="Times New Roman" w:eastAsia="Calibri" w:hAnsi="Times New Roman" w:cs="Times New Roman"/>
          <w:kern w:val="0"/>
          <w14:ligatures w14:val="none"/>
        </w:rPr>
        <w:t xml:space="preserve"> in question</w:t>
      </w:r>
      <w:r w:rsidR="00572DA7">
        <w:rPr>
          <w:rFonts w:ascii="Times New Roman" w:eastAsia="Calibri" w:hAnsi="Times New Roman" w:cs="Times New Roman"/>
          <w:kern w:val="0"/>
          <w14:ligatures w14:val="none"/>
        </w:rPr>
        <w:t xml:space="preserve"> </w:t>
      </w:r>
      <w:r w:rsidR="00EE59C2">
        <w:rPr>
          <w:rFonts w:ascii="Times New Roman" w:eastAsia="Calibri" w:hAnsi="Times New Roman" w:cs="Times New Roman"/>
          <w:kern w:val="0"/>
          <w14:ligatures w14:val="none"/>
        </w:rPr>
        <w:t xml:space="preserve">was </w:t>
      </w:r>
      <w:r w:rsidR="00572DA7">
        <w:rPr>
          <w:rFonts w:ascii="Times New Roman" w:eastAsia="Calibri" w:hAnsi="Times New Roman" w:cs="Times New Roman"/>
          <w:kern w:val="0"/>
          <w14:ligatures w14:val="none"/>
        </w:rPr>
        <w:t>committed in the circumstances which are aggravating due to the use of a firearm</w:t>
      </w:r>
      <w:r w:rsidR="00EE59C2">
        <w:rPr>
          <w:rFonts w:ascii="Times New Roman" w:eastAsia="Calibri" w:hAnsi="Times New Roman" w:cs="Times New Roman"/>
          <w:kern w:val="0"/>
          <w14:ligatures w14:val="none"/>
        </w:rPr>
        <w:t>. T</w:t>
      </w:r>
      <w:r w:rsidR="00572DA7">
        <w:rPr>
          <w:rFonts w:ascii="Times New Roman" w:eastAsia="Calibri" w:hAnsi="Times New Roman" w:cs="Times New Roman"/>
          <w:kern w:val="0"/>
          <w14:ligatures w14:val="none"/>
        </w:rPr>
        <w:t>he applicant w</w:t>
      </w:r>
      <w:r w:rsidR="004816BD">
        <w:rPr>
          <w:rFonts w:ascii="Times New Roman" w:eastAsia="Calibri" w:hAnsi="Times New Roman" w:cs="Times New Roman"/>
          <w:kern w:val="0"/>
          <w14:ligatures w14:val="none"/>
        </w:rPr>
        <w:t>ould</w:t>
      </w:r>
      <w:r w:rsidR="00572DA7">
        <w:rPr>
          <w:rFonts w:ascii="Times New Roman" w:eastAsia="Calibri" w:hAnsi="Times New Roman" w:cs="Times New Roman"/>
          <w:kern w:val="0"/>
          <w14:ligatures w14:val="none"/>
        </w:rPr>
        <w:t xml:space="preserve"> likely face the presumptive </w:t>
      </w:r>
      <w:r w:rsidR="004816BD">
        <w:rPr>
          <w:rFonts w:ascii="Times New Roman" w:eastAsia="Calibri" w:hAnsi="Times New Roman" w:cs="Times New Roman"/>
          <w:kern w:val="0"/>
          <w14:ligatures w14:val="none"/>
        </w:rPr>
        <w:t>sentence</w:t>
      </w:r>
      <w:r w:rsidR="00572DA7">
        <w:rPr>
          <w:rFonts w:ascii="Times New Roman" w:eastAsia="Calibri" w:hAnsi="Times New Roman" w:cs="Times New Roman"/>
          <w:kern w:val="0"/>
          <w14:ligatures w14:val="none"/>
        </w:rPr>
        <w:t xml:space="preserve"> of 20 years imprisonment</w:t>
      </w:r>
      <w:r w:rsidR="004816BD">
        <w:rPr>
          <w:rFonts w:ascii="Times New Roman" w:eastAsia="Calibri" w:hAnsi="Times New Roman" w:cs="Times New Roman"/>
          <w:kern w:val="0"/>
          <w14:ligatures w14:val="none"/>
        </w:rPr>
        <w:t xml:space="preserve"> if convicted</w:t>
      </w:r>
      <w:r w:rsidR="00572DA7">
        <w:rPr>
          <w:rFonts w:ascii="Times New Roman" w:eastAsia="Calibri" w:hAnsi="Times New Roman" w:cs="Times New Roman"/>
          <w:kern w:val="0"/>
          <w14:ligatures w14:val="none"/>
        </w:rPr>
        <w:t xml:space="preserve">. </w:t>
      </w:r>
    </w:p>
    <w:p w14:paraId="029EAD2A" w14:textId="77777777" w:rsidR="004816BD" w:rsidRDefault="004816BD" w:rsidP="004816BD">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19.</w:t>
      </w:r>
      <w:r>
        <w:rPr>
          <w:rFonts w:ascii="Times New Roman" w:eastAsia="Calibri" w:hAnsi="Times New Roman" w:cs="Times New Roman"/>
          <w:kern w:val="0"/>
          <w14:ligatures w14:val="none"/>
        </w:rPr>
        <w:tab/>
        <w:t xml:space="preserve">The seriousness of the offence and the likely penalty upon conviction must be further considered with the other factors in this case, which further make the applicant a flight risk. </w:t>
      </w:r>
      <w:r w:rsidR="00EC3ABB">
        <w:rPr>
          <w:rFonts w:ascii="Times New Roman" w:eastAsia="Calibri" w:hAnsi="Times New Roman" w:cs="Times New Roman"/>
          <w:kern w:val="0"/>
          <w14:ligatures w14:val="none"/>
        </w:rPr>
        <w:t>T</w:t>
      </w:r>
      <w:r>
        <w:rPr>
          <w:rFonts w:ascii="Times New Roman" w:eastAsia="Calibri" w:hAnsi="Times New Roman" w:cs="Times New Roman"/>
          <w:kern w:val="0"/>
          <w14:ligatures w14:val="none"/>
        </w:rPr>
        <w:t>h</w:t>
      </w:r>
      <w:r w:rsidR="004E0BF0">
        <w:rPr>
          <w:rFonts w:ascii="Times New Roman" w:eastAsia="Calibri" w:hAnsi="Times New Roman" w:cs="Times New Roman"/>
          <w:kern w:val="0"/>
          <w14:ligatures w14:val="none"/>
        </w:rPr>
        <w:t xml:space="preserve">e </w:t>
      </w:r>
      <w:r>
        <w:rPr>
          <w:rFonts w:ascii="Times New Roman" w:eastAsia="Calibri" w:hAnsi="Times New Roman" w:cs="Times New Roman"/>
          <w:kern w:val="0"/>
          <w14:ligatures w14:val="none"/>
        </w:rPr>
        <w:t>State's</w:t>
      </w:r>
      <w:r w:rsidR="004E0BF0">
        <w:rPr>
          <w:rFonts w:ascii="Times New Roman" w:eastAsia="Calibri" w:hAnsi="Times New Roman" w:cs="Times New Roman"/>
          <w:kern w:val="0"/>
          <w14:ligatures w14:val="none"/>
        </w:rPr>
        <w:t xml:space="preserve"> case is </w:t>
      </w:r>
      <w:r>
        <w:rPr>
          <w:rFonts w:ascii="Times New Roman" w:eastAsia="Calibri" w:hAnsi="Times New Roman" w:cs="Times New Roman"/>
          <w:kern w:val="0"/>
          <w14:ligatures w14:val="none"/>
        </w:rPr>
        <w:t xml:space="preserve">very </w:t>
      </w:r>
      <w:r w:rsidR="004E0BF0">
        <w:rPr>
          <w:rFonts w:ascii="Times New Roman" w:eastAsia="Calibri" w:hAnsi="Times New Roman" w:cs="Times New Roman"/>
          <w:kern w:val="0"/>
          <w14:ligatures w14:val="none"/>
        </w:rPr>
        <w:t xml:space="preserve">strong. The applicant was employed as a security guard at the </w:t>
      </w:r>
      <w:r>
        <w:rPr>
          <w:rFonts w:ascii="Times New Roman" w:eastAsia="Calibri" w:hAnsi="Times New Roman" w:cs="Times New Roman"/>
          <w:kern w:val="0"/>
          <w14:ligatures w14:val="none"/>
        </w:rPr>
        <w:t>premises</w:t>
      </w:r>
      <w:r w:rsidR="004E0BF0">
        <w:rPr>
          <w:rFonts w:ascii="Times New Roman" w:eastAsia="Calibri" w:hAnsi="Times New Roman" w:cs="Times New Roman"/>
          <w:kern w:val="0"/>
          <w14:ligatures w14:val="none"/>
        </w:rPr>
        <w:t xml:space="preserve"> where the robbery took place. He was linked to the offence by the communication he had with one of the </w:t>
      </w:r>
      <w:r>
        <w:rPr>
          <w:rFonts w:ascii="Times New Roman" w:eastAsia="Calibri" w:hAnsi="Times New Roman" w:cs="Times New Roman"/>
          <w:kern w:val="0"/>
          <w14:ligatures w14:val="none"/>
        </w:rPr>
        <w:t>masterminds</w:t>
      </w:r>
      <w:r w:rsidR="004E0BF0">
        <w:rPr>
          <w:rFonts w:ascii="Times New Roman" w:eastAsia="Calibri" w:hAnsi="Times New Roman" w:cs="Times New Roman"/>
          <w:kern w:val="0"/>
          <w14:ligatures w14:val="none"/>
        </w:rPr>
        <w:t xml:space="preserve"> of the robbery, one Rashid</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who was said to be still at large.</w:t>
      </w:r>
      <w:r>
        <w:rPr>
          <w:rFonts w:ascii="Times New Roman" w:eastAsia="Calibri" w:hAnsi="Times New Roman" w:cs="Times New Roman"/>
          <w:kern w:val="0"/>
          <w14:ligatures w14:val="none"/>
        </w:rPr>
        <w:t xml:space="preserve"> It was not in dispute that he is related to the said Rashid.</w:t>
      </w:r>
      <w:r w:rsidR="004E0BF0">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The police were able to link him to the offence with the communications he had with the said Rashid. He allegedly </w:t>
      </w:r>
      <w:r w:rsidR="004E0BF0">
        <w:rPr>
          <w:rFonts w:ascii="Times New Roman" w:eastAsia="Calibri" w:hAnsi="Times New Roman" w:cs="Times New Roman"/>
          <w:kern w:val="0"/>
          <w14:ligatures w14:val="none"/>
        </w:rPr>
        <w:t>supplied the information that there was a large amount of money at the shop</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a</w:t>
      </w:r>
      <w:r>
        <w:rPr>
          <w:rFonts w:ascii="Times New Roman" w:eastAsia="Calibri" w:hAnsi="Times New Roman" w:cs="Times New Roman"/>
          <w:kern w:val="0"/>
          <w14:ligatures w14:val="none"/>
        </w:rPr>
        <w:t xml:space="preserve">s well as giving him </w:t>
      </w:r>
      <w:r w:rsidR="004E0BF0">
        <w:rPr>
          <w:rFonts w:ascii="Times New Roman" w:eastAsia="Calibri" w:hAnsi="Times New Roman" w:cs="Times New Roman"/>
          <w:kern w:val="0"/>
          <w14:ligatures w14:val="none"/>
        </w:rPr>
        <w:t>the security situation there</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which information he could </w:t>
      </w:r>
      <w:r>
        <w:rPr>
          <w:rFonts w:ascii="Times New Roman" w:eastAsia="Calibri" w:hAnsi="Times New Roman" w:cs="Times New Roman"/>
          <w:kern w:val="0"/>
          <w14:ligatures w14:val="none"/>
        </w:rPr>
        <w:t xml:space="preserve">easily have obtained </w:t>
      </w:r>
      <w:r w:rsidR="004E0BF0">
        <w:rPr>
          <w:rFonts w:ascii="Times New Roman" w:eastAsia="Calibri" w:hAnsi="Times New Roman" w:cs="Times New Roman"/>
          <w:kern w:val="0"/>
          <w14:ligatures w14:val="none"/>
        </w:rPr>
        <w:t xml:space="preserve">as he worked at the place in question. </w:t>
      </w:r>
    </w:p>
    <w:p w14:paraId="4F40EF19" w14:textId="77777777" w:rsidR="00164E9C" w:rsidRDefault="004816BD" w:rsidP="004816BD">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Pr>
          <w:rFonts w:ascii="Times New Roman" w:eastAsia="Calibri" w:hAnsi="Times New Roman" w:cs="Times New Roman"/>
          <w:kern w:val="0"/>
          <w14:ligatures w14:val="none"/>
        </w:rPr>
        <w:tab/>
      </w:r>
      <w:r w:rsidR="004E0BF0">
        <w:rPr>
          <w:rFonts w:ascii="Times New Roman" w:eastAsia="Calibri" w:hAnsi="Times New Roman" w:cs="Times New Roman"/>
          <w:kern w:val="0"/>
          <w14:ligatures w14:val="none"/>
        </w:rPr>
        <w:t xml:space="preserve">He was also </w:t>
      </w:r>
      <w:r>
        <w:rPr>
          <w:rFonts w:ascii="Times New Roman" w:eastAsia="Calibri" w:hAnsi="Times New Roman" w:cs="Times New Roman"/>
          <w:kern w:val="0"/>
          <w14:ligatures w14:val="none"/>
        </w:rPr>
        <w:t xml:space="preserve">strongly </w:t>
      </w:r>
      <w:r w:rsidR="004E0BF0">
        <w:rPr>
          <w:rFonts w:ascii="Times New Roman" w:eastAsia="Calibri" w:hAnsi="Times New Roman" w:cs="Times New Roman"/>
          <w:kern w:val="0"/>
          <w14:ligatures w14:val="none"/>
        </w:rPr>
        <w:t xml:space="preserve">linked to the offence </w:t>
      </w:r>
      <w:r>
        <w:rPr>
          <w:rFonts w:ascii="Times New Roman" w:eastAsia="Calibri" w:hAnsi="Times New Roman" w:cs="Times New Roman"/>
          <w:kern w:val="0"/>
          <w14:ligatures w14:val="none"/>
        </w:rPr>
        <w:t xml:space="preserve">after he was </w:t>
      </w:r>
      <w:r w:rsidR="004E0BF0">
        <w:rPr>
          <w:rFonts w:ascii="Times New Roman" w:eastAsia="Calibri" w:hAnsi="Times New Roman" w:cs="Times New Roman"/>
          <w:kern w:val="0"/>
          <w14:ligatures w14:val="none"/>
        </w:rPr>
        <w:t>implica</w:t>
      </w:r>
      <w:r>
        <w:rPr>
          <w:rFonts w:ascii="Times New Roman" w:eastAsia="Calibri" w:hAnsi="Times New Roman" w:cs="Times New Roman"/>
          <w:kern w:val="0"/>
          <w14:ligatures w14:val="none"/>
        </w:rPr>
        <w:t>ted by</w:t>
      </w:r>
      <w:r w:rsidR="004E0BF0">
        <w:rPr>
          <w:rFonts w:ascii="Times New Roman" w:eastAsia="Calibri" w:hAnsi="Times New Roman" w:cs="Times New Roman"/>
          <w:kern w:val="0"/>
          <w14:ligatures w14:val="none"/>
        </w:rPr>
        <w:t xml:space="preserve"> his co-accused persons. </w:t>
      </w:r>
      <w:r>
        <w:rPr>
          <w:rFonts w:ascii="Times New Roman" w:eastAsia="Calibri" w:hAnsi="Times New Roman" w:cs="Times New Roman"/>
          <w:kern w:val="0"/>
          <w14:ligatures w14:val="none"/>
        </w:rPr>
        <w:t>It was improbable that he did not know them as alleged. Th</w:t>
      </w:r>
      <w:r w:rsidR="004E0BF0">
        <w:rPr>
          <w:rFonts w:ascii="Times New Roman" w:eastAsia="Calibri" w:hAnsi="Times New Roman" w:cs="Times New Roman"/>
          <w:kern w:val="0"/>
          <w14:ligatures w14:val="none"/>
        </w:rPr>
        <w:t xml:space="preserve">e </w:t>
      </w:r>
      <w:r>
        <w:rPr>
          <w:rFonts w:ascii="Times New Roman" w:eastAsia="Calibri" w:hAnsi="Times New Roman" w:cs="Times New Roman"/>
          <w:kern w:val="0"/>
          <w14:ligatures w14:val="none"/>
        </w:rPr>
        <w:t xml:space="preserve">applicant </w:t>
      </w:r>
      <w:r w:rsidR="004E0BF0">
        <w:rPr>
          <w:rFonts w:ascii="Times New Roman" w:eastAsia="Calibri" w:hAnsi="Times New Roman" w:cs="Times New Roman"/>
          <w:kern w:val="0"/>
          <w14:ligatures w14:val="none"/>
        </w:rPr>
        <w:t xml:space="preserve">did not </w:t>
      </w:r>
      <w:r>
        <w:rPr>
          <w:rFonts w:ascii="Times New Roman" w:eastAsia="Calibri" w:hAnsi="Times New Roman" w:cs="Times New Roman"/>
          <w:kern w:val="0"/>
          <w14:ligatures w14:val="none"/>
        </w:rPr>
        <w:t>adduce</w:t>
      </w:r>
      <w:r w:rsidR="004E0BF0">
        <w:rPr>
          <w:rFonts w:ascii="Times New Roman" w:eastAsia="Calibri" w:hAnsi="Times New Roman" w:cs="Times New Roman"/>
          <w:kern w:val="0"/>
          <w14:ligatures w14:val="none"/>
        </w:rPr>
        <w:t xml:space="preserve"> evidence to show that he had any plausible defence to the charge. The </w:t>
      </w:r>
      <w:r>
        <w:rPr>
          <w:rFonts w:ascii="Times New Roman" w:eastAsia="Calibri" w:hAnsi="Times New Roman" w:cs="Times New Roman"/>
          <w:kern w:val="0"/>
          <w14:ligatures w14:val="none"/>
        </w:rPr>
        <w:t>S</w:t>
      </w:r>
      <w:r w:rsidR="004E0BF0">
        <w:rPr>
          <w:rFonts w:ascii="Times New Roman" w:eastAsia="Calibri" w:hAnsi="Times New Roman" w:cs="Times New Roman"/>
          <w:kern w:val="0"/>
          <w14:ligatures w14:val="none"/>
        </w:rPr>
        <w:t>tate</w:t>
      </w:r>
      <w:r>
        <w:rPr>
          <w:rFonts w:ascii="Times New Roman" w:eastAsia="Calibri" w:hAnsi="Times New Roman" w:cs="Times New Roman"/>
          <w:kern w:val="0"/>
          <w14:ligatures w14:val="none"/>
        </w:rPr>
        <w:t xml:space="preserve">’s </w:t>
      </w:r>
      <w:r w:rsidR="004E0BF0">
        <w:rPr>
          <w:rFonts w:ascii="Times New Roman" w:eastAsia="Calibri" w:hAnsi="Times New Roman" w:cs="Times New Roman"/>
          <w:kern w:val="0"/>
          <w14:ligatures w14:val="none"/>
        </w:rPr>
        <w:t>allegations were</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therefore, not controverted. Mr </w:t>
      </w:r>
      <w:r w:rsidR="004E0BF0" w:rsidRPr="00164E9C">
        <w:rPr>
          <w:rFonts w:ascii="Times New Roman" w:eastAsia="Calibri" w:hAnsi="Times New Roman" w:cs="Times New Roman"/>
          <w:i/>
          <w:iCs/>
          <w:kern w:val="0"/>
          <w14:ligatures w14:val="none"/>
        </w:rPr>
        <w:t xml:space="preserve">Chiromo </w:t>
      </w:r>
      <w:r w:rsidR="004E0BF0">
        <w:rPr>
          <w:rFonts w:ascii="Times New Roman" w:eastAsia="Calibri" w:hAnsi="Times New Roman" w:cs="Times New Roman"/>
          <w:kern w:val="0"/>
          <w14:ligatures w14:val="none"/>
        </w:rPr>
        <w:t xml:space="preserve">was at pains seeking to lead evidence from the bar by alleging that the applicant remained at his usual address and that he was reporting for duty from May to August when he was eventually arrested. He also sought to lead evidence that the applicant voluntarily surrendered himself to the police. His bail statement </w:t>
      </w:r>
      <w:r w:rsidR="00164E9C">
        <w:rPr>
          <w:rFonts w:ascii="Times New Roman" w:eastAsia="Calibri" w:hAnsi="Times New Roman" w:cs="Times New Roman"/>
          <w:kern w:val="0"/>
          <w14:ligatures w14:val="none"/>
        </w:rPr>
        <w:t>and</w:t>
      </w:r>
      <w:r w:rsidR="004E0BF0">
        <w:rPr>
          <w:rFonts w:ascii="Times New Roman" w:eastAsia="Calibri" w:hAnsi="Times New Roman" w:cs="Times New Roman"/>
          <w:kern w:val="0"/>
          <w14:ligatures w14:val="none"/>
        </w:rPr>
        <w:t xml:space="preserve"> oral </w:t>
      </w:r>
      <w:r w:rsidR="00164E9C">
        <w:rPr>
          <w:rFonts w:ascii="Times New Roman" w:eastAsia="Calibri" w:hAnsi="Times New Roman" w:cs="Times New Roman"/>
          <w:kern w:val="0"/>
          <w14:ligatures w14:val="none"/>
        </w:rPr>
        <w:t>submissions</w:t>
      </w:r>
      <w:r w:rsidR="004E0BF0">
        <w:rPr>
          <w:rFonts w:ascii="Times New Roman" w:eastAsia="Calibri" w:hAnsi="Times New Roman" w:cs="Times New Roman"/>
          <w:kern w:val="0"/>
          <w14:ligatures w14:val="none"/>
        </w:rPr>
        <w:t xml:space="preserve"> from the bar do not </w:t>
      </w:r>
      <w:r w:rsidR="00164E9C">
        <w:rPr>
          <w:rFonts w:ascii="Times New Roman" w:eastAsia="Calibri" w:hAnsi="Times New Roman" w:cs="Times New Roman"/>
          <w:kern w:val="0"/>
          <w14:ligatures w14:val="none"/>
        </w:rPr>
        <w:t>constitute</w:t>
      </w:r>
      <w:r w:rsidR="004E0BF0">
        <w:rPr>
          <w:rFonts w:ascii="Times New Roman" w:eastAsia="Calibri" w:hAnsi="Times New Roman" w:cs="Times New Roman"/>
          <w:kern w:val="0"/>
          <w14:ligatures w14:val="none"/>
        </w:rPr>
        <w:t xml:space="preserve"> evidence. He could not validly give such </w:t>
      </w:r>
      <w:r w:rsidR="00164E9C">
        <w:rPr>
          <w:rFonts w:ascii="Times New Roman" w:eastAsia="Calibri" w:hAnsi="Times New Roman" w:cs="Times New Roman"/>
          <w:kern w:val="0"/>
          <w14:ligatures w14:val="none"/>
        </w:rPr>
        <w:t>evidence</w:t>
      </w:r>
      <w:r w:rsidR="004E0BF0">
        <w:rPr>
          <w:rFonts w:ascii="Times New Roman" w:eastAsia="Calibri" w:hAnsi="Times New Roman" w:cs="Times New Roman"/>
          <w:kern w:val="0"/>
          <w14:ligatures w14:val="none"/>
        </w:rPr>
        <w:t xml:space="preserve"> on behalf of the applicant. </w:t>
      </w:r>
    </w:p>
    <w:p w14:paraId="68EBF5B3" w14:textId="76D94841" w:rsidR="00EC3ABB" w:rsidRDefault="00164E9C" w:rsidP="004816BD">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ab/>
      </w:r>
      <w:r w:rsidR="004E0BF0">
        <w:rPr>
          <w:rFonts w:ascii="Times New Roman" w:eastAsia="Calibri" w:hAnsi="Times New Roman" w:cs="Times New Roman"/>
          <w:kern w:val="0"/>
          <w14:ligatures w14:val="none"/>
        </w:rPr>
        <w:t>It is trite that a bail statement is not evidence. Submissions</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whether oral or </w:t>
      </w:r>
      <w:r>
        <w:rPr>
          <w:rFonts w:ascii="Times New Roman" w:eastAsia="Calibri" w:hAnsi="Times New Roman" w:cs="Times New Roman"/>
          <w:kern w:val="0"/>
          <w14:ligatures w14:val="none"/>
        </w:rPr>
        <w:t xml:space="preserve">in </w:t>
      </w:r>
      <w:r w:rsidR="004E0BF0">
        <w:rPr>
          <w:rFonts w:ascii="Times New Roman" w:eastAsia="Calibri" w:hAnsi="Times New Roman" w:cs="Times New Roman"/>
          <w:kern w:val="0"/>
          <w14:ligatures w14:val="none"/>
        </w:rPr>
        <w:t>writing from counsel</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do not constitute evidence. Evidence can only be properly adduced either orally under oath or in writing through an affidavit. The applicant did not place such evidence </w:t>
      </w:r>
      <w:r w:rsidR="00EE59C2">
        <w:rPr>
          <w:rFonts w:ascii="Times New Roman" w:eastAsia="Calibri" w:hAnsi="Times New Roman" w:cs="Times New Roman"/>
          <w:kern w:val="0"/>
          <w14:ligatures w14:val="none"/>
        </w:rPr>
        <w:t xml:space="preserve">before me </w:t>
      </w:r>
      <w:r w:rsidR="004E0BF0">
        <w:rPr>
          <w:rFonts w:ascii="Times New Roman" w:eastAsia="Calibri" w:hAnsi="Times New Roman" w:cs="Times New Roman"/>
          <w:kern w:val="0"/>
          <w14:ligatures w14:val="none"/>
        </w:rPr>
        <w:t>to contr</w:t>
      </w:r>
      <w:r>
        <w:rPr>
          <w:rFonts w:ascii="Times New Roman" w:eastAsia="Calibri" w:hAnsi="Times New Roman" w:cs="Times New Roman"/>
          <w:kern w:val="0"/>
          <w14:ligatures w14:val="none"/>
        </w:rPr>
        <w:t>o</w:t>
      </w:r>
      <w:r w:rsidR="004E0BF0">
        <w:rPr>
          <w:rFonts w:ascii="Times New Roman" w:eastAsia="Calibri" w:hAnsi="Times New Roman" w:cs="Times New Roman"/>
          <w:kern w:val="0"/>
          <w14:ligatures w14:val="none"/>
        </w:rPr>
        <w:t>vert the State</w:t>
      </w:r>
      <w:r>
        <w:rPr>
          <w:rFonts w:ascii="Times New Roman" w:eastAsia="Calibri" w:hAnsi="Times New Roman" w:cs="Times New Roman"/>
          <w:kern w:val="0"/>
          <w14:ligatures w14:val="none"/>
        </w:rPr>
        <w:t>’s</w:t>
      </w:r>
      <w:r w:rsidR="004E0BF0">
        <w:rPr>
          <w:rFonts w:ascii="Times New Roman" w:eastAsia="Calibri" w:hAnsi="Times New Roman" w:cs="Times New Roman"/>
          <w:kern w:val="0"/>
          <w14:ligatures w14:val="none"/>
        </w:rPr>
        <w:t xml:space="preserve"> </w:t>
      </w:r>
      <w:r w:rsidR="00EE59C2">
        <w:rPr>
          <w:rFonts w:ascii="Times New Roman" w:eastAsia="Calibri" w:hAnsi="Times New Roman" w:cs="Times New Roman"/>
          <w:kern w:val="0"/>
          <w14:ligatures w14:val="none"/>
        </w:rPr>
        <w:t>position</w:t>
      </w:r>
      <w:r w:rsidR="004E0BF0">
        <w:rPr>
          <w:rFonts w:ascii="Times New Roman" w:eastAsia="Calibri" w:hAnsi="Times New Roman" w:cs="Times New Roman"/>
          <w:kern w:val="0"/>
          <w14:ligatures w14:val="none"/>
        </w:rPr>
        <w:t xml:space="preserve"> or allegations in the Form 242. Once the allegations were not </w:t>
      </w:r>
      <w:r>
        <w:rPr>
          <w:rFonts w:ascii="Times New Roman" w:eastAsia="Calibri" w:hAnsi="Times New Roman" w:cs="Times New Roman"/>
          <w:kern w:val="0"/>
          <w14:ligatures w14:val="none"/>
        </w:rPr>
        <w:t>challenged</w:t>
      </w:r>
      <w:r w:rsidR="004E0BF0">
        <w:rPr>
          <w:rFonts w:ascii="Times New Roman" w:eastAsia="Calibri" w:hAnsi="Times New Roman" w:cs="Times New Roman"/>
          <w:kern w:val="0"/>
          <w14:ligatures w14:val="none"/>
        </w:rPr>
        <w:t xml:space="preserve"> with any evidence by the applicant</w:t>
      </w:r>
      <w:r>
        <w:rPr>
          <w:rFonts w:ascii="Times New Roman" w:eastAsia="Calibri" w:hAnsi="Times New Roman" w:cs="Times New Roman"/>
          <w:kern w:val="0"/>
          <w14:ligatures w14:val="none"/>
        </w:rPr>
        <w:t>,</w:t>
      </w:r>
      <w:r w:rsidR="004E0BF0">
        <w:rPr>
          <w:rFonts w:ascii="Times New Roman" w:eastAsia="Calibri" w:hAnsi="Times New Roman" w:cs="Times New Roman"/>
          <w:kern w:val="0"/>
          <w14:ligatures w14:val="none"/>
        </w:rPr>
        <w:t xml:space="preserve"> they must </w:t>
      </w:r>
      <w:r>
        <w:rPr>
          <w:rFonts w:ascii="Times New Roman" w:eastAsia="Calibri" w:hAnsi="Times New Roman" w:cs="Times New Roman"/>
          <w:kern w:val="0"/>
          <w14:ligatures w14:val="none"/>
        </w:rPr>
        <w:t>accordingly</w:t>
      </w:r>
      <w:r w:rsidR="004E0BF0">
        <w:rPr>
          <w:rFonts w:ascii="Times New Roman" w:eastAsia="Calibri" w:hAnsi="Times New Roman" w:cs="Times New Roman"/>
          <w:kern w:val="0"/>
          <w14:ligatures w14:val="none"/>
        </w:rPr>
        <w:t xml:space="preserve"> be accepted.</w:t>
      </w:r>
    </w:p>
    <w:p w14:paraId="7CBB084C" w14:textId="10F4DEF1" w:rsidR="004E0BF0" w:rsidRDefault="00164E9C" w:rsidP="005519AF">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w:t>
      </w:r>
      <w:r>
        <w:rPr>
          <w:rFonts w:ascii="Times New Roman" w:eastAsia="Calibri" w:hAnsi="Times New Roman" w:cs="Times New Roman"/>
          <w:kern w:val="0"/>
          <w14:ligatures w14:val="none"/>
        </w:rPr>
        <w:tab/>
      </w:r>
      <w:r w:rsidR="004E0BF0">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allegations that the</w:t>
      </w:r>
      <w:r w:rsidR="004E0BF0">
        <w:rPr>
          <w:rFonts w:ascii="Times New Roman" w:eastAsia="Calibri" w:hAnsi="Times New Roman" w:cs="Times New Roman"/>
          <w:kern w:val="0"/>
          <w14:ligatures w14:val="none"/>
        </w:rPr>
        <w:t xml:space="preserve"> applicant had supplied the information leading to the robbery thr</w:t>
      </w:r>
      <w:r>
        <w:rPr>
          <w:rFonts w:ascii="Times New Roman" w:eastAsia="Calibri" w:hAnsi="Times New Roman" w:cs="Times New Roman"/>
          <w:kern w:val="0"/>
          <w14:ligatures w14:val="none"/>
        </w:rPr>
        <w:t>o</w:t>
      </w:r>
      <w:r w:rsidR="004E0BF0">
        <w:rPr>
          <w:rFonts w:ascii="Times New Roman" w:eastAsia="Calibri" w:hAnsi="Times New Roman" w:cs="Times New Roman"/>
          <w:kern w:val="0"/>
          <w14:ligatures w14:val="none"/>
        </w:rPr>
        <w:t xml:space="preserve">ugh his </w:t>
      </w:r>
      <w:r>
        <w:rPr>
          <w:rFonts w:ascii="Times New Roman" w:eastAsia="Calibri" w:hAnsi="Times New Roman" w:cs="Times New Roman"/>
          <w:kern w:val="0"/>
          <w14:ligatures w14:val="none"/>
        </w:rPr>
        <w:t>brother-in-law, Rashid,</w:t>
      </w:r>
      <w:r w:rsidR="004E0BF0">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were</w:t>
      </w:r>
      <w:r w:rsidR="004E0BF0">
        <w:rPr>
          <w:rFonts w:ascii="Times New Roman" w:eastAsia="Calibri" w:hAnsi="Times New Roman" w:cs="Times New Roman"/>
          <w:kern w:val="0"/>
          <w14:ligatures w14:val="none"/>
        </w:rPr>
        <w:t xml:space="preserve"> unchallenged. </w:t>
      </w:r>
      <w:r w:rsidR="008B010C">
        <w:rPr>
          <w:rFonts w:ascii="Times New Roman" w:eastAsia="Calibri" w:hAnsi="Times New Roman" w:cs="Times New Roman"/>
          <w:kern w:val="0"/>
          <w14:ligatures w14:val="none"/>
        </w:rPr>
        <w:t xml:space="preserve">He was undetected until </w:t>
      </w:r>
      <w:r>
        <w:rPr>
          <w:rFonts w:ascii="Times New Roman" w:eastAsia="Calibri" w:hAnsi="Times New Roman" w:cs="Times New Roman"/>
          <w:kern w:val="0"/>
          <w14:ligatures w14:val="none"/>
        </w:rPr>
        <w:t>August 2025,</w:t>
      </w:r>
      <w:r w:rsidR="008B010C">
        <w:rPr>
          <w:rFonts w:ascii="Times New Roman" w:eastAsia="Calibri" w:hAnsi="Times New Roman" w:cs="Times New Roman"/>
          <w:kern w:val="0"/>
          <w14:ligatures w14:val="none"/>
        </w:rPr>
        <w:t xml:space="preserve"> when he was arrested.</w:t>
      </w:r>
      <w:r>
        <w:rPr>
          <w:rFonts w:ascii="Times New Roman" w:eastAsia="Calibri" w:hAnsi="Times New Roman" w:cs="Times New Roman"/>
          <w:kern w:val="0"/>
          <w14:ligatures w14:val="none"/>
        </w:rPr>
        <w:t xml:space="preserve"> Property of substantial value was stolen, </w:t>
      </w:r>
      <w:r w:rsidR="008B010C">
        <w:rPr>
          <w:rFonts w:ascii="Times New Roman" w:eastAsia="Calibri" w:hAnsi="Times New Roman" w:cs="Times New Roman"/>
          <w:kern w:val="0"/>
          <w14:ligatures w14:val="none"/>
        </w:rPr>
        <w:t xml:space="preserve">and </w:t>
      </w:r>
      <w:r>
        <w:rPr>
          <w:rFonts w:ascii="Times New Roman" w:eastAsia="Calibri" w:hAnsi="Times New Roman" w:cs="Times New Roman"/>
          <w:kern w:val="0"/>
          <w14:ligatures w14:val="none"/>
        </w:rPr>
        <w:t xml:space="preserve">the offence </w:t>
      </w:r>
      <w:r w:rsidR="008B010C">
        <w:rPr>
          <w:rFonts w:ascii="Times New Roman" w:eastAsia="Calibri" w:hAnsi="Times New Roman" w:cs="Times New Roman"/>
          <w:kern w:val="0"/>
          <w14:ligatures w14:val="none"/>
        </w:rPr>
        <w:t>was</w:t>
      </w:r>
      <w:r>
        <w:rPr>
          <w:rFonts w:ascii="Times New Roman" w:eastAsia="Calibri" w:hAnsi="Times New Roman" w:cs="Times New Roman"/>
          <w:kern w:val="0"/>
          <w14:ligatures w14:val="none"/>
        </w:rPr>
        <w:t xml:space="preserve"> committed </w:t>
      </w:r>
      <w:r w:rsidR="008B010C">
        <w:rPr>
          <w:rFonts w:ascii="Times New Roman" w:eastAsia="Calibri" w:hAnsi="Times New Roman" w:cs="Times New Roman"/>
          <w:kern w:val="0"/>
          <w14:ligatures w14:val="none"/>
        </w:rPr>
        <w:t xml:space="preserve">with the use of a </w:t>
      </w:r>
      <w:r>
        <w:rPr>
          <w:rFonts w:ascii="Times New Roman" w:eastAsia="Calibri" w:hAnsi="Times New Roman" w:cs="Times New Roman"/>
          <w:kern w:val="0"/>
          <w14:ligatures w14:val="none"/>
        </w:rPr>
        <w:t xml:space="preserve">dangerous </w:t>
      </w:r>
      <w:r w:rsidR="008B010C">
        <w:rPr>
          <w:rFonts w:ascii="Times New Roman" w:eastAsia="Calibri" w:hAnsi="Times New Roman" w:cs="Times New Roman"/>
          <w:kern w:val="0"/>
          <w14:ligatures w14:val="none"/>
        </w:rPr>
        <w:t>weapon and by a gang with common purpose. He was strongly linked to the crime by his communication with Rashid</w:t>
      </w:r>
      <w:r>
        <w:rPr>
          <w:rFonts w:ascii="Times New Roman" w:eastAsia="Calibri" w:hAnsi="Times New Roman" w:cs="Times New Roman"/>
          <w:kern w:val="0"/>
          <w14:ligatures w14:val="none"/>
        </w:rPr>
        <w:t>,</w:t>
      </w:r>
      <w:r w:rsidR="008B010C">
        <w:rPr>
          <w:rFonts w:ascii="Times New Roman" w:eastAsia="Calibri" w:hAnsi="Times New Roman" w:cs="Times New Roman"/>
          <w:kern w:val="0"/>
          <w14:ligatures w14:val="none"/>
        </w:rPr>
        <w:t xml:space="preserve"> one of the culprits and was implicated by his co-accused persons. I do not </w:t>
      </w:r>
      <w:r w:rsidR="008B010C">
        <w:rPr>
          <w:rFonts w:ascii="Times New Roman" w:eastAsia="Calibri" w:hAnsi="Times New Roman" w:cs="Times New Roman"/>
          <w:kern w:val="0"/>
          <w14:ligatures w14:val="none"/>
        </w:rPr>
        <w:lastRenderedPageBreak/>
        <w:t>accept that there was no link between him and the crime. He did not challenge his placement on remand</w:t>
      </w:r>
      <w:r>
        <w:rPr>
          <w:rFonts w:ascii="Times New Roman" w:eastAsia="Calibri" w:hAnsi="Times New Roman" w:cs="Times New Roman"/>
          <w:kern w:val="0"/>
          <w14:ligatures w14:val="none"/>
        </w:rPr>
        <w:t xml:space="preserve">. </w:t>
      </w:r>
      <w:r w:rsidR="001D5C86">
        <w:rPr>
          <w:rFonts w:ascii="Times New Roman" w:eastAsia="Calibri" w:hAnsi="Times New Roman" w:cs="Times New Roman"/>
          <w:kern w:val="0"/>
          <w14:ligatures w14:val="none"/>
        </w:rPr>
        <w:t xml:space="preserve">It is trite that an acquiescence by </w:t>
      </w:r>
      <w:r>
        <w:rPr>
          <w:rFonts w:ascii="Times New Roman" w:eastAsia="Calibri" w:hAnsi="Times New Roman" w:cs="Times New Roman"/>
          <w:kern w:val="0"/>
          <w14:ligatures w14:val="none"/>
        </w:rPr>
        <w:t xml:space="preserve">the </w:t>
      </w:r>
      <w:r w:rsidR="001D5C86">
        <w:rPr>
          <w:rFonts w:ascii="Times New Roman" w:eastAsia="Calibri" w:hAnsi="Times New Roman" w:cs="Times New Roman"/>
          <w:kern w:val="0"/>
          <w14:ligatures w14:val="none"/>
        </w:rPr>
        <w:t xml:space="preserve">accused to being placed on remand is itself an admission that there is reasonable suspicion that he committed the offence. In </w:t>
      </w:r>
      <w:r w:rsidR="001D5C86" w:rsidRPr="00164E9C">
        <w:rPr>
          <w:rFonts w:ascii="Times New Roman" w:eastAsia="Calibri" w:hAnsi="Times New Roman" w:cs="Times New Roman"/>
          <w:i/>
          <w:iCs/>
          <w:kern w:val="0"/>
          <w14:ligatures w14:val="none"/>
        </w:rPr>
        <w:t xml:space="preserve">Bonongwe </w:t>
      </w:r>
      <w:r w:rsidR="001D5C86">
        <w:rPr>
          <w:rFonts w:ascii="Times New Roman" w:eastAsia="Calibri" w:hAnsi="Times New Roman" w:cs="Times New Roman"/>
          <w:kern w:val="0"/>
          <w14:ligatures w14:val="none"/>
        </w:rPr>
        <w:t>(</w:t>
      </w:r>
      <w:r w:rsidR="001D5C86" w:rsidRPr="00164E9C">
        <w:rPr>
          <w:rFonts w:ascii="Times New Roman" w:eastAsia="Calibri" w:hAnsi="Times New Roman" w:cs="Times New Roman"/>
          <w:i/>
          <w:iCs/>
          <w:kern w:val="0"/>
          <w14:ligatures w14:val="none"/>
        </w:rPr>
        <w:t>supra</w:t>
      </w:r>
      <w:r w:rsidR="001D5C86">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the court said:</w:t>
      </w:r>
    </w:p>
    <w:p w14:paraId="5E066980" w14:textId="7DF54D0E" w:rsidR="001D5C86" w:rsidRPr="006D5D28" w:rsidRDefault="00164E9C" w:rsidP="005E4418">
      <w:pPr>
        <w:spacing w:after="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w:t>
      </w:r>
      <w:r w:rsidR="001D5C86" w:rsidRPr="006D5D28">
        <w:rPr>
          <w:rFonts w:ascii="Times New Roman" w:eastAsia="Calibri" w:hAnsi="Times New Roman" w:cs="Times New Roman"/>
          <w:kern w:val="0"/>
          <w:sz w:val="22"/>
          <w:szCs w:val="22"/>
          <w14:ligatures w14:val="none"/>
        </w:rPr>
        <w:t xml:space="preserve">The applicant appears to start from the premises that he was not at the crime scene, that he was not found with anything that linked him to the crime scene and therefore his hands are clean. He forgets that he has the onus to show that it is in the interests of justice that he be admitted to bail. </w:t>
      </w:r>
      <w:r w:rsidR="001D5C86" w:rsidRPr="006D5D28">
        <w:rPr>
          <w:rFonts w:ascii="Times New Roman" w:eastAsia="Calibri" w:hAnsi="Times New Roman" w:cs="Times New Roman"/>
          <w:b/>
          <w:bCs/>
          <w:kern w:val="0"/>
          <w:sz w:val="22"/>
          <w:szCs w:val="22"/>
          <w14:ligatures w14:val="none"/>
        </w:rPr>
        <w:t>If there had not been anything to link him to the commission of the offence, the route to take was to have challenged his placement on remand in the Magistrates Court. His acquiescence to being placed on remand is itself an admission that there is reasonable suspicion that he committed the offence</w:t>
      </w:r>
      <w:r w:rsidR="001D5C86" w:rsidRPr="006D5D28">
        <w:rPr>
          <w:rFonts w:ascii="Times New Roman" w:eastAsia="Calibri" w:hAnsi="Times New Roman" w:cs="Times New Roman"/>
          <w:kern w:val="0"/>
          <w:sz w:val="22"/>
          <w:szCs w:val="22"/>
          <w14:ligatures w14:val="none"/>
        </w:rPr>
        <w:t>. In the case of </w:t>
      </w:r>
      <w:proofErr w:type="spellStart"/>
      <w:r w:rsidR="001D5C86" w:rsidRPr="006D5D28">
        <w:rPr>
          <w:rFonts w:ascii="Times New Roman" w:eastAsia="Calibri" w:hAnsi="Times New Roman" w:cs="Times New Roman"/>
          <w:i/>
          <w:iCs/>
          <w:kern w:val="0"/>
          <w:sz w:val="22"/>
          <w:szCs w:val="22"/>
          <w14:ligatures w14:val="none"/>
        </w:rPr>
        <w:t>Loveridge</w:t>
      </w:r>
      <w:proofErr w:type="spellEnd"/>
      <w:r w:rsidR="001D5C86" w:rsidRPr="006D5D28">
        <w:rPr>
          <w:rFonts w:ascii="Times New Roman" w:eastAsia="Calibri" w:hAnsi="Times New Roman" w:cs="Times New Roman"/>
          <w:i/>
          <w:iCs/>
          <w:kern w:val="0"/>
          <w:sz w:val="22"/>
          <w:szCs w:val="22"/>
          <w14:ligatures w14:val="none"/>
        </w:rPr>
        <w:t xml:space="preserve"> </w:t>
      </w:r>
      <w:proofErr w:type="spellStart"/>
      <w:r w:rsidR="001D5C86" w:rsidRPr="006D5D28">
        <w:rPr>
          <w:rFonts w:ascii="Times New Roman" w:eastAsia="Calibri" w:hAnsi="Times New Roman" w:cs="Times New Roman"/>
          <w:i/>
          <w:iCs/>
          <w:kern w:val="0"/>
          <w:sz w:val="22"/>
          <w:szCs w:val="22"/>
          <w14:ligatures w14:val="none"/>
        </w:rPr>
        <w:t>Dzimwasha</w:t>
      </w:r>
      <w:proofErr w:type="spellEnd"/>
      <w:r w:rsidR="001D5C86" w:rsidRPr="006D5D28">
        <w:rPr>
          <w:rFonts w:ascii="Times New Roman" w:eastAsia="Calibri" w:hAnsi="Times New Roman" w:cs="Times New Roman"/>
          <w:i/>
          <w:iCs/>
          <w:kern w:val="0"/>
          <w:sz w:val="22"/>
          <w:szCs w:val="22"/>
          <w14:ligatures w14:val="none"/>
        </w:rPr>
        <w:t xml:space="preserve"> and Others </w:t>
      </w:r>
      <w:r w:rsidR="001D5C86" w:rsidRPr="006D5D28">
        <w:rPr>
          <w:rFonts w:ascii="Times New Roman" w:eastAsia="Calibri" w:hAnsi="Times New Roman" w:cs="Times New Roman"/>
          <w:kern w:val="0"/>
          <w:sz w:val="22"/>
          <w:szCs w:val="22"/>
          <w14:ligatures w14:val="none"/>
        </w:rPr>
        <w:t>v </w:t>
      </w:r>
      <w:r w:rsidR="001D5C86" w:rsidRPr="006D5D28">
        <w:rPr>
          <w:rFonts w:ascii="Times New Roman" w:eastAsia="Calibri" w:hAnsi="Times New Roman" w:cs="Times New Roman"/>
          <w:i/>
          <w:iCs/>
          <w:kern w:val="0"/>
          <w:sz w:val="22"/>
          <w:szCs w:val="22"/>
          <w14:ligatures w14:val="none"/>
        </w:rPr>
        <w:t>the state</w:t>
      </w:r>
      <w:r w:rsidR="001D5C86" w:rsidRPr="006D5D28">
        <w:rPr>
          <w:rFonts w:ascii="Times New Roman" w:eastAsia="Calibri" w:hAnsi="Times New Roman" w:cs="Times New Roman"/>
          <w:kern w:val="0"/>
          <w:sz w:val="22"/>
          <w:szCs w:val="22"/>
          <w14:ligatures w14:val="none"/>
        </w:rPr>
        <w:t> HH 119/23 this court dealt with that issue in the following terms:</w:t>
      </w:r>
    </w:p>
    <w:p w14:paraId="370A2E3D" w14:textId="77777777" w:rsidR="001D5C86" w:rsidRPr="006D5D28" w:rsidRDefault="001D5C86" w:rsidP="005E4418">
      <w:pPr>
        <w:spacing w:after="0" w:line="240" w:lineRule="auto"/>
        <w:ind w:left="216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“As already stated, all the nine applicants challenged the link between themselves and the crimes alleged against them by prosecution. They argued that nothing was recovered from them or from accused 11 and 10 to whom they allegedly sold and gave for safekeeping respectively, the stolen goods. Put differently, their position is a veiled allegation that they must be admitted to bail because there is no reasonable suspicion that they committed the offences preferred against them. The point which proponents of this approach appear to miss is that although there is a relationship between the request for remand procedure and an application for bail, there is an equally marked difference between the two. The question of bail does not arise until prosecution has successfully applied for the placement of an accused on remand. In appropriate instances where the state fails to satisfy the requirements to have an accused person placed on remand, that accused is released without the need to apply for bail. For purposes of completeness, I restate the elementary principle that the request for remand will only succeed where prosecution has shown that there is reasonable suspicion that the accused committed the offence charged.”</w:t>
      </w:r>
    </w:p>
    <w:p w14:paraId="1C9CB2BA" w14:textId="4B4A6B91" w:rsidR="001D5C86" w:rsidRDefault="001D5C86" w:rsidP="005E4418">
      <w:pPr>
        <w:spacing w:after="120" w:line="240" w:lineRule="auto"/>
        <w:ind w:left="1440"/>
        <w:jc w:val="both"/>
        <w:rPr>
          <w:rFonts w:ascii="Times New Roman" w:eastAsia="Calibri" w:hAnsi="Times New Roman" w:cs="Times New Roman"/>
          <w:kern w:val="0"/>
          <w:sz w:val="22"/>
          <w:szCs w:val="22"/>
          <w14:ligatures w14:val="none"/>
        </w:rPr>
      </w:pPr>
      <w:r w:rsidRPr="006D5D28">
        <w:rPr>
          <w:rFonts w:ascii="Times New Roman" w:eastAsia="Calibri" w:hAnsi="Times New Roman" w:cs="Times New Roman"/>
          <w:kern w:val="0"/>
          <w:sz w:val="22"/>
          <w:szCs w:val="22"/>
          <w14:ligatures w14:val="none"/>
        </w:rPr>
        <w:t xml:space="preserve">The applicant in this case similarly appears to miss the same point. He is connected to the commission of the offence. By extension he is connected to the crime scene and to the activities and depredations of his accomplices. An accused who is jointly charged with others is allowed to challenge the facts on which he is placed on remand. It is wise to do so even without challenging the placement on remand itself. </w:t>
      </w:r>
      <w:r w:rsidRPr="006D5D28">
        <w:rPr>
          <w:rFonts w:ascii="Times New Roman" w:eastAsia="Calibri" w:hAnsi="Times New Roman" w:cs="Times New Roman"/>
          <w:b/>
          <w:bCs/>
          <w:kern w:val="0"/>
          <w:sz w:val="22"/>
          <w:szCs w:val="22"/>
          <w14:ligatures w14:val="none"/>
        </w:rPr>
        <w:t>A failure to do that results in the inevitable inference that the accused admitted the facts as they appear in the allegations</w:t>
      </w:r>
      <w:r w:rsidRPr="006D5D28">
        <w:rPr>
          <w:rFonts w:ascii="Times New Roman" w:eastAsia="Calibri" w:hAnsi="Times New Roman" w:cs="Times New Roman"/>
          <w:kern w:val="0"/>
          <w:sz w:val="22"/>
          <w:szCs w:val="22"/>
          <w14:ligatures w14:val="none"/>
        </w:rPr>
        <w:t xml:space="preserve">. A challenge on the allegations/facts at remand stage is important even if it does not succeed. It will serve to show that the applicant disputed the facts right from the beginning. On one hand where that challenge has been made, an applicant to bail can proudly produce a record of his disputation of the facts. </w:t>
      </w:r>
      <w:r w:rsidRPr="006D5D28">
        <w:rPr>
          <w:rFonts w:ascii="Times New Roman" w:eastAsia="Calibri" w:hAnsi="Times New Roman" w:cs="Times New Roman"/>
          <w:b/>
          <w:bCs/>
          <w:kern w:val="0"/>
          <w:sz w:val="22"/>
          <w:szCs w:val="22"/>
          <w14:ligatures w14:val="none"/>
        </w:rPr>
        <w:t>On the other, silence about it means that the accused agreed with the facts as alleged by prosecution. It becomes impermissible for that same accused as an applicant for bail to start challenging those facts in bail proceedings</w:t>
      </w:r>
      <w:r w:rsidRPr="006D5D28">
        <w:rPr>
          <w:rFonts w:ascii="Times New Roman" w:eastAsia="Calibri" w:hAnsi="Times New Roman" w:cs="Times New Roman"/>
          <w:kern w:val="0"/>
          <w:sz w:val="22"/>
          <w:szCs w:val="22"/>
          <w14:ligatures w14:val="none"/>
        </w:rPr>
        <w:t xml:space="preserve">. The difference between bail and remand procedures is like that between day and night as highlighted above. The trend that has emerged where numerous witnesses are called to testify in bail proceedings is inappropriate in my view. It threatens to annihilate all that we know about the conduct of bail applications and turn that process into trial action. I have said previously that bail proceedings are written applications which for all intents and purposes must be dealt with on the </w:t>
      </w:r>
      <w:r w:rsidRPr="006D5D28">
        <w:rPr>
          <w:rFonts w:ascii="Times New Roman" w:eastAsia="Calibri" w:hAnsi="Times New Roman" w:cs="Times New Roman"/>
          <w:kern w:val="0"/>
          <w:sz w:val="22"/>
          <w:szCs w:val="22"/>
          <w14:ligatures w14:val="none"/>
        </w:rPr>
        <w:lastRenderedPageBreak/>
        <w:t xml:space="preserve">papers. </w:t>
      </w:r>
      <w:r w:rsidRPr="006D5D28">
        <w:rPr>
          <w:rFonts w:ascii="Times New Roman" w:eastAsia="Calibri" w:hAnsi="Times New Roman" w:cs="Times New Roman"/>
          <w:b/>
          <w:bCs/>
          <w:kern w:val="0"/>
          <w:sz w:val="22"/>
          <w:szCs w:val="22"/>
          <w14:ligatures w14:val="none"/>
        </w:rPr>
        <w:t>The real opportunity to deal with disputed facts therefore avails itself to an accused at remand stage</w:t>
      </w:r>
      <w:r w:rsidRPr="006D5D28">
        <w:rPr>
          <w:rFonts w:ascii="Times New Roman" w:eastAsia="Calibri" w:hAnsi="Times New Roman" w:cs="Times New Roman"/>
          <w:kern w:val="0"/>
          <w:sz w:val="22"/>
          <w:szCs w:val="22"/>
          <w14:ligatures w14:val="none"/>
        </w:rPr>
        <w:t>.”</w:t>
      </w:r>
      <w:r w:rsidR="005E4418" w:rsidRPr="006D5D28">
        <w:rPr>
          <w:rFonts w:ascii="Times New Roman" w:eastAsia="Calibri" w:hAnsi="Times New Roman" w:cs="Times New Roman"/>
          <w:kern w:val="0"/>
          <w:sz w:val="22"/>
          <w:szCs w:val="22"/>
          <w14:ligatures w14:val="none"/>
        </w:rPr>
        <w:t xml:space="preserve"> (</w:t>
      </w:r>
      <w:r w:rsidR="005E4418" w:rsidRPr="006D5D28">
        <w:rPr>
          <w:rFonts w:ascii="Times New Roman" w:eastAsia="Calibri" w:hAnsi="Times New Roman" w:cs="Times New Roman"/>
          <w:i/>
          <w:iCs/>
          <w:kern w:val="0"/>
          <w:sz w:val="22"/>
          <w:szCs w:val="22"/>
          <w14:ligatures w14:val="none"/>
        </w:rPr>
        <w:t>my emphasis</w:t>
      </w:r>
      <w:r w:rsidR="005E4418" w:rsidRPr="006D5D28">
        <w:rPr>
          <w:rFonts w:ascii="Times New Roman" w:eastAsia="Calibri" w:hAnsi="Times New Roman" w:cs="Times New Roman"/>
          <w:kern w:val="0"/>
          <w:sz w:val="22"/>
          <w:szCs w:val="22"/>
          <w14:ligatures w14:val="none"/>
        </w:rPr>
        <w:t>)</w:t>
      </w:r>
    </w:p>
    <w:p w14:paraId="2EAA427B" w14:textId="77777777" w:rsidR="006D5D28" w:rsidRPr="006D5D28" w:rsidRDefault="006D5D28" w:rsidP="005E4418">
      <w:pPr>
        <w:spacing w:after="120" w:line="240" w:lineRule="auto"/>
        <w:ind w:left="1440"/>
        <w:jc w:val="both"/>
        <w:rPr>
          <w:rFonts w:ascii="Times New Roman" w:eastAsia="Calibri" w:hAnsi="Times New Roman" w:cs="Times New Roman"/>
          <w:kern w:val="0"/>
          <w:sz w:val="22"/>
          <w:szCs w:val="22"/>
          <w14:ligatures w14:val="none"/>
        </w:rPr>
      </w:pPr>
    </w:p>
    <w:p w14:paraId="532E8C2D" w14:textId="1B66E0CE" w:rsidR="001D5C86" w:rsidRDefault="005E4418" w:rsidP="005E4418">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r>
        <w:rPr>
          <w:rFonts w:ascii="Times New Roman" w:eastAsia="Calibri" w:hAnsi="Times New Roman" w:cs="Times New Roman"/>
          <w:kern w:val="0"/>
          <w14:ligatures w14:val="none"/>
        </w:rPr>
        <w:tab/>
      </w:r>
      <w:r w:rsidR="001D5C86">
        <w:rPr>
          <w:rFonts w:ascii="Times New Roman" w:eastAsia="Calibri" w:hAnsi="Times New Roman" w:cs="Times New Roman"/>
          <w:kern w:val="0"/>
          <w14:ligatures w14:val="none"/>
        </w:rPr>
        <w:t xml:space="preserve">Mr </w:t>
      </w:r>
      <w:r w:rsidR="001D5C86" w:rsidRPr="005E4418">
        <w:rPr>
          <w:rFonts w:ascii="Times New Roman" w:eastAsia="Calibri" w:hAnsi="Times New Roman" w:cs="Times New Roman"/>
          <w:i/>
          <w:iCs/>
          <w:kern w:val="0"/>
          <w14:ligatures w14:val="none"/>
        </w:rPr>
        <w:t>Chiromo</w:t>
      </w:r>
      <w:r w:rsidR="001D5C86">
        <w:rPr>
          <w:rFonts w:ascii="Times New Roman" w:eastAsia="Calibri" w:hAnsi="Times New Roman" w:cs="Times New Roman"/>
          <w:kern w:val="0"/>
          <w14:ligatures w14:val="none"/>
        </w:rPr>
        <w:t xml:space="preserve"> argued that the applicant was a </w:t>
      </w:r>
      <w:r>
        <w:rPr>
          <w:rFonts w:ascii="Times New Roman" w:eastAsia="Calibri" w:hAnsi="Times New Roman" w:cs="Times New Roman"/>
          <w:kern w:val="0"/>
          <w14:ligatures w14:val="none"/>
        </w:rPr>
        <w:t>self-actor</w:t>
      </w:r>
      <w:r w:rsidR="001D5C86">
        <w:rPr>
          <w:rFonts w:ascii="Times New Roman" w:eastAsia="Calibri" w:hAnsi="Times New Roman" w:cs="Times New Roman"/>
          <w:kern w:val="0"/>
          <w14:ligatures w14:val="none"/>
        </w:rPr>
        <w:t xml:space="preserve"> and that he did not know the procedure </w:t>
      </w:r>
      <w:r>
        <w:rPr>
          <w:rFonts w:ascii="Times New Roman" w:eastAsia="Calibri" w:hAnsi="Times New Roman" w:cs="Times New Roman"/>
          <w:kern w:val="0"/>
          <w14:ligatures w14:val="none"/>
        </w:rPr>
        <w:t xml:space="preserve">for </w:t>
      </w:r>
      <w:r w:rsidR="001D5C86">
        <w:rPr>
          <w:rFonts w:ascii="Times New Roman" w:eastAsia="Calibri" w:hAnsi="Times New Roman" w:cs="Times New Roman"/>
          <w:kern w:val="0"/>
          <w14:ligatures w14:val="none"/>
        </w:rPr>
        <w:t xml:space="preserve">challenging his placement on remand. This cannot assist him. The law is </w:t>
      </w:r>
      <w:r>
        <w:rPr>
          <w:rFonts w:ascii="Times New Roman" w:eastAsia="Calibri" w:hAnsi="Times New Roman" w:cs="Times New Roman"/>
          <w:kern w:val="0"/>
          <w14:ligatures w14:val="none"/>
        </w:rPr>
        <w:t>clear</w:t>
      </w:r>
      <w:r w:rsidR="001D5C86">
        <w:rPr>
          <w:rFonts w:ascii="Times New Roman" w:eastAsia="Calibri" w:hAnsi="Times New Roman" w:cs="Times New Roman"/>
          <w:kern w:val="0"/>
          <w14:ligatures w14:val="none"/>
        </w:rPr>
        <w:t xml:space="preserve"> that ignorance of the law is not an excuse. Whether or not he did not know the </w:t>
      </w:r>
      <w:r>
        <w:rPr>
          <w:rFonts w:ascii="Times New Roman" w:eastAsia="Calibri" w:hAnsi="Times New Roman" w:cs="Times New Roman"/>
          <w:kern w:val="0"/>
          <w14:ligatures w14:val="none"/>
        </w:rPr>
        <w:t>legal</w:t>
      </w:r>
      <w:r w:rsidR="001D5C86">
        <w:rPr>
          <w:rFonts w:ascii="Times New Roman" w:eastAsia="Calibri" w:hAnsi="Times New Roman" w:cs="Times New Roman"/>
          <w:kern w:val="0"/>
          <w14:ligatures w14:val="none"/>
        </w:rPr>
        <w:t xml:space="preserve"> procedure</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the fact remains that he did not </w:t>
      </w:r>
      <w:r>
        <w:rPr>
          <w:rFonts w:ascii="Times New Roman" w:eastAsia="Calibri" w:hAnsi="Times New Roman" w:cs="Times New Roman"/>
          <w:kern w:val="0"/>
          <w14:ligatures w14:val="none"/>
        </w:rPr>
        <w:t>challenge</w:t>
      </w:r>
      <w:r w:rsidR="001D5C86">
        <w:rPr>
          <w:rFonts w:ascii="Times New Roman" w:eastAsia="Calibri" w:hAnsi="Times New Roman" w:cs="Times New Roman"/>
          <w:kern w:val="0"/>
          <w14:ligatures w14:val="none"/>
        </w:rPr>
        <w:t xml:space="preserve"> his placement on remand</w:t>
      </w:r>
      <w:r>
        <w:rPr>
          <w:rFonts w:ascii="Times New Roman" w:eastAsia="Calibri" w:hAnsi="Times New Roman" w:cs="Times New Roman"/>
          <w:kern w:val="0"/>
          <w14:ligatures w14:val="none"/>
        </w:rPr>
        <w:t xml:space="preserve"> or dispute the facts in the remand court</w:t>
      </w:r>
      <w:r w:rsidR="001D5C86">
        <w:rPr>
          <w:rFonts w:ascii="Times New Roman" w:eastAsia="Calibri" w:hAnsi="Times New Roman" w:cs="Times New Roman"/>
          <w:kern w:val="0"/>
          <w14:ligatures w14:val="none"/>
        </w:rPr>
        <w:t>. He cannot</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seek to </w:t>
      </w:r>
      <w:r>
        <w:rPr>
          <w:rFonts w:ascii="Times New Roman" w:eastAsia="Calibri" w:hAnsi="Times New Roman" w:cs="Times New Roman"/>
          <w:kern w:val="0"/>
          <w14:ligatures w14:val="none"/>
        </w:rPr>
        <w:t>d</w:t>
      </w:r>
      <w:r w:rsidR="001D5C86">
        <w:rPr>
          <w:rFonts w:ascii="Times New Roman" w:eastAsia="Calibri" w:hAnsi="Times New Roman" w:cs="Times New Roman"/>
          <w:kern w:val="0"/>
          <w14:ligatures w14:val="none"/>
        </w:rPr>
        <w:t>o so through the bail court. I</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f</w:t>
      </w:r>
      <w:r>
        <w:rPr>
          <w:rFonts w:ascii="Times New Roman" w:eastAsia="Calibri" w:hAnsi="Times New Roman" w:cs="Times New Roman"/>
          <w:kern w:val="0"/>
          <w14:ligatures w14:val="none"/>
        </w:rPr>
        <w:t xml:space="preserve">ind </w:t>
      </w:r>
      <w:r w:rsidR="001D5C86">
        <w:rPr>
          <w:rFonts w:ascii="Times New Roman" w:eastAsia="Calibri" w:hAnsi="Times New Roman" w:cs="Times New Roman"/>
          <w:kern w:val="0"/>
          <w14:ligatures w14:val="none"/>
        </w:rPr>
        <w:t>his claim that there was no link whatsoever between him and the commission of the crime to be unsustainable. This must also be taken in the context where the applicant adduced no evidence to establish that he had a plausible defence. His legal practitioner could not speak on his behalf as his submissions do not constitute evidence. To that extent</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the </w:t>
      </w:r>
      <w:r>
        <w:rPr>
          <w:rFonts w:ascii="Times New Roman" w:eastAsia="Calibri" w:hAnsi="Times New Roman" w:cs="Times New Roman"/>
          <w:kern w:val="0"/>
          <w14:ligatures w14:val="none"/>
        </w:rPr>
        <w:t>State's</w:t>
      </w:r>
      <w:r w:rsidR="001D5C86">
        <w:rPr>
          <w:rFonts w:ascii="Times New Roman" w:eastAsia="Calibri" w:hAnsi="Times New Roman" w:cs="Times New Roman"/>
          <w:kern w:val="0"/>
          <w14:ligatures w14:val="none"/>
        </w:rPr>
        <w:t xml:space="preserve"> position that it had a strong case against </w:t>
      </w:r>
      <w:r w:rsidR="00EE59C2">
        <w:rPr>
          <w:rFonts w:ascii="Times New Roman" w:eastAsia="Calibri" w:hAnsi="Times New Roman" w:cs="Times New Roman"/>
          <w:kern w:val="0"/>
          <w14:ligatures w14:val="none"/>
        </w:rPr>
        <w:t xml:space="preserve">him </w:t>
      </w:r>
      <w:r w:rsidR="001D5C86">
        <w:rPr>
          <w:rFonts w:ascii="Times New Roman" w:eastAsia="Calibri" w:hAnsi="Times New Roman" w:cs="Times New Roman"/>
          <w:kern w:val="0"/>
          <w14:ligatures w14:val="none"/>
        </w:rPr>
        <w:t>was not controverted by evidence from the applicant</w:t>
      </w:r>
      <w:r>
        <w:rPr>
          <w:rFonts w:ascii="Times New Roman" w:eastAsia="Calibri" w:hAnsi="Times New Roman" w:cs="Times New Roman"/>
          <w:kern w:val="0"/>
          <w14:ligatures w14:val="none"/>
        </w:rPr>
        <w:t>,</w:t>
      </w:r>
      <w:r w:rsidR="001D5C86">
        <w:rPr>
          <w:rFonts w:ascii="Times New Roman" w:eastAsia="Calibri" w:hAnsi="Times New Roman" w:cs="Times New Roman"/>
          <w:kern w:val="0"/>
          <w14:ligatures w14:val="none"/>
        </w:rPr>
        <w:t xml:space="preserve"> and </w:t>
      </w:r>
      <w:r w:rsidR="00572DA7">
        <w:rPr>
          <w:rFonts w:ascii="Times New Roman" w:eastAsia="Calibri" w:hAnsi="Times New Roman" w:cs="Times New Roman"/>
          <w:kern w:val="0"/>
          <w14:ligatures w14:val="none"/>
        </w:rPr>
        <w:t>in that light</w:t>
      </w:r>
      <w:r>
        <w:rPr>
          <w:rFonts w:ascii="Times New Roman" w:eastAsia="Calibri" w:hAnsi="Times New Roman" w:cs="Times New Roman"/>
          <w:kern w:val="0"/>
          <w14:ligatures w14:val="none"/>
        </w:rPr>
        <w:t>,</w:t>
      </w:r>
      <w:r w:rsidR="00572DA7">
        <w:rPr>
          <w:rFonts w:ascii="Times New Roman" w:eastAsia="Calibri" w:hAnsi="Times New Roman" w:cs="Times New Roman"/>
          <w:kern w:val="0"/>
          <w14:ligatures w14:val="none"/>
        </w:rPr>
        <w:t xml:space="preserve"> there would </w:t>
      </w:r>
      <w:r>
        <w:rPr>
          <w:rFonts w:ascii="Times New Roman" w:eastAsia="Calibri" w:hAnsi="Times New Roman" w:cs="Times New Roman"/>
          <w:kern w:val="0"/>
          <w14:ligatures w14:val="none"/>
        </w:rPr>
        <w:t>reasonably</w:t>
      </w:r>
      <w:r w:rsidR="00572DA7">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be </w:t>
      </w:r>
      <w:r w:rsidR="00572DA7">
        <w:rPr>
          <w:rFonts w:ascii="Times New Roman" w:eastAsia="Calibri" w:hAnsi="Times New Roman" w:cs="Times New Roman"/>
          <w:kern w:val="0"/>
          <w14:ligatures w14:val="none"/>
        </w:rPr>
        <w:t>an inducement for the applicant to abscond</w:t>
      </w:r>
      <w:r>
        <w:rPr>
          <w:rFonts w:ascii="Times New Roman" w:eastAsia="Calibri" w:hAnsi="Times New Roman" w:cs="Times New Roman"/>
          <w:kern w:val="0"/>
          <w14:ligatures w14:val="none"/>
        </w:rPr>
        <w:t>.</w:t>
      </w:r>
      <w:r w:rsidR="00572DA7">
        <w:rPr>
          <w:rFonts w:ascii="Times New Roman" w:eastAsia="Calibri" w:hAnsi="Times New Roman" w:cs="Times New Roman"/>
          <w:kern w:val="0"/>
          <w14:ligatures w14:val="none"/>
        </w:rPr>
        <w:t xml:space="preserve"> </w:t>
      </w:r>
    </w:p>
    <w:p w14:paraId="010922B0" w14:textId="01F794E8" w:rsidR="005E4418" w:rsidRDefault="005E4418" w:rsidP="006733FB">
      <w:pPr>
        <w:spacing w:after="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ab/>
      </w:r>
      <w:r w:rsidR="00572DA7">
        <w:rPr>
          <w:rFonts w:ascii="Times New Roman" w:eastAsia="Calibri" w:hAnsi="Times New Roman" w:cs="Times New Roman"/>
          <w:kern w:val="0"/>
          <w14:ligatures w14:val="none"/>
        </w:rPr>
        <w:t xml:space="preserve">I have also considered that there was no evidence establishing that the applicant had any assets in the country. He did not state </w:t>
      </w:r>
      <w:r w:rsidR="00EE59C2">
        <w:rPr>
          <w:rFonts w:ascii="Times New Roman" w:eastAsia="Calibri" w:hAnsi="Times New Roman" w:cs="Times New Roman"/>
          <w:kern w:val="0"/>
          <w14:ligatures w14:val="none"/>
        </w:rPr>
        <w:t>disclose whether he has travel documents or not one of the factors the court ought to consider.</w:t>
      </w:r>
      <w:r w:rsidR="00572DA7">
        <w:rPr>
          <w:rFonts w:ascii="Times New Roman" w:eastAsia="Calibri" w:hAnsi="Times New Roman" w:cs="Times New Roman"/>
          <w:kern w:val="0"/>
          <w14:ligatures w14:val="none"/>
        </w:rPr>
        <w:t xml:space="preserve"> While it was not in dispute that he </w:t>
      </w:r>
      <w:r w:rsidR="0082211E">
        <w:rPr>
          <w:rFonts w:ascii="Times New Roman" w:eastAsia="Calibri" w:hAnsi="Times New Roman" w:cs="Times New Roman"/>
          <w:kern w:val="0"/>
          <w14:ligatures w14:val="none"/>
        </w:rPr>
        <w:t>i</w:t>
      </w:r>
      <w:r w:rsidR="00572DA7">
        <w:rPr>
          <w:rFonts w:ascii="Times New Roman" w:eastAsia="Calibri" w:hAnsi="Times New Roman" w:cs="Times New Roman"/>
          <w:kern w:val="0"/>
          <w14:ligatures w14:val="none"/>
        </w:rPr>
        <w:t>s married, employed and of fixed abode</w:t>
      </w:r>
      <w:r w:rsidR="0082211E">
        <w:rPr>
          <w:rFonts w:ascii="Times New Roman" w:eastAsia="Calibri" w:hAnsi="Times New Roman" w:cs="Times New Roman"/>
          <w:kern w:val="0"/>
          <w14:ligatures w14:val="none"/>
        </w:rPr>
        <w:t xml:space="preserve"> as established</w:t>
      </w:r>
      <w:r w:rsidR="00572DA7">
        <w:rPr>
          <w:rFonts w:ascii="Times New Roman" w:eastAsia="Calibri" w:hAnsi="Times New Roman" w:cs="Times New Roman"/>
          <w:kern w:val="0"/>
          <w14:ligatures w14:val="none"/>
        </w:rPr>
        <w:t xml:space="preserve"> by the supporting affidavit </w:t>
      </w:r>
      <w:r>
        <w:rPr>
          <w:rFonts w:ascii="Times New Roman" w:eastAsia="Calibri" w:hAnsi="Times New Roman" w:cs="Times New Roman"/>
          <w:kern w:val="0"/>
          <w14:ligatures w14:val="none"/>
        </w:rPr>
        <w:t>filed</w:t>
      </w:r>
      <w:r w:rsidR="00572DA7">
        <w:rPr>
          <w:rFonts w:ascii="Times New Roman" w:eastAsia="Calibri" w:hAnsi="Times New Roman" w:cs="Times New Roman"/>
          <w:kern w:val="0"/>
          <w14:ligatures w14:val="none"/>
        </w:rPr>
        <w:t xml:space="preserve"> confirming his </w:t>
      </w:r>
      <w:r w:rsidR="0082211E">
        <w:rPr>
          <w:rFonts w:ascii="Times New Roman" w:eastAsia="Calibri" w:hAnsi="Times New Roman" w:cs="Times New Roman"/>
          <w:kern w:val="0"/>
          <w14:ligatures w14:val="none"/>
        </w:rPr>
        <w:t>place of residence</w:t>
      </w:r>
      <w:r w:rsidR="00572DA7">
        <w:rPr>
          <w:rFonts w:ascii="Times New Roman" w:eastAsia="Calibri" w:hAnsi="Times New Roman" w:cs="Times New Roman"/>
          <w:kern w:val="0"/>
          <w14:ligatures w14:val="none"/>
        </w:rPr>
        <w:t xml:space="preserve"> and that the applicant had proposed some </w:t>
      </w:r>
      <w:r>
        <w:rPr>
          <w:rFonts w:ascii="Times New Roman" w:eastAsia="Calibri" w:hAnsi="Times New Roman" w:cs="Times New Roman"/>
          <w:kern w:val="0"/>
          <w14:ligatures w14:val="none"/>
        </w:rPr>
        <w:t xml:space="preserve">bail </w:t>
      </w:r>
      <w:r w:rsidR="00572DA7">
        <w:rPr>
          <w:rFonts w:ascii="Times New Roman" w:eastAsia="Calibri" w:hAnsi="Times New Roman" w:cs="Times New Roman"/>
          <w:kern w:val="0"/>
          <w14:ligatures w14:val="none"/>
        </w:rPr>
        <w:t xml:space="preserve">conditions </w:t>
      </w:r>
      <w:r>
        <w:rPr>
          <w:rFonts w:ascii="Times New Roman" w:eastAsia="Calibri" w:hAnsi="Times New Roman" w:cs="Times New Roman"/>
          <w:kern w:val="0"/>
          <w14:ligatures w14:val="none"/>
        </w:rPr>
        <w:t xml:space="preserve">including the sum of US$50 as a bail deposit and reporting conditions </w:t>
      </w:r>
      <w:r w:rsidR="00572DA7">
        <w:rPr>
          <w:rFonts w:ascii="Times New Roman" w:eastAsia="Calibri" w:hAnsi="Times New Roman" w:cs="Times New Roman"/>
          <w:kern w:val="0"/>
          <w14:ligatures w14:val="none"/>
        </w:rPr>
        <w:t xml:space="preserve">in the draft order, </w:t>
      </w:r>
      <w:r>
        <w:rPr>
          <w:rFonts w:ascii="Times New Roman" w:eastAsia="Calibri" w:hAnsi="Times New Roman" w:cs="Times New Roman"/>
          <w:kern w:val="0"/>
          <w14:ligatures w14:val="none"/>
        </w:rPr>
        <w:t xml:space="preserve">I did not find </w:t>
      </w:r>
      <w:r w:rsidR="00572DA7">
        <w:rPr>
          <w:rFonts w:ascii="Times New Roman" w:eastAsia="Calibri" w:hAnsi="Times New Roman" w:cs="Times New Roman"/>
          <w:kern w:val="0"/>
          <w14:ligatures w14:val="none"/>
        </w:rPr>
        <w:t>these</w:t>
      </w:r>
      <w:r>
        <w:rPr>
          <w:rFonts w:ascii="Times New Roman" w:eastAsia="Calibri" w:hAnsi="Times New Roman" w:cs="Times New Roman"/>
          <w:kern w:val="0"/>
          <w14:ligatures w14:val="none"/>
        </w:rPr>
        <w:t xml:space="preserve"> </w:t>
      </w:r>
      <w:r w:rsidR="00572DA7">
        <w:rPr>
          <w:rFonts w:ascii="Times New Roman" w:eastAsia="Calibri" w:hAnsi="Times New Roman" w:cs="Times New Roman"/>
          <w:kern w:val="0"/>
          <w14:ligatures w14:val="none"/>
        </w:rPr>
        <w:t>sufficient to allay the State</w:t>
      </w:r>
      <w:r>
        <w:rPr>
          <w:rFonts w:ascii="Times New Roman" w:eastAsia="Calibri" w:hAnsi="Times New Roman" w:cs="Times New Roman"/>
          <w:kern w:val="0"/>
          <w14:ligatures w14:val="none"/>
        </w:rPr>
        <w:t>’s</w:t>
      </w:r>
      <w:r w:rsidR="00572DA7">
        <w:rPr>
          <w:rFonts w:ascii="Times New Roman" w:eastAsia="Calibri" w:hAnsi="Times New Roman" w:cs="Times New Roman"/>
          <w:kern w:val="0"/>
          <w14:ligatures w14:val="none"/>
        </w:rPr>
        <w:t xml:space="preserve"> fears of the risk of abscondment. The alleged mastermind of the robbery</w:t>
      </w:r>
      <w:r w:rsidR="0082211E">
        <w:rPr>
          <w:rFonts w:ascii="Times New Roman" w:eastAsia="Calibri" w:hAnsi="Times New Roman" w:cs="Times New Roman"/>
          <w:kern w:val="0"/>
          <w14:ligatures w14:val="none"/>
        </w:rPr>
        <w:t>,</w:t>
      </w:r>
      <w:r w:rsidR="00572DA7">
        <w:rPr>
          <w:rFonts w:ascii="Times New Roman" w:eastAsia="Calibri" w:hAnsi="Times New Roman" w:cs="Times New Roman"/>
          <w:kern w:val="0"/>
          <w14:ligatures w14:val="none"/>
        </w:rPr>
        <w:t xml:space="preserve"> </w:t>
      </w:r>
      <w:r w:rsidR="0082211E">
        <w:rPr>
          <w:rFonts w:ascii="Times New Roman" w:eastAsia="Calibri" w:hAnsi="Times New Roman" w:cs="Times New Roman"/>
          <w:kern w:val="0"/>
          <w14:ligatures w14:val="none"/>
        </w:rPr>
        <w:t>who is</w:t>
      </w:r>
      <w:r w:rsidR="00572DA7">
        <w:rPr>
          <w:rFonts w:ascii="Times New Roman" w:eastAsia="Calibri" w:hAnsi="Times New Roman" w:cs="Times New Roman"/>
          <w:kern w:val="0"/>
          <w14:ligatures w14:val="none"/>
        </w:rPr>
        <w:t xml:space="preserve"> the </w:t>
      </w:r>
      <w:r w:rsidR="0082211E">
        <w:rPr>
          <w:rFonts w:ascii="Times New Roman" w:eastAsia="Calibri" w:hAnsi="Times New Roman" w:cs="Times New Roman"/>
          <w:kern w:val="0"/>
          <w14:ligatures w14:val="none"/>
        </w:rPr>
        <w:t xml:space="preserve">person the </w:t>
      </w:r>
      <w:r w:rsidR="00572DA7">
        <w:rPr>
          <w:rFonts w:ascii="Times New Roman" w:eastAsia="Calibri" w:hAnsi="Times New Roman" w:cs="Times New Roman"/>
          <w:kern w:val="0"/>
          <w14:ligatures w14:val="none"/>
        </w:rPr>
        <w:t xml:space="preserve">applicant is </w:t>
      </w:r>
      <w:r>
        <w:rPr>
          <w:rFonts w:ascii="Times New Roman" w:eastAsia="Calibri" w:hAnsi="Times New Roman" w:cs="Times New Roman"/>
          <w:kern w:val="0"/>
          <w14:ligatures w14:val="none"/>
        </w:rPr>
        <w:t>alleged</w:t>
      </w:r>
      <w:r w:rsidR="00572DA7">
        <w:rPr>
          <w:rFonts w:ascii="Times New Roman" w:eastAsia="Calibri" w:hAnsi="Times New Roman" w:cs="Times New Roman"/>
          <w:kern w:val="0"/>
          <w14:ligatures w14:val="none"/>
        </w:rPr>
        <w:t xml:space="preserve"> to have supplied information</w:t>
      </w:r>
      <w:r>
        <w:rPr>
          <w:rFonts w:ascii="Times New Roman" w:eastAsia="Calibri" w:hAnsi="Times New Roman" w:cs="Times New Roman"/>
          <w:kern w:val="0"/>
          <w14:ligatures w14:val="none"/>
        </w:rPr>
        <w:t xml:space="preserve"> </w:t>
      </w:r>
      <w:r w:rsidR="0082211E">
        <w:rPr>
          <w:rFonts w:ascii="Times New Roman" w:eastAsia="Calibri" w:hAnsi="Times New Roman" w:cs="Times New Roman"/>
          <w:kern w:val="0"/>
          <w14:ligatures w14:val="none"/>
        </w:rPr>
        <w:t xml:space="preserve">leading to the robbery, one </w:t>
      </w:r>
      <w:r>
        <w:rPr>
          <w:rFonts w:ascii="Times New Roman" w:eastAsia="Calibri" w:hAnsi="Times New Roman" w:cs="Times New Roman"/>
          <w:kern w:val="0"/>
          <w14:ligatures w14:val="none"/>
        </w:rPr>
        <w:t>Rashid</w:t>
      </w:r>
      <w:r w:rsidR="0082211E">
        <w:rPr>
          <w:rFonts w:ascii="Times New Roman" w:eastAsia="Calibri" w:hAnsi="Times New Roman" w:cs="Times New Roman"/>
          <w:kern w:val="0"/>
          <w14:ligatures w14:val="none"/>
        </w:rPr>
        <w:t>,</w:t>
      </w:r>
      <w:r w:rsidR="00572DA7">
        <w:rPr>
          <w:rFonts w:ascii="Times New Roman" w:eastAsia="Calibri" w:hAnsi="Times New Roman" w:cs="Times New Roman"/>
          <w:kern w:val="0"/>
          <w14:ligatures w14:val="none"/>
        </w:rPr>
        <w:t xml:space="preserve"> is still at large. It is not in</w:t>
      </w:r>
      <w:r>
        <w:rPr>
          <w:rFonts w:ascii="Times New Roman" w:eastAsia="Calibri" w:hAnsi="Times New Roman" w:cs="Times New Roman"/>
          <w:kern w:val="0"/>
          <w14:ligatures w14:val="none"/>
        </w:rPr>
        <w:t xml:space="preserve"> </w:t>
      </w:r>
      <w:r w:rsidR="00572DA7">
        <w:rPr>
          <w:rFonts w:ascii="Times New Roman" w:eastAsia="Calibri" w:hAnsi="Times New Roman" w:cs="Times New Roman"/>
          <w:kern w:val="0"/>
          <w14:ligatures w14:val="none"/>
        </w:rPr>
        <w:t xml:space="preserve">the interests of justice that he be released on bail at this stage. I agree with </w:t>
      </w:r>
      <w:proofErr w:type="spellStart"/>
      <w:r w:rsidR="00572DA7">
        <w:rPr>
          <w:rFonts w:ascii="Times New Roman" w:eastAsia="Calibri" w:hAnsi="Times New Roman" w:cs="Times New Roman"/>
          <w:kern w:val="0"/>
          <w14:ligatures w14:val="none"/>
        </w:rPr>
        <w:t>Ms</w:t>
      </w:r>
      <w:proofErr w:type="spellEnd"/>
      <w:r w:rsidR="00572DA7">
        <w:rPr>
          <w:rFonts w:ascii="Times New Roman" w:eastAsia="Calibri" w:hAnsi="Times New Roman" w:cs="Times New Roman"/>
          <w:kern w:val="0"/>
          <w14:ligatures w14:val="none"/>
        </w:rPr>
        <w:t xml:space="preserve"> </w:t>
      </w:r>
      <w:proofErr w:type="spellStart"/>
      <w:r w:rsidR="00572DA7" w:rsidRPr="005E4418">
        <w:rPr>
          <w:rFonts w:ascii="Times New Roman" w:eastAsia="Calibri" w:hAnsi="Times New Roman" w:cs="Times New Roman"/>
          <w:i/>
          <w:iCs/>
          <w:kern w:val="0"/>
          <w14:ligatures w14:val="none"/>
        </w:rPr>
        <w:t>Mutimusakwa</w:t>
      </w:r>
      <w:proofErr w:type="spellEnd"/>
      <w:r w:rsidR="00572DA7">
        <w:rPr>
          <w:rFonts w:ascii="Times New Roman" w:eastAsia="Calibri" w:hAnsi="Times New Roman" w:cs="Times New Roman"/>
          <w:kern w:val="0"/>
          <w14:ligatures w14:val="none"/>
        </w:rPr>
        <w:t xml:space="preserve"> that the applicant is a flight risk </w:t>
      </w:r>
      <w:r w:rsidR="00815B10">
        <w:rPr>
          <w:rFonts w:ascii="Times New Roman" w:eastAsia="Calibri" w:hAnsi="Times New Roman" w:cs="Times New Roman"/>
          <w:kern w:val="0"/>
          <w14:ligatures w14:val="none"/>
        </w:rPr>
        <w:t xml:space="preserve">for the </w:t>
      </w:r>
      <w:r w:rsidR="00572DA7">
        <w:rPr>
          <w:rFonts w:ascii="Times New Roman" w:eastAsia="Calibri" w:hAnsi="Times New Roman" w:cs="Times New Roman"/>
          <w:kern w:val="0"/>
          <w14:ligatures w14:val="none"/>
        </w:rPr>
        <w:t xml:space="preserve">above </w:t>
      </w:r>
      <w:r w:rsidR="00815B10">
        <w:rPr>
          <w:rFonts w:ascii="Times New Roman" w:eastAsia="Calibri" w:hAnsi="Times New Roman" w:cs="Times New Roman"/>
          <w:kern w:val="0"/>
          <w14:ligatures w14:val="none"/>
        </w:rPr>
        <w:t>reasons</w:t>
      </w:r>
      <w:r w:rsidR="00572DA7">
        <w:rPr>
          <w:rFonts w:ascii="Times New Roman" w:eastAsia="Calibri" w:hAnsi="Times New Roman" w:cs="Times New Roman"/>
          <w:kern w:val="0"/>
          <w14:ligatures w14:val="none"/>
        </w:rPr>
        <w:t xml:space="preserve"> taken together. </w:t>
      </w:r>
    </w:p>
    <w:p w14:paraId="7E40C8B6" w14:textId="5EA2EBDF" w:rsidR="00A11971" w:rsidRPr="00A11971" w:rsidRDefault="005E4418" w:rsidP="00D3313A">
      <w:pPr>
        <w:spacing w:after="0" w:line="360" w:lineRule="auto"/>
        <w:ind w:left="72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14:ligatures w14:val="none"/>
        </w:rPr>
        <w:t>25.</w:t>
      </w:r>
      <w:r>
        <w:rPr>
          <w:rFonts w:ascii="Times New Roman" w:eastAsia="Calibri" w:hAnsi="Times New Roman" w:cs="Times New Roman"/>
          <w:kern w:val="0"/>
          <w14:ligatures w14:val="none"/>
        </w:rPr>
        <w:tab/>
      </w:r>
      <w:r w:rsidR="00572DA7">
        <w:rPr>
          <w:rFonts w:ascii="Times New Roman" w:eastAsia="Calibri" w:hAnsi="Times New Roman" w:cs="Times New Roman"/>
          <w:kern w:val="0"/>
          <w14:ligatures w14:val="none"/>
        </w:rPr>
        <w:t>It is also my view that</w:t>
      </w:r>
      <w:r>
        <w:rPr>
          <w:rFonts w:ascii="Times New Roman" w:eastAsia="Calibri" w:hAnsi="Times New Roman" w:cs="Times New Roman"/>
          <w:kern w:val="0"/>
          <w14:ligatures w14:val="none"/>
        </w:rPr>
        <w:t>,</w:t>
      </w:r>
      <w:r w:rsidR="00572DA7">
        <w:rPr>
          <w:rFonts w:ascii="Times New Roman" w:eastAsia="Calibri" w:hAnsi="Times New Roman" w:cs="Times New Roman"/>
          <w:kern w:val="0"/>
          <w14:ligatures w14:val="none"/>
        </w:rPr>
        <w:t xml:space="preserve"> given the circumstances</w:t>
      </w:r>
      <w:r>
        <w:rPr>
          <w:rFonts w:ascii="Times New Roman" w:eastAsia="Calibri" w:hAnsi="Times New Roman" w:cs="Times New Roman"/>
          <w:kern w:val="0"/>
          <w14:ligatures w14:val="none"/>
        </w:rPr>
        <w:t xml:space="preserve"> that </w:t>
      </w:r>
      <w:r w:rsidR="00572DA7">
        <w:rPr>
          <w:rFonts w:ascii="Times New Roman" w:eastAsia="Calibri" w:hAnsi="Times New Roman" w:cs="Times New Roman"/>
          <w:kern w:val="0"/>
          <w14:ligatures w14:val="none"/>
        </w:rPr>
        <w:t>the offence was committed</w:t>
      </w:r>
      <w:r>
        <w:rPr>
          <w:rFonts w:ascii="Times New Roman" w:eastAsia="Calibri" w:hAnsi="Times New Roman" w:cs="Times New Roman"/>
          <w:kern w:val="0"/>
          <w14:ligatures w14:val="none"/>
        </w:rPr>
        <w:t xml:space="preserve"> with the </w:t>
      </w:r>
      <w:r w:rsidR="00572DA7">
        <w:rPr>
          <w:rFonts w:ascii="Times New Roman" w:eastAsia="Calibri" w:hAnsi="Times New Roman" w:cs="Times New Roman"/>
          <w:kern w:val="0"/>
          <w14:ligatures w14:val="none"/>
        </w:rPr>
        <w:t xml:space="preserve">use of </w:t>
      </w:r>
      <w:r w:rsidR="00906B0A">
        <w:rPr>
          <w:rFonts w:ascii="Times New Roman" w:eastAsia="Calibri" w:hAnsi="Times New Roman" w:cs="Times New Roman"/>
          <w:kern w:val="0"/>
          <w14:ligatures w14:val="none"/>
        </w:rPr>
        <w:t>a firearm</w:t>
      </w:r>
      <w:r w:rsidR="00D3313A">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where one of the alleged offenders is still on the run</w:t>
      </w:r>
      <w:r w:rsidR="0082211E">
        <w:rPr>
          <w:rFonts w:ascii="Times New Roman" w:eastAsia="Calibri" w:hAnsi="Times New Roman" w:cs="Times New Roman"/>
          <w:kern w:val="0"/>
          <w14:ligatures w14:val="none"/>
        </w:rPr>
        <w:t xml:space="preserve"> and where the applicant himself failed to show that he has a plausible defence, it is not in the interests of justice that he be released pending trial</w:t>
      </w:r>
      <w:r w:rsidR="006733FB">
        <w:rPr>
          <w:rFonts w:ascii="Times New Roman" w:eastAsia="Calibri" w:hAnsi="Times New Roman" w:cs="Times New Roman"/>
          <w:kern w:val="0"/>
          <w14:ligatures w14:val="none"/>
        </w:rPr>
        <w:t>.</w:t>
      </w:r>
      <w:r w:rsidR="00906B0A">
        <w:rPr>
          <w:rFonts w:ascii="Times New Roman" w:eastAsia="Calibri" w:hAnsi="Times New Roman" w:cs="Times New Roman"/>
          <w:kern w:val="0"/>
          <w14:ligatures w14:val="none"/>
        </w:rPr>
        <w:t xml:space="preserve"> The</w:t>
      </w:r>
      <w:r w:rsidR="00815B10">
        <w:rPr>
          <w:rFonts w:ascii="Times New Roman" w:eastAsia="Calibri" w:hAnsi="Times New Roman" w:cs="Times New Roman"/>
          <w:kern w:val="0"/>
          <w14:ligatures w14:val="none"/>
        </w:rPr>
        <w:t xml:space="preserve"> respondent </w:t>
      </w:r>
      <w:r w:rsidR="00906B0A">
        <w:rPr>
          <w:rFonts w:ascii="Times New Roman" w:eastAsia="Calibri" w:hAnsi="Times New Roman" w:cs="Times New Roman"/>
          <w:kern w:val="0"/>
          <w14:ligatures w14:val="none"/>
        </w:rPr>
        <w:t xml:space="preserve">also submitted </w:t>
      </w:r>
      <w:r w:rsidR="00815B10">
        <w:rPr>
          <w:rFonts w:ascii="Times New Roman" w:eastAsia="Calibri" w:hAnsi="Times New Roman" w:cs="Times New Roman"/>
          <w:kern w:val="0"/>
          <w14:ligatures w14:val="none"/>
        </w:rPr>
        <w:t xml:space="preserve">that the applicant was a danger to the public, given the way the offence was </w:t>
      </w:r>
      <w:r w:rsidR="00815B10">
        <w:rPr>
          <w:rFonts w:ascii="Times New Roman" w:eastAsia="Calibri" w:hAnsi="Times New Roman" w:cs="Times New Roman"/>
          <w:kern w:val="0"/>
          <w14:ligatures w14:val="none"/>
        </w:rPr>
        <w:lastRenderedPageBreak/>
        <w:t>committed</w:t>
      </w:r>
      <w:r w:rsidR="00906B0A">
        <w:rPr>
          <w:rFonts w:ascii="Times New Roman" w:eastAsia="Calibri" w:hAnsi="Times New Roman" w:cs="Times New Roman"/>
          <w:kern w:val="0"/>
          <w14:ligatures w14:val="none"/>
        </w:rPr>
        <w:t>, which also involved the use of dangerous weapons</w:t>
      </w:r>
      <w:r w:rsidR="00815B10">
        <w:rPr>
          <w:rFonts w:ascii="Times New Roman" w:eastAsia="Calibri" w:hAnsi="Times New Roman" w:cs="Times New Roman"/>
          <w:kern w:val="0"/>
          <w14:ligatures w14:val="none"/>
        </w:rPr>
        <w:t xml:space="preserve">. </w:t>
      </w:r>
      <w:r w:rsidR="00906B0A">
        <w:rPr>
          <w:rFonts w:ascii="Times New Roman" w:eastAsia="Calibri" w:hAnsi="Times New Roman" w:cs="Times New Roman"/>
          <w:kern w:val="0"/>
          <w14:ligatures w14:val="none"/>
        </w:rPr>
        <w:t xml:space="preserve">The applicant failed to adduce evidence to show a reasonably probable defence. He was strongly linked to the commission of the crime. </w:t>
      </w:r>
      <w:r w:rsidR="00815B10">
        <w:rPr>
          <w:rFonts w:ascii="Times New Roman" w:eastAsia="Calibri" w:hAnsi="Times New Roman" w:cs="Times New Roman"/>
          <w:kern w:val="0"/>
          <w14:ligatures w14:val="none"/>
        </w:rPr>
        <w:t xml:space="preserve">The court must take judicial notice of the rise </w:t>
      </w:r>
      <w:r w:rsidR="00906B0A">
        <w:rPr>
          <w:rFonts w:ascii="Times New Roman" w:eastAsia="Calibri" w:hAnsi="Times New Roman" w:cs="Times New Roman"/>
          <w:kern w:val="0"/>
          <w14:ligatures w14:val="none"/>
        </w:rPr>
        <w:t>of</w:t>
      </w:r>
      <w:r w:rsidR="00815B10">
        <w:rPr>
          <w:rFonts w:ascii="Times New Roman" w:eastAsia="Calibri" w:hAnsi="Times New Roman" w:cs="Times New Roman"/>
          <w:kern w:val="0"/>
          <w14:ligatures w14:val="none"/>
        </w:rPr>
        <w:t xml:space="preserve"> offences of this nature</w:t>
      </w:r>
      <w:r w:rsidR="00906B0A">
        <w:rPr>
          <w:rFonts w:ascii="Times New Roman" w:eastAsia="Calibri" w:hAnsi="Times New Roman" w:cs="Times New Roman"/>
          <w:kern w:val="0"/>
          <w14:ligatures w14:val="none"/>
        </w:rPr>
        <w:t xml:space="preserve">. Indeed, the accused’s release would also likely endanger the safety of the public. </w:t>
      </w:r>
      <w:r w:rsidR="0082211E">
        <w:rPr>
          <w:rFonts w:ascii="Times New Roman" w:eastAsia="Calibri" w:hAnsi="Times New Roman" w:cs="Times New Roman"/>
          <w:kern w:val="0"/>
          <w14:ligatures w14:val="none"/>
        </w:rPr>
        <w:t xml:space="preserve">Of course, </w:t>
      </w:r>
      <w:r w:rsidR="006733FB">
        <w:rPr>
          <w:rFonts w:ascii="Times New Roman" w:eastAsia="Calibri" w:hAnsi="Times New Roman" w:cs="Times New Roman"/>
          <w:kern w:val="0"/>
          <w14:ligatures w14:val="none"/>
        </w:rPr>
        <w:t>the applicant is still presum</w:t>
      </w:r>
      <w:r w:rsidR="00D3313A">
        <w:rPr>
          <w:rFonts w:ascii="Times New Roman" w:eastAsia="Calibri" w:hAnsi="Times New Roman" w:cs="Times New Roman"/>
          <w:kern w:val="0"/>
          <w14:ligatures w14:val="none"/>
        </w:rPr>
        <w:t>ed</w:t>
      </w:r>
      <w:r w:rsidR="006733FB">
        <w:rPr>
          <w:rFonts w:ascii="Times New Roman" w:eastAsia="Calibri" w:hAnsi="Times New Roman" w:cs="Times New Roman"/>
          <w:kern w:val="0"/>
          <w14:ligatures w14:val="none"/>
        </w:rPr>
        <w:t xml:space="preserve"> innocent until proven guilty</w:t>
      </w:r>
      <w:r w:rsidR="00D3313A">
        <w:rPr>
          <w:rFonts w:ascii="Times New Roman" w:eastAsia="Calibri" w:hAnsi="Times New Roman" w:cs="Times New Roman"/>
          <w:kern w:val="0"/>
          <w14:ligatures w14:val="none"/>
        </w:rPr>
        <w:t>,</w:t>
      </w:r>
      <w:r w:rsidR="006733FB">
        <w:rPr>
          <w:rFonts w:ascii="Times New Roman" w:eastAsia="Calibri" w:hAnsi="Times New Roman" w:cs="Times New Roman"/>
          <w:kern w:val="0"/>
          <w14:ligatures w14:val="none"/>
        </w:rPr>
        <w:t xml:space="preserve"> but </w:t>
      </w:r>
      <w:r w:rsidR="00D3313A">
        <w:rPr>
          <w:rFonts w:ascii="Times New Roman" w:eastAsia="Calibri" w:hAnsi="Times New Roman" w:cs="Times New Roman"/>
          <w:kern w:val="0"/>
          <w14:ligatures w14:val="none"/>
        </w:rPr>
        <w:t>his</w:t>
      </w:r>
      <w:r w:rsidR="006733FB">
        <w:rPr>
          <w:rFonts w:ascii="Times New Roman" w:eastAsia="Calibri" w:hAnsi="Times New Roman" w:cs="Times New Roman"/>
          <w:kern w:val="0"/>
          <w14:ligatures w14:val="none"/>
        </w:rPr>
        <w:t xml:space="preserve"> right to liberty must be balanced with the interests of </w:t>
      </w:r>
      <w:r w:rsidR="00D3313A">
        <w:rPr>
          <w:rFonts w:ascii="Times New Roman" w:eastAsia="Calibri" w:hAnsi="Times New Roman" w:cs="Times New Roman"/>
          <w:kern w:val="0"/>
          <w14:ligatures w14:val="none"/>
        </w:rPr>
        <w:t>the administration of justice</w:t>
      </w:r>
      <w:r w:rsidR="0082211E">
        <w:rPr>
          <w:rFonts w:ascii="Times New Roman" w:eastAsia="Calibri" w:hAnsi="Times New Roman" w:cs="Times New Roman"/>
          <w:kern w:val="0"/>
          <w14:ligatures w14:val="none"/>
        </w:rPr>
        <w:t>,</w:t>
      </w:r>
      <w:r w:rsidR="006733FB">
        <w:rPr>
          <w:rFonts w:ascii="Times New Roman" w:eastAsia="Calibri" w:hAnsi="Times New Roman" w:cs="Times New Roman"/>
          <w:kern w:val="0"/>
          <w14:ligatures w14:val="none"/>
        </w:rPr>
        <w:t xml:space="preserve"> </w:t>
      </w:r>
      <w:r w:rsidR="0082211E">
        <w:rPr>
          <w:rFonts w:ascii="Times New Roman" w:eastAsia="Calibri" w:hAnsi="Times New Roman" w:cs="Times New Roman"/>
          <w:kern w:val="0"/>
          <w14:ligatures w14:val="none"/>
        </w:rPr>
        <w:t>which</w:t>
      </w:r>
      <w:r w:rsidR="006733FB">
        <w:rPr>
          <w:rFonts w:ascii="Times New Roman" w:eastAsia="Calibri" w:hAnsi="Times New Roman" w:cs="Times New Roman"/>
          <w:kern w:val="0"/>
          <w14:ligatures w14:val="none"/>
        </w:rPr>
        <w:t xml:space="preserve"> requires that the</w:t>
      </w:r>
      <w:r w:rsidR="00D3313A">
        <w:rPr>
          <w:rFonts w:ascii="Times New Roman" w:eastAsia="Calibri" w:hAnsi="Times New Roman" w:cs="Times New Roman"/>
          <w:kern w:val="0"/>
          <w14:ligatures w14:val="none"/>
        </w:rPr>
        <w:t xml:space="preserve"> </w:t>
      </w:r>
      <w:r w:rsidR="006733FB">
        <w:rPr>
          <w:rFonts w:ascii="Times New Roman" w:eastAsia="Calibri" w:hAnsi="Times New Roman" w:cs="Times New Roman"/>
          <w:kern w:val="0"/>
          <w14:ligatures w14:val="none"/>
        </w:rPr>
        <w:t xml:space="preserve">accused </w:t>
      </w:r>
      <w:r w:rsidR="00D3313A">
        <w:rPr>
          <w:rFonts w:ascii="Times New Roman" w:eastAsia="Calibri" w:hAnsi="Times New Roman" w:cs="Times New Roman"/>
          <w:kern w:val="0"/>
          <w14:ligatures w14:val="none"/>
        </w:rPr>
        <w:t xml:space="preserve">person </w:t>
      </w:r>
      <w:r w:rsidR="006733FB">
        <w:rPr>
          <w:rFonts w:ascii="Times New Roman" w:eastAsia="Calibri" w:hAnsi="Times New Roman" w:cs="Times New Roman"/>
          <w:kern w:val="0"/>
          <w14:ligatures w14:val="none"/>
        </w:rPr>
        <w:t xml:space="preserve">stand trial. </w:t>
      </w:r>
      <w:r w:rsidR="00D3313A">
        <w:rPr>
          <w:rFonts w:ascii="Times New Roman" w:eastAsia="Calibri" w:hAnsi="Times New Roman" w:cs="Times New Roman"/>
          <w:kern w:val="0"/>
          <w:lang w:val="en-ZW"/>
          <w14:ligatures w14:val="none"/>
        </w:rPr>
        <w:t>I accordingly adopted the approach set out in</w:t>
      </w:r>
      <w:r w:rsidR="00A11971" w:rsidRPr="00A11971">
        <w:rPr>
          <w:rFonts w:ascii="Times New Roman" w:eastAsia="Calibri" w:hAnsi="Times New Roman" w:cs="Times New Roman"/>
          <w:kern w:val="0"/>
          <w:lang w:val="en-ZW"/>
          <w14:ligatures w14:val="none"/>
        </w:rPr>
        <w:t xml:space="preserve"> </w:t>
      </w:r>
      <w:r w:rsidR="00A11971" w:rsidRPr="00A11971">
        <w:rPr>
          <w:rFonts w:ascii="Times New Roman" w:eastAsia="Calibri" w:hAnsi="Times New Roman" w:cs="Times New Roman"/>
          <w:i/>
          <w:iCs/>
          <w:kern w:val="0"/>
          <w:lang w:val="en-ZW"/>
          <w14:ligatures w14:val="none"/>
        </w:rPr>
        <w:t xml:space="preserve">Attorney General </w:t>
      </w:r>
      <w:r w:rsidR="00A11971" w:rsidRPr="00A11971">
        <w:rPr>
          <w:rFonts w:ascii="Times New Roman" w:eastAsia="Calibri" w:hAnsi="Times New Roman" w:cs="Times New Roman"/>
          <w:kern w:val="0"/>
          <w:lang w:val="en-ZW"/>
          <w14:ligatures w14:val="none"/>
        </w:rPr>
        <w:t xml:space="preserve">v </w:t>
      </w:r>
      <w:r w:rsidR="00A11971" w:rsidRPr="00A11971">
        <w:rPr>
          <w:rFonts w:ascii="Times New Roman" w:eastAsia="Calibri" w:hAnsi="Times New Roman" w:cs="Times New Roman"/>
          <w:i/>
          <w:iCs/>
          <w:kern w:val="0"/>
          <w:lang w:val="en-ZW"/>
          <w14:ligatures w14:val="none"/>
        </w:rPr>
        <w:t xml:space="preserve">Phiri </w:t>
      </w:r>
      <w:r w:rsidR="00A11971" w:rsidRPr="00A11971">
        <w:rPr>
          <w:rFonts w:ascii="Times New Roman" w:eastAsia="Calibri" w:hAnsi="Times New Roman" w:cs="Times New Roman"/>
          <w:kern w:val="0"/>
          <w:lang w:val="en-ZW"/>
          <w14:ligatures w14:val="none"/>
        </w:rPr>
        <w:t>1987 (2) ZLR 33</w:t>
      </w:r>
      <w:r w:rsidR="00D3313A">
        <w:rPr>
          <w:rFonts w:ascii="Times New Roman" w:eastAsia="Calibri" w:hAnsi="Times New Roman" w:cs="Times New Roman"/>
          <w:kern w:val="0"/>
          <w:lang w:val="en-ZW"/>
          <w14:ligatures w14:val="none"/>
        </w:rPr>
        <w:t>,</w:t>
      </w:r>
      <w:r w:rsidR="00A11971" w:rsidRPr="00A11971">
        <w:rPr>
          <w:rFonts w:ascii="Times New Roman" w:eastAsia="Calibri" w:hAnsi="Times New Roman" w:cs="Times New Roman"/>
          <w:kern w:val="0"/>
          <w:lang w:val="en-ZW"/>
          <w14:ligatures w14:val="none"/>
        </w:rPr>
        <w:t xml:space="preserve"> </w:t>
      </w:r>
      <w:r w:rsidR="00D3313A">
        <w:rPr>
          <w:rFonts w:ascii="Times New Roman" w:eastAsia="Calibri" w:hAnsi="Times New Roman" w:cs="Times New Roman"/>
          <w:kern w:val="0"/>
          <w:lang w:val="en-ZW"/>
          <w14:ligatures w14:val="none"/>
        </w:rPr>
        <w:t xml:space="preserve">where </w:t>
      </w:r>
      <w:r w:rsidR="00A11971" w:rsidRPr="00A11971">
        <w:rPr>
          <w:rFonts w:ascii="Times New Roman" w:eastAsia="Calibri" w:hAnsi="Times New Roman" w:cs="Times New Roman"/>
          <w:kern w:val="0"/>
          <w:lang w:val="en-ZW"/>
          <w14:ligatures w14:val="none"/>
        </w:rPr>
        <w:t xml:space="preserve">the </w:t>
      </w:r>
      <w:r w:rsidR="0082211E">
        <w:rPr>
          <w:rFonts w:ascii="Times New Roman" w:eastAsia="Calibri" w:hAnsi="Times New Roman" w:cs="Times New Roman"/>
          <w:kern w:val="0"/>
          <w:lang w:val="en-ZW"/>
          <w14:ligatures w14:val="none"/>
        </w:rPr>
        <w:t xml:space="preserve">court </w:t>
      </w:r>
      <w:r w:rsidR="00D3313A">
        <w:rPr>
          <w:rFonts w:ascii="Times New Roman" w:eastAsia="Calibri" w:hAnsi="Times New Roman" w:cs="Times New Roman"/>
          <w:kern w:val="0"/>
          <w:lang w:val="en-ZW"/>
          <w14:ligatures w14:val="none"/>
        </w:rPr>
        <w:t>said</w:t>
      </w:r>
      <w:r w:rsidR="00A11971" w:rsidRPr="00A11971">
        <w:rPr>
          <w:rFonts w:ascii="Times New Roman" w:eastAsia="Calibri" w:hAnsi="Times New Roman" w:cs="Times New Roman"/>
          <w:kern w:val="0"/>
          <w:lang w:val="en-ZW"/>
          <w14:ligatures w14:val="none"/>
        </w:rPr>
        <w:t xml:space="preserve">: </w:t>
      </w:r>
    </w:p>
    <w:p w14:paraId="1660DDD7" w14:textId="5E52CC34" w:rsidR="00A11971" w:rsidRDefault="00A11971" w:rsidP="00D3313A">
      <w:pPr>
        <w:spacing w:after="120" w:line="240" w:lineRule="auto"/>
        <w:ind w:left="1440"/>
        <w:jc w:val="both"/>
        <w:rPr>
          <w:rFonts w:ascii="Times New Roman" w:eastAsia="Calibri" w:hAnsi="Times New Roman" w:cs="Times New Roman"/>
          <w:kern w:val="0"/>
          <w:sz w:val="22"/>
          <w:szCs w:val="22"/>
          <w:lang w:val="en-ZW"/>
          <w14:ligatures w14:val="none"/>
        </w:rPr>
      </w:pPr>
      <w:r w:rsidRPr="006D5D28">
        <w:rPr>
          <w:rFonts w:ascii="Times New Roman" w:eastAsia="Calibri" w:hAnsi="Times New Roman" w:cs="Times New Roman"/>
          <w:kern w:val="0"/>
          <w:sz w:val="22"/>
          <w:szCs w:val="22"/>
          <w:lang w:val="en-ZW"/>
          <w14:ligatures w14:val="none"/>
        </w:rPr>
        <w:t xml:space="preserve">“The fundamental principle governing the court's approach to the granting of bail is that of upholding the interests of justice. This requires the court, as expeditiously as possible, to </w:t>
      </w:r>
      <w:r w:rsidR="0082211E" w:rsidRPr="006D5D28">
        <w:rPr>
          <w:rFonts w:ascii="Times New Roman" w:eastAsia="Calibri" w:hAnsi="Times New Roman" w:cs="Times New Roman"/>
          <w:kern w:val="0"/>
          <w:sz w:val="22"/>
          <w:szCs w:val="22"/>
          <w:lang w:val="en-ZW"/>
          <w14:ligatures w14:val="none"/>
        </w:rPr>
        <w:t>fulfil</w:t>
      </w:r>
      <w:r w:rsidRPr="006D5D28">
        <w:rPr>
          <w:rFonts w:ascii="Times New Roman" w:eastAsia="Calibri" w:hAnsi="Times New Roman" w:cs="Times New Roman"/>
          <w:kern w:val="0"/>
          <w:sz w:val="22"/>
          <w:szCs w:val="22"/>
          <w:lang w:val="en-ZW"/>
          <w14:ligatures w14:val="none"/>
        </w:rPr>
        <w:t xml:space="preserve"> its function of safeguarding the liberty of the individual, while at the same time protecting the administration of justice and the reasonable requirements of the State…” </w:t>
      </w:r>
    </w:p>
    <w:p w14:paraId="5978CE1F" w14:textId="77777777" w:rsidR="006D5D28" w:rsidRPr="006D5D28" w:rsidRDefault="006D5D28" w:rsidP="00D3313A">
      <w:pPr>
        <w:spacing w:after="120" w:line="240" w:lineRule="auto"/>
        <w:ind w:left="1440"/>
        <w:jc w:val="both"/>
        <w:rPr>
          <w:rFonts w:ascii="Times New Roman" w:eastAsia="Calibri" w:hAnsi="Times New Roman" w:cs="Times New Roman"/>
          <w:kern w:val="0"/>
          <w:sz w:val="22"/>
          <w:szCs w:val="22"/>
          <w:lang w:val="en-ZW"/>
          <w14:ligatures w14:val="none"/>
        </w:rPr>
      </w:pPr>
    </w:p>
    <w:p w14:paraId="1C90152F" w14:textId="77777777" w:rsidR="00A11971" w:rsidRPr="00A11971" w:rsidRDefault="00A11971" w:rsidP="00D3313A">
      <w:pPr>
        <w:spacing w:after="120" w:line="360" w:lineRule="auto"/>
        <w:jc w:val="both"/>
        <w:rPr>
          <w:rFonts w:ascii="Times New Roman" w:eastAsia="Calibri" w:hAnsi="Times New Roman" w:cs="Times New Roman"/>
          <w:b/>
          <w:bCs/>
          <w:kern w:val="0"/>
          <w:u w:val="single"/>
          <w:lang w:val="en-ZW"/>
          <w14:ligatures w14:val="none"/>
        </w:rPr>
      </w:pPr>
      <w:r w:rsidRPr="00A11971">
        <w:rPr>
          <w:rFonts w:ascii="Times New Roman" w:eastAsia="Calibri" w:hAnsi="Times New Roman" w:cs="Times New Roman"/>
          <w:b/>
          <w:bCs/>
          <w:kern w:val="0"/>
          <w:u w:val="single"/>
          <w:lang w:val="en-ZW"/>
          <w14:ligatures w14:val="none"/>
        </w:rPr>
        <w:t>DISPOSITION</w:t>
      </w:r>
    </w:p>
    <w:p w14:paraId="48180F2E" w14:textId="58D671E2" w:rsidR="00A11971" w:rsidRDefault="00D3313A" w:rsidP="00AB1740">
      <w:pPr>
        <w:spacing w:after="0" w:line="360" w:lineRule="auto"/>
        <w:ind w:left="720" w:hanging="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26.</w:t>
      </w:r>
      <w:r>
        <w:rPr>
          <w:rFonts w:ascii="Times New Roman" w:eastAsia="Calibri" w:hAnsi="Times New Roman" w:cs="Times New Roman"/>
          <w:kern w:val="0"/>
          <w:lang w:val="en-ZW"/>
          <w14:ligatures w14:val="none"/>
        </w:rPr>
        <w:tab/>
      </w:r>
      <w:r w:rsidR="00AB1740">
        <w:rPr>
          <w:rFonts w:ascii="Times New Roman" w:eastAsia="Calibri" w:hAnsi="Times New Roman" w:cs="Times New Roman"/>
          <w:kern w:val="0"/>
          <w:lang w:val="en-ZW"/>
          <w14:ligatures w14:val="none"/>
        </w:rPr>
        <w:t xml:space="preserve">The applicant failed to discharge the </w:t>
      </w:r>
      <w:r>
        <w:rPr>
          <w:rFonts w:ascii="Times New Roman" w:eastAsia="Calibri" w:hAnsi="Times New Roman" w:cs="Times New Roman"/>
          <w:kern w:val="0"/>
          <w:lang w:val="en-ZW"/>
          <w14:ligatures w14:val="none"/>
        </w:rPr>
        <w:t>burden</w:t>
      </w:r>
      <w:r w:rsidR="00AB1740">
        <w:rPr>
          <w:rFonts w:ascii="Times New Roman" w:eastAsia="Calibri" w:hAnsi="Times New Roman" w:cs="Times New Roman"/>
          <w:kern w:val="0"/>
          <w:lang w:val="en-ZW"/>
          <w14:ligatures w14:val="none"/>
        </w:rPr>
        <w:t xml:space="preserve"> on </w:t>
      </w:r>
      <w:r>
        <w:rPr>
          <w:rFonts w:ascii="Times New Roman" w:eastAsia="Calibri" w:hAnsi="Times New Roman" w:cs="Times New Roman"/>
          <w:kern w:val="0"/>
          <w:lang w:val="en-ZW"/>
          <w14:ligatures w14:val="none"/>
        </w:rPr>
        <w:t xml:space="preserve">him to show on a </w:t>
      </w:r>
      <w:r w:rsidR="00AB1740">
        <w:rPr>
          <w:rFonts w:ascii="Times New Roman" w:eastAsia="Calibri" w:hAnsi="Times New Roman" w:cs="Times New Roman"/>
          <w:kern w:val="0"/>
          <w:lang w:val="en-ZW"/>
          <w14:ligatures w14:val="none"/>
        </w:rPr>
        <w:t xml:space="preserve">balance of </w:t>
      </w:r>
      <w:r>
        <w:rPr>
          <w:rFonts w:ascii="Times New Roman" w:eastAsia="Calibri" w:hAnsi="Times New Roman" w:cs="Times New Roman"/>
          <w:kern w:val="0"/>
          <w:lang w:val="en-ZW"/>
          <w14:ligatures w14:val="none"/>
        </w:rPr>
        <w:t>probabilities</w:t>
      </w:r>
      <w:r w:rsidR="00AB1740">
        <w:rPr>
          <w:rFonts w:ascii="Times New Roman" w:eastAsia="Calibri" w:hAnsi="Times New Roman" w:cs="Times New Roman"/>
          <w:kern w:val="0"/>
          <w:lang w:val="en-ZW"/>
          <w14:ligatures w14:val="none"/>
        </w:rPr>
        <w:t xml:space="preserve"> that it is in the interests of justice </w:t>
      </w:r>
      <w:r>
        <w:rPr>
          <w:rFonts w:ascii="Times New Roman" w:eastAsia="Calibri" w:hAnsi="Times New Roman" w:cs="Times New Roman"/>
          <w:kern w:val="0"/>
          <w:lang w:val="en-ZW"/>
          <w14:ligatures w14:val="none"/>
        </w:rPr>
        <w:t xml:space="preserve">that he be </w:t>
      </w:r>
      <w:r w:rsidR="00AB1740">
        <w:rPr>
          <w:rFonts w:ascii="Times New Roman" w:eastAsia="Calibri" w:hAnsi="Times New Roman" w:cs="Times New Roman"/>
          <w:kern w:val="0"/>
          <w:lang w:val="en-ZW"/>
          <w14:ligatures w14:val="none"/>
        </w:rPr>
        <w:t>release</w:t>
      </w:r>
      <w:r>
        <w:rPr>
          <w:rFonts w:ascii="Times New Roman" w:eastAsia="Calibri" w:hAnsi="Times New Roman" w:cs="Times New Roman"/>
          <w:kern w:val="0"/>
          <w:lang w:val="en-ZW"/>
          <w14:ligatures w14:val="none"/>
        </w:rPr>
        <w:t>d</w:t>
      </w:r>
      <w:r w:rsidR="00AB1740">
        <w:rPr>
          <w:rFonts w:ascii="Times New Roman" w:eastAsia="Calibri" w:hAnsi="Times New Roman" w:cs="Times New Roman"/>
          <w:kern w:val="0"/>
          <w:lang w:val="en-ZW"/>
          <w14:ligatures w14:val="none"/>
        </w:rPr>
        <w:t xml:space="preserve"> on bail pending trial.  He did not adduce evidence to controvert the State</w:t>
      </w:r>
      <w:r>
        <w:rPr>
          <w:rFonts w:ascii="Times New Roman" w:eastAsia="Calibri" w:hAnsi="Times New Roman" w:cs="Times New Roman"/>
          <w:kern w:val="0"/>
          <w:lang w:val="en-ZW"/>
          <w14:ligatures w14:val="none"/>
        </w:rPr>
        <w:t>’s</w:t>
      </w:r>
      <w:r w:rsidR="00AB1740">
        <w:rPr>
          <w:rFonts w:ascii="Times New Roman" w:eastAsia="Calibri" w:hAnsi="Times New Roman" w:cs="Times New Roman"/>
          <w:kern w:val="0"/>
          <w:lang w:val="en-ZW"/>
          <w14:ligatures w14:val="none"/>
        </w:rPr>
        <w:t xml:space="preserve"> </w:t>
      </w:r>
      <w:r w:rsidR="00815B10">
        <w:rPr>
          <w:rFonts w:ascii="Times New Roman" w:eastAsia="Calibri" w:hAnsi="Times New Roman" w:cs="Times New Roman"/>
          <w:kern w:val="0"/>
          <w:lang w:val="en-ZW"/>
          <w14:ligatures w14:val="none"/>
        </w:rPr>
        <w:t>case</w:t>
      </w:r>
      <w:r w:rsidR="00AB1740">
        <w:rPr>
          <w:rFonts w:ascii="Times New Roman" w:eastAsia="Calibri" w:hAnsi="Times New Roman" w:cs="Times New Roman"/>
          <w:kern w:val="0"/>
          <w:lang w:val="en-ZW"/>
          <w14:ligatures w14:val="none"/>
        </w:rPr>
        <w:t xml:space="preserve">. That failure to adduce evidence was fatal to his case. The applicant is not </w:t>
      </w:r>
      <w:r w:rsidR="00A11971" w:rsidRPr="00A11971">
        <w:rPr>
          <w:rFonts w:ascii="Times New Roman" w:eastAsia="Calibri" w:hAnsi="Times New Roman" w:cs="Times New Roman"/>
          <w:kern w:val="0"/>
          <w:lang w:val="en-ZW"/>
          <w14:ligatures w14:val="none"/>
        </w:rPr>
        <w:t>a suitable candidate for bail pending trial</w:t>
      </w:r>
      <w:r w:rsidR="00AB1740">
        <w:rPr>
          <w:rFonts w:ascii="Times New Roman" w:eastAsia="Calibri" w:hAnsi="Times New Roman" w:cs="Times New Roman"/>
          <w:kern w:val="0"/>
          <w:lang w:val="en-ZW"/>
          <w14:ligatures w14:val="none"/>
        </w:rPr>
        <w:t>. Th</w:t>
      </w:r>
      <w:r w:rsidR="00815B10">
        <w:rPr>
          <w:rFonts w:ascii="Times New Roman" w:eastAsia="Calibri" w:hAnsi="Times New Roman" w:cs="Times New Roman"/>
          <w:kern w:val="0"/>
          <w:lang w:val="en-ZW"/>
          <w14:ligatures w14:val="none"/>
        </w:rPr>
        <w:t>e</w:t>
      </w:r>
      <w:r w:rsidR="00AB1740">
        <w:rPr>
          <w:rFonts w:ascii="Times New Roman" w:eastAsia="Calibri" w:hAnsi="Times New Roman" w:cs="Times New Roman"/>
          <w:kern w:val="0"/>
          <w:lang w:val="en-ZW"/>
          <w14:ligatures w14:val="none"/>
        </w:rPr>
        <w:t xml:space="preserve"> application must fail.</w:t>
      </w:r>
    </w:p>
    <w:p w14:paraId="2B780ACE" w14:textId="78FC9D1D" w:rsidR="00AB1740" w:rsidRDefault="00AB1740" w:rsidP="00D3313A">
      <w:pPr>
        <w:spacing w:after="0" w:line="360" w:lineRule="auto"/>
        <w:ind w:firstLine="720"/>
        <w:jc w:val="both"/>
        <w:rPr>
          <w:rFonts w:ascii="Times New Roman" w:eastAsia="Calibri" w:hAnsi="Times New Roman" w:cs="Times New Roman"/>
          <w:kern w:val="0"/>
          <w:lang w:val="en-ZW"/>
          <w14:ligatures w14:val="none"/>
        </w:rPr>
      </w:pPr>
      <w:r>
        <w:rPr>
          <w:rFonts w:ascii="Times New Roman" w:eastAsia="Calibri" w:hAnsi="Times New Roman" w:cs="Times New Roman"/>
          <w:kern w:val="0"/>
          <w:lang w:val="en-ZW"/>
          <w14:ligatures w14:val="none"/>
        </w:rPr>
        <w:t xml:space="preserve">Accordingly, the court </w:t>
      </w:r>
      <w:r w:rsidR="00D3313A">
        <w:rPr>
          <w:rFonts w:ascii="Times New Roman" w:eastAsia="Calibri" w:hAnsi="Times New Roman" w:cs="Times New Roman"/>
          <w:kern w:val="0"/>
          <w:lang w:val="en-ZW"/>
          <w14:ligatures w14:val="none"/>
        </w:rPr>
        <w:t xml:space="preserve">entered the judgment </w:t>
      </w:r>
      <w:proofErr w:type="spellStart"/>
      <w:r w:rsidR="00D3313A">
        <w:rPr>
          <w:rFonts w:ascii="Times New Roman" w:eastAsia="Calibri" w:hAnsi="Times New Roman" w:cs="Times New Roman"/>
          <w:kern w:val="0"/>
          <w:lang w:val="en-ZW"/>
          <w14:ligatures w14:val="none"/>
        </w:rPr>
        <w:t>aforestated</w:t>
      </w:r>
      <w:proofErr w:type="spellEnd"/>
      <w:r>
        <w:rPr>
          <w:rFonts w:ascii="Times New Roman" w:eastAsia="Calibri" w:hAnsi="Times New Roman" w:cs="Times New Roman"/>
          <w:kern w:val="0"/>
          <w:lang w:val="en-ZW"/>
          <w14:ligatures w14:val="none"/>
        </w:rPr>
        <w:t xml:space="preserve">. </w:t>
      </w:r>
    </w:p>
    <w:p w14:paraId="5E0B2D34" w14:textId="77777777" w:rsidR="00A11971" w:rsidRDefault="00A11971" w:rsidP="00A11971">
      <w:pPr>
        <w:spacing w:after="0" w:line="360" w:lineRule="auto"/>
        <w:jc w:val="both"/>
        <w:rPr>
          <w:rFonts w:ascii="Times New Roman" w:eastAsia="Calibri" w:hAnsi="Times New Roman" w:cs="Times New Roman"/>
          <w:kern w:val="0"/>
          <w:lang w:val="en-ZW"/>
          <w14:ligatures w14:val="none"/>
        </w:rPr>
      </w:pPr>
    </w:p>
    <w:p w14:paraId="3E6B3C4B" w14:textId="77777777" w:rsidR="00906B0A" w:rsidRPr="00A11971" w:rsidRDefault="00906B0A" w:rsidP="00A11971">
      <w:pPr>
        <w:spacing w:after="0" w:line="360" w:lineRule="auto"/>
        <w:jc w:val="both"/>
        <w:rPr>
          <w:rFonts w:ascii="Times New Roman" w:eastAsia="Calibri" w:hAnsi="Times New Roman" w:cs="Times New Roman"/>
          <w:kern w:val="0"/>
          <w:lang w:val="en-ZW"/>
          <w14:ligatures w14:val="none"/>
        </w:rPr>
      </w:pPr>
    </w:p>
    <w:p w14:paraId="2D728FED" w14:textId="2B3FA9D9" w:rsidR="00A11971" w:rsidRDefault="00A11971" w:rsidP="00A11971">
      <w:pPr>
        <w:spacing w:after="0" w:line="360" w:lineRule="auto"/>
        <w:jc w:val="both"/>
        <w:rPr>
          <w:rFonts w:ascii="Times New Roman" w:eastAsia="Calibri" w:hAnsi="Times New Roman" w:cs="Times New Roman"/>
          <w:kern w:val="0"/>
          <w:lang w:val="en-ZW"/>
          <w14:ligatures w14:val="none"/>
        </w:rPr>
      </w:pPr>
      <w:r w:rsidRPr="00A11971">
        <w:rPr>
          <w:rFonts w:ascii="Times New Roman" w:eastAsia="Calibri" w:hAnsi="Times New Roman" w:cs="Times New Roman"/>
          <w:b/>
          <w:bCs/>
          <w:kern w:val="0"/>
          <w:lang w:val="en-ZW"/>
          <w14:ligatures w14:val="none"/>
        </w:rPr>
        <w:t>DEMBURE J</w:t>
      </w:r>
      <w:r w:rsidRPr="00A11971">
        <w:rPr>
          <w:rFonts w:ascii="Times New Roman" w:eastAsia="Calibri" w:hAnsi="Times New Roman" w:cs="Times New Roman"/>
          <w:kern w:val="0"/>
          <w:lang w:val="en-ZW"/>
          <w14:ligatures w14:val="none"/>
        </w:rPr>
        <w:t xml:space="preserve"> ………………………………………</w:t>
      </w:r>
      <w:r w:rsidR="00D3313A">
        <w:rPr>
          <w:rFonts w:ascii="Times New Roman" w:eastAsia="Calibri" w:hAnsi="Times New Roman" w:cs="Times New Roman"/>
          <w:kern w:val="0"/>
          <w:lang w:val="en-ZW"/>
          <w14:ligatures w14:val="none"/>
        </w:rPr>
        <w:t>……….</w:t>
      </w:r>
    </w:p>
    <w:p w14:paraId="2A2D2404" w14:textId="77777777" w:rsidR="006D5D28" w:rsidRPr="00A11971" w:rsidRDefault="006D5D28" w:rsidP="00A11971">
      <w:pPr>
        <w:spacing w:after="0" w:line="360" w:lineRule="auto"/>
        <w:jc w:val="both"/>
        <w:rPr>
          <w:rFonts w:ascii="Times New Roman" w:eastAsia="Calibri" w:hAnsi="Times New Roman" w:cs="Times New Roman"/>
          <w:kern w:val="0"/>
          <w:lang w:val="en-ZW"/>
          <w14:ligatures w14:val="none"/>
        </w:rPr>
      </w:pPr>
    </w:p>
    <w:p w14:paraId="1F082FAC" w14:textId="24C9439E" w:rsidR="00A11971" w:rsidRPr="00A11971" w:rsidRDefault="00A11971" w:rsidP="00D3313A">
      <w:pPr>
        <w:spacing w:after="0" w:line="240" w:lineRule="auto"/>
        <w:jc w:val="both"/>
        <w:rPr>
          <w:rFonts w:ascii="Times New Roman" w:eastAsia="Calibri" w:hAnsi="Times New Roman" w:cs="Times New Roman"/>
          <w:kern w:val="0"/>
          <w:lang w:val="en-ZW"/>
          <w14:ligatures w14:val="none"/>
        </w:rPr>
      </w:pPr>
      <w:proofErr w:type="spellStart"/>
      <w:r w:rsidRPr="00A11971">
        <w:rPr>
          <w:rFonts w:ascii="Times New Roman" w:eastAsia="Calibri" w:hAnsi="Times New Roman" w:cs="Times New Roman"/>
          <w:i/>
          <w:iCs/>
          <w:kern w:val="0"/>
          <w:lang w:val="en-ZW"/>
          <w14:ligatures w14:val="none"/>
        </w:rPr>
        <w:t>M</w:t>
      </w:r>
      <w:r w:rsidR="00AB1740">
        <w:rPr>
          <w:rFonts w:ascii="Times New Roman" w:eastAsia="Calibri" w:hAnsi="Times New Roman" w:cs="Times New Roman"/>
          <w:i/>
          <w:iCs/>
          <w:kern w:val="0"/>
          <w:lang w:val="en-ZW"/>
          <w14:ligatures w14:val="none"/>
        </w:rPr>
        <w:t>apaya</w:t>
      </w:r>
      <w:proofErr w:type="spellEnd"/>
      <w:r w:rsidR="00AB1740">
        <w:rPr>
          <w:rFonts w:ascii="Times New Roman" w:eastAsia="Calibri" w:hAnsi="Times New Roman" w:cs="Times New Roman"/>
          <w:i/>
          <w:iCs/>
          <w:kern w:val="0"/>
          <w:lang w:val="en-ZW"/>
          <w14:ligatures w14:val="none"/>
        </w:rPr>
        <w:t xml:space="preserve"> </w:t>
      </w:r>
      <w:r w:rsidRPr="00A11971">
        <w:rPr>
          <w:rFonts w:ascii="Times New Roman" w:eastAsia="Calibri" w:hAnsi="Times New Roman" w:cs="Times New Roman"/>
          <w:i/>
          <w:iCs/>
          <w:kern w:val="0"/>
          <w:lang w:val="en-ZW"/>
          <w14:ligatures w14:val="none"/>
        </w:rPr>
        <w:t xml:space="preserve">&amp; </w:t>
      </w:r>
      <w:r w:rsidR="00AB1740">
        <w:rPr>
          <w:rFonts w:ascii="Times New Roman" w:eastAsia="Calibri" w:hAnsi="Times New Roman" w:cs="Times New Roman"/>
          <w:i/>
          <w:iCs/>
          <w:kern w:val="0"/>
          <w:lang w:val="en-ZW"/>
          <w14:ligatures w14:val="none"/>
        </w:rPr>
        <w:t>Partner</w:t>
      </w:r>
      <w:r w:rsidRPr="00A11971">
        <w:rPr>
          <w:rFonts w:ascii="Times New Roman" w:eastAsia="Calibri" w:hAnsi="Times New Roman" w:cs="Times New Roman"/>
          <w:i/>
          <w:iCs/>
          <w:kern w:val="0"/>
          <w:lang w:val="en-ZW"/>
          <w14:ligatures w14:val="none"/>
        </w:rPr>
        <w:t>s</w:t>
      </w:r>
      <w:r w:rsidRPr="00A11971">
        <w:rPr>
          <w:rFonts w:ascii="Times New Roman" w:eastAsia="Calibri" w:hAnsi="Times New Roman" w:cs="Times New Roman"/>
          <w:kern w:val="0"/>
          <w:lang w:val="en-ZW"/>
          <w14:ligatures w14:val="none"/>
        </w:rPr>
        <w:t>, applicant’s legal practitioners</w:t>
      </w:r>
    </w:p>
    <w:p w14:paraId="18199248" w14:textId="77777777" w:rsidR="00A11971" w:rsidRPr="00A11971" w:rsidRDefault="00A11971" w:rsidP="00D3313A">
      <w:pPr>
        <w:spacing w:after="0" w:line="240" w:lineRule="auto"/>
        <w:jc w:val="both"/>
        <w:rPr>
          <w:rFonts w:ascii="Times New Roman" w:eastAsia="Calibri" w:hAnsi="Times New Roman" w:cs="Times New Roman"/>
          <w:kern w:val="0"/>
          <w:lang w:val="en-ZW"/>
          <w14:ligatures w14:val="none"/>
        </w:rPr>
      </w:pPr>
      <w:r w:rsidRPr="00A11971">
        <w:rPr>
          <w:rFonts w:ascii="Times New Roman" w:eastAsia="Calibri" w:hAnsi="Times New Roman" w:cs="Times New Roman"/>
          <w:i/>
          <w:iCs/>
          <w:kern w:val="0"/>
          <w:lang w:val="en-ZW"/>
          <w14:ligatures w14:val="none"/>
        </w:rPr>
        <w:t>National Prosecuting Authority</w:t>
      </w:r>
      <w:r w:rsidRPr="00A11971">
        <w:rPr>
          <w:rFonts w:ascii="Times New Roman" w:eastAsia="Calibri" w:hAnsi="Times New Roman" w:cs="Times New Roman"/>
          <w:kern w:val="0"/>
          <w:lang w:val="en-ZW"/>
          <w14:ligatures w14:val="none"/>
        </w:rPr>
        <w:t>, respondent’s legal practitioners</w:t>
      </w:r>
    </w:p>
    <w:p w14:paraId="280DA1DC" w14:textId="77777777" w:rsidR="00A11971" w:rsidRPr="00A11971" w:rsidRDefault="00A11971" w:rsidP="00A11971">
      <w:pPr>
        <w:spacing w:after="0" w:line="360" w:lineRule="auto"/>
        <w:jc w:val="both"/>
        <w:rPr>
          <w:rFonts w:ascii="Times New Roman" w:eastAsia="Calibri" w:hAnsi="Times New Roman" w:cs="Times New Roman"/>
          <w:kern w:val="0"/>
          <w:lang w:val="en-ZW"/>
          <w14:ligatures w14:val="none"/>
        </w:rPr>
      </w:pPr>
    </w:p>
    <w:p w14:paraId="2E073643" w14:textId="77777777" w:rsidR="00A11971" w:rsidRPr="00A11971" w:rsidRDefault="00A11971" w:rsidP="00A11971">
      <w:pPr>
        <w:spacing w:after="0" w:line="360" w:lineRule="auto"/>
        <w:jc w:val="both"/>
        <w:rPr>
          <w:rFonts w:ascii="Times New Roman" w:eastAsia="Calibri" w:hAnsi="Times New Roman" w:cs="Times New Roman"/>
          <w:kern w:val="0"/>
          <w:lang w:val="en-ZW"/>
          <w14:ligatures w14:val="none"/>
        </w:rPr>
      </w:pPr>
    </w:p>
    <w:p w14:paraId="65B96ACD" w14:textId="77777777" w:rsidR="00A11971" w:rsidRPr="00A11971" w:rsidRDefault="00A11971" w:rsidP="00A11971">
      <w:pPr>
        <w:spacing w:after="0" w:line="360" w:lineRule="auto"/>
        <w:jc w:val="both"/>
        <w:rPr>
          <w:rFonts w:ascii="Times New Roman" w:eastAsia="Calibri" w:hAnsi="Times New Roman" w:cs="Times New Roman"/>
          <w:kern w:val="0"/>
          <w:lang w:val="en-ZW"/>
          <w14:ligatures w14:val="none"/>
        </w:rPr>
      </w:pPr>
    </w:p>
    <w:p w14:paraId="154318BC" w14:textId="77777777" w:rsidR="00A11971" w:rsidRPr="00A11971" w:rsidRDefault="00A11971" w:rsidP="00A11971">
      <w:pPr>
        <w:spacing w:after="0" w:line="360" w:lineRule="auto"/>
        <w:jc w:val="both"/>
        <w:rPr>
          <w:rFonts w:ascii="Times New Roman" w:eastAsia="Calibri" w:hAnsi="Times New Roman" w:cs="Times New Roman"/>
          <w:kern w:val="0"/>
          <w:lang w:val="en-ZW"/>
          <w14:ligatures w14:val="none"/>
        </w:rPr>
      </w:pPr>
    </w:p>
    <w:p w14:paraId="4A18AB1B" w14:textId="77777777" w:rsidR="00A11971" w:rsidRPr="00A11971" w:rsidRDefault="00A11971" w:rsidP="00A11971">
      <w:pPr>
        <w:spacing w:after="0" w:line="360" w:lineRule="auto"/>
        <w:jc w:val="both"/>
        <w:rPr>
          <w:rFonts w:ascii="Times New Roman" w:eastAsia="Calibri" w:hAnsi="Times New Roman" w:cs="Times New Roman"/>
          <w:kern w:val="0"/>
          <w:lang w:val="en-ZW"/>
          <w14:ligatures w14:val="none"/>
        </w:rPr>
      </w:pPr>
    </w:p>
    <w:p w14:paraId="2F68F73D" w14:textId="77777777" w:rsidR="00A11971" w:rsidRPr="00A11971" w:rsidRDefault="00A11971" w:rsidP="00A11971">
      <w:pPr>
        <w:spacing w:after="0" w:line="360" w:lineRule="auto"/>
        <w:jc w:val="both"/>
        <w:rPr>
          <w:rFonts w:ascii="Times New Roman" w:eastAsia="Calibri" w:hAnsi="Times New Roman" w:cs="Times New Roman"/>
          <w:kern w:val="0"/>
          <w:lang w:val="en-ZW"/>
          <w14:ligatures w14:val="none"/>
        </w:rPr>
      </w:pPr>
    </w:p>
    <w:p w14:paraId="68E19D20" w14:textId="77777777" w:rsidR="00A11971" w:rsidRPr="00A11971" w:rsidRDefault="00A11971" w:rsidP="00A11971">
      <w:pPr>
        <w:spacing w:after="0" w:line="259" w:lineRule="auto"/>
        <w:rPr>
          <w:rFonts w:ascii="Calibri" w:eastAsia="Calibri" w:hAnsi="Calibri" w:cs="Times New Roman"/>
          <w:kern w:val="0"/>
          <w:sz w:val="22"/>
          <w:szCs w:val="22"/>
          <w:lang w:val="en-ZW"/>
          <w14:ligatures w14:val="none"/>
        </w:rPr>
      </w:pPr>
    </w:p>
    <w:p w14:paraId="5E633FAD" w14:textId="77777777" w:rsidR="00EE4E1F" w:rsidRDefault="00EE4E1F"/>
    <w:sectPr w:rsidR="00EE4E1F" w:rsidSect="00A119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A7424" w14:textId="77777777" w:rsidR="00C5576B" w:rsidRDefault="00C5576B" w:rsidP="00A11971">
      <w:pPr>
        <w:spacing w:after="0" w:line="240" w:lineRule="auto"/>
      </w:pPr>
      <w:r>
        <w:separator/>
      </w:r>
    </w:p>
  </w:endnote>
  <w:endnote w:type="continuationSeparator" w:id="0">
    <w:p w14:paraId="06DF8A29" w14:textId="77777777" w:rsidR="00C5576B" w:rsidRDefault="00C5576B" w:rsidP="00A1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AC33E" w14:textId="77777777" w:rsidR="00C5576B" w:rsidRDefault="00C5576B" w:rsidP="00A11971">
      <w:pPr>
        <w:spacing w:after="0" w:line="240" w:lineRule="auto"/>
      </w:pPr>
      <w:r>
        <w:separator/>
      </w:r>
    </w:p>
  </w:footnote>
  <w:footnote w:type="continuationSeparator" w:id="0">
    <w:p w14:paraId="48184153" w14:textId="77777777" w:rsidR="00C5576B" w:rsidRDefault="00C5576B" w:rsidP="00A11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763157"/>
      <w:docPartObj>
        <w:docPartGallery w:val="Page Numbers (Top of Page)"/>
        <w:docPartUnique/>
      </w:docPartObj>
    </w:sdtPr>
    <w:sdtEndPr>
      <w:rPr>
        <w:noProof/>
      </w:rPr>
    </w:sdtEndPr>
    <w:sdtContent>
      <w:p w14:paraId="6B394D2B" w14:textId="7520473E" w:rsidR="00BA7B25" w:rsidRPr="00986F14" w:rsidRDefault="006D2F2D" w:rsidP="00CD5B5C">
        <w:pPr>
          <w:pStyle w:val="Header"/>
          <w:rPr>
            <w:rFonts w:ascii="Times New Roman" w:hAnsi="Times New Roman" w:cs="Times New Roman"/>
            <w:sz w:val="22"/>
            <w:szCs w:val="22"/>
          </w:rPr>
        </w:pPr>
        <w:r w:rsidRPr="00986F14">
          <w:rPr>
            <w:rFonts w:ascii="Times New Roman" w:hAnsi="Times New Roman" w:cs="Times New Roman"/>
            <w:sz w:val="22"/>
            <w:szCs w:val="22"/>
          </w:rPr>
          <w:t xml:space="preserve"> </w:t>
        </w:r>
      </w:p>
      <w:p w14:paraId="35544383" w14:textId="77777777" w:rsidR="00DF56CA" w:rsidRDefault="006D2F2D">
        <w:pPr>
          <w:pStyle w:val="Header"/>
          <w:jc w:val="right"/>
          <w:rPr>
            <w:noProof/>
          </w:rPr>
        </w:pPr>
        <w:r>
          <w:t xml:space="preserve"> </w:t>
        </w:r>
        <w:r>
          <w:fldChar w:fldCharType="begin"/>
        </w:r>
        <w:r>
          <w:instrText xml:space="preserve"> PAGE   \* MERGEFORMAT </w:instrText>
        </w:r>
        <w:r>
          <w:fldChar w:fldCharType="separate"/>
        </w:r>
        <w:r w:rsidR="00553A5D">
          <w:rPr>
            <w:noProof/>
          </w:rPr>
          <w:t>1</w:t>
        </w:r>
        <w:r>
          <w:rPr>
            <w:noProof/>
          </w:rPr>
          <w:fldChar w:fldCharType="end"/>
        </w:r>
      </w:p>
      <w:p w14:paraId="4DBB9C96" w14:textId="4E65EDBD" w:rsidR="00CD5B5C" w:rsidRDefault="00CD5B5C">
        <w:pPr>
          <w:pStyle w:val="Header"/>
          <w:jc w:val="right"/>
          <w:rPr>
            <w:noProof/>
          </w:rPr>
        </w:pPr>
        <w:r>
          <w:rPr>
            <w:noProof/>
          </w:rPr>
          <w:t>HH</w:t>
        </w:r>
        <w:r w:rsidR="00E9322C">
          <w:rPr>
            <w:noProof/>
          </w:rPr>
          <w:t xml:space="preserve"> 680-25</w:t>
        </w:r>
      </w:p>
      <w:p w14:paraId="1052626F" w14:textId="568CEEB8" w:rsidR="00BA7B25" w:rsidRDefault="00CD5B5C">
        <w:pPr>
          <w:pStyle w:val="Header"/>
          <w:jc w:val="right"/>
        </w:pPr>
        <w:r>
          <w:rPr>
            <w:noProof/>
          </w:rPr>
          <w:t>HCHCR 5230/25</w:t>
        </w:r>
      </w:p>
    </w:sdtContent>
  </w:sdt>
  <w:p w14:paraId="439700E2" w14:textId="77777777" w:rsidR="00BA7B25" w:rsidRDefault="00BA7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E3003"/>
    <w:multiLevelType w:val="hybridMultilevel"/>
    <w:tmpl w:val="FC3EA192"/>
    <w:lvl w:ilvl="0" w:tplc="C53AB94A">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BE325B"/>
    <w:multiLevelType w:val="hybridMultilevel"/>
    <w:tmpl w:val="DED2CCAC"/>
    <w:lvl w:ilvl="0" w:tplc="39967E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68F7178C"/>
    <w:multiLevelType w:val="multilevel"/>
    <w:tmpl w:val="F918C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3CA50BE"/>
    <w:multiLevelType w:val="hybridMultilevel"/>
    <w:tmpl w:val="9F1EBE6E"/>
    <w:lvl w:ilvl="0" w:tplc="474ED108">
      <w:start w:val="1"/>
      <w:numFmt w:val="lowerRoman"/>
      <w:lvlText w:val="(%1)"/>
      <w:lvlJc w:val="left"/>
      <w:pPr>
        <w:ind w:left="1500" w:hanging="7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71"/>
    <w:rsid w:val="000204B3"/>
    <w:rsid w:val="00051077"/>
    <w:rsid w:val="000F3497"/>
    <w:rsid w:val="00164E9C"/>
    <w:rsid w:val="001D5C86"/>
    <w:rsid w:val="00295FA3"/>
    <w:rsid w:val="00300DAC"/>
    <w:rsid w:val="003B202D"/>
    <w:rsid w:val="00446EF6"/>
    <w:rsid w:val="004816BD"/>
    <w:rsid w:val="004D2CBE"/>
    <w:rsid w:val="004E0BF0"/>
    <w:rsid w:val="005519AF"/>
    <w:rsid w:val="00553A5D"/>
    <w:rsid w:val="00572DA7"/>
    <w:rsid w:val="00587F64"/>
    <w:rsid w:val="005E4418"/>
    <w:rsid w:val="00630C6D"/>
    <w:rsid w:val="006733FB"/>
    <w:rsid w:val="006D2F2D"/>
    <w:rsid w:val="006D5D28"/>
    <w:rsid w:val="007429E5"/>
    <w:rsid w:val="007437C9"/>
    <w:rsid w:val="00782548"/>
    <w:rsid w:val="007864EC"/>
    <w:rsid w:val="007D7305"/>
    <w:rsid w:val="00815B10"/>
    <w:rsid w:val="0082211E"/>
    <w:rsid w:val="008933BB"/>
    <w:rsid w:val="008B010C"/>
    <w:rsid w:val="008B043F"/>
    <w:rsid w:val="008C2FD4"/>
    <w:rsid w:val="008F6939"/>
    <w:rsid w:val="00906B0A"/>
    <w:rsid w:val="0095347F"/>
    <w:rsid w:val="009565E8"/>
    <w:rsid w:val="00986F14"/>
    <w:rsid w:val="009F4A46"/>
    <w:rsid w:val="00A04737"/>
    <w:rsid w:val="00A11971"/>
    <w:rsid w:val="00A36893"/>
    <w:rsid w:val="00A36D9A"/>
    <w:rsid w:val="00AB1740"/>
    <w:rsid w:val="00B57AC2"/>
    <w:rsid w:val="00B70DCD"/>
    <w:rsid w:val="00BA7B25"/>
    <w:rsid w:val="00C5576B"/>
    <w:rsid w:val="00C60A50"/>
    <w:rsid w:val="00C71935"/>
    <w:rsid w:val="00C82777"/>
    <w:rsid w:val="00CD1830"/>
    <w:rsid w:val="00CD5B5C"/>
    <w:rsid w:val="00D3313A"/>
    <w:rsid w:val="00D45D24"/>
    <w:rsid w:val="00D75F18"/>
    <w:rsid w:val="00DA0457"/>
    <w:rsid w:val="00DA541F"/>
    <w:rsid w:val="00DA7DFF"/>
    <w:rsid w:val="00DF56CA"/>
    <w:rsid w:val="00E208E7"/>
    <w:rsid w:val="00E9151E"/>
    <w:rsid w:val="00E9322C"/>
    <w:rsid w:val="00EC3ABB"/>
    <w:rsid w:val="00EE4E1F"/>
    <w:rsid w:val="00EE59C2"/>
    <w:rsid w:val="00F0001F"/>
    <w:rsid w:val="00F002DC"/>
    <w:rsid w:val="00F5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C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AF"/>
  </w:style>
  <w:style w:type="paragraph" w:styleId="Heading1">
    <w:name w:val="heading 1"/>
    <w:basedOn w:val="Normal"/>
    <w:next w:val="Normal"/>
    <w:link w:val="Heading1Char"/>
    <w:uiPriority w:val="9"/>
    <w:qFormat/>
    <w:rsid w:val="00A11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9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9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9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9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9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9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71"/>
    <w:rPr>
      <w:rFonts w:eastAsiaTheme="majorEastAsia" w:cstheme="majorBidi"/>
      <w:color w:val="272727" w:themeColor="text1" w:themeTint="D8"/>
    </w:rPr>
  </w:style>
  <w:style w:type="paragraph" w:styleId="Title">
    <w:name w:val="Title"/>
    <w:basedOn w:val="Normal"/>
    <w:next w:val="Normal"/>
    <w:link w:val="TitleChar"/>
    <w:uiPriority w:val="10"/>
    <w:qFormat/>
    <w:rsid w:val="00A1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71"/>
    <w:pPr>
      <w:spacing w:before="160"/>
      <w:jc w:val="center"/>
    </w:pPr>
    <w:rPr>
      <w:i/>
      <w:iCs/>
      <w:color w:val="404040" w:themeColor="text1" w:themeTint="BF"/>
    </w:rPr>
  </w:style>
  <w:style w:type="character" w:customStyle="1" w:styleId="QuoteChar">
    <w:name w:val="Quote Char"/>
    <w:basedOn w:val="DefaultParagraphFont"/>
    <w:link w:val="Quote"/>
    <w:uiPriority w:val="29"/>
    <w:rsid w:val="00A11971"/>
    <w:rPr>
      <w:i/>
      <w:iCs/>
      <w:color w:val="404040" w:themeColor="text1" w:themeTint="BF"/>
    </w:rPr>
  </w:style>
  <w:style w:type="paragraph" w:styleId="ListParagraph">
    <w:name w:val="List Paragraph"/>
    <w:basedOn w:val="Normal"/>
    <w:uiPriority w:val="34"/>
    <w:qFormat/>
    <w:rsid w:val="00A11971"/>
    <w:pPr>
      <w:ind w:left="720"/>
      <w:contextualSpacing/>
    </w:pPr>
  </w:style>
  <w:style w:type="character" w:styleId="IntenseEmphasis">
    <w:name w:val="Intense Emphasis"/>
    <w:basedOn w:val="DefaultParagraphFont"/>
    <w:uiPriority w:val="21"/>
    <w:qFormat/>
    <w:rsid w:val="00A11971"/>
    <w:rPr>
      <w:i/>
      <w:iCs/>
      <w:color w:val="2F5496" w:themeColor="accent1" w:themeShade="BF"/>
    </w:rPr>
  </w:style>
  <w:style w:type="paragraph" w:styleId="IntenseQuote">
    <w:name w:val="Intense Quote"/>
    <w:basedOn w:val="Normal"/>
    <w:next w:val="Normal"/>
    <w:link w:val="IntenseQuoteChar"/>
    <w:uiPriority w:val="30"/>
    <w:qFormat/>
    <w:rsid w:val="00A11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971"/>
    <w:rPr>
      <w:i/>
      <w:iCs/>
      <w:color w:val="2F5496" w:themeColor="accent1" w:themeShade="BF"/>
    </w:rPr>
  </w:style>
  <w:style w:type="character" w:styleId="IntenseReference">
    <w:name w:val="Intense Reference"/>
    <w:basedOn w:val="DefaultParagraphFont"/>
    <w:uiPriority w:val="32"/>
    <w:qFormat/>
    <w:rsid w:val="00A11971"/>
    <w:rPr>
      <w:b/>
      <w:bCs/>
      <w:smallCaps/>
      <w:color w:val="2F5496" w:themeColor="accent1" w:themeShade="BF"/>
      <w:spacing w:val="5"/>
    </w:rPr>
  </w:style>
  <w:style w:type="paragraph" w:styleId="Header">
    <w:name w:val="header"/>
    <w:basedOn w:val="Normal"/>
    <w:link w:val="HeaderChar"/>
    <w:uiPriority w:val="99"/>
    <w:unhideWhenUsed/>
    <w:rsid w:val="00A1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71"/>
  </w:style>
  <w:style w:type="paragraph" w:styleId="Footer">
    <w:name w:val="footer"/>
    <w:basedOn w:val="Normal"/>
    <w:link w:val="FooterChar"/>
    <w:uiPriority w:val="99"/>
    <w:unhideWhenUsed/>
    <w:rsid w:val="00A1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AF"/>
  </w:style>
  <w:style w:type="paragraph" w:styleId="Heading1">
    <w:name w:val="heading 1"/>
    <w:basedOn w:val="Normal"/>
    <w:next w:val="Normal"/>
    <w:link w:val="Heading1Char"/>
    <w:uiPriority w:val="9"/>
    <w:qFormat/>
    <w:rsid w:val="00A11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9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9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9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9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9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9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71"/>
    <w:rPr>
      <w:rFonts w:eastAsiaTheme="majorEastAsia" w:cstheme="majorBidi"/>
      <w:color w:val="272727" w:themeColor="text1" w:themeTint="D8"/>
    </w:rPr>
  </w:style>
  <w:style w:type="paragraph" w:styleId="Title">
    <w:name w:val="Title"/>
    <w:basedOn w:val="Normal"/>
    <w:next w:val="Normal"/>
    <w:link w:val="TitleChar"/>
    <w:uiPriority w:val="10"/>
    <w:qFormat/>
    <w:rsid w:val="00A1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71"/>
    <w:pPr>
      <w:spacing w:before="160"/>
      <w:jc w:val="center"/>
    </w:pPr>
    <w:rPr>
      <w:i/>
      <w:iCs/>
      <w:color w:val="404040" w:themeColor="text1" w:themeTint="BF"/>
    </w:rPr>
  </w:style>
  <w:style w:type="character" w:customStyle="1" w:styleId="QuoteChar">
    <w:name w:val="Quote Char"/>
    <w:basedOn w:val="DefaultParagraphFont"/>
    <w:link w:val="Quote"/>
    <w:uiPriority w:val="29"/>
    <w:rsid w:val="00A11971"/>
    <w:rPr>
      <w:i/>
      <w:iCs/>
      <w:color w:val="404040" w:themeColor="text1" w:themeTint="BF"/>
    </w:rPr>
  </w:style>
  <w:style w:type="paragraph" w:styleId="ListParagraph">
    <w:name w:val="List Paragraph"/>
    <w:basedOn w:val="Normal"/>
    <w:uiPriority w:val="34"/>
    <w:qFormat/>
    <w:rsid w:val="00A11971"/>
    <w:pPr>
      <w:ind w:left="720"/>
      <w:contextualSpacing/>
    </w:pPr>
  </w:style>
  <w:style w:type="character" w:styleId="IntenseEmphasis">
    <w:name w:val="Intense Emphasis"/>
    <w:basedOn w:val="DefaultParagraphFont"/>
    <w:uiPriority w:val="21"/>
    <w:qFormat/>
    <w:rsid w:val="00A11971"/>
    <w:rPr>
      <w:i/>
      <w:iCs/>
      <w:color w:val="2F5496" w:themeColor="accent1" w:themeShade="BF"/>
    </w:rPr>
  </w:style>
  <w:style w:type="paragraph" w:styleId="IntenseQuote">
    <w:name w:val="Intense Quote"/>
    <w:basedOn w:val="Normal"/>
    <w:next w:val="Normal"/>
    <w:link w:val="IntenseQuoteChar"/>
    <w:uiPriority w:val="30"/>
    <w:qFormat/>
    <w:rsid w:val="00A11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971"/>
    <w:rPr>
      <w:i/>
      <w:iCs/>
      <w:color w:val="2F5496" w:themeColor="accent1" w:themeShade="BF"/>
    </w:rPr>
  </w:style>
  <w:style w:type="character" w:styleId="IntenseReference">
    <w:name w:val="Intense Reference"/>
    <w:basedOn w:val="DefaultParagraphFont"/>
    <w:uiPriority w:val="32"/>
    <w:qFormat/>
    <w:rsid w:val="00A11971"/>
    <w:rPr>
      <w:b/>
      <w:bCs/>
      <w:smallCaps/>
      <w:color w:val="2F5496" w:themeColor="accent1" w:themeShade="BF"/>
      <w:spacing w:val="5"/>
    </w:rPr>
  </w:style>
  <w:style w:type="paragraph" w:styleId="Header">
    <w:name w:val="header"/>
    <w:basedOn w:val="Normal"/>
    <w:link w:val="HeaderChar"/>
    <w:uiPriority w:val="99"/>
    <w:unhideWhenUsed/>
    <w:rsid w:val="00A1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71"/>
  </w:style>
  <w:style w:type="paragraph" w:styleId="Footer">
    <w:name w:val="footer"/>
    <w:basedOn w:val="Normal"/>
    <w:link w:val="FooterChar"/>
    <w:uiPriority w:val="99"/>
    <w:unhideWhenUsed/>
    <w:rsid w:val="00A1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25619">
      <w:bodyDiv w:val="1"/>
      <w:marLeft w:val="0"/>
      <w:marRight w:val="0"/>
      <w:marTop w:val="0"/>
      <w:marBottom w:val="0"/>
      <w:divBdr>
        <w:top w:val="none" w:sz="0" w:space="0" w:color="auto"/>
        <w:left w:val="none" w:sz="0" w:space="0" w:color="auto"/>
        <w:bottom w:val="none" w:sz="0" w:space="0" w:color="auto"/>
        <w:right w:val="none" w:sz="0" w:space="0" w:color="auto"/>
      </w:divBdr>
    </w:div>
    <w:div w:id="1357268738">
      <w:bodyDiv w:val="1"/>
      <w:marLeft w:val="0"/>
      <w:marRight w:val="0"/>
      <w:marTop w:val="0"/>
      <w:marBottom w:val="0"/>
      <w:divBdr>
        <w:top w:val="none" w:sz="0" w:space="0" w:color="auto"/>
        <w:left w:val="none" w:sz="0" w:space="0" w:color="auto"/>
        <w:bottom w:val="none" w:sz="0" w:space="0" w:color="auto"/>
        <w:right w:val="none" w:sz="0" w:space="0" w:color="auto"/>
      </w:divBdr>
    </w:div>
    <w:div w:id="15980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DEMBURE</dc:creator>
  <cp:lastModifiedBy>User</cp:lastModifiedBy>
  <cp:revision>2</cp:revision>
  <cp:lastPrinted>2025-10-29T07:14:00Z</cp:lastPrinted>
  <dcterms:created xsi:type="dcterms:W3CDTF">2025-10-31T09:19:00Z</dcterms:created>
  <dcterms:modified xsi:type="dcterms:W3CDTF">2025-10-31T09:19:00Z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596f0f3a-a33d-4b06-a78f-d1678b46c5b1</vt:lpwstr>
  </property>
</Properties>
</file>