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19" w:rsidRDefault="00D82719" w:rsidP="00E6151E">
      <w:pPr>
        <w:pStyle w:val="NoSpacing"/>
        <w:rPr>
          <w:rFonts w:ascii="Courier New" w:hAnsi="Courier New" w:cs="Courier New"/>
          <w:b/>
          <w:sz w:val="24"/>
          <w:szCs w:val="24"/>
        </w:rPr>
      </w:pPr>
    </w:p>
    <w:p w:rsidR="00D82719" w:rsidRPr="00FD6F55" w:rsidRDefault="00FD6F55" w:rsidP="00E6151E">
      <w:pPr>
        <w:pStyle w:val="NoSpacing"/>
        <w:rPr>
          <w:rFonts w:ascii="Times New Roman" w:hAnsi="Times New Roman" w:cs="Times New Roman"/>
          <w:b/>
          <w:sz w:val="24"/>
          <w:szCs w:val="24"/>
          <w:u w:val="single"/>
        </w:rPr>
      </w:pPr>
      <w:r w:rsidRPr="00FD6F55">
        <w:rPr>
          <w:rFonts w:ascii="Times New Roman" w:hAnsi="Times New Roman" w:cs="Times New Roman"/>
          <w:b/>
          <w:sz w:val="24"/>
          <w:szCs w:val="24"/>
          <w:u w:val="single"/>
        </w:rPr>
        <w:t>REPORTABLE</w:t>
      </w:r>
      <w:r>
        <w:rPr>
          <w:rFonts w:ascii="Times New Roman" w:hAnsi="Times New Roman" w:cs="Times New Roman"/>
          <w:b/>
          <w:sz w:val="24"/>
          <w:szCs w:val="24"/>
          <w:u w:val="single"/>
        </w:rPr>
        <w:t xml:space="preserve"> </w:t>
      </w:r>
      <w:r w:rsidRPr="00FD6F55">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Pr="00FD6F55">
        <w:rPr>
          <w:rFonts w:ascii="Times New Roman" w:hAnsi="Times New Roman" w:cs="Times New Roman"/>
          <w:b/>
          <w:sz w:val="24"/>
          <w:szCs w:val="24"/>
          <w:u w:val="single"/>
        </w:rPr>
        <w:t>(112)</w:t>
      </w:r>
    </w:p>
    <w:p w:rsidR="00FD6F55" w:rsidRDefault="00FD6F55" w:rsidP="00E6151E">
      <w:pPr>
        <w:pStyle w:val="NoSpacing"/>
        <w:rPr>
          <w:rFonts w:ascii="Courier New" w:hAnsi="Courier New" w:cs="Courier New"/>
          <w:b/>
          <w:sz w:val="24"/>
          <w:szCs w:val="24"/>
        </w:rPr>
      </w:pPr>
    </w:p>
    <w:p w:rsidR="00B34983" w:rsidRDefault="00B34983" w:rsidP="00327FE2">
      <w:pPr>
        <w:pStyle w:val="NoSpacing"/>
        <w:jc w:val="center"/>
        <w:rPr>
          <w:rFonts w:ascii="Times New Roman" w:hAnsi="Times New Roman" w:cs="Times New Roman"/>
          <w:b/>
          <w:sz w:val="24"/>
          <w:szCs w:val="24"/>
        </w:rPr>
      </w:pPr>
    </w:p>
    <w:p w:rsidR="00365406" w:rsidRPr="00B34983" w:rsidRDefault="00A26F64" w:rsidP="00327FE2">
      <w:pPr>
        <w:pStyle w:val="NoSpacing"/>
        <w:jc w:val="center"/>
        <w:rPr>
          <w:rFonts w:ascii="Times New Roman" w:hAnsi="Times New Roman" w:cs="Times New Roman"/>
          <w:b/>
          <w:sz w:val="24"/>
          <w:szCs w:val="24"/>
        </w:rPr>
      </w:pPr>
      <w:r w:rsidRPr="00B34983">
        <w:rPr>
          <w:rFonts w:ascii="Times New Roman" w:hAnsi="Times New Roman" w:cs="Times New Roman"/>
          <w:b/>
          <w:sz w:val="24"/>
          <w:szCs w:val="24"/>
        </w:rPr>
        <w:t>ELEN</w:t>
      </w:r>
      <w:r w:rsidR="00474DB4" w:rsidRPr="00B34983">
        <w:rPr>
          <w:rFonts w:ascii="Times New Roman" w:hAnsi="Times New Roman" w:cs="Times New Roman"/>
          <w:b/>
          <w:sz w:val="24"/>
          <w:szCs w:val="24"/>
        </w:rPr>
        <w:t xml:space="preserve">     </w:t>
      </w:r>
      <w:r w:rsidRPr="00B34983">
        <w:rPr>
          <w:rFonts w:ascii="Times New Roman" w:hAnsi="Times New Roman" w:cs="Times New Roman"/>
          <w:b/>
          <w:sz w:val="24"/>
          <w:szCs w:val="24"/>
        </w:rPr>
        <w:t>OLIVIA</w:t>
      </w:r>
      <w:r w:rsidR="00474DB4" w:rsidRPr="00B34983">
        <w:rPr>
          <w:rFonts w:ascii="Times New Roman" w:hAnsi="Times New Roman" w:cs="Times New Roman"/>
          <w:b/>
          <w:sz w:val="24"/>
          <w:szCs w:val="24"/>
        </w:rPr>
        <w:t xml:space="preserve">     </w:t>
      </w:r>
      <w:r w:rsidRPr="00B34983">
        <w:rPr>
          <w:rFonts w:ascii="Times New Roman" w:hAnsi="Times New Roman" w:cs="Times New Roman"/>
          <w:b/>
          <w:sz w:val="24"/>
          <w:szCs w:val="24"/>
        </w:rPr>
        <w:t>LOCK</w:t>
      </w:r>
    </w:p>
    <w:p w:rsidR="00327FE2" w:rsidRPr="00B34983" w:rsidRDefault="002124F2" w:rsidP="00327FE2">
      <w:pPr>
        <w:pStyle w:val="NoSpacing"/>
        <w:jc w:val="center"/>
        <w:rPr>
          <w:rFonts w:ascii="Times New Roman" w:hAnsi="Times New Roman" w:cs="Times New Roman"/>
          <w:b/>
          <w:sz w:val="24"/>
          <w:szCs w:val="24"/>
        </w:rPr>
      </w:pPr>
      <w:proofErr w:type="gramStart"/>
      <w:r w:rsidRPr="00B34983">
        <w:rPr>
          <w:rFonts w:ascii="Times New Roman" w:hAnsi="Times New Roman" w:cs="Times New Roman"/>
          <w:b/>
          <w:sz w:val="24"/>
          <w:szCs w:val="24"/>
        </w:rPr>
        <w:t>v</w:t>
      </w:r>
      <w:proofErr w:type="gramEnd"/>
    </w:p>
    <w:p w:rsidR="00327FE2" w:rsidRPr="00B34983" w:rsidRDefault="00A26F64" w:rsidP="00A26F64">
      <w:pPr>
        <w:pStyle w:val="NoSpacing"/>
        <w:numPr>
          <w:ilvl w:val="0"/>
          <w:numId w:val="5"/>
        </w:numPr>
        <w:jc w:val="center"/>
        <w:rPr>
          <w:rFonts w:ascii="Times New Roman" w:hAnsi="Times New Roman" w:cs="Times New Roman"/>
          <w:b/>
          <w:sz w:val="24"/>
          <w:szCs w:val="24"/>
        </w:rPr>
      </w:pPr>
      <w:r w:rsidRPr="00B34983">
        <w:rPr>
          <w:rFonts w:ascii="Times New Roman" w:hAnsi="Times New Roman" w:cs="Times New Roman"/>
          <w:b/>
          <w:sz w:val="24"/>
          <w:szCs w:val="24"/>
        </w:rPr>
        <w:t xml:space="preserve">    ALAN     CHARLES</w:t>
      </w:r>
      <w:r w:rsidR="00474DB4" w:rsidRPr="00B34983">
        <w:rPr>
          <w:rFonts w:ascii="Times New Roman" w:hAnsi="Times New Roman" w:cs="Times New Roman"/>
          <w:b/>
          <w:sz w:val="24"/>
          <w:szCs w:val="24"/>
        </w:rPr>
        <w:t xml:space="preserve">     </w:t>
      </w:r>
      <w:r w:rsidRPr="00B34983">
        <w:rPr>
          <w:rFonts w:ascii="Times New Roman" w:hAnsi="Times New Roman" w:cs="Times New Roman"/>
          <w:b/>
          <w:sz w:val="24"/>
          <w:szCs w:val="24"/>
        </w:rPr>
        <w:t>PATRICK</w:t>
      </w:r>
      <w:r w:rsidR="007C31B2" w:rsidRPr="00B34983">
        <w:rPr>
          <w:rFonts w:ascii="Times New Roman" w:hAnsi="Times New Roman" w:cs="Times New Roman"/>
          <w:b/>
          <w:sz w:val="24"/>
          <w:szCs w:val="24"/>
        </w:rPr>
        <w:t xml:space="preserve">     </w:t>
      </w:r>
      <w:r w:rsidRPr="00B34983">
        <w:rPr>
          <w:rFonts w:ascii="Times New Roman" w:hAnsi="Times New Roman" w:cs="Times New Roman"/>
          <w:b/>
          <w:sz w:val="24"/>
          <w:szCs w:val="24"/>
        </w:rPr>
        <w:t xml:space="preserve">INGRAM     LOCK     (2) </w:t>
      </w:r>
      <w:r w:rsidR="00B34983">
        <w:rPr>
          <w:rFonts w:ascii="Times New Roman" w:hAnsi="Times New Roman" w:cs="Times New Roman"/>
          <w:b/>
          <w:sz w:val="24"/>
          <w:szCs w:val="24"/>
        </w:rPr>
        <w:t xml:space="preserve">   </w:t>
      </w:r>
      <w:r w:rsidRPr="00B34983">
        <w:rPr>
          <w:rFonts w:ascii="Times New Roman" w:hAnsi="Times New Roman" w:cs="Times New Roman"/>
          <w:b/>
          <w:sz w:val="24"/>
          <w:szCs w:val="24"/>
        </w:rPr>
        <w:t>THE     SHERIFF     OF     ZIMBABWE</w:t>
      </w:r>
    </w:p>
    <w:p w:rsidR="00327FE2" w:rsidRPr="00B34983" w:rsidRDefault="00327FE2" w:rsidP="00327FE2">
      <w:pPr>
        <w:pStyle w:val="NoSpacing"/>
        <w:jc w:val="center"/>
        <w:rPr>
          <w:rFonts w:ascii="Times New Roman" w:hAnsi="Times New Roman" w:cs="Times New Roman"/>
          <w:sz w:val="24"/>
          <w:szCs w:val="24"/>
        </w:rPr>
      </w:pPr>
    </w:p>
    <w:p w:rsidR="00327FE2" w:rsidRPr="00B34983" w:rsidRDefault="00327FE2" w:rsidP="00327FE2">
      <w:pPr>
        <w:pStyle w:val="NoSpacing"/>
        <w:jc w:val="center"/>
        <w:rPr>
          <w:rFonts w:ascii="Times New Roman" w:hAnsi="Times New Roman" w:cs="Times New Roman"/>
          <w:sz w:val="24"/>
          <w:szCs w:val="24"/>
        </w:rPr>
      </w:pPr>
    </w:p>
    <w:p w:rsidR="00327FE2" w:rsidRPr="00B34983" w:rsidRDefault="00327FE2" w:rsidP="00327FE2">
      <w:pPr>
        <w:pStyle w:val="NoSpacing"/>
        <w:rPr>
          <w:rFonts w:ascii="Times New Roman" w:hAnsi="Times New Roman" w:cs="Times New Roman"/>
          <w:sz w:val="24"/>
          <w:szCs w:val="24"/>
        </w:rPr>
      </w:pPr>
    </w:p>
    <w:p w:rsidR="00327FE2" w:rsidRPr="00B34983" w:rsidRDefault="00327FE2" w:rsidP="00327FE2">
      <w:pPr>
        <w:spacing w:after="0" w:line="240" w:lineRule="auto"/>
        <w:jc w:val="both"/>
        <w:rPr>
          <w:rFonts w:ascii="Times New Roman" w:hAnsi="Times New Roman"/>
          <w:b/>
          <w:sz w:val="24"/>
          <w:szCs w:val="24"/>
        </w:rPr>
      </w:pPr>
      <w:r w:rsidRPr="00B34983">
        <w:rPr>
          <w:rFonts w:ascii="Times New Roman" w:hAnsi="Times New Roman"/>
          <w:b/>
          <w:sz w:val="24"/>
          <w:szCs w:val="24"/>
        </w:rPr>
        <w:t>SUPREME COURT OF ZIMBABWE</w:t>
      </w:r>
    </w:p>
    <w:p w:rsidR="00327FE2" w:rsidRPr="00B34983" w:rsidRDefault="00A26F64" w:rsidP="00327FE2">
      <w:pPr>
        <w:spacing w:after="0" w:line="240" w:lineRule="auto"/>
        <w:jc w:val="both"/>
        <w:rPr>
          <w:rFonts w:ascii="Times New Roman" w:hAnsi="Times New Roman"/>
          <w:b/>
          <w:sz w:val="24"/>
          <w:szCs w:val="24"/>
        </w:rPr>
      </w:pPr>
      <w:r w:rsidRPr="00B34983">
        <w:rPr>
          <w:rFonts w:ascii="Times New Roman" w:hAnsi="Times New Roman"/>
          <w:b/>
          <w:sz w:val="24"/>
          <w:szCs w:val="24"/>
        </w:rPr>
        <w:t>BHUNU JA</w:t>
      </w:r>
      <w:r w:rsidR="00327FE2" w:rsidRPr="00B34983">
        <w:rPr>
          <w:rFonts w:ascii="Times New Roman" w:hAnsi="Times New Roman"/>
          <w:b/>
          <w:sz w:val="24"/>
          <w:szCs w:val="24"/>
        </w:rPr>
        <w:t xml:space="preserve">, </w:t>
      </w:r>
      <w:r w:rsidRPr="00B34983">
        <w:rPr>
          <w:rFonts w:ascii="Times New Roman" w:hAnsi="Times New Roman"/>
          <w:b/>
          <w:sz w:val="24"/>
          <w:szCs w:val="24"/>
        </w:rPr>
        <w:t>KUDYA J</w:t>
      </w:r>
      <w:r w:rsidR="00327FE2" w:rsidRPr="00B34983">
        <w:rPr>
          <w:rFonts w:ascii="Times New Roman" w:hAnsi="Times New Roman"/>
          <w:b/>
          <w:sz w:val="24"/>
          <w:szCs w:val="24"/>
        </w:rPr>
        <w:t>A &amp; MWAYERA JA</w:t>
      </w:r>
    </w:p>
    <w:p w:rsidR="00327FE2" w:rsidRPr="00B34983" w:rsidRDefault="00327FE2" w:rsidP="00327FE2">
      <w:pPr>
        <w:spacing w:after="0" w:line="240" w:lineRule="auto"/>
        <w:jc w:val="both"/>
        <w:rPr>
          <w:rFonts w:ascii="Times New Roman" w:hAnsi="Times New Roman"/>
          <w:b/>
          <w:sz w:val="24"/>
          <w:szCs w:val="24"/>
        </w:rPr>
      </w:pPr>
      <w:r w:rsidRPr="00B34983">
        <w:rPr>
          <w:rFonts w:ascii="Times New Roman" w:hAnsi="Times New Roman"/>
          <w:b/>
          <w:sz w:val="24"/>
          <w:szCs w:val="24"/>
        </w:rPr>
        <w:t xml:space="preserve">HARARE: </w:t>
      </w:r>
      <w:r w:rsidR="00A26F64" w:rsidRPr="00B34983">
        <w:rPr>
          <w:rFonts w:ascii="Times New Roman" w:hAnsi="Times New Roman"/>
          <w:b/>
          <w:sz w:val="24"/>
          <w:szCs w:val="24"/>
        </w:rPr>
        <w:t>25 NOVEMBER</w:t>
      </w:r>
      <w:r w:rsidRPr="00B34983">
        <w:rPr>
          <w:rFonts w:ascii="Times New Roman" w:hAnsi="Times New Roman"/>
          <w:b/>
          <w:sz w:val="24"/>
          <w:szCs w:val="24"/>
        </w:rPr>
        <w:t xml:space="preserve"> 202</w:t>
      </w:r>
      <w:r w:rsidR="00B17001" w:rsidRPr="00B34983">
        <w:rPr>
          <w:rFonts w:ascii="Times New Roman" w:hAnsi="Times New Roman"/>
          <w:b/>
          <w:sz w:val="24"/>
          <w:szCs w:val="24"/>
        </w:rPr>
        <w:t>1</w:t>
      </w:r>
      <w:r w:rsidRPr="00B34983">
        <w:rPr>
          <w:rFonts w:ascii="Times New Roman" w:hAnsi="Times New Roman"/>
          <w:b/>
          <w:sz w:val="24"/>
          <w:szCs w:val="24"/>
        </w:rPr>
        <w:t xml:space="preserve"> &amp; </w:t>
      </w:r>
      <w:r w:rsidR="00DD31C3">
        <w:rPr>
          <w:rFonts w:ascii="Times New Roman" w:hAnsi="Times New Roman"/>
          <w:b/>
          <w:sz w:val="24"/>
          <w:szCs w:val="24"/>
        </w:rPr>
        <w:t>18</w:t>
      </w:r>
      <w:bookmarkStart w:id="0" w:name="_GoBack"/>
      <w:bookmarkEnd w:id="0"/>
      <w:r w:rsidR="00F77502" w:rsidRPr="00B34983">
        <w:rPr>
          <w:rFonts w:ascii="Times New Roman" w:hAnsi="Times New Roman"/>
          <w:b/>
          <w:sz w:val="24"/>
          <w:szCs w:val="24"/>
        </w:rPr>
        <w:t xml:space="preserve"> NOVEMBER</w:t>
      </w:r>
      <w:r w:rsidRPr="00B34983">
        <w:rPr>
          <w:rFonts w:ascii="Times New Roman" w:hAnsi="Times New Roman"/>
          <w:b/>
          <w:sz w:val="24"/>
          <w:szCs w:val="24"/>
        </w:rPr>
        <w:t xml:space="preserve"> 2022</w:t>
      </w:r>
    </w:p>
    <w:p w:rsidR="00327FE2" w:rsidRPr="00B34983" w:rsidRDefault="00327FE2" w:rsidP="00327FE2">
      <w:pPr>
        <w:spacing w:after="0" w:line="240" w:lineRule="auto"/>
        <w:jc w:val="both"/>
        <w:rPr>
          <w:rFonts w:ascii="Times New Roman" w:hAnsi="Times New Roman"/>
          <w:b/>
          <w:sz w:val="24"/>
          <w:szCs w:val="24"/>
        </w:rPr>
      </w:pPr>
    </w:p>
    <w:p w:rsidR="00327FE2" w:rsidRPr="00B34983" w:rsidRDefault="00327FE2" w:rsidP="00327FE2">
      <w:pPr>
        <w:spacing w:after="0" w:line="240" w:lineRule="auto"/>
        <w:jc w:val="both"/>
        <w:rPr>
          <w:rFonts w:ascii="Times New Roman" w:hAnsi="Times New Roman"/>
          <w:b/>
          <w:sz w:val="24"/>
          <w:szCs w:val="24"/>
        </w:rPr>
      </w:pPr>
    </w:p>
    <w:p w:rsidR="00327FE2" w:rsidRPr="00B34983" w:rsidRDefault="00327FE2" w:rsidP="00327FE2">
      <w:pPr>
        <w:spacing w:after="0" w:line="240" w:lineRule="auto"/>
        <w:jc w:val="both"/>
        <w:rPr>
          <w:rFonts w:ascii="Times New Roman" w:hAnsi="Times New Roman"/>
          <w:b/>
          <w:sz w:val="24"/>
          <w:szCs w:val="24"/>
        </w:rPr>
      </w:pPr>
    </w:p>
    <w:p w:rsidR="00327FE2" w:rsidRPr="00B34983" w:rsidRDefault="00A26F64" w:rsidP="00327FE2">
      <w:pPr>
        <w:spacing w:after="0" w:line="480" w:lineRule="auto"/>
        <w:jc w:val="both"/>
        <w:rPr>
          <w:rFonts w:ascii="Times New Roman" w:hAnsi="Times New Roman"/>
          <w:sz w:val="24"/>
          <w:szCs w:val="24"/>
        </w:rPr>
      </w:pPr>
      <w:r w:rsidRPr="00B34983">
        <w:rPr>
          <w:rFonts w:ascii="Times New Roman" w:hAnsi="Times New Roman"/>
          <w:i/>
          <w:sz w:val="24"/>
          <w:szCs w:val="24"/>
        </w:rPr>
        <w:t xml:space="preserve">T. </w:t>
      </w:r>
      <w:proofErr w:type="spellStart"/>
      <w:r w:rsidRPr="00B34983">
        <w:rPr>
          <w:rFonts w:ascii="Times New Roman" w:hAnsi="Times New Roman"/>
          <w:i/>
          <w:sz w:val="24"/>
          <w:szCs w:val="24"/>
        </w:rPr>
        <w:t>Mpofu</w:t>
      </w:r>
      <w:proofErr w:type="spellEnd"/>
      <w:r w:rsidR="00327FE2" w:rsidRPr="00B34983">
        <w:rPr>
          <w:rFonts w:ascii="Times New Roman" w:hAnsi="Times New Roman"/>
          <w:sz w:val="24"/>
          <w:szCs w:val="24"/>
        </w:rPr>
        <w:t>, for the appellant</w:t>
      </w:r>
    </w:p>
    <w:p w:rsidR="00327FE2" w:rsidRDefault="00A26F64" w:rsidP="00327FE2">
      <w:pPr>
        <w:spacing w:after="0" w:line="480" w:lineRule="auto"/>
        <w:jc w:val="both"/>
        <w:rPr>
          <w:rFonts w:ascii="Times New Roman" w:hAnsi="Times New Roman"/>
          <w:sz w:val="24"/>
          <w:szCs w:val="24"/>
        </w:rPr>
      </w:pPr>
      <w:r w:rsidRPr="00B34983">
        <w:rPr>
          <w:rFonts w:ascii="Times New Roman" w:hAnsi="Times New Roman"/>
          <w:i/>
          <w:sz w:val="24"/>
          <w:szCs w:val="24"/>
        </w:rPr>
        <w:t xml:space="preserve">D. </w:t>
      </w:r>
      <w:proofErr w:type="spellStart"/>
      <w:r w:rsidRPr="00B34983">
        <w:rPr>
          <w:rFonts w:ascii="Times New Roman" w:hAnsi="Times New Roman"/>
          <w:i/>
          <w:sz w:val="24"/>
          <w:szCs w:val="24"/>
        </w:rPr>
        <w:t>Tivadar</w:t>
      </w:r>
      <w:proofErr w:type="spellEnd"/>
      <w:r w:rsidR="00327FE2" w:rsidRPr="00B34983">
        <w:rPr>
          <w:rFonts w:ascii="Times New Roman" w:hAnsi="Times New Roman"/>
          <w:sz w:val="24"/>
          <w:szCs w:val="24"/>
        </w:rPr>
        <w:t xml:space="preserve">, for the </w:t>
      </w:r>
      <w:r w:rsidR="00E6151E">
        <w:rPr>
          <w:rFonts w:ascii="Times New Roman" w:hAnsi="Times New Roman"/>
          <w:sz w:val="24"/>
          <w:szCs w:val="24"/>
        </w:rPr>
        <w:t xml:space="preserve">first </w:t>
      </w:r>
      <w:r w:rsidR="00327FE2" w:rsidRPr="00B34983">
        <w:rPr>
          <w:rFonts w:ascii="Times New Roman" w:hAnsi="Times New Roman"/>
          <w:sz w:val="24"/>
          <w:szCs w:val="24"/>
        </w:rPr>
        <w:t>respondent</w:t>
      </w:r>
    </w:p>
    <w:p w:rsidR="00E6151E" w:rsidRPr="00B34983" w:rsidRDefault="00E6151E" w:rsidP="00327FE2">
      <w:pPr>
        <w:spacing w:after="0" w:line="480" w:lineRule="auto"/>
        <w:jc w:val="both"/>
        <w:rPr>
          <w:rFonts w:ascii="Times New Roman" w:hAnsi="Times New Roman"/>
          <w:sz w:val="24"/>
          <w:szCs w:val="24"/>
        </w:rPr>
      </w:pPr>
      <w:r>
        <w:rPr>
          <w:rFonts w:ascii="Times New Roman" w:hAnsi="Times New Roman"/>
          <w:sz w:val="24"/>
          <w:szCs w:val="24"/>
        </w:rPr>
        <w:t>No appearance for the second respondent</w:t>
      </w:r>
    </w:p>
    <w:p w:rsidR="00327FE2" w:rsidRPr="00B34983" w:rsidRDefault="00327FE2" w:rsidP="00327FE2">
      <w:pPr>
        <w:spacing w:after="0" w:line="240" w:lineRule="auto"/>
        <w:jc w:val="both"/>
        <w:rPr>
          <w:rFonts w:ascii="Times New Roman" w:hAnsi="Times New Roman"/>
          <w:sz w:val="24"/>
          <w:szCs w:val="24"/>
        </w:rPr>
      </w:pPr>
    </w:p>
    <w:p w:rsidR="00327FE2" w:rsidRPr="00B34983" w:rsidRDefault="00327FE2" w:rsidP="00327FE2">
      <w:pPr>
        <w:spacing w:after="0" w:line="240" w:lineRule="auto"/>
        <w:jc w:val="both"/>
        <w:rPr>
          <w:rFonts w:ascii="Times New Roman" w:hAnsi="Times New Roman"/>
          <w:sz w:val="24"/>
          <w:szCs w:val="24"/>
        </w:rPr>
      </w:pPr>
    </w:p>
    <w:p w:rsidR="00327FE2" w:rsidRPr="00B34983" w:rsidRDefault="00327FE2" w:rsidP="00327FE2">
      <w:pPr>
        <w:spacing w:after="0" w:line="240" w:lineRule="auto"/>
        <w:jc w:val="both"/>
        <w:rPr>
          <w:rFonts w:ascii="Times New Roman" w:hAnsi="Times New Roman"/>
          <w:sz w:val="24"/>
          <w:szCs w:val="24"/>
        </w:rPr>
      </w:pPr>
    </w:p>
    <w:p w:rsidR="00327FE2" w:rsidRPr="00B34983" w:rsidRDefault="00327FE2" w:rsidP="005B0C98">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b/>
          <w:sz w:val="24"/>
          <w:szCs w:val="24"/>
        </w:rPr>
        <w:tab/>
        <w:t>MWAYERA JA:</w:t>
      </w:r>
      <w:r w:rsidR="00F77502" w:rsidRPr="00B34983">
        <w:rPr>
          <w:rFonts w:ascii="Times New Roman" w:hAnsi="Times New Roman" w:cs="Times New Roman"/>
          <w:sz w:val="24"/>
          <w:szCs w:val="24"/>
        </w:rPr>
        <w:tab/>
      </w:r>
      <w:r w:rsidR="00596B15" w:rsidRPr="00B34983">
        <w:rPr>
          <w:rFonts w:ascii="Times New Roman" w:hAnsi="Times New Roman" w:cs="Times New Roman"/>
          <w:sz w:val="24"/>
          <w:szCs w:val="24"/>
        </w:rPr>
        <w:t xml:space="preserve">This is an appeal against the judgment of the High Court handed down on 14 May 2021.  In that judgment, the court </w:t>
      </w:r>
      <w:r w:rsidR="00596B15" w:rsidRPr="00B34983">
        <w:rPr>
          <w:rFonts w:ascii="Times New Roman" w:hAnsi="Times New Roman" w:cs="Times New Roman"/>
          <w:i/>
          <w:sz w:val="24"/>
          <w:szCs w:val="24"/>
        </w:rPr>
        <w:t xml:space="preserve">a quo </w:t>
      </w:r>
      <w:r w:rsidR="00596B15" w:rsidRPr="00B34983">
        <w:rPr>
          <w:rFonts w:ascii="Times New Roman" w:hAnsi="Times New Roman" w:cs="Times New Roman"/>
          <w:sz w:val="24"/>
          <w:szCs w:val="24"/>
        </w:rPr>
        <w:t>held that monetary assets in offshore accounts forming part of the matrimonial assets to be divided between the appellant and the first respondent</w:t>
      </w:r>
      <w:r w:rsidR="00E6151E">
        <w:rPr>
          <w:rFonts w:ascii="Times New Roman" w:hAnsi="Times New Roman" w:cs="Times New Roman"/>
          <w:sz w:val="24"/>
          <w:szCs w:val="24"/>
        </w:rPr>
        <w:t>,</w:t>
      </w:r>
      <w:r w:rsidR="00596B15" w:rsidRPr="00B34983">
        <w:rPr>
          <w:rFonts w:ascii="Times New Roman" w:hAnsi="Times New Roman" w:cs="Times New Roman"/>
          <w:sz w:val="24"/>
          <w:szCs w:val="24"/>
        </w:rPr>
        <w:t xml:space="preserve"> following their divorce did not </w:t>
      </w:r>
      <w:r w:rsidR="0021039B" w:rsidRPr="00B34983">
        <w:rPr>
          <w:rFonts w:ascii="Times New Roman" w:hAnsi="Times New Roman" w:cs="Times New Roman"/>
          <w:sz w:val="24"/>
          <w:szCs w:val="24"/>
        </w:rPr>
        <w:t>constitute</w:t>
      </w:r>
      <w:r w:rsidR="00596B15" w:rsidRPr="00B34983">
        <w:rPr>
          <w:rFonts w:ascii="Times New Roman" w:hAnsi="Times New Roman" w:cs="Times New Roman"/>
          <w:sz w:val="24"/>
          <w:szCs w:val="24"/>
        </w:rPr>
        <w:t xml:space="preserve"> a foreign obligation.</w:t>
      </w:r>
    </w:p>
    <w:p w:rsidR="00EF050F" w:rsidRPr="00B34983" w:rsidRDefault="00EF050F" w:rsidP="00C03483">
      <w:pPr>
        <w:pStyle w:val="NoSpacing"/>
        <w:tabs>
          <w:tab w:val="left" w:pos="1134"/>
        </w:tabs>
        <w:spacing w:line="480" w:lineRule="auto"/>
        <w:jc w:val="both"/>
        <w:rPr>
          <w:rFonts w:ascii="Times New Roman" w:hAnsi="Times New Roman" w:cs="Times New Roman"/>
          <w:sz w:val="24"/>
          <w:szCs w:val="24"/>
        </w:rPr>
      </w:pPr>
    </w:p>
    <w:p w:rsidR="00EF050F" w:rsidRPr="00B34983" w:rsidRDefault="00596B15" w:rsidP="00C03483">
      <w:pPr>
        <w:pStyle w:val="NoSpacing"/>
        <w:tabs>
          <w:tab w:val="left" w:pos="1134"/>
        </w:tabs>
        <w:spacing w:line="480" w:lineRule="auto"/>
        <w:jc w:val="both"/>
        <w:rPr>
          <w:rFonts w:ascii="Times New Roman" w:hAnsi="Times New Roman" w:cs="Times New Roman"/>
          <w:b/>
          <w:sz w:val="24"/>
          <w:szCs w:val="24"/>
          <w:u w:val="single"/>
        </w:rPr>
      </w:pPr>
      <w:r w:rsidRPr="00B34983">
        <w:rPr>
          <w:rFonts w:ascii="Times New Roman" w:hAnsi="Times New Roman" w:cs="Times New Roman"/>
          <w:b/>
          <w:sz w:val="24"/>
          <w:szCs w:val="24"/>
          <w:u w:val="single"/>
        </w:rPr>
        <w:t>FACTUAL BACKGROUND</w:t>
      </w:r>
    </w:p>
    <w:p w:rsidR="005B0C98" w:rsidRPr="00B34983" w:rsidRDefault="00EF050F" w:rsidP="00A807EF">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r>
      <w:r w:rsidR="00A807EF">
        <w:rPr>
          <w:rFonts w:ascii="Times New Roman" w:hAnsi="Times New Roman" w:cs="Times New Roman"/>
          <w:sz w:val="24"/>
          <w:szCs w:val="24"/>
        </w:rPr>
        <w:t xml:space="preserve"> </w:t>
      </w:r>
      <w:r w:rsidR="005B0C98" w:rsidRPr="00B34983">
        <w:rPr>
          <w:rFonts w:ascii="Times New Roman" w:hAnsi="Times New Roman" w:cs="Times New Roman"/>
          <w:sz w:val="24"/>
          <w:szCs w:val="24"/>
        </w:rPr>
        <w:t>The appellant is the first respondent’s former wife.  The</w:t>
      </w:r>
      <w:r w:rsidR="009841AE" w:rsidRPr="00B34983">
        <w:rPr>
          <w:rFonts w:ascii="Times New Roman" w:hAnsi="Times New Roman" w:cs="Times New Roman"/>
          <w:sz w:val="24"/>
          <w:szCs w:val="24"/>
        </w:rPr>
        <w:t>ir</w:t>
      </w:r>
      <w:r w:rsidR="005B0C98" w:rsidRPr="00B34983">
        <w:rPr>
          <w:rFonts w:ascii="Times New Roman" w:hAnsi="Times New Roman" w:cs="Times New Roman"/>
          <w:sz w:val="24"/>
          <w:szCs w:val="24"/>
        </w:rPr>
        <w:t xml:space="preserve"> marriage was dissolved by a decree of divorce issued on 27 September 2017.  The court order included ancillary relief for </w:t>
      </w:r>
      <w:r w:rsidR="00E112BC" w:rsidRPr="00B34983">
        <w:rPr>
          <w:rFonts w:ascii="Times New Roman" w:hAnsi="Times New Roman" w:cs="Times New Roman"/>
          <w:sz w:val="24"/>
          <w:szCs w:val="24"/>
        </w:rPr>
        <w:t xml:space="preserve">the </w:t>
      </w:r>
      <w:r w:rsidR="005B0C98" w:rsidRPr="00B34983">
        <w:rPr>
          <w:rFonts w:ascii="Times New Roman" w:hAnsi="Times New Roman" w:cs="Times New Roman"/>
          <w:sz w:val="24"/>
          <w:szCs w:val="24"/>
        </w:rPr>
        <w:t>distribution of the assets of the parties. The relevant part of the order on distribution of assets reads as follows:</w:t>
      </w:r>
    </w:p>
    <w:p w:rsidR="00060C93" w:rsidRPr="00B34983" w:rsidRDefault="00060C93" w:rsidP="000E4F7E">
      <w:pPr>
        <w:pStyle w:val="NoSpacing"/>
        <w:tabs>
          <w:tab w:val="left" w:pos="720"/>
          <w:tab w:val="left" w:pos="1440"/>
        </w:tabs>
        <w:spacing w:line="480" w:lineRule="auto"/>
        <w:ind w:left="720"/>
        <w:jc w:val="both"/>
        <w:rPr>
          <w:rFonts w:ascii="Times New Roman" w:hAnsi="Times New Roman" w:cs="Times New Roman"/>
          <w:sz w:val="24"/>
          <w:szCs w:val="24"/>
        </w:rPr>
      </w:pPr>
      <w:r w:rsidRPr="00B34983">
        <w:rPr>
          <w:rFonts w:ascii="Times New Roman" w:hAnsi="Times New Roman" w:cs="Times New Roman"/>
          <w:sz w:val="24"/>
          <w:szCs w:val="24"/>
        </w:rPr>
        <w:t>“</w:t>
      </w:r>
      <w:proofErr w:type="gramStart"/>
      <w:r w:rsidR="005D42CD" w:rsidRPr="00B34983">
        <w:rPr>
          <w:rFonts w:ascii="Times New Roman" w:hAnsi="Times New Roman" w:cs="Times New Roman"/>
          <w:sz w:val="24"/>
          <w:szCs w:val="24"/>
        </w:rPr>
        <w:t>f</w:t>
      </w:r>
      <w:proofErr w:type="gramEnd"/>
      <w:r w:rsidRPr="00B34983">
        <w:rPr>
          <w:rFonts w:ascii="Times New Roman" w:hAnsi="Times New Roman" w:cs="Times New Roman"/>
          <w:sz w:val="24"/>
          <w:szCs w:val="24"/>
        </w:rPr>
        <w:t xml:space="preserve">. The </w:t>
      </w:r>
      <w:r w:rsidR="005D42CD" w:rsidRPr="00B34983">
        <w:rPr>
          <w:rFonts w:ascii="Times New Roman" w:hAnsi="Times New Roman" w:cs="Times New Roman"/>
          <w:sz w:val="24"/>
          <w:szCs w:val="24"/>
        </w:rPr>
        <w:t>m</w:t>
      </w:r>
      <w:r w:rsidRPr="00B34983">
        <w:rPr>
          <w:rFonts w:ascii="Times New Roman" w:hAnsi="Times New Roman" w:cs="Times New Roman"/>
          <w:sz w:val="24"/>
          <w:szCs w:val="24"/>
        </w:rPr>
        <w:t>atrimonial estate of the parties shall be divided</w:t>
      </w:r>
      <w:r w:rsidR="000E4F7E" w:rsidRPr="00B34983">
        <w:rPr>
          <w:rFonts w:ascii="Times New Roman" w:hAnsi="Times New Roman" w:cs="Times New Roman"/>
          <w:sz w:val="24"/>
          <w:szCs w:val="24"/>
        </w:rPr>
        <w:t xml:space="preserve"> and dis</w:t>
      </w:r>
      <w:r w:rsidR="00E6151E">
        <w:rPr>
          <w:rFonts w:ascii="Times New Roman" w:hAnsi="Times New Roman" w:cs="Times New Roman"/>
          <w:sz w:val="24"/>
          <w:szCs w:val="24"/>
        </w:rPr>
        <w:t>tributed in accordance with s 7(</w:t>
      </w:r>
      <w:r w:rsidR="000E4F7E" w:rsidRPr="00B34983">
        <w:rPr>
          <w:rFonts w:ascii="Times New Roman" w:hAnsi="Times New Roman" w:cs="Times New Roman"/>
          <w:sz w:val="24"/>
          <w:szCs w:val="24"/>
        </w:rPr>
        <w:t>1</w:t>
      </w:r>
      <w:r w:rsidR="00E6151E">
        <w:rPr>
          <w:rFonts w:ascii="Times New Roman" w:hAnsi="Times New Roman" w:cs="Times New Roman"/>
          <w:sz w:val="24"/>
          <w:szCs w:val="24"/>
        </w:rPr>
        <w:t>)</w:t>
      </w:r>
      <w:r w:rsidR="000E4F7E" w:rsidRPr="00B34983">
        <w:rPr>
          <w:rFonts w:ascii="Times New Roman" w:hAnsi="Times New Roman" w:cs="Times New Roman"/>
          <w:sz w:val="24"/>
          <w:szCs w:val="24"/>
        </w:rPr>
        <w:t>(a) of the Matrimonial Causes Act [</w:t>
      </w:r>
      <w:r w:rsidR="000E4F7E" w:rsidRPr="00B34983">
        <w:rPr>
          <w:rFonts w:ascii="Times New Roman" w:hAnsi="Times New Roman" w:cs="Times New Roman"/>
          <w:i/>
          <w:sz w:val="24"/>
          <w:szCs w:val="24"/>
        </w:rPr>
        <w:t>Chapter 5:13</w:t>
      </w:r>
      <w:r w:rsidR="000E4F7E" w:rsidRPr="00B34983">
        <w:rPr>
          <w:rFonts w:ascii="Times New Roman" w:hAnsi="Times New Roman" w:cs="Times New Roman"/>
          <w:sz w:val="24"/>
          <w:szCs w:val="24"/>
        </w:rPr>
        <w:t>] as follows:</w:t>
      </w:r>
    </w:p>
    <w:p w:rsidR="000E4F7E" w:rsidRPr="00B34983" w:rsidRDefault="000E4F7E" w:rsidP="00844EC0">
      <w:pPr>
        <w:pStyle w:val="NoSpacing"/>
        <w:tabs>
          <w:tab w:val="left" w:pos="720"/>
        </w:tabs>
        <w:ind w:left="2070" w:hanging="540"/>
        <w:jc w:val="both"/>
        <w:rPr>
          <w:rFonts w:ascii="Times New Roman" w:hAnsi="Times New Roman" w:cs="Times New Roman"/>
          <w:sz w:val="24"/>
          <w:szCs w:val="24"/>
        </w:rPr>
      </w:pPr>
      <w:r w:rsidRPr="00B34983">
        <w:rPr>
          <w:rFonts w:ascii="Times New Roman" w:hAnsi="Times New Roman" w:cs="Times New Roman"/>
          <w:sz w:val="24"/>
          <w:szCs w:val="24"/>
        </w:rPr>
        <w:lastRenderedPageBreak/>
        <w:t>(</w:t>
      </w:r>
      <w:proofErr w:type="spellStart"/>
      <w:r w:rsidRPr="00B34983">
        <w:rPr>
          <w:rFonts w:ascii="Times New Roman" w:hAnsi="Times New Roman" w:cs="Times New Roman"/>
          <w:sz w:val="24"/>
          <w:szCs w:val="24"/>
        </w:rPr>
        <w:t>i</w:t>
      </w:r>
      <w:proofErr w:type="spellEnd"/>
      <w:r w:rsidRPr="00B34983">
        <w:rPr>
          <w:rFonts w:ascii="Times New Roman" w:hAnsi="Times New Roman" w:cs="Times New Roman"/>
          <w:sz w:val="24"/>
          <w:szCs w:val="24"/>
        </w:rPr>
        <w:t>)</w:t>
      </w:r>
      <w:r w:rsidR="00844EC0" w:rsidRPr="00B34983">
        <w:rPr>
          <w:rFonts w:ascii="Times New Roman" w:hAnsi="Times New Roman" w:cs="Times New Roman"/>
          <w:sz w:val="24"/>
          <w:szCs w:val="24"/>
        </w:rPr>
        <w:t xml:space="preserve"> </w:t>
      </w:r>
      <w:r w:rsidR="000B6597">
        <w:rPr>
          <w:rFonts w:ascii="Times New Roman" w:hAnsi="Times New Roman" w:cs="Times New Roman"/>
          <w:sz w:val="24"/>
          <w:szCs w:val="24"/>
        </w:rPr>
        <w:t xml:space="preserve">  </w:t>
      </w:r>
      <w:r w:rsidRPr="00B34983">
        <w:rPr>
          <w:rFonts w:ascii="Times New Roman" w:hAnsi="Times New Roman" w:cs="Times New Roman"/>
          <w:sz w:val="24"/>
          <w:szCs w:val="24"/>
        </w:rPr>
        <w:t xml:space="preserve">The defendant shall, subject to sub paragraph (ii) below, at his expense transfer to or cause to be transferred to, the plaintiff the two immovable properties situated at 10 Redhill Road, Highlands, Harare, 22 </w:t>
      </w:r>
      <w:proofErr w:type="spellStart"/>
      <w:r w:rsidRPr="00B34983">
        <w:rPr>
          <w:rFonts w:ascii="Times New Roman" w:hAnsi="Times New Roman" w:cs="Times New Roman"/>
          <w:sz w:val="24"/>
          <w:szCs w:val="24"/>
        </w:rPr>
        <w:t>Aboynne</w:t>
      </w:r>
      <w:proofErr w:type="spellEnd"/>
      <w:r w:rsidRPr="00B34983">
        <w:rPr>
          <w:rFonts w:ascii="Times New Roman" w:hAnsi="Times New Roman" w:cs="Times New Roman"/>
          <w:sz w:val="24"/>
          <w:szCs w:val="24"/>
        </w:rPr>
        <w:t xml:space="preserve"> </w:t>
      </w:r>
      <w:r w:rsidR="00343BC1" w:rsidRPr="00B34983">
        <w:rPr>
          <w:rFonts w:ascii="Times New Roman" w:hAnsi="Times New Roman" w:cs="Times New Roman"/>
          <w:sz w:val="24"/>
          <w:szCs w:val="24"/>
        </w:rPr>
        <w:t>Drive</w:t>
      </w:r>
      <w:r w:rsidRPr="00B34983">
        <w:rPr>
          <w:rFonts w:ascii="Times New Roman" w:hAnsi="Times New Roman" w:cs="Times New Roman"/>
          <w:sz w:val="24"/>
          <w:szCs w:val="24"/>
        </w:rPr>
        <w:t xml:space="preserve">, Highlands, </w:t>
      </w:r>
      <w:proofErr w:type="gramStart"/>
      <w:r w:rsidRPr="00B34983">
        <w:rPr>
          <w:rFonts w:ascii="Times New Roman" w:hAnsi="Times New Roman" w:cs="Times New Roman"/>
          <w:sz w:val="24"/>
          <w:szCs w:val="24"/>
        </w:rPr>
        <w:t>Harare</w:t>
      </w:r>
      <w:proofErr w:type="gramEnd"/>
      <w:r w:rsidRPr="00B34983">
        <w:rPr>
          <w:rFonts w:ascii="Times New Roman" w:hAnsi="Times New Roman" w:cs="Times New Roman"/>
          <w:sz w:val="24"/>
          <w:szCs w:val="24"/>
        </w:rPr>
        <w:t>.</w:t>
      </w:r>
    </w:p>
    <w:p w:rsidR="000D6853" w:rsidRPr="00B34983" w:rsidRDefault="000D6853" w:rsidP="000D6853">
      <w:pPr>
        <w:pStyle w:val="NoSpacing"/>
        <w:tabs>
          <w:tab w:val="left" w:pos="720"/>
          <w:tab w:val="left" w:pos="1440"/>
        </w:tabs>
        <w:ind w:left="1440"/>
        <w:jc w:val="both"/>
        <w:rPr>
          <w:rFonts w:ascii="Times New Roman" w:hAnsi="Times New Roman" w:cs="Times New Roman"/>
          <w:sz w:val="24"/>
          <w:szCs w:val="24"/>
        </w:rPr>
      </w:pPr>
    </w:p>
    <w:p w:rsidR="002E54DF" w:rsidRPr="00B34983" w:rsidRDefault="000E4F7E" w:rsidP="00844EC0">
      <w:pPr>
        <w:pStyle w:val="NoSpacing"/>
        <w:tabs>
          <w:tab w:val="left" w:pos="720"/>
          <w:tab w:val="left" w:pos="1440"/>
        </w:tabs>
        <w:ind w:left="2070" w:hanging="630"/>
        <w:jc w:val="both"/>
        <w:rPr>
          <w:rFonts w:ascii="Times New Roman" w:hAnsi="Times New Roman" w:cs="Times New Roman"/>
          <w:sz w:val="24"/>
          <w:szCs w:val="24"/>
        </w:rPr>
      </w:pPr>
      <w:r w:rsidRPr="00B34983">
        <w:rPr>
          <w:rFonts w:ascii="Times New Roman" w:hAnsi="Times New Roman" w:cs="Times New Roman"/>
          <w:sz w:val="24"/>
          <w:szCs w:val="24"/>
        </w:rPr>
        <w:t xml:space="preserve">(ii) </w:t>
      </w:r>
      <w:r w:rsidR="000B6597">
        <w:rPr>
          <w:rFonts w:ascii="Times New Roman" w:hAnsi="Times New Roman" w:cs="Times New Roman"/>
          <w:sz w:val="24"/>
          <w:szCs w:val="24"/>
        </w:rPr>
        <w:t xml:space="preserve">    </w:t>
      </w:r>
      <w:r w:rsidRPr="00B34983">
        <w:rPr>
          <w:rFonts w:ascii="Times New Roman" w:hAnsi="Times New Roman" w:cs="Times New Roman"/>
          <w:sz w:val="24"/>
          <w:szCs w:val="24"/>
        </w:rPr>
        <w:t>Any liability in respect of capital</w:t>
      </w:r>
      <w:r w:rsidR="002E54DF" w:rsidRPr="00B34983">
        <w:rPr>
          <w:rFonts w:ascii="Times New Roman" w:hAnsi="Times New Roman" w:cs="Times New Roman"/>
          <w:sz w:val="24"/>
          <w:szCs w:val="24"/>
        </w:rPr>
        <w:t xml:space="preserve"> gain</w:t>
      </w:r>
      <w:r w:rsidR="0021039B" w:rsidRPr="00B34983">
        <w:rPr>
          <w:rFonts w:ascii="Times New Roman" w:hAnsi="Times New Roman" w:cs="Times New Roman"/>
          <w:sz w:val="24"/>
          <w:szCs w:val="24"/>
        </w:rPr>
        <w:t>s</w:t>
      </w:r>
      <w:r w:rsidR="002E54DF" w:rsidRPr="00B34983">
        <w:rPr>
          <w:rFonts w:ascii="Times New Roman" w:hAnsi="Times New Roman" w:cs="Times New Roman"/>
          <w:sz w:val="24"/>
          <w:szCs w:val="24"/>
        </w:rPr>
        <w:t xml:space="preserve"> tax arising from the transfer of any of the aforesaid properties to the plaintiff shall be shared equally between the plaintiff and the defendant;</w:t>
      </w:r>
    </w:p>
    <w:p w:rsidR="000D6853" w:rsidRPr="00B34983" w:rsidRDefault="000D6853" w:rsidP="000D6853">
      <w:pPr>
        <w:pStyle w:val="NoSpacing"/>
        <w:tabs>
          <w:tab w:val="left" w:pos="720"/>
          <w:tab w:val="left" w:pos="1440"/>
        </w:tabs>
        <w:ind w:left="1440"/>
        <w:jc w:val="both"/>
        <w:rPr>
          <w:rFonts w:ascii="Times New Roman" w:hAnsi="Times New Roman" w:cs="Times New Roman"/>
          <w:sz w:val="24"/>
          <w:szCs w:val="24"/>
        </w:rPr>
      </w:pPr>
    </w:p>
    <w:p w:rsidR="000D6853" w:rsidRPr="00B34983" w:rsidRDefault="002E54DF" w:rsidP="00844EC0">
      <w:pPr>
        <w:pStyle w:val="NoSpacing"/>
        <w:tabs>
          <w:tab w:val="left" w:pos="720"/>
        </w:tabs>
        <w:ind w:left="2160" w:hanging="720"/>
        <w:jc w:val="both"/>
        <w:rPr>
          <w:rFonts w:ascii="Times New Roman" w:hAnsi="Times New Roman" w:cs="Times New Roman"/>
          <w:sz w:val="24"/>
          <w:szCs w:val="24"/>
        </w:rPr>
      </w:pPr>
      <w:r w:rsidRPr="00B34983">
        <w:rPr>
          <w:rFonts w:ascii="Times New Roman" w:hAnsi="Times New Roman" w:cs="Times New Roman"/>
          <w:sz w:val="24"/>
          <w:szCs w:val="24"/>
        </w:rPr>
        <w:t xml:space="preserve">(iii) </w:t>
      </w:r>
      <w:r w:rsidR="000B6597">
        <w:rPr>
          <w:rFonts w:ascii="Times New Roman" w:hAnsi="Times New Roman" w:cs="Times New Roman"/>
          <w:sz w:val="24"/>
          <w:szCs w:val="24"/>
        </w:rPr>
        <w:t xml:space="preserve">    </w:t>
      </w:r>
      <w:r w:rsidR="00403CCF" w:rsidRPr="00B34983">
        <w:rPr>
          <w:rFonts w:ascii="Times New Roman" w:hAnsi="Times New Roman" w:cs="Times New Roman"/>
          <w:sz w:val="24"/>
          <w:szCs w:val="24"/>
        </w:rPr>
        <w:t>The</w:t>
      </w:r>
      <w:r w:rsidRPr="00B34983">
        <w:rPr>
          <w:rFonts w:ascii="Times New Roman" w:hAnsi="Times New Roman" w:cs="Times New Roman"/>
          <w:sz w:val="24"/>
          <w:szCs w:val="24"/>
        </w:rPr>
        <w:t xml:space="preserve"> defendant shall, at his expense, cause to be registered in the name of the plaintiff the Prado motor vehicle, registration number AAR 5574;</w:t>
      </w:r>
    </w:p>
    <w:p w:rsidR="000E4F7E" w:rsidRPr="00B34983" w:rsidRDefault="000E4F7E" w:rsidP="000D6853">
      <w:pPr>
        <w:pStyle w:val="NoSpacing"/>
        <w:tabs>
          <w:tab w:val="left" w:pos="720"/>
          <w:tab w:val="left" w:pos="1440"/>
        </w:tabs>
        <w:ind w:left="1440"/>
        <w:jc w:val="both"/>
        <w:rPr>
          <w:rFonts w:ascii="Times New Roman" w:hAnsi="Times New Roman" w:cs="Times New Roman"/>
          <w:sz w:val="24"/>
          <w:szCs w:val="24"/>
        </w:rPr>
      </w:pPr>
      <w:r w:rsidRPr="00B34983">
        <w:rPr>
          <w:rFonts w:ascii="Times New Roman" w:hAnsi="Times New Roman" w:cs="Times New Roman"/>
          <w:sz w:val="24"/>
          <w:szCs w:val="24"/>
        </w:rPr>
        <w:t xml:space="preserve"> </w:t>
      </w:r>
    </w:p>
    <w:p w:rsidR="00403CCF" w:rsidRPr="00B34983" w:rsidRDefault="00403CCF" w:rsidP="00844EC0">
      <w:pPr>
        <w:pStyle w:val="NoSpacing"/>
        <w:tabs>
          <w:tab w:val="left" w:pos="720"/>
        </w:tabs>
        <w:ind w:left="2160" w:hanging="720"/>
        <w:jc w:val="both"/>
        <w:rPr>
          <w:rFonts w:ascii="Times New Roman" w:hAnsi="Times New Roman" w:cs="Times New Roman"/>
          <w:sz w:val="24"/>
          <w:szCs w:val="24"/>
        </w:rPr>
      </w:pPr>
      <w:r w:rsidRPr="00B34983">
        <w:rPr>
          <w:rFonts w:ascii="Times New Roman" w:hAnsi="Times New Roman" w:cs="Times New Roman"/>
          <w:sz w:val="24"/>
          <w:szCs w:val="24"/>
        </w:rPr>
        <w:t xml:space="preserve">(iv) </w:t>
      </w:r>
      <w:r w:rsidR="000B6597">
        <w:rPr>
          <w:rFonts w:ascii="Times New Roman" w:hAnsi="Times New Roman" w:cs="Times New Roman"/>
          <w:sz w:val="24"/>
          <w:szCs w:val="24"/>
        </w:rPr>
        <w:t xml:space="preserve">    </w:t>
      </w:r>
      <w:r w:rsidRPr="00B34983">
        <w:rPr>
          <w:rFonts w:ascii="Times New Roman" w:hAnsi="Times New Roman" w:cs="Times New Roman"/>
          <w:sz w:val="24"/>
          <w:szCs w:val="24"/>
        </w:rPr>
        <w:t xml:space="preserve">The defendant shall pay the plaintiff into an account nominated by her, and subject to any exchange control laws applicable in Zimbabwe, the sum of US$575 000.00. The parties shall agree on a payment </w:t>
      </w:r>
      <w:r w:rsidR="00E112BC" w:rsidRPr="00B34983">
        <w:rPr>
          <w:rFonts w:ascii="Times New Roman" w:hAnsi="Times New Roman" w:cs="Times New Roman"/>
          <w:sz w:val="24"/>
          <w:szCs w:val="24"/>
        </w:rPr>
        <w:t xml:space="preserve">plan </w:t>
      </w:r>
      <w:r w:rsidRPr="00B34983">
        <w:rPr>
          <w:rFonts w:ascii="Times New Roman" w:hAnsi="Times New Roman" w:cs="Times New Roman"/>
          <w:sz w:val="24"/>
          <w:szCs w:val="24"/>
        </w:rPr>
        <w:t>for this amount within 30 days from the date of this order; (</w:t>
      </w:r>
      <w:r w:rsidRPr="00B34983">
        <w:rPr>
          <w:rFonts w:ascii="Times New Roman" w:hAnsi="Times New Roman" w:cs="Times New Roman"/>
          <w:i/>
          <w:sz w:val="24"/>
          <w:szCs w:val="24"/>
        </w:rPr>
        <w:t>sic</w:t>
      </w:r>
      <w:r w:rsidRPr="00B34983">
        <w:rPr>
          <w:rFonts w:ascii="Times New Roman" w:hAnsi="Times New Roman" w:cs="Times New Roman"/>
          <w:sz w:val="24"/>
          <w:szCs w:val="24"/>
        </w:rPr>
        <w:t>)</w:t>
      </w:r>
    </w:p>
    <w:p w:rsidR="000D6853" w:rsidRPr="00B34983" w:rsidRDefault="000D6853" w:rsidP="000D6853">
      <w:pPr>
        <w:pStyle w:val="NoSpacing"/>
        <w:tabs>
          <w:tab w:val="left" w:pos="720"/>
          <w:tab w:val="left" w:pos="1440"/>
        </w:tabs>
        <w:ind w:left="1440"/>
        <w:jc w:val="both"/>
        <w:rPr>
          <w:rFonts w:ascii="Times New Roman" w:hAnsi="Times New Roman" w:cs="Times New Roman"/>
          <w:sz w:val="24"/>
          <w:szCs w:val="24"/>
        </w:rPr>
      </w:pPr>
    </w:p>
    <w:p w:rsidR="00403CCF" w:rsidRPr="00B34983" w:rsidRDefault="00403CCF" w:rsidP="00092879">
      <w:pPr>
        <w:pStyle w:val="NoSpacing"/>
        <w:tabs>
          <w:tab w:val="left" w:pos="720"/>
          <w:tab w:val="left" w:pos="1440"/>
        </w:tabs>
        <w:ind w:left="2160" w:hanging="720"/>
        <w:jc w:val="both"/>
        <w:rPr>
          <w:rFonts w:ascii="Times New Roman" w:hAnsi="Times New Roman" w:cs="Times New Roman"/>
          <w:sz w:val="24"/>
          <w:szCs w:val="24"/>
        </w:rPr>
      </w:pPr>
      <w:r w:rsidRPr="00B34983">
        <w:rPr>
          <w:rFonts w:ascii="Times New Roman" w:hAnsi="Times New Roman" w:cs="Times New Roman"/>
          <w:sz w:val="24"/>
          <w:szCs w:val="24"/>
        </w:rPr>
        <w:t xml:space="preserve">(v) </w:t>
      </w:r>
      <w:r w:rsidR="000B6597">
        <w:rPr>
          <w:rFonts w:ascii="Times New Roman" w:hAnsi="Times New Roman" w:cs="Times New Roman"/>
          <w:sz w:val="24"/>
          <w:szCs w:val="24"/>
        </w:rPr>
        <w:t xml:space="preserve">    </w:t>
      </w:r>
      <w:r w:rsidRPr="00B34983">
        <w:rPr>
          <w:rFonts w:ascii="Times New Roman" w:hAnsi="Times New Roman" w:cs="Times New Roman"/>
          <w:sz w:val="24"/>
          <w:szCs w:val="24"/>
        </w:rPr>
        <w:t xml:space="preserve">The plaintiff shall retain as </w:t>
      </w:r>
      <w:r w:rsidR="0021039B" w:rsidRPr="00B34983">
        <w:rPr>
          <w:rFonts w:ascii="Times New Roman" w:hAnsi="Times New Roman" w:cs="Times New Roman"/>
          <w:sz w:val="24"/>
          <w:szCs w:val="24"/>
        </w:rPr>
        <w:t>her</w:t>
      </w:r>
      <w:r w:rsidRPr="00B34983">
        <w:rPr>
          <w:rFonts w:ascii="Times New Roman" w:hAnsi="Times New Roman" w:cs="Times New Roman"/>
          <w:sz w:val="24"/>
          <w:szCs w:val="24"/>
        </w:rPr>
        <w:t xml:space="preserve"> personal property all movable property presently in her possession;</w:t>
      </w:r>
    </w:p>
    <w:p w:rsidR="00844EC0" w:rsidRPr="00B34983" w:rsidRDefault="00844EC0" w:rsidP="000D6853">
      <w:pPr>
        <w:pStyle w:val="NoSpacing"/>
        <w:tabs>
          <w:tab w:val="left" w:pos="720"/>
          <w:tab w:val="left" w:pos="1440"/>
        </w:tabs>
        <w:ind w:left="1440"/>
        <w:jc w:val="both"/>
        <w:rPr>
          <w:rFonts w:ascii="Times New Roman" w:hAnsi="Times New Roman" w:cs="Times New Roman"/>
          <w:sz w:val="24"/>
          <w:szCs w:val="24"/>
        </w:rPr>
      </w:pPr>
    </w:p>
    <w:p w:rsidR="00403CCF" w:rsidRPr="00B34983" w:rsidRDefault="00810A58" w:rsidP="00092879">
      <w:pPr>
        <w:pStyle w:val="NoSpacing"/>
        <w:tabs>
          <w:tab w:val="left" w:pos="720"/>
        </w:tabs>
        <w:ind w:left="2250" w:hanging="810"/>
        <w:jc w:val="both"/>
        <w:rPr>
          <w:rFonts w:ascii="Times New Roman" w:hAnsi="Times New Roman" w:cs="Times New Roman"/>
          <w:sz w:val="24"/>
          <w:szCs w:val="24"/>
        </w:rPr>
      </w:pPr>
      <w:r w:rsidRPr="00B34983">
        <w:rPr>
          <w:rFonts w:ascii="Times New Roman" w:hAnsi="Times New Roman" w:cs="Times New Roman"/>
          <w:sz w:val="24"/>
          <w:szCs w:val="24"/>
        </w:rPr>
        <w:t xml:space="preserve">(vi) </w:t>
      </w:r>
      <w:r w:rsidR="000B6597">
        <w:rPr>
          <w:rFonts w:ascii="Times New Roman" w:hAnsi="Times New Roman" w:cs="Times New Roman"/>
          <w:sz w:val="24"/>
          <w:szCs w:val="24"/>
        </w:rPr>
        <w:t xml:space="preserve">    </w:t>
      </w:r>
      <w:r w:rsidR="00403CCF" w:rsidRPr="00B34983">
        <w:rPr>
          <w:rFonts w:ascii="Times New Roman" w:hAnsi="Times New Roman" w:cs="Times New Roman"/>
          <w:sz w:val="24"/>
          <w:szCs w:val="24"/>
        </w:rPr>
        <w:t>The defendant shall retain as his personal</w:t>
      </w:r>
      <w:r w:rsidR="00EF745E" w:rsidRPr="00B34983">
        <w:rPr>
          <w:rFonts w:ascii="Times New Roman" w:hAnsi="Times New Roman" w:cs="Times New Roman"/>
          <w:sz w:val="24"/>
          <w:szCs w:val="24"/>
        </w:rPr>
        <w:t xml:space="preserve"> property </w:t>
      </w:r>
      <w:r w:rsidR="0021039B" w:rsidRPr="00B34983">
        <w:rPr>
          <w:rFonts w:ascii="Times New Roman" w:hAnsi="Times New Roman" w:cs="Times New Roman"/>
          <w:sz w:val="24"/>
          <w:szCs w:val="24"/>
        </w:rPr>
        <w:t>all other</w:t>
      </w:r>
      <w:r w:rsidR="00EF745E" w:rsidRPr="00B34983">
        <w:rPr>
          <w:rFonts w:ascii="Times New Roman" w:hAnsi="Times New Roman" w:cs="Times New Roman"/>
          <w:sz w:val="24"/>
          <w:szCs w:val="24"/>
        </w:rPr>
        <w:t xml:space="preserve"> </w:t>
      </w:r>
      <w:r w:rsidR="00E90329" w:rsidRPr="00B34983">
        <w:rPr>
          <w:rFonts w:ascii="Times New Roman" w:hAnsi="Times New Roman" w:cs="Times New Roman"/>
          <w:sz w:val="24"/>
          <w:szCs w:val="24"/>
        </w:rPr>
        <w:t>property forming part of</w:t>
      </w:r>
      <w:r w:rsidR="00125128" w:rsidRPr="00B34983">
        <w:rPr>
          <w:rFonts w:ascii="Times New Roman" w:hAnsi="Times New Roman" w:cs="Times New Roman"/>
          <w:sz w:val="24"/>
          <w:szCs w:val="24"/>
        </w:rPr>
        <w:t xml:space="preserve"> the</w:t>
      </w:r>
      <w:r w:rsidR="00E90329" w:rsidRPr="00B34983">
        <w:rPr>
          <w:rFonts w:ascii="Times New Roman" w:hAnsi="Times New Roman" w:cs="Times New Roman"/>
          <w:sz w:val="24"/>
          <w:szCs w:val="24"/>
        </w:rPr>
        <w:t xml:space="preserve"> </w:t>
      </w:r>
      <w:r w:rsidR="00EF745E" w:rsidRPr="00B34983">
        <w:rPr>
          <w:rFonts w:ascii="Times New Roman" w:hAnsi="Times New Roman" w:cs="Times New Roman"/>
          <w:sz w:val="24"/>
          <w:szCs w:val="24"/>
        </w:rPr>
        <w:t>matrimonial</w:t>
      </w:r>
      <w:r w:rsidR="00E90329" w:rsidRPr="00B34983">
        <w:rPr>
          <w:rFonts w:ascii="Times New Roman" w:hAnsi="Times New Roman" w:cs="Times New Roman"/>
          <w:sz w:val="24"/>
          <w:szCs w:val="24"/>
        </w:rPr>
        <w:t xml:space="preserve"> estate</w:t>
      </w:r>
      <w:r w:rsidR="00EF745E" w:rsidRPr="00B34983">
        <w:rPr>
          <w:rFonts w:ascii="Times New Roman" w:hAnsi="Times New Roman" w:cs="Times New Roman"/>
          <w:sz w:val="24"/>
          <w:szCs w:val="24"/>
        </w:rPr>
        <w:t>.</w:t>
      </w:r>
      <w:r w:rsidR="00125128" w:rsidRPr="00B34983">
        <w:rPr>
          <w:rFonts w:ascii="Times New Roman" w:hAnsi="Times New Roman" w:cs="Times New Roman"/>
          <w:sz w:val="24"/>
          <w:szCs w:val="24"/>
        </w:rPr>
        <w:t>”</w:t>
      </w:r>
    </w:p>
    <w:p w:rsidR="000D6853" w:rsidRPr="00B34983" w:rsidRDefault="000D6853" w:rsidP="000D6853">
      <w:pPr>
        <w:pStyle w:val="NoSpacing"/>
        <w:tabs>
          <w:tab w:val="left" w:pos="720"/>
          <w:tab w:val="left" w:pos="1440"/>
        </w:tabs>
        <w:ind w:left="1440"/>
        <w:jc w:val="both"/>
        <w:rPr>
          <w:rFonts w:ascii="Times New Roman" w:hAnsi="Times New Roman" w:cs="Times New Roman"/>
          <w:sz w:val="24"/>
          <w:szCs w:val="24"/>
        </w:rPr>
      </w:pPr>
    </w:p>
    <w:p w:rsidR="000D6853" w:rsidRPr="00B34983" w:rsidRDefault="000D6853" w:rsidP="000D6853">
      <w:pPr>
        <w:pStyle w:val="NoSpacing"/>
        <w:tabs>
          <w:tab w:val="left" w:pos="720"/>
          <w:tab w:val="left" w:pos="1440"/>
        </w:tabs>
        <w:ind w:left="1440"/>
        <w:jc w:val="both"/>
        <w:rPr>
          <w:rFonts w:ascii="Times New Roman" w:hAnsi="Times New Roman" w:cs="Times New Roman"/>
          <w:sz w:val="24"/>
          <w:szCs w:val="24"/>
        </w:rPr>
      </w:pPr>
    </w:p>
    <w:p w:rsidR="000D6853" w:rsidRPr="00B34983" w:rsidRDefault="000D6853" w:rsidP="000D6853">
      <w:pPr>
        <w:pStyle w:val="NoSpacing"/>
        <w:tabs>
          <w:tab w:val="left" w:pos="720"/>
          <w:tab w:val="left" w:pos="1440"/>
        </w:tabs>
        <w:ind w:left="1440"/>
        <w:jc w:val="both"/>
        <w:rPr>
          <w:rFonts w:ascii="Times New Roman" w:hAnsi="Times New Roman" w:cs="Times New Roman"/>
          <w:sz w:val="24"/>
          <w:szCs w:val="24"/>
        </w:rPr>
      </w:pPr>
    </w:p>
    <w:p w:rsidR="00EF745E" w:rsidRPr="00B34983" w:rsidRDefault="00EF745E" w:rsidP="00EF745E">
      <w:pPr>
        <w:pStyle w:val="NoSpacing"/>
        <w:tabs>
          <w:tab w:val="left" w:pos="720"/>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r>
      <w:r w:rsidRPr="00B34983">
        <w:rPr>
          <w:rFonts w:ascii="Times New Roman" w:hAnsi="Times New Roman" w:cs="Times New Roman"/>
          <w:sz w:val="24"/>
          <w:szCs w:val="24"/>
        </w:rPr>
        <w:tab/>
        <w:t>The appellant</w:t>
      </w:r>
      <w:r w:rsidR="00EA1130" w:rsidRPr="00B34983">
        <w:rPr>
          <w:rFonts w:ascii="Times New Roman" w:hAnsi="Times New Roman" w:cs="Times New Roman"/>
          <w:sz w:val="24"/>
          <w:szCs w:val="24"/>
        </w:rPr>
        <w:t>,</w:t>
      </w:r>
      <w:r w:rsidRPr="00B34983">
        <w:rPr>
          <w:rFonts w:ascii="Times New Roman" w:hAnsi="Times New Roman" w:cs="Times New Roman"/>
          <w:sz w:val="24"/>
          <w:szCs w:val="24"/>
        </w:rPr>
        <w:t xml:space="preserve"> aggrieved by the judgment of the court </w:t>
      </w:r>
      <w:r w:rsidRPr="00B34983">
        <w:rPr>
          <w:rFonts w:ascii="Times New Roman" w:hAnsi="Times New Roman" w:cs="Times New Roman"/>
          <w:i/>
          <w:sz w:val="24"/>
          <w:szCs w:val="24"/>
        </w:rPr>
        <w:t>a quo</w:t>
      </w:r>
      <w:r w:rsidRPr="00B34983">
        <w:rPr>
          <w:rFonts w:ascii="Times New Roman" w:hAnsi="Times New Roman" w:cs="Times New Roman"/>
          <w:sz w:val="24"/>
          <w:szCs w:val="24"/>
        </w:rPr>
        <w:t xml:space="preserve"> specifically appealed against para</w:t>
      </w:r>
      <w:r w:rsidR="00E112BC" w:rsidRPr="00B34983">
        <w:rPr>
          <w:rFonts w:ascii="Times New Roman" w:hAnsi="Times New Roman" w:cs="Times New Roman"/>
          <w:sz w:val="24"/>
          <w:szCs w:val="24"/>
        </w:rPr>
        <w:t>graphs</w:t>
      </w:r>
      <w:r w:rsidRPr="00B34983">
        <w:rPr>
          <w:rFonts w:ascii="Times New Roman" w:hAnsi="Times New Roman" w:cs="Times New Roman"/>
          <w:sz w:val="24"/>
          <w:szCs w:val="24"/>
        </w:rPr>
        <w:t xml:space="preserve"> </w:t>
      </w:r>
      <w:r w:rsidR="00CA2182" w:rsidRPr="00B34983">
        <w:rPr>
          <w:rFonts w:ascii="Times New Roman" w:hAnsi="Times New Roman" w:cs="Times New Roman"/>
          <w:sz w:val="24"/>
          <w:szCs w:val="24"/>
        </w:rPr>
        <w:t>f</w:t>
      </w:r>
      <w:r w:rsidRPr="00B34983">
        <w:rPr>
          <w:rFonts w:ascii="Times New Roman" w:hAnsi="Times New Roman" w:cs="Times New Roman"/>
          <w:sz w:val="24"/>
          <w:szCs w:val="24"/>
        </w:rPr>
        <w:t>(</w:t>
      </w:r>
      <w:proofErr w:type="spellStart"/>
      <w:r w:rsidRPr="00B34983">
        <w:rPr>
          <w:rFonts w:ascii="Times New Roman" w:hAnsi="Times New Roman" w:cs="Times New Roman"/>
          <w:sz w:val="24"/>
          <w:szCs w:val="24"/>
        </w:rPr>
        <w:t>i</w:t>
      </w:r>
      <w:proofErr w:type="spellEnd"/>
      <w:r w:rsidRPr="00B34983">
        <w:rPr>
          <w:rFonts w:ascii="Times New Roman" w:hAnsi="Times New Roman" w:cs="Times New Roman"/>
          <w:sz w:val="24"/>
          <w:szCs w:val="24"/>
        </w:rPr>
        <w:t>), (ii) and (iv) of the order. In the appeal in SC 812/17, the appellant raised fo</w:t>
      </w:r>
      <w:r w:rsidR="00EC604D" w:rsidRPr="00B34983">
        <w:rPr>
          <w:rFonts w:ascii="Times New Roman" w:hAnsi="Times New Roman" w:cs="Times New Roman"/>
          <w:sz w:val="24"/>
          <w:szCs w:val="24"/>
        </w:rPr>
        <w:t xml:space="preserve">ur grounds of appeal </w:t>
      </w:r>
      <w:r w:rsidR="00E6151E">
        <w:rPr>
          <w:rFonts w:ascii="Times New Roman" w:hAnsi="Times New Roman" w:cs="Times New Roman"/>
          <w:sz w:val="24"/>
          <w:szCs w:val="24"/>
        </w:rPr>
        <w:t xml:space="preserve">which read </w:t>
      </w:r>
      <w:r w:rsidR="00EC604D" w:rsidRPr="00B34983">
        <w:rPr>
          <w:rFonts w:ascii="Times New Roman" w:hAnsi="Times New Roman" w:cs="Times New Roman"/>
          <w:sz w:val="24"/>
          <w:szCs w:val="24"/>
        </w:rPr>
        <w:t>as follows:</w:t>
      </w:r>
    </w:p>
    <w:p w:rsidR="00EF745E" w:rsidRPr="00B34983" w:rsidRDefault="00CA2182" w:rsidP="004601B5">
      <w:pPr>
        <w:pStyle w:val="NoSpacing"/>
        <w:tabs>
          <w:tab w:val="left" w:pos="1440"/>
        </w:tabs>
        <w:spacing w:line="480" w:lineRule="auto"/>
        <w:ind w:left="1440" w:hanging="720"/>
        <w:jc w:val="both"/>
        <w:rPr>
          <w:rFonts w:ascii="Times New Roman" w:hAnsi="Times New Roman" w:cs="Times New Roman"/>
          <w:sz w:val="24"/>
          <w:szCs w:val="24"/>
        </w:rPr>
      </w:pPr>
      <w:r w:rsidRPr="00B34983">
        <w:rPr>
          <w:rFonts w:ascii="Times New Roman" w:hAnsi="Times New Roman" w:cs="Times New Roman"/>
          <w:sz w:val="24"/>
          <w:szCs w:val="24"/>
        </w:rPr>
        <w:t xml:space="preserve">“(1) </w:t>
      </w:r>
      <w:r w:rsidR="00EA2078">
        <w:rPr>
          <w:rFonts w:ascii="Times New Roman" w:hAnsi="Times New Roman" w:cs="Times New Roman"/>
          <w:sz w:val="24"/>
          <w:szCs w:val="24"/>
        </w:rPr>
        <w:t xml:space="preserve">    </w:t>
      </w:r>
      <w:r w:rsidR="00EF745E" w:rsidRPr="00B34983">
        <w:rPr>
          <w:rFonts w:ascii="Times New Roman" w:hAnsi="Times New Roman" w:cs="Times New Roman"/>
          <w:sz w:val="24"/>
          <w:szCs w:val="24"/>
        </w:rPr>
        <w:t xml:space="preserve">The court </w:t>
      </w:r>
      <w:r w:rsidR="00EF745E" w:rsidRPr="00B34983">
        <w:rPr>
          <w:rFonts w:ascii="Times New Roman" w:hAnsi="Times New Roman" w:cs="Times New Roman"/>
          <w:i/>
          <w:sz w:val="24"/>
          <w:szCs w:val="24"/>
        </w:rPr>
        <w:t xml:space="preserve">a quo </w:t>
      </w:r>
      <w:r w:rsidR="00EF745E" w:rsidRPr="00B34983">
        <w:rPr>
          <w:rFonts w:ascii="Times New Roman" w:hAnsi="Times New Roman" w:cs="Times New Roman"/>
          <w:sz w:val="24"/>
          <w:szCs w:val="24"/>
        </w:rPr>
        <w:t xml:space="preserve">erred at law and in fact in not finding that No. 6 </w:t>
      </w:r>
      <w:proofErr w:type="spellStart"/>
      <w:r w:rsidR="00EF745E" w:rsidRPr="00B34983">
        <w:rPr>
          <w:rFonts w:ascii="Times New Roman" w:hAnsi="Times New Roman" w:cs="Times New Roman"/>
          <w:sz w:val="24"/>
          <w:szCs w:val="24"/>
        </w:rPr>
        <w:t>Valyon</w:t>
      </w:r>
      <w:r w:rsidR="00FA076C" w:rsidRPr="00B34983">
        <w:rPr>
          <w:rFonts w:ascii="Times New Roman" w:hAnsi="Times New Roman" w:cs="Times New Roman"/>
          <w:sz w:val="24"/>
          <w:szCs w:val="24"/>
        </w:rPr>
        <w:t>g</w:t>
      </w:r>
      <w:r w:rsidR="00EF745E" w:rsidRPr="00B34983">
        <w:rPr>
          <w:rFonts w:ascii="Times New Roman" w:hAnsi="Times New Roman" w:cs="Times New Roman"/>
          <w:sz w:val="24"/>
          <w:szCs w:val="24"/>
        </w:rPr>
        <w:t>a</w:t>
      </w:r>
      <w:proofErr w:type="spellEnd"/>
      <w:r w:rsidR="00EF745E" w:rsidRPr="00B34983">
        <w:rPr>
          <w:rFonts w:ascii="Times New Roman" w:hAnsi="Times New Roman" w:cs="Times New Roman"/>
          <w:sz w:val="24"/>
          <w:szCs w:val="24"/>
        </w:rPr>
        <w:t xml:space="preserve"> </w:t>
      </w:r>
      <w:r w:rsidR="00E523D9" w:rsidRPr="00B34983">
        <w:rPr>
          <w:rFonts w:ascii="Times New Roman" w:hAnsi="Times New Roman" w:cs="Times New Roman"/>
          <w:sz w:val="24"/>
          <w:szCs w:val="24"/>
        </w:rPr>
        <w:t>L</w:t>
      </w:r>
      <w:r w:rsidR="00EF745E" w:rsidRPr="00B34983">
        <w:rPr>
          <w:rFonts w:ascii="Times New Roman" w:hAnsi="Times New Roman" w:cs="Times New Roman"/>
          <w:sz w:val="24"/>
          <w:szCs w:val="24"/>
        </w:rPr>
        <w:t>and was paid</w:t>
      </w:r>
      <w:r w:rsidR="00FA076C" w:rsidRPr="00B34983">
        <w:rPr>
          <w:rFonts w:ascii="Times New Roman" w:hAnsi="Times New Roman" w:cs="Times New Roman"/>
          <w:sz w:val="24"/>
          <w:szCs w:val="24"/>
        </w:rPr>
        <w:t xml:space="preserve"> for by the defendant prior to the marriage and as a consequence of such error included </w:t>
      </w:r>
      <w:proofErr w:type="spellStart"/>
      <w:r w:rsidR="00FA076C" w:rsidRPr="00B34983">
        <w:rPr>
          <w:rFonts w:ascii="Times New Roman" w:hAnsi="Times New Roman" w:cs="Times New Roman"/>
          <w:sz w:val="24"/>
          <w:szCs w:val="24"/>
        </w:rPr>
        <w:t>Valyonga</w:t>
      </w:r>
      <w:proofErr w:type="spellEnd"/>
      <w:r w:rsidR="00FA076C" w:rsidRPr="00B34983">
        <w:rPr>
          <w:rFonts w:ascii="Times New Roman" w:hAnsi="Times New Roman" w:cs="Times New Roman"/>
          <w:sz w:val="24"/>
          <w:szCs w:val="24"/>
        </w:rPr>
        <w:t xml:space="preserve"> as part of the matrimonial estate, subject to distribution in terms of s 7(1) of the Matrimonial Causes Act [</w:t>
      </w:r>
      <w:r w:rsidR="00FA076C" w:rsidRPr="00B34983">
        <w:rPr>
          <w:rFonts w:ascii="Times New Roman" w:hAnsi="Times New Roman" w:cs="Times New Roman"/>
          <w:i/>
          <w:sz w:val="24"/>
          <w:szCs w:val="24"/>
        </w:rPr>
        <w:t>Chapter 5:13</w:t>
      </w:r>
      <w:r w:rsidR="00FA076C" w:rsidRPr="00B34983">
        <w:rPr>
          <w:rFonts w:ascii="Times New Roman" w:hAnsi="Times New Roman" w:cs="Times New Roman"/>
          <w:sz w:val="24"/>
          <w:szCs w:val="24"/>
        </w:rPr>
        <w:t>] when</w:t>
      </w:r>
      <w:r w:rsidR="00E523D9" w:rsidRPr="00B34983">
        <w:rPr>
          <w:rFonts w:ascii="Times New Roman" w:hAnsi="Times New Roman" w:cs="Times New Roman"/>
          <w:sz w:val="24"/>
          <w:szCs w:val="24"/>
        </w:rPr>
        <w:t xml:space="preserve"> in actual fact No. 6 </w:t>
      </w:r>
      <w:proofErr w:type="spellStart"/>
      <w:r w:rsidR="00E523D9" w:rsidRPr="00B34983">
        <w:rPr>
          <w:rFonts w:ascii="Times New Roman" w:hAnsi="Times New Roman" w:cs="Times New Roman"/>
          <w:sz w:val="24"/>
          <w:szCs w:val="24"/>
        </w:rPr>
        <w:t>Valyonga</w:t>
      </w:r>
      <w:proofErr w:type="spellEnd"/>
      <w:r w:rsidR="00E523D9" w:rsidRPr="00B34983">
        <w:rPr>
          <w:rFonts w:ascii="Times New Roman" w:hAnsi="Times New Roman" w:cs="Times New Roman"/>
          <w:sz w:val="24"/>
          <w:szCs w:val="24"/>
        </w:rPr>
        <w:t xml:space="preserve"> L</w:t>
      </w:r>
      <w:r w:rsidR="00FA076C" w:rsidRPr="00B34983">
        <w:rPr>
          <w:rFonts w:ascii="Times New Roman" w:hAnsi="Times New Roman" w:cs="Times New Roman"/>
          <w:sz w:val="24"/>
          <w:szCs w:val="24"/>
        </w:rPr>
        <w:t>and fell outside matrimonial estate.</w:t>
      </w:r>
    </w:p>
    <w:p w:rsidR="00450144" w:rsidRPr="00B34983" w:rsidRDefault="00EA2078" w:rsidP="00EA2078">
      <w:pPr>
        <w:pStyle w:val="NoSpacing"/>
        <w:numPr>
          <w:ilvl w:val="0"/>
          <w:numId w:val="5"/>
        </w:numPr>
        <w:tabs>
          <w:tab w:val="left" w:pos="720"/>
          <w:tab w:val="left" w:pos="14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450144" w:rsidRPr="00B34983">
        <w:rPr>
          <w:rFonts w:ascii="Times New Roman" w:hAnsi="Times New Roman" w:cs="Times New Roman"/>
          <w:sz w:val="24"/>
          <w:szCs w:val="24"/>
        </w:rPr>
        <w:t xml:space="preserve">The court </w:t>
      </w:r>
      <w:r w:rsidR="00450144" w:rsidRPr="00B34983">
        <w:rPr>
          <w:rFonts w:ascii="Times New Roman" w:hAnsi="Times New Roman" w:cs="Times New Roman"/>
          <w:i/>
          <w:sz w:val="24"/>
          <w:szCs w:val="24"/>
        </w:rPr>
        <w:t xml:space="preserve">a quo </w:t>
      </w:r>
      <w:r w:rsidR="00450144" w:rsidRPr="00B34983">
        <w:rPr>
          <w:rFonts w:ascii="Times New Roman" w:hAnsi="Times New Roman" w:cs="Times New Roman"/>
          <w:sz w:val="24"/>
          <w:szCs w:val="24"/>
        </w:rPr>
        <w:t>erred at law and fact in including the US</w:t>
      </w:r>
      <w:r w:rsidR="00EA1130" w:rsidRPr="00B34983">
        <w:rPr>
          <w:rFonts w:ascii="Times New Roman" w:hAnsi="Times New Roman" w:cs="Times New Roman"/>
          <w:sz w:val="24"/>
          <w:szCs w:val="24"/>
        </w:rPr>
        <w:t xml:space="preserve">D$160 </w:t>
      </w:r>
      <w:r w:rsidR="00DC5B2F" w:rsidRPr="00B34983">
        <w:rPr>
          <w:rFonts w:ascii="Times New Roman" w:hAnsi="Times New Roman" w:cs="Times New Roman"/>
          <w:sz w:val="24"/>
          <w:szCs w:val="24"/>
        </w:rPr>
        <w:t xml:space="preserve">000.00 </w:t>
      </w:r>
      <w:r w:rsidR="00DC5B2F">
        <w:rPr>
          <w:rFonts w:ascii="Times New Roman" w:hAnsi="Times New Roman" w:cs="Times New Roman"/>
          <w:sz w:val="24"/>
          <w:szCs w:val="24"/>
        </w:rPr>
        <w:t>compensation</w:t>
      </w:r>
      <w:r w:rsidR="00450144" w:rsidRPr="00B34983">
        <w:rPr>
          <w:rFonts w:ascii="Times New Roman" w:hAnsi="Times New Roman" w:cs="Times New Roman"/>
          <w:sz w:val="24"/>
          <w:szCs w:val="24"/>
        </w:rPr>
        <w:t xml:space="preserve"> from the compulsory acquisition of Leyland farm, as part of the matrimonial estate, when the plaintiff (herein respondent) actually conceded that the farm and by extension any compensation</w:t>
      </w:r>
      <w:r w:rsidR="009322D1" w:rsidRPr="00B34983">
        <w:rPr>
          <w:rFonts w:ascii="Times New Roman" w:hAnsi="Times New Roman" w:cs="Times New Roman"/>
          <w:sz w:val="24"/>
          <w:szCs w:val="24"/>
        </w:rPr>
        <w:t xml:space="preserve"> for the same,</w:t>
      </w:r>
      <w:r w:rsidR="00450144" w:rsidRPr="00B34983">
        <w:rPr>
          <w:rFonts w:ascii="Times New Roman" w:hAnsi="Times New Roman" w:cs="Times New Roman"/>
          <w:sz w:val="24"/>
          <w:szCs w:val="24"/>
        </w:rPr>
        <w:t xml:space="preserve"> was </w:t>
      </w:r>
      <w:r w:rsidR="00EB194F" w:rsidRPr="00B34983">
        <w:rPr>
          <w:rFonts w:ascii="Times New Roman" w:hAnsi="Times New Roman" w:cs="Times New Roman"/>
          <w:sz w:val="24"/>
          <w:szCs w:val="24"/>
        </w:rPr>
        <w:t>inherited</w:t>
      </w:r>
      <w:r w:rsidR="00450144" w:rsidRPr="00B34983">
        <w:rPr>
          <w:rFonts w:ascii="Times New Roman" w:hAnsi="Times New Roman" w:cs="Times New Roman"/>
          <w:sz w:val="24"/>
          <w:szCs w:val="24"/>
        </w:rPr>
        <w:t xml:space="preserve"> </w:t>
      </w:r>
      <w:r w:rsidR="001B46AB" w:rsidRPr="00B34983">
        <w:rPr>
          <w:rFonts w:ascii="Times New Roman" w:hAnsi="Times New Roman" w:cs="Times New Roman"/>
          <w:sz w:val="24"/>
          <w:szCs w:val="24"/>
        </w:rPr>
        <w:t>by the appellant and this could not form part of the matrimonial estate.</w:t>
      </w:r>
    </w:p>
    <w:p w:rsidR="001B46AB" w:rsidRPr="00B34983" w:rsidRDefault="004601B5" w:rsidP="004601B5">
      <w:pPr>
        <w:pStyle w:val="NoSpacing"/>
        <w:numPr>
          <w:ilvl w:val="0"/>
          <w:numId w:val="5"/>
        </w:numPr>
        <w:tabs>
          <w:tab w:val="left" w:pos="720"/>
          <w:tab w:val="left" w:pos="1440"/>
        </w:tabs>
        <w:spacing w:line="480" w:lineRule="auto"/>
        <w:ind w:hanging="540"/>
        <w:jc w:val="both"/>
        <w:rPr>
          <w:rFonts w:ascii="Times New Roman" w:hAnsi="Times New Roman" w:cs="Times New Roman"/>
          <w:sz w:val="24"/>
          <w:szCs w:val="24"/>
        </w:rPr>
      </w:pPr>
      <w:r w:rsidRPr="00B34983">
        <w:rPr>
          <w:rFonts w:ascii="Times New Roman" w:hAnsi="Times New Roman" w:cs="Times New Roman"/>
          <w:sz w:val="24"/>
          <w:szCs w:val="24"/>
        </w:rPr>
        <w:lastRenderedPageBreak/>
        <w:t xml:space="preserve"> </w:t>
      </w:r>
      <w:r w:rsidR="001B46AB" w:rsidRPr="00B34983">
        <w:rPr>
          <w:rFonts w:ascii="Times New Roman" w:hAnsi="Times New Roman" w:cs="Times New Roman"/>
          <w:sz w:val="24"/>
          <w:szCs w:val="24"/>
        </w:rPr>
        <w:t xml:space="preserve">The learned judge in the court </w:t>
      </w:r>
      <w:r w:rsidR="001B46AB" w:rsidRPr="00B34983">
        <w:rPr>
          <w:rFonts w:ascii="Times New Roman" w:hAnsi="Times New Roman" w:cs="Times New Roman"/>
          <w:i/>
          <w:sz w:val="24"/>
          <w:szCs w:val="24"/>
        </w:rPr>
        <w:t xml:space="preserve">a quo </w:t>
      </w:r>
      <w:r w:rsidR="001B46AB" w:rsidRPr="00B34983">
        <w:rPr>
          <w:rFonts w:ascii="Times New Roman" w:hAnsi="Times New Roman" w:cs="Times New Roman"/>
          <w:sz w:val="24"/>
          <w:szCs w:val="24"/>
        </w:rPr>
        <w:t>erred in refusing, (sic) the appellant to call a witness to establish that the immovable properties (the distribution of which the respondent sought</w:t>
      </w:r>
      <w:r w:rsidR="009322D1" w:rsidRPr="00B34983">
        <w:rPr>
          <w:rFonts w:ascii="Times New Roman" w:hAnsi="Times New Roman" w:cs="Times New Roman"/>
          <w:sz w:val="24"/>
          <w:szCs w:val="24"/>
        </w:rPr>
        <w:t>)</w:t>
      </w:r>
      <w:r w:rsidR="001B46AB" w:rsidRPr="00B34983">
        <w:rPr>
          <w:rFonts w:ascii="Times New Roman" w:hAnsi="Times New Roman" w:cs="Times New Roman"/>
          <w:sz w:val="24"/>
          <w:szCs w:val="24"/>
        </w:rPr>
        <w:t xml:space="preserve"> were trust property, on the basis that the witness</w:t>
      </w:r>
      <w:r w:rsidR="009322D1" w:rsidRPr="00B34983">
        <w:rPr>
          <w:rFonts w:ascii="Times New Roman" w:hAnsi="Times New Roman" w:cs="Times New Roman"/>
          <w:sz w:val="24"/>
          <w:szCs w:val="24"/>
        </w:rPr>
        <w:t>’s</w:t>
      </w:r>
      <w:r w:rsidR="001B46AB" w:rsidRPr="00B34983">
        <w:rPr>
          <w:rFonts w:ascii="Times New Roman" w:hAnsi="Times New Roman" w:cs="Times New Roman"/>
          <w:sz w:val="24"/>
          <w:szCs w:val="24"/>
        </w:rPr>
        <w:t xml:space="preserve"> name did not feature in the pre-trial conference minutes and by holding that in such circumstances the respondent’s consent to the calling of wit</w:t>
      </w:r>
      <w:r w:rsidR="008F7409" w:rsidRPr="00B34983">
        <w:rPr>
          <w:rFonts w:ascii="Times New Roman" w:hAnsi="Times New Roman" w:cs="Times New Roman"/>
          <w:sz w:val="24"/>
          <w:szCs w:val="24"/>
        </w:rPr>
        <w:t>ness by the appellant was necessary.</w:t>
      </w:r>
    </w:p>
    <w:p w:rsidR="00F82EFC" w:rsidRPr="00B34983" w:rsidRDefault="00652279" w:rsidP="004601B5">
      <w:pPr>
        <w:pStyle w:val="NoSpacing"/>
        <w:numPr>
          <w:ilvl w:val="0"/>
          <w:numId w:val="5"/>
        </w:numPr>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2EFC" w:rsidRPr="00B34983">
        <w:rPr>
          <w:rFonts w:ascii="Times New Roman" w:hAnsi="Times New Roman" w:cs="Times New Roman"/>
          <w:sz w:val="24"/>
          <w:szCs w:val="24"/>
        </w:rPr>
        <w:t xml:space="preserve">The learned Judge in the court </w:t>
      </w:r>
      <w:r w:rsidR="00F82EFC" w:rsidRPr="00B34983">
        <w:rPr>
          <w:rFonts w:ascii="Times New Roman" w:hAnsi="Times New Roman" w:cs="Times New Roman"/>
          <w:i/>
          <w:sz w:val="24"/>
          <w:szCs w:val="24"/>
        </w:rPr>
        <w:t xml:space="preserve">a quo </w:t>
      </w:r>
      <w:r w:rsidR="00F82EFC" w:rsidRPr="00B34983">
        <w:rPr>
          <w:rFonts w:ascii="Times New Roman" w:hAnsi="Times New Roman" w:cs="Times New Roman"/>
          <w:sz w:val="24"/>
          <w:szCs w:val="24"/>
        </w:rPr>
        <w:t xml:space="preserve">erred in awarding the plaintiff US$575 000.00 as cash balance, without seeking to detail how such a figure was arrived at </w:t>
      </w:r>
      <w:r w:rsidR="009322D1" w:rsidRPr="00B34983">
        <w:rPr>
          <w:rFonts w:ascii="Times New Roman" w:hAnsi="Times New Roman" w:cs="Times New Roman"/>
          <w:sz w:val="24"/>
          <w:szCs w:val="24"/>
        </w:rPr>
        <w:t>or</w:t>
      </w:r>
      <w:r w:rsidR="00F82EFC" w:rsidRPr="00B34983">
        <w:rPr>
          <w:rFonts w:ascii="Times New Roman" w:hAnsi="Times New Roman" w:cs="Times New Roman"/>
          <w:sz w:val="24"/>
          <w:szCs w:val="24"/>
        </w:rPr>
        <w:t xml:space="preserve"> what considerations were </w:t>
      </w:r>
      <w:r w:rsidR="009322D1" w:rsidRPr="00B34983">
        <w:rPr>
          <w:rFonts w:ascii="Times New Roman" w:hAnsi="Times New Roman" w:cs="Times New Roman"/>
          <w:sz w:val="24"/>
          <w:szCs w:val="24"/>
        </w:rPr>
        <w:t>t</w:t>
      </w:r>
      <w:r w:rsidR="00F82EFC" w:rsidRPr="00B34983">
        <w:rPr>
          <w:rFonts w:ascii="Times New Roman" w:hAnsi="Times New Roman" w:cs="Times New Roman"/>
          <w:sz w:val="24"/>
          <w:szCs w:val="24"/>
        </w:rPr>
        <w:t>a</w:t>
      </w:r>
      <w:r w:rsidR="009322D1" w:rsidRPr="00B34983">
        <w:rPr>
          <w:rFonts w:ascii="Times New Roman" w:hAnsi="Times New Roman" w:cs="Times New Roman"/>
          <w:sz w:val="24"/>
          <w:szCs w:val="24"/>
        </w:rPr>
        <w:t>k</w:t>
      </w:r>
      <w:r w:rsidR="00F82EFC" w:rsidRPr="00B34983">
        <w:rPr>
          <w:rFonts w:ascii="Times New Roman" w:hAnsi="Times New Roman" w:cs="Times New Roman"/>
          <w:sz w:val="24"/>
          <w:szCs w:val="24"/>
        </w:rPr>
        <w:t>en into account.</w:t>
      </w:r>
      <w:r w:rsidR="00A301EE" w:rsidRPr="00B34983">
        <w:rPr>
          <w:rFonts w:ascii="Times New Roman" w:hAnsi="Times New Roman" w:cs="Times New Roman"/>
          <w:sz w:val="24"/>
          <w:szCs w:val="24"/>
        </w:rPr>
        <w:t>”</w:t>
      </w:r>
      <w:r w:rsidR="00F82EFC" w:rsidRPr="00B34983">
        <w:rPr>
          <w:rFonts w:ascii="Times New Roman" w:hAnsi="Times New Roman" w:cs="Times New Roman"/>
          <w:sz w:val="24"/>
          <w:szCs w:val="24"/>
        </w:rPr>
        <w:t xml:space="preserve"> (</w:t>
      </w:r>
      <w:r w:rsidR="00F82EFC" w:rsidRPr="00B34983">
        <w:rPr>
          <w:rFonts w:ascii="Times New Roman" w:hAnsi="Times New Roman" w:cs="Times New Roman"/>
          <w:i/>
          <w:sz w:val="24"/>
          <w:szCs w:val="24"/>
        </w:rPr>
        <w:t>sic</w:t>
      </w:r>
      <w:r w:rsidR="00F82EFC" w:rsidRPr="00B34983">
        <w:rPr>
          <w:rFonts w:ascii="Times New Roman" w:hAnsi="Times New Roman" w:cs="Times New Roman"/>
          <w:sz w:val="24"/>
          <w:szCs w:val="24"/>
        </w:rPr>
        <w:t>)</w:t>
      </w:r>
    </w:p>
    <w:p w:rsidR="00F82EFC" w:rsidRPr="00B34983" w:rsidRDefault="00F82EFC" w:rsidP="00AD0988">
      <w:pPr>
        <w:pStyle w:val="NoSpacing"/>
        <w:tabs>
          <w:tab w:val="left" w:pos="720"/>
          <w:tab w:val="left" w:pos="1440"/>
        </w:tabs>
        <w:jc w:val="both"/>
        <w:rPr>
          <w:rFonts w:ascii="Times New Roman" w:hAnsi="Times New Roman" w:cs="Times New Roman"/>
          <w:sz w:val="24"/>
          <w:szCs w:val="24"/>
        </w:rPr>
      </w:pPr>
    </w:p>
    <w:p w:rsidR="00F82EFC" w:rsidRPr="00B34983" w:rsidRDefault="00D90038" w:rsidP="00D90038">
      <w:pPr>
        <w:pStyle w:val="NoSpacing"/>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82EFC" w:rsidRPr="00B34983">
        <w:rPr>
          <w:rFonts w:ascii="Times New Roman" w:hAnsi="Times New Roman" w:cs="Times New Roman"/>
          <w:sz w:val="24"/>
          <w:szCs w:val="24"/>
        </w:rPr>
        <w:t xml:space="preserve">On appeal this </w:t>
      </w:r>
      <w:r w:rsidR="002E2B68" w:rsidRPr="00B34983">
        <w:rPr>
          <w:rFonts w:ascii="Times New Roman" w:hAnsi="Times New Roman" w:cs="Times New Roman"/>
          <w:sz w:val="24"/>
          <w:szCs w:val="24"/>
        </w:rPr>
        <w:t>C</w:t>
      </w:r>
      <w:r w:rsidR="00F82EFC" w:rsidRPr="00B34983">
        <w:rPr>
          <w:rFonts w:ascii="Times New Roman" w:hAnsi="Times New Roman" w:cs="Times New Roman"/>
          <w:sz w:val="24"/>
          <w:szCs w:val="24"/>
        </w:rPr>
        <w:t xml:space="preserve">ourt, in SC 812/17, dismissed the </w:t>
      </w:r>
      <w:r w:rsidR="00C7343D" w:rsidRPr="00B34983">
        <w:rPr>
          <w:rFonts w:ascii="Times New Roman" w:hAnsi="Times New Roman" w:cs="Times New Roman"/>
          <w:sz w:val="24"/>
          <w:szCs w:val="24"/>
        </w:rPr>
        <w:t xml:space="preserve">other </w:t>
      </w:r>
      <w:r w:rsidR="00F82EFC" w:rsidRPr="00B34983">
        <w:rPr>
          <w:rFonts w:ascii="Times New Roman" w:hAnsi="Times New Roman" w:cs="Times New Roman"/>
          <w:sz w:val="24"/>
          <w:szCs w:val="24"/>
        </w:rPr>
        <w:t>ground</w:t>
      </w:r>
      <w:r w:rsidR="002451AA" w:rsidRPr="00B34983">
        <w:rPr>
          <w:rFonts w:ascii="Times New Roman" w:hAnsi="Times New Roman" w:cs="Times New Roman"/>
          <w:sz w:val="24"/>
          <w:szCs w:val="24"/>
        </w:rPr>
        <w:t>s</w:t>
      </w:r>
      <w:r w:rsidR="00F82EFC" w:rsidRPr="00B34983">
        <w:rPr>
          <w:rFonts w:ascii="Times New Roman" w:hAnsi="Times New Roman" w:cs="Times New Roman"/>
          <w:sz w:val="24"/>
          <w:szCs w:val="24"/>
        </w:rPr>
        <w:t xml:space="preserve"> of appeal raised </w:t>
      </w:r>
      <w:r w:rsidR="00084E46" w:rsidRPr="00B34983">
        <w:rPr>
          <w:rFonts w:ascii="Times New Roman" w:hAnsi="Times New Roman" w:cs="Times New Roman"/>
          <w:sz w:val="24"/>
          <w:szCs w:val="24"/>
        </w:rPr>
        <w:t xml:space="preserve">by </w:t>
      </w:r>
      <w:r w:rsidR="00084E46">
        <w:rPr>
          <w:rFonts w:ascii="Times New Roman" w:hAnsi="Times New Roman" w:cs="Times New Roman"/>
          <w:sz w:val="24"/>
          <w:szCs w:val="24"/>
        </w:rPr>
        <w:t>the</w:t>
      </w:r>
      <w:r>
        <w:rPr>
          <w:rFonts w:ascii="Times New Roman" w:hAnsi="Times New Roman" w:cs="Times New Roman"/>
          <w:sz w:val="24"/>
          <w:szCs w:val="24"/>
        </w:rPr>
        <w:t xml:space="preserve"> first </w:t>
      </w:r>
      <w:r w:rsidR="00F82EFC" w:rsidRPr="00B34983">
        <w:rPr>
          <w:rFonts w:ascii="Times New Roman" w:hAnsi="Times New Roman" w:cs="Times New Roman"/>
          <w:sz w:val="24"/>
          <w:szCs w:val="24"/>
        </w:rPr>
        <w:t>respondent and found that he had only proper</w:t>
      </w:r>
      <w:r w:rsidR="002451AA" w:rsidRPr="00B34983">
        <w:rPr>
          <w:rFonts w:ascii="Times New Roman" w:hAnsi="Times New Roman" w:cs="Times New Roman"/>
          <w:sz w:val="24"/>
          <w:szCs w:val="24"/>
        </w:rPr>
        <w:t>l</w:t>
      </w:r>
      <w:r w:rsidR="00F82EFC" w:rsidRPr="00B34983">
        <w:rPr>
          <w:rFonts w:ascii="Times New Roman" w:hAnsi="Times New Roman" w:cs="Times New Roman"/>
          <w:sz w:val="24"/>
          <w:szCs w:val="24"/>
        </w:rPr>
        <w:t>y appealed against para</w:t>
      </w:r>
      <w:r w:rsidR="00151F8C" w:rsidRPr="00B34983">
        <w:rPr>
          <w:rFonts w:ascii="Times New Roman" w:hAnsi="Times New Roman" w:cs="Times New Roman"/>
          <w:sz w:val="24"/>
          <w:szCs w:val="24"/>
        </w:rPr>
        <w:t xml:space="preserve"> </w:t>
      </w:r>
      <w:r w:rsidR="00612424" w:rsidRPr="00B34983">
        <w:rPr>
          <w:rFonts w:ascii="Times New Roman" w:hAnsi="Times New Roman" w:cs="Times New Roman"/>
          <w:sz w:val="24"/>
          <w:szCs w:val="24"/>
        </w:rPr>
        <w:t>f</w:t>
      </w:r>
      <w:r w:rsidR="00084E46">
        <w:rPr>
          <w:rFonts w:ascii="Times New Roman" w:hAnsi="Times New Roman" w:cs="Times New Roman"/>
          <w:sz w:val="24"/>
          <w:szCs w:val="24"/>
        </w:rPr>
        <w:t xml:space="preserve"> </w:t>
      </w:r>
      <w:r w:rsidR="00151F8C" w:rsidRPr="00B34983">
        <w:rPr>
          <w:rFonts w:ascii="Times New Roman" w:hAnsi="Times New Roman" w:cs="Times New Roman"/>
          <w:sz w:val="24"/>
          <w:szCs w:val="24"/>
        </w:rPr>
        <w:t>(</w:t>
      </w:r>
      <w:proofErr w:type="gramStart"/>
      <w:r w:rsidR="00151F8C" w:rsidRPr="00B34983">
        <w:rPr>
          <w:rFonts w:ascii="Times New Roman" w:hAnsi="Times New Roman" w:cs="Times New Roman"/>
          <w:sz w:val="24"/>
          <w:szCs w:val="24"/>
        </w:rPr>
        <w:t>iv</w:t>
      </w:r>
      <w:proofErr w:type="gramEnd"/>
      <w:r w:rsidR="00151F8C" w:rsidRPr="00B34983">
        <w:rPr>
          <w:rFonts w:ascii="Times New Roman" w:hAnsi="Times New Roman" w:cs="Times New Roman"/>
          <w:sz w:val="24"/>
          <w:szCs w:val="24"/>
        </w:rPr>
        <w:t xml:space="preserve">) of the court </w:t>
      </w:r>
      <w:r w:rsidR="00151F8C" w:rsidRPr="00B34983">
        <w:rPr>
          <w:rFonts w:ascii="Times New Roman" w:hAnsi="Times New Roman" w:cs="Times New Roman"/>
          <w:i/>
          <w:sz w:val="24"/>
          <w:szCs w:val="24"/>
        </w:rPr>
        <w:t>a quo</w:t>
      </w:r>
      <w:r w:rsidR="002E2B68" w:rsidRPr="00B34983">
        <w:rPr>
          <w:rFonts w:ascii="Times New Roman" w:hAnsi="Times New Roman" w:cs="Times New Roman"/>
          <w:i/>
          <w:sz w:val="24"/>
          <w:szCs w:val="24"/>
        </w:rPr>
        <w:t xml:space="preserve">’s </w:t>
      </w:r>
      <w:r w:rsidR="002E2B68" w:rsidRPr="00B34983">
        <w:rPr>
          <w:rFonts w:ascii="Times New Roman" w:hAnsi="Times New Roman" w:cs="Times New Roman"/>
          <w:sz w:val="24"/>
          <w:szCs w:val="24"/>
        </w:rPr>
        <w:t>order.  This Court adjusted the amount awarded in para f (</w:t>
      </w:r>
      <w:proofErr w:type="gramStart"/>
      <w:r w:rsidR="002E2B68" w:rsidRPr="00B34983">
        <w:rPr>
          <w:rFonts w:ascii="Times New Roman" w:hAnsi="Times New Roman" w:cs="Times New Roman"/>
          <w:sz w:val="24"/>
          <w:szCs w:val="24"/>
        </w:rPr>
        <w:t>iv</w:t>
      </w:r>
      <w:proofErr w:type="gramEnd"/>
      <w:r w:rsidR="002E2B68" w:rsidRPr="00B34983">
        <w:rPr>
          <w:rFonts w:ascii="Times New Roman" w:hAnsi="Times New Roman" w:cs="Times New Roman"/>
          <w:sz w:val="24"/>
          <w:szCs w:val="24"/>
        </w:rPr>
        <w:t xml:space="preserve">) to </w:t>
      </w:r>
      <w:r w:rsidR="00C7343D" w:rsidRPr="00B34983">
        <w:rPr>
          <w:rFonts w:ascii="Times New Roman" w:hAnsi="Times New Roman" w:cs="Times New Roman"/>
          <w:sz w:val="24"/>
          <w:szCs w:val="24"/>
        </w:rPr>
        <w:t>US$</w:t>
      </w:r>
      <w:r w:rsidR="002E2B68" w:rsidRPr="00B34983">
        <w:rPr>
          <w:rFonts w:ascii="Times New Roman" w:hAnsi="Times New Roman" w:cs="Times New Roman"/>
          <w:sz w:val="24"/>
          <w:szCs w:val="24"/>
        </w:rPr>
        <w:t xml:space="preserve">495 000.00. The court </w:t>
      </w:r>
      <w:r w:rsidR="002E2B68" w:rsidRPr="00B34983">
        <w:rPr>
          <w:rFonts w:ascii="Times New Roman" w:hAnsi="Times New Roman" w:cs="Times New Roman"/>
          <w:i/>
          <w:sz w:val="24"/>
          <w:szCs w:val="24"/>
        </w:rPr>
        <w:t>a quo</w:t>
      </w:r>
      <w:r w:rsidR="002E2B68" w:rsidRPr="00B34983">
        <w:rPr>
          <w:rFonts w:ascii="Times New Roman" w:hAnsi="Times New Roman" w:cs="Times New Roman"/>
          <w:sz w:val="24"/>
          <w:szCs w:val="24"/>
        </w:rPr>
        <w:t>‘s order of para f (iv) was substituted as follows</w:t>
      </w:r>
      <w:r w:rsidR="005A26FF" w:rsidRPr="00B34983">
        <w:rPr>
          <w:rFonts w:ascii="Times New Roman" w:hAnsi="Times New Roman" w:cs="Times New Roman"/>
          <w:sz w:val="24"/>
          <w:szCs w:val="24"/>
        </w:rPr>
        <w:t>:</w:t>
      </w:r>
    </w:p>
    <w:p w:rsidR="002E2B68" w:rsidRPr="00B34983" w:rsidRDefault="002E2B68" w:rsidP="00B328CF">
      <w:pPr>
        <w:pStyle w:val="NoSpacing"/>
        <w:tabs>
          <w:tab w:val="left" w:pos="720"/>
          <w:tab w:val="left" w:pos="1440"/>
        </w:tabs>
        <w:ind w:left="2160"/>
        <w:jc w:val="both"/>
        <w:rPr>
          <w:rFonts w:ascii="Times New Roman" w:hAnsi="Times New Roman" w:cs="Times New Roman"/>
          <w:sz w:val="24"/>
          <w:szCs w:val="24"/>
        </w:rPr>
      </w:pPr>
      <w:r w:rsidRPr="00B34983">
        <w:rPr>
          <w:rFonts w:ascii="Times New Roman" w:hAnsi="Times New Roman" w:cs="Times New Roman"/>
          <w:sz w:val="24"/>
          <w:szCs w:val="24"/>
        </w:rPr>
        <w:t>“The defendant shall pay the plaintiff</w:t>
      </w:r>
      <w:r w:rsidR="00D36D77" w:rsidRPr="00B34983">
        <w:rPr>
          <w:rFonts w:ascii="Times New Roman" w:hAnsi="Times New Roman" w:cs="Times New Roman"/>
          <w:sz w:val="24"/>
          <w:szCs w:val="24"/>
        </w:rPr>
        <w:t>,</w:t>
      </w:r>
      <w:r w:rsidRPr="00B34983">
        <w:rPr>
          <w:rFonts w:ascii="Times New Roman" w:hAnsi="Times New Roman" w:cs="Times New Roman"/>
          <w:sz w:val="24"/>
          <w:szCs w:val="24"/>
        </w:rPr>
        <w:t xml:space="preserve"> into an account nominated by her</w:t>
      </w:r>
      <w:r w:rsidR="00D36D77" w:rsidRPr="00B34983">
        <w:rPr>
          <w:rFonts w:ascii="Times New Roman" w:hAnsi="Times New Roman" w:cs="Times New Roman"/>
          <w:sz w:val="24"/>
          <w:szCs w:val="24"/>
        </w:rPr>
        <w:t>,</w:t>
      </w:r>
      <w:r w:rsidRPr="00B34983">
        <w:rPr>
          <w:rFonts w:ascii="Times New Roman" w:hAnsi="Times New Roman" w:cs="Times New Roman"/>
          <w:sz w:val="24"/>
          <w:szCs w:val="24"/>
        </w:rPr>
        <w:t xml:space="preserve"> the sum of US</w:t>
      </w:r>
      <w:r w:rsidR="00D36D77" w:rsidRPr="00B34983">
        <w:rPr>
          <w:rFonts w:ascii="Times New Roman" w:hAnsi="Times New Roman" w:cs="Times New Roman"/>
          <w:sz w:val="24"/>
          <w:szCs w:val="24"/>
        </w:rPr>
        <w:t>D$</w:t>
      </w:r>
      <w:r w:rsidRPr="00B34983">
        <w:rPr>
          <w:rFonts w:ascii="Times New Roman" w:hAnsi="Times New Roman" w:cs="Times New Roman"/>
          <w:sz w:val="24"/>
          <w:szCs w:val="24"/>
        </w:rPr>
        <w:t>495 000. Such payment shall be and subject to any exchange contr</w:t>
      </w:r>
      <w:r w:rsidR="00BA6484" w:rsidRPr="00B34983">
        <w:rPr>
          <w:rFonts w:ascii="Times New Roman" w:hAnsi="Times New Roman" w:cs="Times New Roman"/>
          <w:sz w:val="24"/>
          <w:szCs w:val="24"/>
        </w:rPr>
        <w:t>ol</w:t>
      </w:r>
      <w:r w:rsidRPr="00B34983">
        <w:rPr>
          <w:rFonts w:ascii="Times New Roman" w:hAnsi="Times New Roman" w:cs="Times New Roman"/>
          <w:sz w:val="24"/>
          <w:szCs w:val="24"/>
        </w:rPr>
        <w:t xml:space="preserve"> law</w:t>
      </w:r>
      <w:r w:rsidR="00D36D77" w:rsidRPr="00B34983">
        <w:rPr>
          <w:rFonts w:ascii="Times New Roman" w:hAnsi="Times New Roman" w:cs="Times New Roman"/>
          <w:sz w:val="24"/>
          <w:szCs w:val="24"/>
        </w:rPr>
        <w:t>s</w:t>
      </w:r>
      <w:r w:rsidRPr="00B34983">
        <w:rPr>
          <w:rFonts w:ascii="Times New Roman" w:hAnsi="Times New Roman" w:cs="Times New Roman"/>
          <w:sz w:val="24"/>
          <w:szCs w:val="24"/>
        </w:rPr>
        <w:t xml:space="preserve"> applicable </w:t>
      </w:r>
      <w:r w:rsidR="005A26FF" w:rsidRPr="00B34983">
        <w:rPr>
          <w:rFonts w:ascii="Times New Roman" w:hAnsi="Times New Roman" w:cs="Times New Roman"/>
          <w:sz w:val="24"/>
          <w:szCs w:val="24"/>
        </w:rPr>
        <w:t>in Zimbabwe. The parties shall agree on a payment plan for this amount within thirty days from the date of this order.”</w:t>
      </w:r>
    </w:p>
    <w:p w:rsidR="00B328CF" w:rsidRPr="00B34983" w:rsidRDefault="00B328CF" w:rsidP="00B328CF">
      <w:pPr>
        <w:pStyle w:val="NoSpacing"/>
        <w:tabs>
          <w:tab w:val="left" w:pos="720"/>
          <w:tab w:val="left" w:pos="1440"/>
        </w:tabs>
        <w:ind w:left="2160"/>
        <w:jc w:val="both"/>
        <w:rPr>
          <w:rFonts w:ascii="Times New Roman" w:hAnsi="Times New Roman" w:cs="Times New Roman"/>
          <w:sz w:val="24"/>
          <w:szCs w:val="24"/>
        </w:rPr>
      </w:pPr>
    </w:p>
    <w:p w:rsidR="00B328CF" w:rsidRPr="00B34983" w:rsidRDefault="00B328CF" w:rsidP="00B328CF">
      <w:pPr>
        <w:pStyle w:val="NoSpacing"/>
        <w:tabs>
          <w:tab w:val="left" w:pos="720"/>
          <w:tab w:val="left" w:pos="1440"/>
        </w:tabs>
        <w:ind w:left="2160"/>
        <w:jc w:val="both"/>
        <w:rPr>
          <w:rFonts w:ascii="Times New Roman" w:hAnsi="Times New Roman" w:cs="Times New Roman"/>
          <w:sz w:val="24"/>
          <w:szCs w:val="24"/>
        </w:rPr>
      </w:pPr>
    </w:p>
    <w:p w:rsidR="00B328CF" w:rsidRPr="00B34983" w:rsidRDefault="00B328CF" w:rsidP="00B328CF">
      <w:pPr>
        <w:pStyle w:val="NoSpacing"/>
        <w:tabs>
          <w:tab w:val="left" w:pos="720"/>
          <w:tab w:val="left" w:pos="1440"/>
        </w:tabs>
        <w:ind w:left="2160"/>
        <w:jc w:val="both"/>
        <w:rPr>
          <w:rFonts w:ascii="Times New Roman" w:hAnsi="Times New Roman" w:cs="Times New Roman"/>
          <w:sz w:val="24"/>
          <w:szCs w:val="24"/>
        </w:rPr>
      </w:pPr>
    </w:p>
    <w:p w:rsidR="00B7649A" w:rsidRPr="00B34983" w:rsidRDefault="005A26FF" w:rsidP="005B0C98">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t xml:space="preserve">It is this order that forms the basis of the dispute </w:t>
      </w:r>
      <w:r w:rsidR="00AD6CD4">
        <w:rPr>
          <w:rFonts w:ascii="Times New Roman" w:hAnsi="Times New Roman" w:cs="Times New Roman"/>
          <w:sz w:val="24"/>
          <w:szCs w:val="24"/>
        </w:rPr>
        <w:t>in</w:t>
      </w:r>
      <w:r w:rsidRPr="00B34983">
        <w:rPr>
          <w:rFonts w:ascii="Times New Roman" w:hAnsi="Times New Roman" w:cs="Times New Roman"/>
          <w:sz w:val="24"/>
          <w:szCs w:val="24"/>
        </w:rPr>
        <w:t xml:space="preserve"> the present appeal.  The parties interpreted the order differently giving rise to the dispute.  The first respondent was of the view that the money in issue is a judgment debt payable in local currency or </w:t>
      </w:r>
      <w:r w:rsidR="00810A58" w:rsidRPr="00B34983">
        <w:rPr>
          <w:rFonts w:ascii="Times New Roman" w:hAnsi="Times New Roman" w:cs="Times New Roman"/>
          <w:sz w:val="24"/>
          <w:szCs w:val="24"/>
        </w:rPr>
        <w:t xml:space="preserve">at </w:t>
      </w:r>
      <w:r w:rsidRPr="00B34983">
        <w:rPr>
          <w:rFonts w:ascii="Times New Roman" w:hAnsi="Times New Roman" w:cs="Times New Roman"/>
          <w:sz w:val="24"/>
          <w:szCs w:val="24"/>
        </w:rPr>
        <w:t>a rate of one is to one, whilst the appellant contended that the order is in United States dollars and therefore</w:t>
      </w:r>
      <w:r w:rsidR="00810A58" w:rsidRPr="00B34983">
        <w:rPr>
          <w:rFonts w:ascii="Times New Roman" w:hAnsi="Times New Roman" w:cs="Times New Roman"/>
          <w:sz w:val="24"/>
          <w:szCs w:val="24"/>
        </w:rPr>
        <w:t>,</w:t>
      </w:r>
      <w:r w:rsidRPr="00B34983">
        <w:rPr>
          <w:rFonts w:ascii="Times New Roman" w:hAnsi="Times New Roman" w:cs="Times New Roman"/>
          <w:sz w:val="24"/>
          <w:szCs w:val="24"/>
        </w:rPr>
        <w:t xml:space="preserve"> if payable in the local currency, it must be paid at the prevailing bank rate on the date of payment.  The first respondent made two payments, the first was the capital judgment debt and the second was 5% interest</w:t>
      </w:r>
      <w:r w:rsidR="00810A58" w:rsidRPr="00B34983">
        <w:rPr>
          <w:rFonts w:ascii="Times New Roman" w:hAnsi="Times New Roman" w:cs="Times New Roman"/>
          <w:sz w:val="24"/>
          <w:szCs w:val="24"/>
        </w:rPr>
        <w:t>,</w:t>
      </w:r>
      <w:r w:rsidRPr="00B34983">
        <w:rPr>
          <w:rFonts w:ascii="Times New Roman" w:hAnsi="Times New Roman" w:cs="Times New Roman"/>
          <w:sz w:val="24"/>
          <w:szCs w:val="24"/>
        </w:rPr>
        <w:t xml:space="preserve"> amounting</w:t>
      </w:r>
      <w:r w:rsidR="0058056D" w:rsidRPr="00B34983">
        <w:rPr>
          <w:rFonts w:ascii="Times New Roman" w:hAnsi="Times New Roman" w:cs="Times New Roman"/>
          <w:sz w:val="24"/>
          <w:szCs w:val="24"/>
        </w:rPr>
        <w:t xml:space="preserve"> to ZWL495 000.00 and ZWL68 083.00 respectively.  The appellant accepted</w:t>
      </w:r>
      <w:r w:rsidR="00612424" w:rsidRPr="00B34983">
        <w:rPr>
          <w:rFonts w:ascii="Times New Roman" w:hAnsi="Times New Roman" w:cs="Times New Roman"/>
          <w:sz w:val="24"/>
          <w:szCs w:val="24"/>
        </w:rPr>
        <w:t xml:space="preserve"> the payments</w:t>
      </w:r>
      <w:r w:rsidR="0058056D" w:rsidRPr="00B34983">
        <w:rPr>
          <w:rFonts w:ascii="Times New Roman" w:hAnsi="Times New Roman" w:cs="Times New Roman"/>
          <w:sz w:val="24"/>
          <w:szCs w:val="24"/>
        </w:rPr>
        <w:t xml:space="preserve"> but maintained</w:t>
      </w:r>
      <w:r w:rsidR="00612424" w:rsidRPr="00B34983">
        <w:rPr>
          <w:rFonts w:ascii="Times New Roman" w:hAnsi="Times New Roman" w:cs="Times New Roman"/>
          <w:sz w:val="24"/>
          <w:szCs w:val="24"/>
        </w:rPr>
        <w:t xml:space="preserve"> that</w:t>
      </w:r>
      <w:r w:rsidR="0058056D" w:rsidRPr="00B34983">
        <w:rPr>
          <w:rFonts w:ascii="Times New Roman" w:hAnsi="Times New Roman" w:cs="Times New Roman"/>
          <w:sz w:val="24"/>
          <w:szCs w:val="24"/>
        </w:rPr>
        <w:t xml:space="preserve"> there was an outstanding balance since the money had to be paid at </w:t>
      </w:r>
      <w:r w:rsidR="00612424" w:rsidRPr="00B34983">
        <w:rPr>
          <w:rFonts w:ascii="Times New Roman" w:hAnsi="Times New Roman" w:cs="Times New Roman"/>
          <w:sz w:val="24"/>
          <w:szCs w:val="24"/>
        </w:rPr>
        <w:t xml:space="preserve">the </w:t>
      </w:r>
      <w:r w:rsidR="0058056D" w:rsidRPr="00B34983">
        <w:rPr>
          <w:rFonts w:ascii="Times New Roman" w:hAnsi="Times New Roman" w:cs="Times New Roman"/>
          <w:sz w:val="24"/>
          <w:szCs w:val="24"/>
        </w:rPr>
        <w:t xml:space="preserve">interbank rate and not the one </w:t>
      </w:r>
      <w:r w:rsidR="002A3D1B">
        <w:rPr>
          <w:rFonts w:ascii="Times New Roman" w:hAnsi="Times New Roman" w:cs="Times New Roman"/>
          <w:sz w:val="24"/>
          <w:szCs w:val="24"/>
        </w:rPr>
        <w:t>a</w:t>
      </w:r>
      <w:r w:rsidR="0058056D" w:rsidRPr="00B34983">
        <w:rPr>
          <w:rFonts w:ascii="Times New Roman" w:hAnsi="Times New Roman" w:cs="Times New Roman"/>
          <w:sz w:val="24"/>
          <w:szCs w:val="24"/>
        </w:rPr>
        <w:t xml:space="preserve">s to one rate. In order to </w:t>
      </w:r>
      <w:r w:rsidR="0058056D" w:rsidRPr="00B34983">
        <w:rPr>
          <w:rFonts w:ascii="Times New Roman" w:hAnsi="Times New Roman" w:cs="Times New Roman"/>
          <w:sz w:val="24"/>
          <w:szCs w:val="24"/>
        </w:rPr>
        <w:lastRenderedPageBreak/>
        <w:t>recover the balance from the first respondent</w:t>
      </w:r>
      <w:r w:rsidRPr="00B34983">
        <w:rPr>
          <w:rFonts w:ascii="Times New Roman" w:hAnsi="Times New Roman" w:cs="Times New Roman"/>
          <w:sz w:val="24"/>
          <w:szCs w:val="24"/>
        </w:rPr>
        <w:t xml:space="preserve"> </w:t>
      </w:r>
      <w:r w:rsidR="00F74714" w:rsidRPr="00B34983">
        <w:rPr>
          <w:rFonts w:ascii="Times New Roman" w:hAnsi="Times New Roman" w:cs="Times New Roman"/>
          <w:sz w:val="24"/>
          <w:szCs w:val="24"/>
        </w:rPr>
        <w:t xml:space="preserve">who maintained his stance that </w:t>
      </w:r>
      <w:r w:rsidR="00843D1A" w:rsidRPr="00B34983">
        <w:rPr>
          <w:rFonts w:ascii="Times New Roman" w:hAnsi="Times New Roman" w:cs="Times New Roman"/>
          <w:sz w:val="24"/>
          <w:szCs w:val="24"/>
        </w:rPr>
        <w:t xml:space="preserve">the </w:t>
      </w:r>
      <w:r w:rsidR="00F74714" w:rsidRPr="00B34983">
        <w:rPr>
          <w:rFonts w:ascii="Times New Roman" w:hAnsi="Times New Roman" w:cs="Times New Roman"/>
          <w:sz w:val="24"/>
          <w:szCs w:val="24"/>
        </w:rPr>
        <w:t>payment made was in full and final settlement, the appellant issued a writ of execution for USD</w:t>
      </w:r>
      <w:r w:rsidR="00D36D77" w:rsidRPr="00B34983">
        <w:rPr>
          <w:rFonts w:ascii="Times New Roman" w:hAnsi="Times New Roman" w:cs="Times New Roman"/>
          <w:sz w:val="24"/>
          <w:szCs w:val="24"/>
        </w:rPr>
        <w:t>$</w:t>
      </w:r>
      <w:r w:rsidR="00F74714" w:rsidRPr="00B34983">
        <w:rPr>
          <w:rFonts w:ascii="Times New Roman" w:hAnsi="Times New Roman" w:cs="Times New Roman"/>
          <w:sz w:val="24"/>
          <w:szCs w:val="24"/>
        </w:rPr>
        <w:t>495 000.00 together with interest thereon at the rate of 5% per annum from 27 September 2017 to the date of final payment.</w:t>
      </w:r>
    </w:p>
    <w:p w:rsidR="00B7649A" w:rsidRPr="00B34983" w:rsidRDefault="00B7649A" w:rsidP="005B0C98">
      <w:pPr>
        <w:pStyle w:val="NoSpacing"/>
        <w:tabs>
          <w:tab w:val="left" w:pos="1440"/>
        </w:tabs>
        <w:spacing w:line="480" w:lineRule="auto"/>
        <w:jc w:val="both"/>
        <w:rPr>
          <w:rFonts w:ascii="Times New Roman" w:hAnsi="Times New Roman" w:cs="Times New Roman"/>
          <w:sz w:val="24"/>
          <w:szCs w:val="24"/>
        </w:rPr>
      </w:pPr>
    </w:p>
    <w:p w:rsidR="000E601F" w:rsidRPr="00B34983" w:rsidRDefault="000E601F" w:rsidP="005B0C98">
      <w:pPr>
        <w:pStyle w:val="NoSpacing"/>
        <w:tabs>
          <w:tab w:val="left" w:pos="1440"/>
        </w:tabs>
        <w:spacing w:line="480" w:lineRule="auto"/>
        <w:jc w:val="both"/>
        <w:rPr>
          <w:rFonts w:ascii="Times New Roman" w:hAnsi="Times New Roman" w:cs="Times New Roman"/>
          <w:b/>
          <w:i/>
          <w:sz w:val="24"/>
          <w:szCs w:val="24"/>
          <w:u w:val="single"/>
        </w:rPr>
      </w:pPr>
      <w:r w:rsidRPr="00B34983">
        <w:rPr>
          <w:rFonts w:ascii="Times New Roman" w:hAnsi="Times New Roman" w:cs="Times New Roman"/>
          <w:b/>
          <w:sz w:val="24"/>
          <w:szCs w:val="24"/>
          <w:u w:val="single"/>
        </w:rPr>
        <w:t xml:space="preserve">PROCEEDINGS </w:t>
      </w:r>
      <w:proofErr w:type="gramStart"/>
      <w:r w:rsidRPr="00B34983">
        <w:rPr>
          <w:rFonts w:ascii="Times New Roman" w:hAnsi="Times New Roman" w:cs="Times New Roman"/>
          <w:b/>
          <w:i/>
          <w:sz w:val="24"/>
          <w:szCs w:val="24"/>
          <w:u w:val="single"/>
        </w:rPr>
        <w:t>A</w:t>
      </w:r>
      <w:proofErr w:type="gramEnd"/>
      <w:r w:rsidRPr="00B34983">
        <w:rPr>
          <w:rFonts w:ascii="Times New Roman" w:hAnsi="Times New Roman" w:cs="Times New Roman"/>
          <w:b/>
          <w:i/>
          <w:sz w:val="24"/>
          <w:szCs w:val="24"/>
          <w:u w:val="single"/>
        </w:rPr>
        <w:t xml:space="preserve"> QUO</w:t>
      </w:r>
    </w:p>
    <w:p w:rsidR="00251560" w:rsidRPr="00B34983" w:rsidRDefault="00B7649A" w:rsidP="005B0C98">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t xml:space="preserve">In </w:t>
      </w:r>
      <w:r w:rsidR="00843D1A" w:rsidRPr="00B34983">
        <w:rPr>
          <w:rFonts w:ascii="Times New Roman" w:hAnsi="Times New Roman" w:cs="Times New Roman"/>
          <w:sz w:val="24"/>
          <w:szCs w:val="24"/>
        </w:rPr>
        <w:t>response</w:t>
      </w:r>
      <w:r w:rsidRPr="00B34983">
        <w:rPr>
          <w:rFonts w:ascii="Times New Roman" w:hAnsi="Times New Roman" w:cs="Times New Roman"/>
          <w:sz w:val="24"/>
          <w:szCs w:val="24"/>
        </w:rPr>
        <w:t xml:space="preserve"> to the writ of execution, the first respondent</w:t>
      </w:r>
      <w:r w:rsidR="005B0C98" w:rsidRPr="00B34983">
        <w:rPr>
          <w:rFonts w:ascii="Times New Roman" w:hAnsi="Times New Roman" w:cs="Times New Roman"/>
          <w:sz w:val="24"/>
          <w:szCs w:val="24"/>
        </w:rPr>
        <w:t xml:space="preserve"> </w:t>
      </w:r>
      <w:r w:rsidRPr="00B34983">
        <w:rPr>
          <w:rFonts w:ascii="Times New Roman" w:hAnsi="Times New Roman" w:cs="Times New Roman"/>
          <w:sz w:val="24"/>
          <w:szCs w:val="24"/>
        </w:rPr>
        <w:t xml:space="preserve">successfully sought and obtained a provisional order suspending the execution of the writ.  On the </w:t>
      </w:r>
      <w:r w:rsidR="00A844CC" w:rsidRPr="00B34983">
        <w:rPr>
          <w:rFonts w:ascii="Times New Roman" w:hAnsi="Times New Roman" w:cs="Times New Roman"/>
          <w:sz w:val="24"/>
          <w:szCs w:val="24"/>
        </w:rPr>
        <w:t xml:space="preserve">return date, the parties made submissions to the court </w:t>
      </w:r>
      <w:r w:rsidR="00A844CC" w:rsidRPr="00B34983">
        <w:rPr>
          <w:rFonts w:ascii="Times New Roman" w:hAnsi="Times New Roman" w:cs="Times New Roman"/>
          <w:i/>
          <w:sz w:val="24"/>
          <w:szCs w:val="24"/>
        </w:rPr>
        <w:t>a quo</w:t>
      </w:r>
      <w:r w:rsidR="00A844CC" w:rsidRPr="00B34983">
        <w:rPr>
          <w:rFonts w:ascii="Times New Roman" w:hAnsi="Times New Roman" w:cs="Times New Roman"/>
          <w:sz w:val="24"/>
          <w:szCs w:val="24"/>
        </w:rPr>
        <w:t>.</w:t>
      </w:r>
    </w:p>
    <w:p w:rsidR="00A844CC" w:rsidRPr="00B34983" w:rsidRDefault="00A844CC" w:rsidP="005B0C98">
      <w:pPr>
        <w:pStyle w:val="NoSpacing"/>
        <w:tabs>
          <w:tab w:val="left" w:pos="1440"/>
        </w:tabs>
        <w:spacing w:line="480" w:lineRule="auto"/>
        <w:jc w:val="both"/>
        <w:rPr>
          <w:rFonts w:ascii="Times New Roman" w:hAnsi="Times New Roman" w:cs="Times New Roman"/>
          <w:sz w:val="24"/>
          <w:szCs w:val="24"/>
        </w:rPr>
      </w:pPr>
    </w:p>
    <w:p w:rsidR="00A844CC" w:rsidRPr="00B34983" w:rsidRDefault="00A844CC" w:rsidP="005B0C98">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t xml:space="preserve">The first respondent argued that the court order created a judgment debt despite the fact that </w:t>
      </w:r>
      <w:r w:rsidR="00B90F0C" w:rsidRPr="00B34983">
        <w:rPr>
          <w:rFonts w:ascii="Times New Roman" w:hAnsi="Times New Roman" w:cs="Times New Roman"/>
          <w:sz w:val="24"/>
          <w:szCs w:val="24"/>
        </w:rPr>
        <w:t>the</w:t>
      </w:r>
      <w:r w:rsidRPr="00B34983">
        <w:rPr>
          <w:rFonts w:ascii="Times New Roman" w:hAnsi="Times New Roman" w:cs="Times New Roman"/>
          <w:sz w:val="24"/>
          <w:szCs w:val="24"/>
        </w:rPr>
        <w:t xml:space="preserve"> order was granted pursuant to division of matrimonial property</w:t>
      </w:r>
      <w:r w:rsidR="005B148B" w:rsidRPr="00B34983">
        <w:rPr>
          <w:rFonts w:ascii="Times New Roman" w:hAnsi="Times New Roman" w:cs="Times New Roman"/>
          <w:sz w:val="24"/>
          <w:szCs w:val="24"/>
        </w:rPr>
        <w:t>.</w:t>
      </w:r>
      <w:r w:rsidRPr="00B34983">
        <w:rPr>
          <w:rFonts w:ascii="Times New Roman" w:hAnsi="Times New Roman" w:cs="Times New Roman"/>
          <w:sz w:val="24"/>
          <w:szCs w:val="24"/>
        </w:rPr>
        <w:t xml:space="preserve">  </w:t>
      </w:r>
      <w:r w:rsidR="00843D1A" w:rsidRPr="00B34983">
        <w:rPr>
          <w:rFonts w:ascii="Times New Roman" w:hAnsi="Times New Roman" w:cs="Times New Roman"/>
          <w:sz w:val="24"/>
          <w:szCs w:val="24"/>
        </w:rPr>
        <w:t>He f</w:t>
      </w:r>
      <w:r w:rsidRPr="00B34983">
        <w:rPr>
          <w:rFonts w:ascii="Times New Roman" w:hAnsi="Times New Roman" w:cs="Times New Roman"/>
          <w:sz w:val="24"/>
          <w:szCs w:val="24"/>
        </w:rPr>
        <w:t xml:space="preserve">urther asserted that the court order was subject to </w:t>
      </w:r>
      <w:r w:rsidR="005B148B" w:rsidRPr="00B34983">
        <w:rPr>
          <w:rFonts w:ascii="Times New Roman" w:hAnsi="Times New Roman" w:cs="Times New Roman"/>
          <w:sz w:val="24"/>
          <w:szCs w:val="24"/>
        </w:rPr>
        <w:t xml:space="preserve">the </w:t>
      </w:r>
      <w:r w:rsidR="00FD13EC" w:rsidRPr="00B34983">
        <w:rPr>
          <w:rFonts w:ascii="Times New Roman" w:hAnsi="Times New Roman" w:cs="Times New Roman"/>
          <w:sz w:val="24"/>
          <w:szCs w:val="24"/>
        </w:rPr>
        <w:t>provisions of s 4 (1</w:t>
      </w:r>
      <w:r w:rsidRPr="00B34983">
        <w:rPr>
          <w:rFonts w:ascii="Times New Roman" w:hAnsi="Times New Roman" w:cs="Times New Roman"/>
          <w:sz w:val="24"/>
          <w:szCs w:val="24"/>
        </w:rPr>
        <w:t xml:space="preserve">) (d) of </w:t>
      </w:r>
      <w:r w:rsidR="005B148B" w:rsidRPr="00B34983">
        <w:rPr>
          <w:rFonts w:ascii="Times New Roman" w:hAnsi="Times New Roman" w:cs="Times New Roman"/>
          <w:sz w:val="24"/>
          <w:szCs w:val="24"/>
        </w:rPr>
        <w:t>S</w:t>
      </w:r>
      <w:r w:rsidRPr="00B34983">
        <w:rPr>
          <w:rFonts w:ascii="Times New Roman" w:hAnsi="Times New Roman" w:cs="Times New Roman"/>
          <w:sz w:val="24"/>
          <w:szCs w:val="24"/>
        </w:rPr>
        <w:t xml:space="preserve">tatutory </w:t>
      </w:r>
      <w:r w:rsidR="005B148B" w:rsidRPr="00B34983">
        <w:rPr>
          <w:rFonts w:ascii="Times New Roman" w:hAnsi="Times New Roman" w:cs="Times New Roman"/>
          <w:sz w:val="24"/>
          <w:szCs w:val="24"/>
        </w:rPr>
        <w:t>I</w:t>
      </w:r>
      <w:r w:rsidRPr="00B34983">
        <w:rPr>
          <w:rFonts w:ascii="Times New Roman" w:hAnsi="Times New Roman" w:cs="Times New Roman"/>
          <w:sz w:val="24"/>
          <w:szCs w:val="24"/>
        </w:rPr>
        <w:t>nstrument 3</w:t>
      </w:r>
      <w:r w:rsidR="00DC23B7" w:rsidRPr="00B34983">
        <w:rPr>
          <w:rFonts w:ascii="Times New Roman" w:hAnsi="Times New Roman" w:cs="Times New Roman"/>
          <w:sz w:val="24"/>
          <w:szCs w:val="24"/>
        </w:rPr>
        <w:t>3</w:t>
      </w:r>
      <w:r w:rsidRPr="00B34983">
        <w:rPr>
          <w:rFonts w:ascii="Times New Roman" w:hAnsi="Times New Roman" w:cs="Times New Roman"/>
          <w:sz w:val="24"/>
          <w:szCs w:val="24"/>
        </w:rPr>
        <w:t xml:space="preserve"> of 2019 and s 22 (</w:t>
      </w:r>
      <w:r w:rsidR="00FD13EC" w:rsidRPr="00B34983">
        <w:rPr>
          <w:rFonts w:ascii="Times New Roman" w:hAnsi="Times New Roman" w:cs="Times New Roman"/>
          <w:sz w:val="24"/>
          <w:szCs w:val="24"/>
        </w:rPr>
        <w:t>1</w:t>
      </w:r>
      <w:r w:rsidR="002D0A94" w:rsidRPr="00B34983">
        <w:rPr>
          <w:rFonts w:ascii="Times New Roman" w:hAnsi="Times New Roman" w:cs="Times New Roman"/>
          <w:sz w:val="24"/>
          <w:szCs w:val="24"/>
        </w:rPr>
        <w:t>) (</w:t>
      </w:r>
      <w:r w:rsidRPr="00B34983">
        <w:rPr>
          <w:rFonts w:ascii="Times New Roman" w:hAnsi="Times New Roman" w:cs="Times New Roman"/>
          <w:sz w:val="24"/>
          <w:szCs w:val="24"/>
        </w:rPr>
        <w:t>d) of the Finance Act [</w:t>
      </w:r>
      <w:r w:rsidRPr="00B34983">
        <w:rPr>
          <w:rFonts w:ascii="Times New Roman" w:hAnsi="Times New Roman" w:cs="Times New Roman"/>
          <w:i/>
          <w:sz w:val="24"/>
          <w:szCs w:val="24"/>
        </w:rPr>
        <w:t>Chapter 23:04</w:t>
      </w:r>
      <w:r w:rsidRPr="00B34983">
        <w:rPr>
          <w:rFonts w:ascii="Times New Roman" w:hAnsi="Times New Roman" w:cs="Times New Roman"/>
          <w:sz w:val="24"/>
          <w:szCs w:val="24"/>
        </w:rPr>
        <w:t>]</w:t>
      </w:r>
      <w:r w:rsidR="005B148B" w:rsidRPr="00B34983">
        <w:rPr>
          <w:rFonts w:ascii="Times New Roman" w:hAnsi="Times New Roman" w:cs="Times New Roman"/>
          <w:sz w:val="24"/>
          <w:szCs w:val="24"/>
        </w:rPr>
        <w:t xml:space="preserve">. </w:t>
      </w:r>
      <w:r w:rsidRPr="00B34983">
        <w:rPr>
          <w:rFonts w:ascii="Times New Roman" w:hAnsi="Times New Roman" w:cs="Times New Roman"/>
          <w:sz w:val="24"/>
          <w:szCs w:val="24"/>
        </w:rPr>
        <w:t xml:space="preserve"> </w:t>
      </w:r>
      <w:r w:rsidR="005B148B" w:rsidRPr="00B34983">
        <w:rPr>
          <w:rFonts w:ascii="Times New Roman" w:hAnsi="Times New Roman" w:cs="Times New Roman"/>
          <w:sz w:val="24"/>
          <w:szCs w:val="24"/>
        </w:rPr>
        <w:t>H</w:t>
      </w:r>
      <w:r w:rsidRPr="00B34983">
        <w:rPr>
          <w:rFonts w:ascii="Times New Roman" w:hAnsi="Times New Roman" w:cs="Times New Roman"/>
          <w:sz w:val="24"/>
          <w:szCs w:val="24"/>
        </w:rPr>
        <w:t xml:space="preserve">e further argued that in the case of </w:t>
      </w:r>
      <w:r w:rsidRPr="00B34983">
        <w:rPr>
          <w:rFonts w:ascii="Times New Roman" w:hAnsi="Times New Roman" w:cs="Times New Roman"/>
          <w:i/>
          <w:sz w:val="24"/>
          <w:szCs w:val="24"/>
        </w:rPr>
        <w:t>Zambezi</w:t>
      </w:r>
      <w:r w:rsidR="002C697C" w:rsidRPr="00B34983">
        <w:rPr>
          <w:rFonts w:ascii="Times New Roman" w:hAnsi="Times New Roman" w:cs="Times New Roman"/>
          <w:i/>
          <w:sz w:val="24"/>
          <w:szCs w:val="24"/>
        </w:rPr>
        <w:t xml:space="preserve"> Gas </w:t>
      </w:r>
      <w:r w:rsidR="00362328" w:rsidRPr="00B34983">
        <w:rPr>
          <w:rFonts w:ascii="Times New Roman" w:hAnsi="Times New Roman" w:cs="Times New Roman"/>
          <w:i/>
          <w:sz w:val="24"/>
          <w:szCs w:val="24"/>
        </w:rPr>
        <w:t>(</w:t>
      </w:r>
      <w:r w:rsidR="002C697C" w:rsidRPr="00B34983">
        <w:rPr>
          <w:rFonts w:ascii="Times New Roman" w:hAnsi="Times New Roman" w:cs="Times New Roman"/>
          <w:i/>
          <w:sz w:val="24"/>
          <w:szCs w:val="24"/>
        </w:rPr>
        <w:t>Pvt</w:t>
      </w:r>
      <w:r w:rsidR="00362328" w:rsidRPr="00B34983">
        <w:rPr>
          <w:rFonts w:ascii="Times New Roman" w:hAnsi="Times New Roman" w:cs="Times New Roman"/>
          <w:i/>
          <w:sz w:val="24"/>
          <w:szCs w:val="24"/>
        </w:rPr>
        <w:t>)</w:t>
      </w:r>
      <w:r w:rsidR="002C697C" w:rsidRPr="00B34983">
        <w:rPr>
          <w:rFonts w:ascii="Times New Roman" w:hAnsi="Times New Roman" w:cs="Times New Roman"/>
          <w:i/>
          <w:sz w:val="24"/>
          <w:szCs w:val="24"/>
        </w:rPr>
        <w:t xml:space="preserve"> Lt</w:t>
      </w:r>
      <w:r w:rsidR="00362328" w:rsidRPr="00B34983">
        <w:rPr>
          <w:rFonts w:ascii="Times New Roman" w:hAnsi="Times New Roman" w:cs="Times New Roman"/>
          <w:i/>
          <w:sz w:val="24"/>
          <w:szCs w:val="24"/>
        </w:rPr>
        <w:t>d</w:t>
      </w:r>
      <w:r w:rsidR="002C697C" w:rsidRPr="00B34983">
        <w:rPr>
          <w:rFonts w:ascii="Times New Roman" w:hAnsi="Times New Roman" w:cs="Times New Roman"/>
          <w:i/>
          <w:sz w:val="24"/>
          <w:szCs w:val="24"/>
        </w:rPr>
        <w:t xml:space="preserve"> v N. Barber Pvt Ltd </w:t>
      </w:r>
      <w:r w:rsidR="002D0A94" w:rsidRPr="00B34983">
        <w:rPr>
          <w:rFonts w:ascii="Times New Roman" w:hAnsi="Times New Roman" w:cs="Times New Roman"/>
          <w:i/>
          <w:sz w:val="24"/>
          <w:szCs w:val="24"/>
        </w:rPr>
        <w:t>&amp;</w:t>
      </w:r>
      <w:r w:rsidR="002C697C" w:rsidRPr="00B34983">
        <w:rPr>
          <w:rFonts w:ascii="Times New Roman" w:hAnsi="Times New Roman" w:cs="Times New Roman"/>
          <w:i/>
          <w:sz w:val="24"/>
          <w:szCs w:val="24"/>
        </w:rPr>
        <w:t xml:space="preserve"> Anor</w:t>
      </w:r>
      <w:r w:rsidR="002C697C" w:rsidRPr="00B34983">
        <w:rPr>
          <w:rFonts w:ascii="Times New Roman" w:hAnsi="Times New Roman" w:cs="Times New Roman"/>
          <w:sz w:val="24"/>
          <w:szCs w:val="24"/>
        </w:rPr>
        <w:t xml:space="preserve"> SC 3/20, the Supreme Court</w:t>
      </w:r>
      <w:r w:rsidRPr="00B34983">
        <w:rPr>
          <w:rFonts w:ascii="Times New Roman" w:hAnsi="Times New Roman" w:cs="Times New Roman"/>
          <w:sz w:val="24"/>
          <w:szCs w:val="24"/>
        </w:rPr>
        <w:t xml:space="preserve"> </w:t>
      </w:r>
      <w:r w:rsidR="00B90F0C" w:rsidRPr="00B34983">
        <w:rPr>
          <w:rFonts w:ascii="Times New Roman" w:hAnsi="Times New Roman" w:cs="Times New Roman"/>
          <w:sz w:val="24"/>
          <w:szCs w:val="24"/>
        </w:rPr>
        <w:t xml:space="preserve">clearly </w:t>
      </w:r>
      <w:r w:rsidR="004272EE" w:rsidRPr="00B34983">
        <w:rPr>
          <w:rFonts w:ascii="Times New Roman" w:hAnsi="Times New Roman" w:cs="Times New Roman"/>
          <w:sz w:val="24"/>
          <w:szCs w:val="24"/>
        </w:rPr>
        <w:t>interpreted the said provisions.  The first respondent thus argued the debt</w:t>
      </w:r>
      <w:r w:rsidR="00AA0B70" w:rsidRPr="00B34983">
        <w:rPr>
          <w:rFonts w:ascii="Times New Roman" w:hAnsi="Times New Roman" w:cs="Times New Roman"/>
          <w:sz w:val="24"/>
          <w:szCs w:val="24"/>
        </w:rPr>
        <w:t xml:space="preserve"> had been discharged</w:t>
      </w:r>
      <w:r w:rsidR="004272EE" w:rsidRPr="00B34983">
        <w:rPr>
          <w:rFonts w:ascii="Times New Roman" w:hAnsi="Times New Roman" w:cs="Times New Roman"/>
          <w:sz w:val="24"/>
          <w:szCs w:val="24"/>
        </w:rPr>
        <w:t xml:space="preserve"> in full.</w:t>
      </w:r>
    </w:p>
    <w:p w:rsidR="004272EE" w:rsidRPr="00B34983" w:rsidRDefault="004272EE" w:rsidP="005B0C98">
      <w:pPr>
        <w:pStyle w:val="NoSpacing"/>
        <w:tabs>
          <w:tab w:val="left" w:pos="1440"/>
        </w:tabs>
        <w:spacing w:line="480" w:lineRule="auto"/>
        <w:jc w:val="both"/>
        <w:rPr>
          <w:rFonts w:ascii="Times New Roman" w:hAnsi="Times New Roman" w:cs="Times New Roman"/>
          <w:sz w:val="24"/>
          <w:szCs w:val="24"/>
        </w:rPr>
      </w:pPr>
    </w:p>
    <w:p w:rsidR="004272EE" w:rsidRDefault="004272EE" w:rsidP="005B0C98">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t>The appellant</w:t>
      </w:r>
      <w:r w:rsidR="005B148B" w:rsidRPr="00B34983">
        <w:rPr>
          <w:rFonts w:ascii="Times New Roman" w:hAnsi="Times New Roman" w:cs="Times New Roman"/>
          <w:sz w:val="24"/>
          <w:szCs w:val="24"/>
        </w:rPr>
        <w:t>,</w:t>
      </w:r>
      <w:r w:rsidRPr="00B34983">
        <w:rPr>
          <w:rFonts w:ascii="Times New Roman" w:hAnsi="Times New Roman" w:cs="Times New Roman"/>
          <w:sz w:val="24"/>
          <w:szCs w:val="24"/>
        </w:rPr>
        <w:t xml:space="preserve"> in opposing the stay of execution</w:t>
      </w:r>
      <w:r w:rsidR="005B148B" w:rsidRPr="00B34983">
        <w:rPr>
          <w:rFonts w:ascii="Times New Roman" w:hAnsi="Times New Roman" w:cs="Times New Roman"/>
          <w:sz w:val="24"/>
          <w:szCs w:val="24"/>
        </w:rPr>
        <w:t>,</w:t>
      </w:r>
      <w:r w:rsidRPr="00B34983">
        <w:rPr>
          <w:rFonts w:ascii="Times New Roman" w:hAnsi="Times New Roman" w:cs="Times New Roman"/>
          <w:sz w:val="24"/>
          <w:szCs w:val="24"/>
        </w:rPr>
        <w:t xml:space="preserve"> argued that the court order </w:t>
      </w:r>
      <w:r w:rsidR="00362328" w:rsidRPr="00B34983">
        <w:rPr>
          <w:rFonts w:ascii="Times New Roman" w:hAnsi="Times New Roman" w:cs="Times New Roman"/>
          <w:sz w:val="24"/>
          <w:szCs w:val="24"/>
        </w:rPr>
        <w:t>s</w:t>
      </w:r>
      <w:r w:rsidR="00B90F0C" w:rsidRPr="00B34983">
        <w:rPr>
          <w:rFonts w:ascii="Times New Roman" w:hAnsi="Times New Roman" w:cs="Times New Roman"/>
          <w:sz w:val="24"/>
          <w:szCs w:val="24"/>
        </w:rPr>
        <w:t>ou</w:t>
      </w:r>
      <w:r w:rsidR="00362328" w:rsidRPr="00B34983">
        <w:rPr>
          <w:rFonts w:ascii="Times New Roman" w:hAnsi="Times New Roman" w:cs="Times New Roman"/>
          <w:sz w:val="24"/>
          <w:szCs w:val="24"/>
        </w:rPr>
        <w:t xml:space="preserve">nded in foreign currency and as such the order gave rise to a foreign obligation.  The appellant relied on the case of </w:t>
      </w:r>
      <w:r w:rsidR="00362328" w:rsidRPr="00B34983">
        <w:rPr>
          <w:rFonts w:ascii="Times New Roman" w:hAnsi="Times New Roman" w:cs="Times New Roman"/>
          <w:i/>
          <w:sz w:val="24"/>
          <w:szCs w:val="24"/>
        </w:rPr>
        <w:t>Breastpla</w:t>
      </w:r>
      <w:r w:rsidR="005E5EA3" w:rsidRPr="00B34983">
        <w:rPr>
          <w:rFonts w:ascii="Times New Roman" w:hAnsi="Times New Roman" w:cs="Times New Roman"/>
          <w:i/>
          <w:sz w:val="24"/>
          <w:szCs w:val="24"/>
        </w:rPr>
        <w:t>t</w:t>
      </w:r>
      <w:r w:rsidR="00362328" w:rsidRPr="00B34983">
        <w:rPr>
          <w:rFonts w:ascii="Times New Roman" w:hAnsi="Times New Roman" w:cs="Times New Roman"/>
          <w:i/>
          <w:sz w:val="24"/>
          <w:szCs w:val="24"/>
        </w:rPr>
        <w:t>e Services (Pvt) Ltd v Cumbria Africa PLC</w:t>
      </w:r>
      <w:r w:rsidR="00362328" w:rsidRPr="00B34983">
        <w:rPr>
          <w:rFonts w:ascii="Times New Roman" w:hAnsi="Times New Roman" w:cs="Times New Roman"/>
          <w:sz w:val="24"/>
          <w:szCs w:val="24"/>
        </w:rPr>
        <w:t xml:space="preserve"> SC 66/20.  It was contended by the appellant that the </w:t>
      </w:r>
      <w:r w:rsidR="00362328" w:rsidRPr="00B34983">
        <w:rPr>
          <w:rFonts w:ascii="Times New Roman" w:hAnsi="Times New Roman" w:cs="Times New Roman"/>
          <w:i/>
          <w:sz w:val="24"/>
          <w:szCs w:val="24"/>
        </w:rPr>
        <w:t>Zambezi Gas</w:t>
      </w:r>
      <w:r w:rsidR="00362328" w:rsidRPr="00B34983">
        <w:rPr>
          <w:rFonts w:ascii="Times New Roman" w:hAnsi="Times New Roman" w:cs="Times New Roman"/>
          <w:sz w:val="24"/>
          <w:szCs w:val="24"/>
        </w:rPr>
        <w:t xml:space="preserve"> matter was inapplicable since the claim was </w:t>
      </w:r>
      <w:r w:rsidR="00843D1A" w:rsidRPr="00B34983">
        <w:rPr>
          <w:rFonts w:ascii="Times New Roman" w:hAnsi="Times New Roman" w:cs="Times New Roman"/>
          <w:sz w:val="24"/>
          <w:szCs w:val="24"/>
        </w:rPr>
        <w:t xml:space="preserve">based on a </w:t>
      </w:r>
      <w:r w:rsidR="00362328" w:rsidRPr="00B34983">
        <w:rPr>
          <w:rFonts w:ascii="Times New Roman" w:hAnsi="Times New Roman" w:cs="Times New Roman"/>
          <w:sz w:val="24"/>
          <w:szCs w:val="24"/>
        </w:rPr>
        <w:t>foreign obligation.</w:t>
      </w:r>
    </w:p>
    <w:p w:rsidR="00FD6F55" w:rsidRDefault="00FD6F55" w:rsidP="005B0C98">
      <w:pPr>
        <w:pStyle w:val="NoSpacing"/>
        <w:tabs>
          <w:tab w:val="left" w:pos="1440"/>
        </w:tabs>
        <w:spacing w:line="480" w:lineRule="auto"/>
        <w:jc w:val="both"/>
        <w:rPr>
          <w:rFonts w:ascii="Times New Roman" w:hAnsi="Times New Roman" w:cs="Times New Roman"/>
          <w:sz w:val="24"/>
          <w:szCs w:val="24"/>
        </w:rPr>
      </w:pPr>
    </w:p>
    <w:p w:rsidR="00FD6F55" w:rsidRDefault="00FD6F55" w:rsidP="005B0C98">
      <w:pPr>
        <w:pStyle w:val="NoSpacing"/>
        <w:tabs>
          <w:tab w:val="left" w:pos="1440"/>
        </w:tabs>
        <w:spacing w:line="480" w:lineRule="auto"/>
        <w:jc w:val="both"/>
        <w:rPr>
          <w:rFonts w:ascii="Times New Roman" w:hAnsi="Times New Roman" w:cs="Times New Roman"/>
          <w:sz w:val="24"/>
          <w:szCs w:val="24"/>
        </w:rPr>
      </w:pPr>
    </w:p>
    <w:p w:rsidR="00251560" w:rsidRPr="00B34983" w:rsidRDefault="008F1F64" w:rsidP="00C03483">
      <w:pPr>
        <w:pStyle w:val="NoSpacing"/>
        <w:tabs>
          <w:tab w:val="left" w:pos="1134"/>
        </w:tabs>
        <w:spacing w:line="480" w:lineRule="auto"/>
        <w:jc w:val="both"/>
        <w:rPr>
          <w:rFonts w:ascii="Times New Roman" w:hAnsi="Times New Roman" w:cs="Times New Roman"/>
          <w:b/>
          <w:i/>
          <w:sz w:val="24"/>
          <w:szCs w:val="24"/>
          <w:u w:val="single"/>
        </w:rPr>
      </w:pPr>
      <w:r w:rsidRPr="00B34983">
        <w:rPr>
          <w:rFonts w:ascii="Times New Roman" w:hAnsi="Times New Roman" w:cs="Times New Roman"/>
          <w:b/>
          <w:sz w:val="24"/>
          <w:szCs w:val="24"/>
          <w:u w:val="single"/>
        </w:rPr>
        <w:lastRenderedPageBreak/>
        <w:t xml:space="preserve">FINDINGS </w:t>
      </w:r>
      <w:proofErr w:type="gramStart"/>
      <w:r w:rsidRPr="00B34983">
        <w:rPr>
          <w:rFonts w:ascii="Times New Roman" w:hAnsi="Times New Roman" w:cs="Times New Roman"/>
          <w:b/>
          <w:i/>
          <w:sz w:val="24"/>
          <w:szCs w:val="24"/>
          <w:u w:val="single"/>
        </w:rPr>
        <w:t>A</w:t>
      </w:r>
      <w:proofErr w:type="gramEnd"/>
      <w:r w:rsidRPr="00B34983">
        <w:rPr>
          <w:rFonts w:ascii="Times New Roman" w:hAnsi="Times New Roman" w:cs="Times New Roman"/>
          <w:b/>
          <w:i/>
          <w:sz w:val="24"/>
          <w:szCs w:val="24"/>
          <w:u w:val="single"/>
        </w:rPr>
        <w:t xml:space="preserve"> QUO</w:t>
      </w:r>
    </w:p>
    <w:p w:rsidR="00F539D1" w:rsidRPr="00B34983" w:rsidRDefault="00251560" w:rsidP="008F1F64">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r>
      <w:r w:rsidR="008F1F64" w:rsidRPr="00B34983">
        <w:rPr>
          <w:rFonts w:ascii="Times New Roman" w:hAnsi="Times New Roman" w:cs="Times New Roman"/>
          <w:sz w:val="24"/>
          <w:szCs w:val="24"/>
        </w:rPr>
        <w:t xml:space="preserve"> The court </w:t>
      </w:r>
      <w:r w:rsidR="008F1F64" w:rsidRPr="00B34983">
        <w:rPr>
          <w:rFonts w:ascii="Times New Roman" w:hAnsi="Times New Roman" w:cs="Times New Roman"/>
          <w:i/>
          <w:sz w:val="24"/>
          <w:szCs w:val="24"/>
        </w:rPr>
        <w:t xml:space="preserve">a quo </w:t>
      </w:r>
      <w:r w:rsidR="008F1F64" w:rsidRPr="00B34983">
        <w:rPr>
          <w:rFonts w:ascii="Times New Roman" w:hAnsi="Times New Roman" w:cs="Times New Roman"/>
          <w:sz w:val="24"/>
          <w:szCs w:val="24"/>
        </w:rPr>
        <w:t xml:space="preserve">found in favour of the first </w:t>
      </w:r>
      <w:r w:rsidR="00386DAC" w:rsidRPr="00B34983">
        <w:rPr>
          <w:rFonts w:ascii="Times New Roman" w:hAnsi="Times New Roman" w:cs="Times New Roman"/>
          <w:sz w:val="24"/>
          <w:szCs w:val="24"/>
        </w:rPr>
        <w:t xml:space="preserve">respondent and thus </w:t>
      </w:r>
      <w:r w:rsidR="00D05F81" w:rsidRPr="00B34983">
        <w:rPr>
          <w:rFonts w:ascii="Times New Roman" w:hAnsi="Times New Roman" w:cs="Times New Roman"/>
          <w:sz w:val="24"/>
          <w:szCs w:val="24"/>
        </w:rPr>
        <w:t xml:space="preserve">it </w:t>
      </w:r>
      <w:r w:rsidR="00386DAC" w:rsidRPr="00B34983">
        <w:rPr>
          <w:rFonts w:ascii="Times New Roman" w:hAnsi="Times New Roman" w:cs="Times New Roman"/>
          <w:sz w:val="24"/>
          <w:szCs w:val="24"/>
        </w:rPr>
        <w:t xml:space="preserve">confirmed </w:t>
      </w:r>
      <w:r w:rsidR="00557B82" w:rsidRPr="00B34983">
        <w:rPr>
          <w:rFonts w:ascii="Times New Roman" w:hAnsi="Times New Roman" w:cs="Times New Roman"/>
          <w:sz w:val="24"/>
          <w:szCs w:val="24"/>
        </w:rPr>
        <w:t xml:space="preserve">the </w:t>
      </w:r>
      <w:r w:rsidR="00386DAC" w:rsidRPr="00B34983">
        <w:rPr>
          <w:rFonts w:ascii="Times New Roman" w:hAnsi="Times New Roman" w:cs="Times New Roman"/>
          <w:sz w:val="24"/>
          <w:szCs w:val="24"/>
        </w:rPr>
        <w:t xml:space="preserve">stay of execution on the return day.  The court </w:t>
      </w:r>
      <w:r w:rsidR="00386DAC" w:rsidRPr="00B34983">
        <w:rPr>
          <w:rFonts w:ascii="Times New Roman" w:hAnsi="Times New Roman" w:cs="Times New Roman"/>
          <w:i/>
          <w:sz w:val="24"/>
          <w:szCs w:val="24"/>
        </w:rPr>
        <w:t xml:space="preserve">a quo </w:t>
      </w:r>
      <w:r w:rsidR="00386DAC" w:rsidRPr="00B34983">
        <w:rPr>
          <w:rFonts w:ascii="Times New Roman" w:hAnsi="Times New Roman" w:cs="Times New Roman"/>
          <w:sz w:val="24"/>
          <w:szCs w:val="24"/>
        </w:rPr>
        <w:t>reasoned that the court order fell into the ambit of a judgment debt as defined in the Finance Act.  It held that the order did not give rise to any foreign obligation since the appellant had made reference to monies expressed in United States Dollars including balances in local banks. Further the court placed reliance on the fact that the writ issued by the appellant was for an equivalent of US$495 000.00 in RTGS</w:t>
      </w:r>
      <w:r w:rsidR="00557B82" w:rsidRPr="00B34983">
        <w:rPr>
          <w:rFonts w:ascii="Times New Roman" w:hAnsi="Times New Roman" w:cs="Times New Roman"/>
          <w:sz w:val="24"/>
          <w:szCs w:val="24"/>
        </w:rPr>
        <w:t>$</w:t>
      </w:r>
      <w:r w:rsidR="00386DAC" w:rsidRPr="00B34983">
        <w:rPr>
          <w:rFonts w:ascii="Times New Roman" w:hAnsi="Times New Roman" w:cs="Times New Roman"/>
          <w:sz w:val="24"/>
          <w:szCs w:val="24"/>
        </w:rPr>
        <w:t xml:space="preserve"> at </w:t>
      </w:r>
      <w:r w:rsidR="00D05F81" w:rsidRPr="00B34983">
        <w:rPr>
          <w:rFonts w:ascii="Times New Roman" w:hAnsi="Times New Roman" w:cs="Times New Roman"/>
          <w:sz w:val="24"/>
          <w:szCs w:val="24"/>
        </w:rPr>
        <w:t>the</w:t>
      </w:r>
      <w:r w:rsidR="00386DAC" w:rsidRPr="00B34983">
        <w:rPr>
          <w:rFonts w:ascii="Times New Roman" w:hAnsi="Times New Roman" w:cs="Times New Roman"/>
          <w:sz w:val="24"/>
          <w:szCs w:val="24"/>
        </w:rPr>
        <w:t xml:space="preserve"> exchange rate on the date of execution.  The court held that since the court order in US dollars was issued on 27 September 2017, it was </w:t>
      </w:r>
      <w:r w:rsidR="005E5EA3" w:rsidRPr="00B34983">
        <w:rPr>
          <w:rFonts w:ascii="Times New Roman" w:hAnsi="Times New Roman" w:cs="Times New Roman"/>
          <w:sz w:val="24"/>
          <w:szCs w:val="24"/>
        </w:rPr>
        <w:t xml:space="preserve">in existence </w:t>
      </w:r>
      <w:r w:rsidR="00386DAC" w:rsidRPr="00B34983">
        <w:rPr>
          <w:rFonts w:ascii="Times New Roman" w:hAnsi="Times New Roman" w:cs="Times New Roman"/>
          <w:sz w:val="24"/>
          <w:szCs w:val="24"/>
        </w:rPr>
        <w:t>immediate</w:t>
      </w:r>
      <w:r w:rsidR="00B90F0C" w:rsidRPr="00B34983">
        <w:rPr>
          <w:rFonts w:ascii="Times New Roman" w:hAnsi="Times New Roman" w:cs="Times New Roman"/>
          <w:sz w:val="24"/>
          <w:szCs w:val="24"/>
        </w:rPr>
        <w:t>ly</w:t>
      </w:r>
      <w:r w:rsidR="00386DAC" w:rsidRPr="00B34983">
        <w:rPr>
          <w:rFonts w:ascii="Times New Roman" w:hAnsi="Times New Roman" w:cs="Times New Roman"/>
          <w:sz w:val="24"/>
          <w:szCs w:val="24"/>
        </w:rPr>
        <w:t xml:space="preserve"> before the </w:t>
      </w:r>
      <w:r w:rsidR="00B90F0C" w:rsidRPr="00B34983">
        <w:rPr>
          <w:rFonts w:ascii="Times New Roman" w:hAnsi="Times New Roman" w:cs="Times New Roman"/>
          <w:sz w:val="24"/>
          <w:szCs w:val="24"/>
        </w:rPr>
        <w:t xml:space="preserve">effective </w:t>
      </w:r>
      <w:r w:rsidR="00386DAC" w:rsidRPr="00B34983">
        <w:rPr>
          <w:rFonts w:ascii="Times New Roman" w:hAnsi="Times New Roman" w:cs="Times New Roman"/>
          <w:sz w:val="24"/>
          <w:szCs w:val="24"/>
        </w:rPr>
        <w:t>date. The operative date</w:t>
      </w:r>
      <w:r w:rsidR="00B90F0C" w:rsidRPr="00B34983">
        <w:rPr>
          <w:rFonts w:ascii="Times New Roman" w:hAnsi="Times New Roman" w:cs="Times New Roman"/>
          <w:sz w:val="24"/>
          <w:szCs w:val="24"/>
        </w:rPr>
        <w:t xml:space="preserve"> being </w:t>
      </w:r>
      <w:r w:rsidR="00386DAC" w:rsidRPr="00B34983">
        <w:rPr>
          <w:rFonts w:ascii="Times New Roman" w:hAnsi="Times New Roman" w:cs="Times New Roman"/>
          <w:sz w:val="24"/>
          <w:szCs w:val="24"/>
        </w:rPr>
        <w:t>22 February 2019</w:t>
      </w:r>
      <w:r w:rsidR="00557B82" w:rsidRPr="00B34983">
        <w:rPr>
          <w:rFonts w:ascii="Times New Roman" w:hAnsi="Times New Roman" w:cs="Times New Roman"/>
          <w:sz w:val="24"/>
          <w:szCs w:val="24"/>
        </w:rPr>
        <w:t>,</w:t>
      </w:r>
      <w:r w:rsidR="00386DAC" w:rsidRPr="00B34983">
        <w:rPr>
          <w:rFonts w:ascii="Times New Roman" w:hAnsi="Times New Roman" w:cs="Times New Roman"/>
          <w:sz w:val="24"/>
          <w:szCs w:val="24"/>
        </w:rPr>
        <w:t xml:space="preserve"> i</w:t>
      </w:r>
      <w:r w:rsidR="00B90F0C" w:rsidRPr="00B34983">
        <w:rPr>
          <w:rFonts w:ascii="Times New Roman" w:hAnsi="Times New Roman" w:cs="Times New Roman"/>
          <w:sz w:val="24"/>
          <w:szCs w:val="24"/>
        </w:rPr>
        <w:t>t</w:t>
      </w:r>
      <w:r w:rsidR="00386DAC" w:rsidRPr="00B34983">
        <w:rPr>
          <w:rFonts w:ascii="Times New Roman" w:hAnsi="Times New Roman" w:cs="Times New Roman"/>
          <w:sz w:val="24"/>
          <w:szCs w:val="24"/>
        </w:rPr>
        <w:t xml:space="preserve"> qualified to be extinguished at the</w:t>
      </w:r>
      <w:r w:rsidR="00E353E3" w:rsidRPr="00B34983">
        <w:rPr>
          <w:rFonts w:ascii="Times New Roman" w:hAnsi="Times New Roman" w:cs="Times New Roman"/>
          <w:sz w:val="24"/>
          <w:szCs w:val="24"/>
        </w:rPr>
        <w:t xml:space="preserve"> rate of one is to one.  The order did not fall within the class of assets and liabilit</w:t>
      </w:r>
      <w:r w:rsidR="005E5EA3" w:rsidRPr="00B34983">
        <w:rPr>
          <w:rFonts w:ascii="Times New Roman" w:hAnsi="Times New Roman" w:cs="Times New Roman"/>
          <w:sz w:val="24"/>
          <w:szCs w:val="24"/>
        </w:rPr>
        <w:t>ies</w:t>
      </w:r>
      <w:r w:rsidR="00E353E3" w:rsidRPr="00B34983">
        <w:rPr>
          <w:rFonts w:ascii="Times New Roman" w:hAnsi="Times New Roman" w:cs="Times New Roman"/>
          <w:sz w:val="24"/>
          <w:szCs w:val="24"/>
        </w:rPr>
        <w:t xml:space="preserve"> referred to in s 44</w:t>
      </w:r>
      <w:r w:rsidR="00557B82" w:rsidRPr="00B34983">
        <w:rPr>
          <w:rFonts w:ascii="Times New Roman" w:hAnsi="Times New Roman" w:cs="Times New Roman"/>
          <w:sz w:val="24"/>
          <w:szCs w:val="24"/>
        </w:rPr>
        <w:t>C</w:t>
      </w:r>
      <w:r w:rsidR="00E353E3" w:rsidRPr="00B34983">
        <w:rPr>
          <w:rFonts w:ascii="Times New Roman" w:hAnsi="Times New Roman" w:cs="Times New Roman"/>
          <w:sz w:val="24"/>
          <w:szCs w:val="24"/>
        </w:rPr>
        <w:t xml:space="preserve"> (</w:t>
      </w:r>
      <w:r w:rsidR="00557B82" w:rsidRPr="00B34983">
        <w:rPr>
          <w:rFonts w:ascii="Times New Roman" w:hAnsi="Times New Roman" w:cs="Times New Roman"/>
          <w:sz w:val="24"/>
          <w:szCs w:val="24"/>
        </w:rPr>
        <w:t>2</w:t>
      </w:r>
      <w:r w:rsidR="00E353E3" w:rsidRPr="00B34983">
        <w:rPr>
          <w:rFonts w:ascii="Times New Roman" w:hAnsi="Times New Roman" w:cs="Times New Roman"/>
          <w:sz w:val="24"/>
          <w:szCs w:val="24"/>
        </w:rPr>
        <w:t xml:space="preserve">) of the Reserve Bank </w:t>
      </w:r>
      <w:r w:rsidR="00557B82" w:rsidRPr="00B34983">
        <w:rPr>
          <w:rFonts w:ascii="Times New Roman" w:hAnsi="Times New Roman" w:cs="Times New Roman"/>
          <w:sz w:val="24"/>
          <w:szCs w:val="24"/>
        </w:rPr>
        <w:t>of Zimbabwe Act [</w:t>
      </w:r>
      <w:r w:rsidR="00557B82" w:rsidRPr="00B34983">
        <w:rPr>
          <w:rFonts w:ascii="Times New Roman" w:hAnsi="Times New Roman" w:cs="Times New Roman"/>
          <w:i/>
          <w:sz w:val="24"/>
          <w:szCs w:val="24"/>
        </w:rPr>
        <w:t>Chapter 22:18</w:t>
      </w:r>
      <w:r w:rsidR="00557B82" w:rsidRPr="00B34983">
        <w:rPr>
          <w:rFonts w:ascii="Times New Roman" w:hAnsi="Times New Roman" w:cs="Times New Roman"/>
          <w:sz w:val="24"/>
          <w:szCs w:val="24"/>
        </w:rPr>
        <w:t>]</w:t>
      </w:r>
      <w:r w:rsidR="00E353E3" w:rsidRPr="00B34983">
        <w:rPr>
          <w:rFonts w:ascii="Times New Roman" w:hAnsi="Times New Roman" w:cs="Times New Roman"/>
          <w:sz w:val="24"/>
          <w:szCs w:val="24"/>
        </w:rPr>
        <w:t xml:space="preserve">.  The court </w:t>
      </w:r>
      <w:r w:rsidR="00E353E3" w:rsidRPr="00B34983">
        <w:rPr>
          <w:rFonts w:ascii="Times New Roman" w:hAnsi="Times New Roman" w:cs="Times New Roman"/>
          <w:i/>
          <w:sz w:val="24"/>
          <w:szCs w:val="24"/>
        </w:rPr>
        <w:t xml:space="preserve">a quo </w:t>
      </w:r>
      <w:r w:rsidR="00E353E3" w:rsidRPr="00B34983">
        <w:rPr>
          <w:rFonts w:ascii="Times New Roman" w:hAnsi="Times New Roman" w:cs="Times New Roman"/>
          <w:sz w:val="24"/>
          <w:szCs w:val="24"/>
        </w:rPr>
        <w:t xml:space="preserve">thus ruled in favour of the </w:t>
      </w:r>
      <w:r w:rsidR="005E5EA3" w:rsidRPr="00B34983">
        <w:rPr>
          <w:rFonts w:ascii="Times New Roman" w:hAnsi="Times New Roman" w:cs="Times New Roman"/>
          <w:sz w:val="24"/>
          <w:szCs w:val="24"/>
        </w:rPr>
        <w:t xml:space="preserve">first </w:t>
      </w:r>
      <w:r w:rsidR="00E353E3" w:rsidRPr="00B34983">
        <w:rPr>
          <w:rFonts w:ascii="Times New Roman" w:hAnsi="Times New Roman" w:cs="Times New Roman"/>
          <w:sz w:val="24"/>
          <w:szCs w:val="24"/>
        </w:rPr>
        <w:t>respondent</w:t>
      </w:r>
      <w:r w:rsidR="005E5EA3" w:rsidRPr="00B34983">
        <w:rPr>
          <w:rFonts w:ascii="Times New Roman" w:hAnsi="Times New Roman" w:cs="Times New Roman"/>
          <w:sz w:val="24"/>
          <w:szCs w:val="24"/>
        </w:rPr>
        <w:t xml:space="preserve"> and</w:t>
      </w:r>
      <w:r w:rsidR="00E353E3" w:rsidRPr="00B34983">
        <w:rPr>
          <w:rFonts w:ascii="Times New Roman" w:hAnsi="Times New Roman" w:cs="Times New Roman"/>
          <w:sz w:val="24"/>
          <w:szCs w:val="24"/>
        </w:rPr>
        <w:t xml:space="preserve"> accept</w:t>
      </w:r>
      <w:r w:rsidR="005E5EA3" w:rsidRPr="00B34983">
        <w:rPr>
          <w:rFonts w:ascii="Times New Roman" w:hAnsi="Times New Roman" w:cs="Times New Roman"/>
          <w:sz w:val="24"/>
          <w:szCs w:val="24"/>
        </w:rPr>
        <w:t>ed</w:t>
      </w:r>
      <w:r w:rsidR="00E353E3" w:rsidRPr="00B34983">
        <w:rPr>
          <w:rFonts w:ascii="Times New Roman" w:hAnsi="Times New Roman" w:cs="Times New Roman"/>
          <w:sz w:val="24"/>
          <w:szCs w:val="24"/>
        </w:rPr>
        <w:t xml:space="preserve"> that the debt had been extinguished</w:t>
      </w:r>
      <w:r w:rsidR="005E5EA3" w:rsidRPr="00B34983">
        <w:rPr>
          <w:rFonts w:ascii="Times New Roman" w:hAnsi="Times New Roman" w:cs="Times New Roman"/>
          <w:sz w:val="24"/>
          <w:szCs w:val="24"/>
        </w:rPr>
        <w:t>.  It</w:t>
      </w:r>
      <w:r w:rsidR="00E353E3" w:rsidRPr="00B34983">
        <w:rPr>
          <w:rFonts w:ascii="Times New Roman" w:hAnsi="Times New Roman" w:cs="Times New Roman"/>
          <w:sz w:val="24"/>
          <w:szCs w:val="24"/>
        </w:rPr>
        <w:t xml:space="preserve"> thus granted the application.</w:t>
      </w:r>
    </w:p>
    <w:p w:rsidR="00E353E3" w:rsidRPr="00B34983" w:rsidRDefault="00E353E3" w:rsidP="008F1F64">
      <w:pPr>
        <w:pStyle w:val="NoSpacing"/>
        <w:tabs>
          <w:tab w:val="left" w:pos="1440"/>
        </w:tabs>
        <w:spacing w:line="480" w:lineRule="auto"/>
        <w:jc w:val="both"/>
        <w:rPr>
          <w:rFonts w:ascii="Times New Roman" w:hAnsi="Times New Roman" w:cs="Times New Roman"/>
          <w:sz w:val="24"/>
          <w:szCs w:val="24"/>
        </w:rPr>
      </w:pPr>
    </w:p>
    <w:p w:rsidR="00E353E3" w:rsidRPr="00B34983" w:rsidRDefault="00E353E3" w:rsidP="008F1F64">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t xml:space="preserve">Aggrieved by this decision of the court </w:t>
      </w:r>
      <w:r w:rsidRPr="00B34983">
        <w:rPr>
          <w:rFonts w:ascii="Times New Roman" w:hAnsi="Times New Roman" w:cs="Times New Roman"/>
          <w:i/>
          <w:sz w:val="24"/>
          <w:szCs w:val="24"/>
        </w:rPr>
        <w:t>a quo</w:t>
      </w:r>
      <w:r w:rsidRPr="00B34983">
        <w:rPr>
          <w:rFonts w:ascii="Times New Roman" w:hAnsi="Times New Roman" w:cs="Times New Roman"/>
          <w:sz w:val="24"/>
          <w:szCs w:val="24"/>
        </w:rPr>
        <w:t>,</w:t>
      </w:r>
      <w:r w:rsidRPr="00B34983">
        <w:rPr>
          <w:rFonts w:ascii="Times New Roman" w:hAnsi="Times New Roman" w:cs="Times New Roman"/>
          <w:i/>
          <w:sz w:val="24"/>
          <w:szCs w:val="24"/>
        </w:rPr>
        <w:t xml:space="preserve"> </w:t>
      </w:r>
      <w:r w:rsidRPr="00B34983">
        <w:rPr>
          <w:rFonts w:ascii="Times New Roman" w:hAnsi="Times New Roman" w:cs="Times New Roman"/>
          <w:sz w:val="24"/>
          <w:szCs w:val="24"/>
        </w:rPr>
        <w:t>the appellant approached this Court with the present appeal.</w:t>
      </w:r>
    </w:p>
    <w:p w:rsidR="00FE330E" w:rsidRPr="00B34983" w:rsidRDefault="00FE330E" w:rsidP="008F1F64">
      <w:pPr>
        <w:pStyle w:val="NoSpacing"/>
        <w:tabs>
          <w:tab w:val="left" w:pos="1440"/>
        </w:tabs>
        <w:spacing w:line="480" w:lineRule="auto"/>
        <w:jc w:val="both"/>
        <w:rPr>
          <w:rFonts w:ascii="Times New Roman" w:hAnsi="Times New Roman" w:cs="Times New Roman"/>
          <w:sz w:val="24"/>
          <w:szCs w:val="24"/>
        </w:rPr>
      </w:pPr>
    </w:p>
    <w:p w:rsidR="00E0675E" w:rsidRPr="00B34983" w:rsidRDefault="00E0675E" w:rsidP="008F1F64">
      <w:pPr>
        <w:pStyle w:val="NoSpacing"/>
        <w:tabs>
          <w:tab w:val="left" w:pos="1440"/>
        </w:tabs>
        <w:spacing w:line="480" w:lineRule="auto"/>
        <w:jc w:val="both"/>
        <w:rPr>
          <w:rFonts w:ascii="Times New Roman" w:hAnsi="Times New Roman" w:cs="Times New Roman"/>
          <w:b/>
          <w:sz w:val="24"/>
          <w:szCs w:val="24"/>
          <w:u w:val="single"/>
        </w:rPr>
      </w:pPr>
      <w:r w:rsidRPr="00B34983">
        <w:rPr>
          <w:rFonts w:ascii="Times New Roman" w:hAnsi="Times New Roman" w:cs="Times New Roman"/>
          <w:b/>
          <w:sz w:val="24"/>
          <w:szCs w:val="24"/>
          <w:u w:val="single"/>
        </w:rPr>
        <w:t>GROUNDS OF APPEAL</w:t>
      </w:r>
    </w:p>
    <w:p w:rsidR="003C25E3" w:rsidRPr="00B34983" w:rsidRDefault="00E0675E" w:rsidP="00AD0988">
      <w:pPr>
        <w:pStyle w:val="NoSpacing"/>
        <w:numPr>
          <w:ilvl w:val="0"/>
          <w:numId w:val="8"/>
        </w:numPr>
        <w:tabs>
          <w:tab w:val="left" w:pos="1440"/>
        </w:tabs>
        <w:spacing w:line="480" w:lineRule="auto"/>
        <w:ind w:left="1080"/>
        <w:jc w:val="both"/>
        <w:rPr>
          <w:rFonts w:ascii="Times New Roman" w:hAnsi="Times New Roman" w:cs="Times New Roman"/>
          <w:sz w:val="24"/>
          <w:szCs w:val="24"/>
        </w:rPr>
      </w:pPr>
      <w:r w:rsidRPr="00B34983">
        <w:rPr>
          <w:rFonts w:ascii="Times New Roman" w:hAnsi="Times New Roman" w:cs="Times New Roman"/>
          <w:sz w:val="24"/>
          <w:szCs w:val="24"/>
        </w:rPr>
        <w:t xml:space="preserve">Having come to the inevitable conclusion that it </w:t>
      </w:r>
      <w:r w:rsidR="00B90F0C" w:rsidRPr="00B34983">
        <w:rPr>
          <w:rFonts w:ascii="Times New Roman" w:hAnsi="Times New Roman" w:cs="Times New Roman"/>
          <w:sz w:val="24"/>
          <w:szCs w:val="24"/>
        </w:rPr>
        <w:t>could</w:t>
      </w:r>
      <w:r w:rsidRPr="00B34983">
        <w:rPr>
          <w:rFonts w:ascii="Times New Roman" w:hAnsi="Times New Roman" w:cs="Times New Roman"/>
          <w:sz w:val="24"/>
          <w:szCs w:val="24"/>
        </w:rPr>
        <w:t xml:space="preserve"> consider the nature of the obligation embodied in a court order, the court </w:t>
      </w:r>
      <w:r w:rsidRPr="00B34983">
        <w:rPr>
          <w:rFonts w:ascii="Times New Roman" w:hAnsi="Times New Roman" w:cs="Times New Roman"/>
          <w:i/>
          <w:sz w:val="24"/>
          <w:szCs w:val="24"/>
        </w:rPr>
        <w:t>a quo</w:t>
      </w:r>
      <w:r w:rsidRPr="00B34983">
        <w:rPr>
          <w:rFonts w:ascii="Times New Roman" w:hAnsi="Times New Roman" w:cs="Times New Roman"/>
          <w:sz w:val="24"/>
          <w:szCs w:val="24"/>
        </w:rPr>
        <w:t xml:space="preserve"> erred in not finding that the obligation pronounced upon in the matrimonial cause was a foreign obligation and was consequently unaffected by Statutory Instrument 33 of 2019 and all the related legislation.</w:t>
      </w:r>
    </w:p>
    <w:p w:rsidR="003F50D4" w:rsidRPr="00B34983" w:rsidRDefault="005657BA" w:rsidP="00AD0988">
      <w:pPr>
        <w:pStyle w:val="NoSpacing"/>
        <w:numPr>
          <w:ilvl w:val="0"/>
          <w:numId w:val="8"/>
        </w:numPr>
        <w:tabs>
          <w:tab w:val="left" w:pos="1170"/>
        </w:tabs>
        <w:spacing w:line="480" w:lineRule="auto"/>
        <w:ind w:left="1170" w:hanging="450"/>
        <w:jc w:val="both"/>
        <w:rPr>
          <w:rFonts w:ascii="Times New Roman" w:hAnsi="Times New Roman" w:cs="Times New Roman"/>
          <w:sz w:val="24"/>
          <w:szCs w:val="24"/>
        </w:rPr>
      </w:pPr>
      <w:r w:rsidRPr="00B34983">
        <w:rPr>
          <w:rFonts w:ascii="Times New Roman" w:hAnsi="Times New Roman" w:cs="Times New Roman"/>
          <w:sz w:val="24"/>
          <w:szCs w:val="24"/>
        </w:rPr>
        <w:lastRenderedPageBreak/>
        <w:t xml:space="preserve">The court </w:t>
      </w:r>
      <w:r w:rsidRPr="00B34983">
        <w:rPr>
          <w:rFonts w:ascii="Times New Roman" w:hAnsi="Times New Roman" w:cs="Times New Roman"/>
          <w:i/>
          <w:sz w:val="24"/>
          <w:szCs w:val="24"/>
        </w:rPr>
        <w:t xml:space="preserve">a quo </w:t>
      </w:r>
      <w:r w:rsidRPr="00B34983">
        <w:rPr>
          <w:rFonts w:ascii="Times New Roman" w:hAnsi="Times New Roman" w:cs="Times New Roman"/>
          <w:sz w:val="24"/>
          <w:szCs w:val="24"/>
        </w:rPr>
        <w:t xml:space="preserve">erred in coming to the conclusion that the use by the parties of the United States of America currency denomination in respect of their funds </w:t>
      </w:r>
      <w:r w:rsidR="00074CE0" w:rsidRPr="00B34983">
        <w:rPr>
          <w:rFonts w:ascii="Times New Roman" w:hAnsi="Times New Roman" w:cs="Times New Roman"/>
          <w:sz w:val="24"/>
          <w:szCs w:val="24"/>
        </w:rPr>
        <w:t>sitting off shore</w:t>
      </w:r>
      <w:r w:rsidR="00E436C1" w:rsidRPr="00B34983">
        <w:rPr>
          <w:rFonts w:ascii="Times New Roman" w:hAnsi="Times New Roman" w:cs="Times New Roman"/>
          <w:sz w:val="24"/>
          <w:szCs w:val="24"/>
        </w:rPr>
        <w:t xml:space="preserve"> converted the nature of the first respondent’s liability and rendered it </w:t>
      </w:r>
      <w:r w:rsidR="00B90F0C" w:rsidRPr="00B34983">
        <w:rPr>
          <w:rFonts w:ascii="Times New Roman" w:hAnsi="Times New Roman" w:cs="Times New Roman"/>
          <w:sz w:val="24"/>
          <w:szCs w:val="24"/>
        </w:rPr>
        <w:t>susceptible</w:t>
      </w:r>
      <w:r w:rsidR="00E436C1" w:rsidRPr="00B34983">
        <w:rPr>
          <w:rFonts w:ascii="Times New Roman" w:hAnsi="Times New Roman" w:cs="Times New Roman"/>
          <w:sz w:val="24"/>
          <w:szCs w:val="24"/>
        </w:rPr>
        <w:t xml:space="preserve"> to the currency changes brought about by Statutory Instrument</w:t>
      </w:r>
      <w:r w:rsidR="003F50D4" w:rsidRPr="00B34983">
        <w:rPr>
          <w:rFonts w:ascii="Times New Roman" w:hAnsi="Times New Roman" w:cs="Times New Roman"/>
          <w:sz w:val="24"/>
          <w:szCs w:val="24"/>
        </w:rPr>
        <w:t xml:space="preserve"> 33/2019.</w:t>
      </w:r>
    </w:p>
    <w:p w:rsidR="003F50D4" w:rsidRPr="00B34983" w:rsidRDefault="003F50D4" w:rsidP="00AD0988">
      <w:pPr>
        <w:pStyle w:val="NoSpacing"/>
        <w:numPr>
          <w:ilvl w:val="0"/>
          <w:numId w:val="8"/>
        </w:numPr>
        <w:tabs>
          <w:tab w:val="left" w:pos="1170"/>
        </w:tabs>
        <w:spacing w:line="480" w:lineRule="auto"/>
        <w:ind w:left="1260" w:hanging="540"/>
        <w:jc w:val="both"/>
        <w:rPr>
          <w:rFonts w:ascii="Times New Roman" w:hAnsi="Times New Roman" w:cs="Times New Roman"/>
          <w:sz w:val="24"/>
          <w:szCs w:val="24"/>
        </w:rPr>
      </w:pPr>
      <w:r w:rsidRPr="00B34983">
        <w:rPr>
          <w:rFonts w:ascii="Times New Roman" w:hAnsi="Times New Roman" w:cs="Times New Roman"/>
          <w:sz w:val="24"/>
          <w:szCs w:val="24"/>
        </w:rPr>
        <w:t xml:space="preserve">The court </w:t>
      </w:r>
      <w:r w:rsidRPr="00B34983">
        <w:rPr>
          <w:rFonts w:ascii="Times New Roman" w:hAnsi="Times New Roman" w:cs="Times New Roman"/>
          <w:i/>
          <w:sz w:val="24"/>
          <w:szCs w:val="24"/>
        </w:rPr>
        <w:t xml:space="preserve">a quo </w:t>
      </w:r>
      <w:r w:rsidRPr="00B34983">
        <w:rPr>
          <w:rFonts w:ascii="Times New Roman" w:hAnsi="Times New Roman" w:cs="Times New Roman"/>
          <w:sz w:val="24"/>
          <w:szCs w:val="24"/>
        </w:rPr>
        <w:t xml:space="preserve">erred at any rate in failing </w:t>
      </w:r>
      <w:r w:rsidR="00A80F0D" w:rsidRPr="00B34983">
        <w:rPr>
          <w:rFonts w:ascii="Times New Roman" w:hAnsi="Times New Roman" w:cs="Times New Roman"/>
          <w:sz w:val="24"/>
          <w:szCs w:val="24"/>
        </w:rPr>
        <w:t xml:space="preserve">to come </w:t>
      </w:r>
      <w:r w:rsidRPr="00B34983">
        <w:rPr>
          <w:rFonts w:ascii="Times New Roman" w:hAnsi="Times New Roman" w:cs="Times New Roman"/>
          <w:sz w:val="24"/>
          <w:szCs w:val="24"/>
        </w:rPr>
        <w:t xml:space="preserve">to the conclusion </w:t>
      </w:r>
      <w:r w:rsidR="00B90F0C" w:rsidRPr="00B34983">
        <w:rPr>
          <w:rFonts w:ascii="Times New Roman" w:hAnsi="Times New Roman" w:cs="Times New Roman"/>
          <w:sz w:val="24"/>
          <w:szCs w:val="24"/>
        </w:rPr>
        <w:t>that</w:t>
      </w:r>
      <w:r w:rsidRPr="00B34983">
        <w:rPr>
          <w:rFonts w:ascii="Times New Roman" w:hAnsi="Times New Roman" w:cs="Times New Roman"/>
          <w:sz w:val="24"/>
          <w:szCs w:val="24"/>
        </w:rPr>
        <w:t xml:space="preserve"> reference to the exchange control approval in the order of the court issued in the matrimonial cause meant that the court </w:t>
      </w:r>
      <w:r w:rsidR="00B90F0C" w:rsidRPr="00B34983">
        <w:rPr>
          <w:rFonts w:ascii="Times New Roman" w:hAnsi="Times New Roman" w:cs="Times New Roman"/>
          <w:sz w:val="24"/>
          <w:szCs w:val="24"/>
        </w:rPr>
        <w:t xml:space="preserve">contemplated that the </w:t>
      </w:r>
      <w:r w:rsidRPr="00B34983">
        <w:rPr>
          <w:rFonts w:ascii="Times New Roman" w:hAnsi="Times New Roman" w:cs="Times New Roman"/>
          <w:sz w:val="24"/>
          <w:szCs w:val="24"/>
        </w:rPr>
        <w:t>obligation it had imposed was a foreign obligation.</w:t>
      </w:r>
    </w:p>
    <w:p w:rsidR="000D6CD8" w:rsidRDefault="003F50D4" w:rsidP="00AD0988">
      <w:pPr>
        <w:pStyle w:val="NoSpacing"/>
        <w:numPr>
          <w:ilvl w:val="0"/>
          <w:numId w:val="8"/>
        </w:numPr>
        <w:tabs>
          <w:tab w:val="left" w:pos="1260"/>
        </w:tabs>
        <w:spacing w:line="480" w:lineRule="auto"/>
        <w:ind w:left="1260" w:hanging="540"/>
        <w:jc w:val="both"/>
        <w:rPr>
          <w:rFonts w:ascii="Times New Roman" w:hAnsi="Times New Roman" w:cs="Times New Roman"/>
          <w:sz w:val="24"/>
          <w:szCs w:val="24"/>
        </w:rPr>
      </w:pPr>
      <w:r w:rsidRPr="00B34983">
        <w:rPr>
          <w:rFonts w:ascii="Times New Roman" w:hAnsi="Times New Roman" w:cs="Times New Roman"/>
          <w:sz w:val="24"/>
          <w:szCs w:val="24"/>
        </w:rPr>
        <w:t xml:space="preserve">The court </w:t>
      </w:r>
      <w:r w:rsidRPr="00B34983">
        <w:rPr>
          <w:rFonts w:ascii="Times New Roman" w:hAnsi="Times New Roman" w:cs="Times New Roman"/>
          <w:i/>
          <w:sz w:val="24"/>
          <w:szCs w:val="24"/>
        </w:rPr>
        <w:t xml:space="preserve">a </w:t>
      </w:r>
      <w:r w:rsidR="000D6CD8" w:rsidRPr="00B34983">
        <w:rPr>
          <w:rFonts w:ascii="Times New Roman" w:hAnsi="Times New Roman" w:cs="Times New Roman"/>
          <w:i/>
          <w:sz w:val="24"/>
          <w:szCs w:val="24"/>
        </w:rPr>
        <w:t xml:space="preserve">quo </w:t>
      </w:r>
      <w:r w:rsidR="000D6CD8" w:rsidRPr="00B34983">
        <w:rPr>
          <w:rFonts w:ascii="Times New Roman" w:hAnsi="Times New Roman" w:cs="Times New Roman"/>
          <w:sz w:val="24"/>
          <w:szCs w:val="24"/>
        </w:rPr>
        <w:t>erred</w:t>
      </w:r>
      <w:r w:rsidRPr="00B34983">
        <w:rPr>
          <w:rFonts w:ascii="Times New Roman" w:hAnsi="Times New Roman" w:cs="Times New Roman"/>
          <w:sz w:val="24"/>
          <w:szCs w:val="24"/>
        </w:rPr>
        <w:t xml:space="preserve"> in not coming to the conclusion that the manner in which the writ </w:t>
      </w:r>
      <w:r w:rsidR="00B52520" w:rsidRPr="00B34983">
        <w:rPr>
          <w:rFonts w:ascii="Times New Roman" w:hAnsi="Times New Roman" w:cs="Times New Roman"/>
          <w:sz w:val="24"/>
          <w:szCs w:val="24"/>
        </w:rPr>
        <w:t xml:space="preserve">of execution taken by the appellant was </w:t>
      </w:r>
      <w:r w:rsidR="000D6CD8" w:rsidRPr="00B34983">
        <w:rPr>
          <w:rFonts w:ascii="Times New Roman" w:hAnsi="Times New Roman" w:cs="Times New Roman"/>
          <w:sz w:val="24"/>
          <w:szCs w:val="24"/>
        </w:rPr>
        <w:t>couched was in accordance with the law and was consistent with the case made by the appellant.</w:t>
      </w:r>
    </w:p>
    <w:p w:rsidR="007D7A18" w:rsidRPr="00B34983" w:rsidRDefault="007D7A18" w:rsidP="007D7A18">
      <w:pPr>
        <w:pStyle w:val="NoSpacing"/>
        <w:tabs>
          <w:tab w:val="left" w:pos="1260"/>
        </w:tabs>
        <w:spacing w:line="480" w:lineRule="auto"/>
        <w:ind w:left="1260"/>
        <w:jc w:val="both"/>
        <w:rPr>
          <w:rFonts w:ascii="Times New Roman" w:hAnsi="Times New Roman" w:cs="Times New Roman"/>
          <w:sz w:val="24"/>
          <w:szCs w:val="24"/>
        </w:rPr>
      </w:pPr>
    </w:p>
    <w:p w:rsidR="000D6CD8" w:rsidRPr="00B34983" w:rsidRDefault="000D6CD8" w:rsidP="000D6CD8">
      <w:pPr>
        <w:pStyle w:val="NoSpacing"/>
        <w:tabs>
          <w:tab w:val="left" w:pos="1440"/>
        </w:tabs>
        <w:spacing w:line="480" w:lineRule="auto"/>
        <w:jc w:val="both"/>
        <w:rPr>
          <w:rFonts w:ascii="Times New Roman" w:hAnsi="Times New Roman" w:cs="Times New Roman"/>
          <w:b/>
          <w:sz w:val="24"/>
          <w:szCs w:val="24"/>
          <w:u w:val="single"/>
        </w:rPr>
      </w:pPr>
      <w:r w:rsidRPr="00B34983">
        <w:rPr>
          <w:rFonts w:ascii="Times New Roman" w:hAnsi="Times New Roman" w:cs="Times New Roman"/>
          <w:b/>
          <w:sz w:val="24"/>
          <w:szCs w:val="24"/>
          <w:u w:val="single"/>
        </w:rPr>
        <w:t>SUBMISSIONS BEFORE THIS COURT</w:t>
      </w:r>
    </w:p>
    <w:p w:rsidR="004E3573" w:rsidRPr="00B34983" w:rsidRDefault="004E3573" w:rsidP="000D6CD8">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t xml:space="preserve">Mr </w:t>
      </w:r>
      <w:proofErr w:type="spellStart"/>
      <w:r w:rsidRPr="00B34983">
        <w:rPr>
          <w:rFonts w:ascii="Times New Roman" w:hAnsi="Times New Roman" w:cs="Times New Roman"/>
          <w:i/>
          <w:sz w:val="24"/>
          <w:szCs w:val="24"/>
        </w:rPr>
        <w:t>Tivadar</w:t>
      </w:r>
      <w:proofErr w:type="spellEnd"/>
      <w:r w:rsidRPr="00B34983">
        <w:rPr>
          <w:rFonts w:ascii="Times New Roman" w:hAnsi="Times New Roman" w:cs="Times New Roman"/>
          <w:sz w:val="24"/>
          <w:szCs w:val="24"/>
        </w:rPr>
        <w:t xml:space="preserve"> for the</w:t>
      </w:r>
      <w:r w:rsidR="001F006B">
        <w:rPr>
          <w:rFonts w:ascii="Times New Roman" w:hAnsi="Times New Roman" w:cs="Times New Roman"/>
          <w:sz w:val="24"/>
          <w:szCs w:val="24"/>
        </w:rPr>
        <w:t xml:space="preserve"> first</w:t>
      </w:r>
      <w:r w:rsidRPr="00B34983">
        <w:rPr>
          <w:rFonts w:ascii="Times New Roman" w:hAnsi="Times New Roman" w:cs="Times New Roman"/>
          <w:sz w:val="24"/>
          <w:szCs w:val="24"/>
        </w:rPr>
        <w:t xml:space="preserve"> respondent raised two preliminary points to the effect that the appeal was fatally defective for want of compliance with the Rule</w:t>
      </w:r>
      <w:r w:rsidR="00A80F0D" w:rsidRPr="00B34983">
        <w:rPr>
          <w:rFonts w:ascii="Times New Roman" w:hAnsi="Times New Roman" w:cs="Times New Roman"/>
          <w:sz w:val="24"/>
          <w:szCs w:val="24"/>
        </w:rPr>
        <w:t>s of this Court, in</w:t>
      </w:r>
      <w:r w:rsidRPr="00B34983">
        <w:rPr>
          <w:rFonts w:ascii="Times New Roman" w:hAnsi="Times New Roman" w:cs="Times New Roman"/>
          <w:sz w:val="24"/>
          <w:szCs w:val="24"/>
        </w:rPr>
        <w:t xml:space="preserve"> that all the four grounds of appeal were not set out clearly and concisely.  Further</w:t>
      </w:r>
      <w:r w:rsidR="00A80F0D" w:rsidRPr="00B34983">
        <w:rPr>
          <w:rFonts w:ascii="Times New Roman" w:hAnsi="Times New Roman" w:cs="Times New Roman"/>
          <w:sz w:val="24"/>
          <w:szCs w:val="24"/>
        </w:rPr>
        <w:t>,</w:t>
      </w:r>
      <w:r w:rsidRPr="00B34983">
        <w:rPr>
          <w:rFonts w:ascii="Times New Roman" w:hAnsi="Times New Roman" w:cs="Times New Roman"/>
          <w:sz w:val="24"/>
          <w:szCs w:val="24"/>
        </w:rPr>
        <w:t xml:space="preserve"> that the heads of argument</w:t>
      </w:r>
      <w:r w:rsidR="00DC23B7" w:rsidRPr="00B34983">
        <w:rPr>
          <w:rFonts w:ascii="Times New Roman" w:hAnsi="Times New Roman" w:cs="Times New Roman"/>
          <w:sz w:val="24"/>
          <w:szCs w:val="24"/>
        </w:rPr>
        <w:t xml:space="preserve"> </w:t>
      </w:r>
      <w:r w:rsidRPr="00B34983">
        <w:rPr>
          <w:rFonts w:ascii="Times New Roman" w:hAnsi="Times New Roman" w:cs="Times New Roman"/>
          <w:sz w:val="24"/>
          <w:szCs w:val="24"/>
        </w:rPr>
        <w:t>s</w:t>
      </w:r>
      <w:r w:rsidR="00DC23B7" w:rsidRPr="00B34983">
        <w:rPr>
          <w:rFonts w:ascii="Times New Roman" w:hAnsi="Times New Roman" w:cs="Times New Roman"/>
          <w:sz w:val="24"/>
          <w:szCs w:val="24"/>
        </w:rPr>
        <w:t>eek to motivate arguments</w:t>
      </w:r>
      <w:r w:rsidRPr="00B34983">
        <w:rPr>
          <w:rFonts w:ascii="Times New Roman" w:hAnsi="Times New Roman" w:cs="Times New Roman"/>
          <w:sz w:val="24"/>
          <w:szCs w:val="24"/>
        </w:rPr>
        <w:t xml:space="preserve"> outside the grounds of appeal. Mr </w:t>
      </w:r>
      <w:proofErr w:type="spellStart"/>
      <w:r w:rsidRPr="00B34983">
        <w:rPr>
          <w:rFonts w:ascii="Times New Roman" w:hAnsi="Times New Roman" w:cs="Times New Roman"/>
          <w:i/>
          <w:sz w:val="24"/>
          <w:szCs w:val="24"/>
        </w:rPr>
        <w:t>Mpofu</w:t>
      </w:r>
      <w:proofErr w:type="spellEnd"/>
      <w:r w:rsidR="00A80F0D" w:rsidRPr="00B34983">
        <w:rPr>
          <w:rFonts w:ascii="Times New Roman" w:hAnsi="Times New Roman" w:cs="Times New Roman"/>
          <w:sz w:val="24"/>
          <w:szCs w:val="24"/>
        </w:rPr>
        <w:t>,</w:t>
      </w:r>
      <w:r w:rsidRPr="00B34983">
        <w:rPr>
          <w:rFonts w:ascii="Times New Roman" w:hAnsi="Times New Roman" w:cs="Times New Roman"/>
          <w:sz w:val="24"/>
          <w:szCs w:val="24"/>
        </w:rPr>
        <w:t xml:space="preserve"> for the appellant</w:t>
      </w:r>
      <w:r w:rsidR="00A80F0D" w:rsidRPr="00B34983">
        <w:rPr>
          <w:rFonts w:ascii="Times New Roman" w:hAnsi="Times New Roman" w:cs="Times New Roman"/>
          <w:sz w:val="24"/>
          <w:szCs w:val="24"/>
        </w:rPr>
        <w:t>,</w:t>
      </w:r>
      <w:r w:rsidRPr="00B34983">
        <w:rPr>
          <w:rFonts w:ascii="Times New Roman" w:hAnsi="Times New Roman" w:cs="Times New Roman"/>
          <w:sz w:val="24"/>
          <w:szCs w:val="24"/>
        </w:rPr>
        <w:t xml:space="preserve"> vehemently opposed the preliminary objections arguing that all the grounds were clear</w:t>
      </w:r>
      <w:r w:rsidR="004A7934" w:rsidRPr="00B34983">
        <w:rPr>
          <w:rFonts w:ascii="Times New Roman" w:hAnsi="Times New Roman" w:cs="Times New Roman"/>
          <w:sz w:val="24"/>
          <w:szCs w:val="24"/>
        </w:rPr>
        <w:t xml:space="preserve"> and concise and properly motivated in the heads. </w:t>
      </w:r>
    </w:p>
    <w:p w:rsidR="00A80F0D" w:rsidRPr="00B34983" w:rsidRDefault="00A80F0D" w:rsidP="000D6CD8">
      <w:pPr>
        <w:pStyle w:val="NoSpacing"/>
        <w:tabs>
          <w:tab w:val="left" w:pos="1440"/>
        </w:tabs>
        <w:spacing w:line="480" w:lineRule="auto"/>
        <w:jc w:val="both"/>
        <w:rPr>
          <w:rFonts w:ascii="Times New Roman" w:hAnsi="Times New Roman" w:cs="Times New Roman"/>
          <w:sz w:val="24"/>
          <w:szCs w:val="24"/>
        </w:rPr>
      </w:pPr>
    </w:p>
    <w:p w:rsidR="00296E2F" w:rsidRPr="00B34983" w:rsidRDefault="000D6CD8" w:rsidP="000D6CD8">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 xml:space="preserve"> </w:t>
      </w:r>
      <w:r w:rsidR="00E436C1" w:rsidRPr="00B34983">
        <w:rPr>
          <w:rFonts w:ascii="Times New Roman" w:hAnsi="Times New Roman" w:cs="Times New Roman"/>
          <w:sz w:val="24"/>
          <w:szCs w:val="24"/>
        </w:rPr>
        <w:t xml:space="preserve"> </w:t>
      </w:r>
      <w:r w:rsidR="003C25E3" w:rsidRPr="00B34983">
        <w:rPr>
          <w:rFonts w:ascii="Times New Roman" w:hAnsi="Times New Roman" w:cs="Times New Roman"/>
          <w:sz w:val="24"/>
          <w:szCs w:val="24"/>
        </w:rPr>
        <w:tab/>
      </w:r>
      <w:r w:rsidR="006763DC" w:rsidRPr="00B34983">
        <w:rPr>
          <w:rFonts w:ascii="Times New Roman" w:hAnsi="Times New Roman" w:cs="Times New Roman"/>
          <w:sz w:val="24"/>
          <w:szCs w:val="24"/>
        </w:rPr>
        <w:t>On the merits, c</w:t>
      </w:r>
      <w:r w:rsidR="00E03950" w:rsidRPr="00B34983">
        <w:rPr>
          <w:rFonts w:ascii="Times New Roman" w:hAnsi="Times New Roman" w:cs="Times New Roman"/>
          <w:sz w:val="24"/>
          <w:szCs w:val="24"/>
        </w:rPr>
        <w:t xml:space="preserve">ounsel for the appellant submitted that the decision of the court </w:t>
      </w:r>
      <w:r w:rsidR="00E03950" w:rsidRPr="00B34983">
        <w:rPr>
          <w:rFonts w:ascii="Times New Roman" w:hAnsi="Times New Roman" w:cs="Times New Roman"/>
          <w:i/>
          <w:sz w:val="24"/>
          <w:szCs w:val="24"/>
        </w:rPr>
        <w:t xml:space="preserve">a quo </w:t>
      </w:r>
      <w:r w:rsidR="000A0531" w:rsidRPr="00B34983">
        <w:rPr>
          <w:rFonts w:ascii="Times New Roman" w:hAnsi="Times New Roman" w:cs="Times New Roman"/>
          <w:sz w:val="24"/>
          <w:szCs w:val="24"/>
        </w:rPr>
        <w:t xml:space="preserve">ought to be set aside for the reason that it was </w:t>
      </w:r>
      <w:r w:rsidR="009F3013" w:rsidRPr="00B34983">
        <w:rPr>
          <w:rFonts w:ascii="Times New Roman" w:hAnsi="Times New Roman" w:cs="Times New Roman"/>
          <w:sz w:val="24"/>
          <w:szCs w:val="24"/>
        </w:rPr>
        <w:t xml:space="preserve">in </w:t>
      </w:r>
      <w:r w:rsidR="000A0531" w:rsidRPr="00B34983">
        <w:rPr>
          <w:rFonts w:ascii="Times New Roman" w:hAnsi="Times New Roman" w:cs="Times New Roman"/>
          <w:sz w:val="24"/>
          <w:szCs w:val="24"/>
        </w:rPr>
        <w:t xml:space="preserve">direct violation of the principle applicable </w:t>
      </w:r>
      <w:r w:rsidR="00D12CC0" w:rsidRPr="00B34983">
        <w:rPr>
          <w:rFonts w:ascii="Times New Roman" w:hAnsi="Times New Roman" w:cs="Times New Roman"/>
          <w:sz w:val="24"/>
          <w:szCs w:val="24"/>
        </w:rPr>
        <w:t>to</w:t>
      </w:r>
      <w:r w:rsidR="000A0531" w:rsidRPr="00B34983">
        <w:rPr>
          <w:rFonts w:ascii="Times New Roman" w:hAnsi="Times New Roman" w:cs="Times New Roman"/>
          <w:sz w:val="24"/>
          <w:szCs w:val="24"/>
        </w:rPr>
        <w:t xml:space="preserve"> the obligation.  He further submitted that in the case</w:t>
      </w:r>
      <w:r w:rsidR="00D12CC0" w:rsidRPr="00B34983">
        <w:rPr>
          <w:rFonts w:ascii="Times New Roman" w:hAnsi="Times New Roman" w:cs="Times New Roman"/>
          <w:sz w:val="24"/>
          <w:szCs w:val="24"/>
        </w:rPr>
        <w:t>s</w:t>
      </w:r>
      <w:r w:rsidR="000A0531" w:rsidRPr="00B34983">
        <w:rPr>
          <w:rFonts w:ascii="Times New Roman" w:hAnsi="Times New Roman" w:cs="Times New Roman"/>
          <w:sz w:val="24"/>
          <w:szCs w:val="24"/>
        </w:rPr>
        <w:t xml:space="preserve"> of </w:t>
      </w:r>
      <w:proofErr w:type="spellStart"/>
      <w:r w:rsidR="00FE330E" w:rsidRPr="00B34983">
        <w:rPr>
          <w:rFonts w:ascii="Times New Roman" w:hAnsi="Times New Roman" w:cs="Times New Roman"/>
          <w:i/>
          <w:sz w:val="24"/>
          <w:szCs w:val="24"/>
        </w:rPr>
        <w:t>M</w:t>
      </w:r>
      <w:r w:rsidR="000A0531" w:rsidRPr="00B34983">
        <w:rPr>
          <w:rFonts w:ascii="Times New Roman" w:hAnsi="Times New Roman" w:cs="Times New Roman"/>
          <w:i/>
          <w:sz w:val="24"/>
          <w:szCs w:val="24"/>
        </w:rPr>
        <w:t>ushayakurara</w:t>
      </w:r>
      <w:proofErr w:type="spellEnd"/>
      <w:r w:rsidR="000A0531" w:rsidRPr="00B34983">
        <w:rPr>
          <w:rFonts w:ascii="Times New Roman" w:hAnsi="Times New Roman" w:cs="Times New Roman"/>
          <w:i/>
          <w:sz w:val="24"/>
          <w:szCs w:val="24"/>
        </w:rPr>
        <w:t xml:space="preserve"> v Zimbabwe </w:t>
      </w:r>
      <w:r w:rsidR="00FE330E" w:rsidRPr="00B34983">
        <w:rPr>
          <w:rFonts w:ascii="Times New Roman" w:hAnsi="Times New Roman" w:cs="Times New Roman"/>
          <w:i/>
          <w:sz w:val="24"/>
          <w:szCs w:val="24"/>
        </w:rPr>
        <w:t xml:space="preserve">Leaf </w:t>
      </w:r>
      <w:r w:rsidR="000A0531" w:rsidRPr="00B34983">
        <w:rPr>
          <w:rFonts w:ascii="Times New Roman" w:hAnsi="Times New Roman" w:cs="Times New Roman"/>
          <w:i/>
          <w:sz w:val="24"/>
          <w:szCs w:val="24"/>
        </w:rPr>
        <w:t>Tobacco</w:t>
      </w:r>
      <w:r w:rsidR="00FE330E" w:rsidRPr="00B34983">
        <w:rPr>
          <w:rFonts w:ascii="Times New Roman" w:hAnsi="Times New Roman" w:cs="Times New Roman"/>
          <w:i/>
          <w:sz w:val="24"/>
          <w:szCs w:val="24"/>
        </w:rPr>
        <w:t xml:space="preserve"> Company (Pvt) Ltd</w:t>
      </w:r>
      <w:r w:rsidR="000A0531" w:rsidRPr="00B34983">
        <w:rPr>
          <w:rFonts w:ascii="Times New Roman" w:hAnsi="Times New Roman" w:cs="Times New Roman"/>
          <w:sz w:val="24"/>
          <w:szCs w:val="24"/>
        </w:rPr>
        <w:t xml:space="preserve"> SC 108/2</w:t>
      </w:r>
      <w:r w:rsidR="00D12CC0" w:rsidRPr="00B34983">
        <w:rPr>
          <w:rFonts w:ascii="Times New Roman" w:hAnsi="Times New Roman" w:cs="Times New Roman"/>
          <w:sz w:val="24"/>
          <w:szCs w:val="24"/>
        </w:rPr>
        <w:t>1</w:t>
      </w:r>
      <w:r w:rsidR="000A0531" w:rsidRPr="00B34983">
        <w:rPr>
          <w:rFonts w:ascii="Times New Roman" w:hAnsi="Times New Roman" w:cs="Times New Roman"/>
          <w:sz w:val="24"/>
          <w:szCs w:val="24"/>
        </w:rPr>
        <w:t xml:space="preserve"> and </w:t>
      </w:r>
      <w:r w:rsidR="000A0531" w:rsidRPr="00B34983">
        <w:rPr>
          <w:rFonts w:ascii="Times New Roman" w:hAnsi="Times New Roman" w:cs="Times New Roman"/>
          <w:i/>
          <w:sz w:val="24"/>
          <w:szCs w:val="24"/>
        </w:rPr>
        <w:t>Breastpla</w:t>
      </w:r>
      <w:r w:rsidR="00D12CC0" w:rsidRPr="00B34983">
        <w:rPr>
          <w:rFonts w:ascii="Times New Roman" w:hAnsi="Times New Roman" w:cs="Times New Roman"/>
          <w:i/>
          <w:sz w:val="24"/>
          <w:szCs w:val="24"/>
        </w:rPr>
        <w:t>t</w:t>
      </w:r>
      <w:r w:rsidR="000A0531" w:rsidRPr="00B34983">
        <w:rPr>
          <w:rFonts w:ascii="Times New Roman" w:hAnsi="Times New Roman" w:cs="Times New Roman"/>
          <w:i/>
          <w:sz w:val="24"/>
          <w:szCs w:val="24"/>
        </w:rPr>
        <w:t xml:space="preserve">e Service (Pvt) Ltd v </w:t>
      </w:r>
      <w:r w:rsidR="000A0531" w:rsidRPr="00B34983">
        <w:rPr>
          <w:rFonts w:ascii="Times New Roman" w:hAnsi="Times New Roman" w:cs="Times New Roman"/>
          <w:i/>
          <w:sz w:val="24"/>
          <w:szCs w:val="24"/>
        </w:rPr>
        <w:lastRenderedPageBreak/>
        <w:t>C</w:t>
      </w:r>
      <w:r w:rsidR="00D12CC0" w:rsidRPr="00B34983">
        <w:rPr>
          <w:rFonts w:ascii="Times New Roman" w:hAnsi="Times New Roman" w:cs="Times New Roman"/>
          <w:i/>
          <w:sz w:val="24"/>
          <w:szCs w:val="24"/>
        </w:rPr>
        <w:t>a</w:t>
      </w:r>
      <w:r w:rsidR="000A0531" w:rsidRPr="00B34983">
        <w:rPr>
          <w:rFonts w:ascii="Times New Roman" w:hAnsi="Times New Roman" w:cs="Times New Roman"/>
          <w:i/>
          <w:sz w:val="24"/>
          <w:szCs w:val="24"/>
        </w:rPr>
        <w:t>mb</w:t>
      </w:r>
      <w:r w:rsidR="00FE330E" w:rsidRPr="00B34983">
        <w:rPr>
          <w:rFonts w:ascii="Times New Roman" w:hAnsi="Times New Roman" w:cs="Times New Roman"/>
          <w:i/>
          <w:sz w:val="24"/>
          <w:szCs w:val="24"/>
        </w:rPr>
        <w:t>ri</w:t>
      </w:r>
      <w:r w:rsidR="000A0531" w:rsidRPr="00B34983">
        <w:rPr>
          <w:rFonts w:ascii="Times New Roman" w:hAnsi="Times New Roman" w:cs="Times New Roman"/>
          <w:i/>
          <w:sz w:val="24"/>
          <w:szCs w:val="24"/>
        </w:rPr>
        <w:t>a Africa PLC</w:t>
      </w:r>
      <w:r w:rsidR="000A0531" w:rsidRPr="00B34983">
        <w:rPr>
          <w:rFonts w:ascii="Times New Roman" w:hAnsi="Times New Roman" w:cs="Times New Roman"/>
          <w:sz w:val="24"/>
          <w:szCs w:val="24"/>
        </w:rPr>
        <w:t xml:space="preserve"> SC 66/20 the principle that S.I</w:t>
      </w:r>
      <w:r w:rsidR="00A8781E" w:rsidRPr="00B34983">
        <w:rPr>
          <w:rFonts w:ascii="Times New Roman" w:hAnsi="Times New Roman" w:cs="Times New Roman"/>
          <w:sz w:val="24"/>
          <w:szCs w:val="24"/>
        </w:rPr>
        <w:t>.</w:t>
      </w:r>
      <w:r w:rsidR="000A0531" w:rsidRPr="00B34983">
        <w:rPr>
          <w:rFonts w:ascii="Times New Roman" w:hAnsi="Times New Roman" w:cs="Times New Roman"/>
          <w:sz w:val="24"/>
          <w:szCs w:val="24"/>
        </w:rPr>
        <w:t xml:space="preserve"> 33/19 could not operate extra</w:t>
      </w:r>
      <w:r w:rsidR="001C4DCA" w:rsidRPr="00B34983">
        <w:rPr>
          <w:rFonts w:ascii="Times New Roman" w:hAnsi="Times New Roman" w:cs="Times New Roman"/>
          <w:sz w:val="24"/>
          <w:szCs w:val="24"/>
        </w:rPr>
        <w:t xml:space="preserve"> territorially </w:t>
      </w:r>
      <w:r w:rsidR="009F3013" w:rsidRPr="00B34983">
        <w:rPr>
          <w:rFonts w:ascii="Times New Roman" w:hAnsi="Times New Roman" w:cs="Times New Roman"/>
          <w:sz w:val="24"/>
          <w:szCs w:val="24"/>
        </w:rPr>
        <w:t xml:space="preserve">was </w:t>
      </w:r>
      <w:r w:rsidR="001C4DCA" w:rsidRPr="00B34983">
        <w:rPr>
          <w:rFonts w:ascii="Times New Roman" w:hAnsi="Times New Roman" w:cs="Times New Roman"/>
          <w:sz w:val="24"/>
          <w:szCs w:val="24"/>
        </w:rPr>
        <w:t>well-articulated</w:t>
      </w:r>
      <w:r w:rsidR="009F3013" w:rsidRPr="00B34983">
        <w:rPr>
          <w:rFonts w:ascii="Times New Roman" w:hAnsi="Times New Roman" w:cs="Times New Roman"/>
          <w:sz w:val="24"/>
          <w:szCs w:val="24"/>
        </w:rPr>
        <w:t>.</w:t>
      </w:r>
      <w:r w:rsidR="001C4DCA" w:rsidRPr="00B34983">
        <w:rPr>
          <w:rFonts w:ascii="Times New Roman" w:hAnsi="Times New Roman" w:cs="Times New Roman"/>
          <w:sz w:val="24"/>
          <w:szCs w:val="24"/>
        </w:rPr>
        <w:t xml:space="preserve"> </w:t>
      </w:r>
      <w:r w:rsidR="009F3013" w:rsidRPr="00B34983">
        <w:rPr>
          <w:rFonts w:ascii="Times New Roman" w:hAnsi="Times New Roman" w:cs="Times New Roman"/>
          <w:sz w:val="24"/>
          <w:szCs w:val="24"/>
        </w:rPr>
        <w:t>Counsel</w:t>
      </w:r>
      <w:r w:rsidR="001C4DCA" w:rsidRPr="00B34983">
        <w:rPr>
          <w:rFonts w:ascii="Times New Roman" w:hAnsi="Times New Roman" w:cs="Times New Roman"/>
          <w:sz w:val="24"/>
          <w:szCs w:val="24"/>
        </w:rPr>
        <w:t xml:space="preserve"> averred that the court had properly found that </w:t>
      </w:r>
      <w:r w:rsidR="009F3013" w:rsidRPr="00B34983">
        <w:rPr>
          <w:rFonts w:ascii="Times New Roman" w:hAnsi="Times New Roman" w:cs="Times New Roman"/>
          <w:sz w:val="24"/>
          <w:szCs w:val="24"/>
        </w:rPr>
        <w:t>there were funds offshore and</w:t>
      </w:r>
      <w:r w:rsidR="001C4DCA" w:rsidRPr="00B34983">
        <w:rPr>
          <w:rFonts w:ascii="Times New Roman" w:hAnsi="Times New Roman" w:cs="Times New Roman"/>
          <w:sz w:val="24"/>
          <w:szCs w:val="24"/>
        </w:rPr>
        <w:t xml:space="preserve"> parties had assets outside Zimbabwe</w:t>
      </w:r>
      <w:r w:rsidR="00A8781E" w:rsidRPr="00B34983">
        <w:rPr>
          <w:rFonts w:ascii="Times New Roman" w:hAnsi="Times New Roman" w:cs="Times New Roman"/>
          <w:sz w:val="24"/>
          <w:szCs w:val="24"/>
        </w:rPr>
        <w:t>.  As such S.I.</w:t>
      </w:r>
      <w:r w:rsidR="001C4DCA" w:rsidRPr="00B34983">
        <w:rPr>
          <w:rFonts w:ascii="Times New Roman" w:hAnsi="Times New Roman" w:cs="Times New Roman"/>
          <w:sz w:val="24"/>
          <w:szCs w:val="24"/>
        </w:rPr>
        <w:t xml:space="preserve"> </w:t>
      </w:r>
      <w:r w:rsidR="00E40020" w:rsidRPr="00B34983">
        <w:rPr>
          <w:rFonts w:ascii="Times New Roman" w:hAnsi="Times New Roman" w:cs="Times New Roman"/>
          <w:sz w:val="24"/>
          <w:szCs w:val="24"/>
        </w:rPr>
        <w:t xml:space="preserve">33/19 could not operate extra-territorially.  He further submitted that for the reason that the first respondent had not disputed </w:t>
      </w:r>
      <w:r w:rsidR="00E24A38" w:rsidRPr="00B34983">
        <w:rPr>
          <w:rFonts w:ascii="Times New Roman" w:hAnsi="Times New Roman" w:cs="Times New Roman"/>
          <w:sz w:val="24"/>
          <w:szCs w:val="24"/>
        </w:rPr>
        <w:t xml:space="preserve">the fact that he was </w:t>
      </w:r>
      <w:r w:rsidR="009F3013" w:rsidRPr="00B34983">
        <w:rPr>
          <w:rFonts w:ascii="Times New Roman" w:hAnsi="Times New Roman" w:cs="Times New Roman"/>
          <w:sz w:val="24"/>
          <w:szCs w:val="24"/>
        </w:rPr>
        <w:t>still in control of those funds, i</w:t>
      </w:r>
      <w:r w:rsidR="00E24A38" w:rsidRPr="00B34983">
        <w:rPr>
          <w:rFonts w:ascii="Times New Roman" w:hAnsi="Times New Roman" w:cs="Times New Roman"/>
          <w:sz w:val="24"/>
          <w:szCs w:val="24"/>
        </w:rPr>
        <w:t>t was only right that the appellant be awarded what belongs to her at a fair exchange control rate. Upon enquiry by the court on whether or not the order by the court formed a foreign obligation, counsel submitted that the court order was a foreign obligation.  He submitted that the order created an obligation to pay money which amount</w:t>
      </w:r>
      <w:r w:rsidR="009E1099" w:rsidRPr="00B34983">
        <w:rPr>
          <w:rFonts w:ascii="Times New Roman" w:hAnsi="Times New Roman" w:cs="Times New Roman"/>
          <w:sz w:val="24"/>
          <w:szCs w:val="24"/>
        </w:rPr>
        <w:t xml:space="preserve"> is sitting off shore</w:t>
      </w:r>
      <w:r w:rsidR="0044694A" w:rsidRPr="00B34983">
        <w:rPr>
          <w:rFonts w:ascii="Times New Roman" w:hAnsi="Times New Roman" w:cs="Times New Roman"/>
          <w:sz w:val="24"/>
          <w:szCs w:val="24"/>
        </w:rPr>
        <w:t xml:space="preserve"> thus making it a foreign obligation.</w:t>
      </w:r>
    </w:p>
    <w:p w:rsidR="00296E2F" w:rsidRPr="00B34983" w:rsidRDefault="00296E2F" w:rsidP="00C03483">
      <w:pPr>
        <w:pStyle w:val="NoSpacing"/>
        <w:tabs>
          <w:tab w:val="left" w:pos="1134"/>
        </w:tabs>
        <w:spacing w:line="480" w:lineRule="auto"/>
        <w:jc w:val="both"/>
        <w:rPr>
          <w:rFonts w:ascii="Times New Roman" w:hAnsi="Times New Roman" w:cs="Times New Roman"/>
          <w:sz w:val="24"/>
          <w:szCs w:val="24"/>
        </w:rPr>
      </w:pPr>
    </w:p>
    <w:p w:rsidR="00A33D15" w:rsidRPr="00B34983" w:rsidRDefault="005F1E17" w:rsidP="00C03483">
      <w:pPr>
        <w:pStyle w:val="NoSpacing"/>
        <w:tabs>
          <w:tab w:val="left" w:pos="1134"/>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 xml:space="preserve"> </w:t>
      </w:r>
      <w:r w:rsidR="00296E2F" w:rsidRPr="00B34983">
        <w:rPr>
          <w:rFonts w:ascii="Times New Roman" w:hAnsi="Times New Roman" w:cs="Times New Roman"/>
          <w:sz w:val="24"/>
          <w:szCs w:val="24"/>
        </w:rPr>
        <w:tab/>
      </w:r>
      <w:r w:rsidR="0044694A" w:rsidRPr="00B34983">
        <w:rPr>
          <w:rFonts w:ascii="Times New Roman" w:hAnsi="Times New Roman" w:cs="Times New Roman"/>
          <w:i/>
          <w:sz w:val="24"/>
          <w:szCs w:val="24"/>
        </w:rPr>
        <w:t>Per contra</w:t>
      </w:r>
      <w:r w:rsidR="0044694A" w:rsidRPr="00B34983">
        <w:rPr>
          <w:rFonts w:ascii="Times New Roman" w:hAnsi="Times New Roman" w:cs="Times New Roman"/>
          <w:sz w:val="24"/>
          <w:szCs w:val="24"/>
        </w:rPr>
        <w:t xml:space="preserve">, Mr </w:t>
      </w:r>
      <w:proofErr w:type="spellStart"/>
      <w:r w:rsidR="0044694A" w:rsidRPr="00B34983">
        <w:rPr>
          <w:rFonts w:ascii="Times New Roman" w:hAnsi="Times New Roman" w:cs="Times New Roman"/>
          <w:i/>
          <w:sz w:val="24"/>
          <w:szCs w:val="24"/>
        </w:rPr>
        <w:t>Tivadar</w:t>
      </w:r>
      <w:proofErr w:type="spellEnd"/>
      <w:r w:rsidR="0044694A" w:rsidRPr="00B34983">
        <w:rPr>
          <w:rFonts w:ascii="Times New Roman" w:hAnsi="Times New Roman" w:cs="Times New Roman"/>
          <w:sz w:val="24"/>
          <w:szCs w:val="24"/>
        </w:rPr>
        <w:t xml:space="preserve">, for the </w:t>
      </w:r>
      <w:r w:rsidR="00715256">
        <w:rPr>
          <w:rFonts w:ascii="Times New Roman" w:hAnsi="Times New Roman" w:cs="Times New Roman"/>
          <w:sz w:val="24"/>
          <w:szCs w:val="24"/>
        </w:rPr>
        <w:t xml:space="preserve">first </w:t>
      </w:r>
      <w:r w:rsidR="0044694A" w:rsidRPr="00B34983">
        <w:rPr>
          <w:rFonts w:ascii="Times New Roman" w:hAnsi="Times New Roman" w:cs="Times New Roman"/>
          <w:sz w:val="24"/>
          <w:szCs w:val="24"/>
        </w:rPr>
        <w:t>respondent</w:t>
      </w:r>
      <w:r w:rsidR="00E6114A" w:rsidRPr="00B34983">
        <w:rPr>
          <w:rFonts w:ascii="Times New Roman" w:hAnsi="Times New Roman" w:cs="Times New Roman"/>
          <w:sz w:val="24"/>
          <w:szCs w:val="24"/>
        </w:rPr>
        <w:t>,</w:t>
      </w:r>
      <w:r w:rsidR="0044694A" w:rsidRPr="00B34983">
        <w:rPr>
          <w:rFonts w:ascii="Times New Roman" w:hAnsi="Times New Roman" w:cs="Times New Roman"/>
          <w:sz w:val="24"/>
          <w:szCs w:val="24"/>
        </w:rPr>
        <w:t xml:space="preserve"> submitted that a judgment debt in terms of the Finance Act is not a foreign obligation.  He submitted that the parties</w:t>
      </w:r>
      <w:r w:rsidR="00917167" w:rsidRPr="00B34983">
        <w:rPr>
          <w:rFonts w:ascii="Times New Roman" w:hAnsi="Times New Roman" w:cs="Times New Roman"/>
          <w:sz w:val="24"/>
          <w:szCs w:val="24"/>
        </w:rPr>
        <w:t xml:space="preserve"> were married and divorced in Zimbabwe and both resided in Zimbabwe.  He further contended that such circumstances create </w:t>
      </w:r>
      <w:r w:rsidR="00A73896" w:rsidRPr="00B34983">
        <w:rPr>
          <w:rFonts w:ascii="Times New Roman" w:hAnsi="Times New Roman" w:cs="Times New Roman"/>
          <w:sz w:val="24"/>
          <w:szCs w:val="24"/>
        </w:rPr>
        <w:t xml:space="preserve">a </w:t>
      </w:r>
      <w:r w:rsidR="00917167" w:rsidRPr="00B34983">
        <w:rPr>
          <w:rFonts w:ascii="Times New Roman" w:hAnsi="Times New Roman" w:cs="Times New Roman"/>
          <w:sz w:val="24"/>
          <w:szCs w:val="24"/>
        </w:rPr>
        <w:t>local obligation and not a foreign obligation.  He further submitted that since the judgment</w:t>
      </w:r>
      <w:r w:rsidR="006107E4" w:rsidRPr="00B34983">
        <w:rPr>
          <w:rFonts w:ascii="Times New Roman" w:hAnsi="Times New Roman" w:cs="Times New Roman"/>
          <w:sz w:val="24"/>
          <w:szCs w:val="24"/>
        </w:rPr>
        <w:t xml:space="preserve"> of the court </w:t>
      </w:r>
      <w:r w:rsidR="006107E4" w:rsidRPr="00B34983">
        <w:rPr>
          <w:rFonts w:ascii="Times New Roman" w:hAnsi="Times New Roman" w:cs="Times New Roman"/>
          <w:i/>
          <w:sz w:val="24"/>
          <w:szCs w:val="24"/>
        </w:rPr>
        <w:t xml:space="preserve">a quo </w:t>
      </w:r>
      <w:r w:rsidR="006107E4" w:rsidRPr="00B34983">
        <w:rPr>
          <w:rFonts w:ascii="Times New Roman" w:hAnsi="Times New Roman" w:cs="Times New Roman"/>
          <w:sz w:val="24"/>
          <w:szCs w:val="24"/>
        </w:rPr>
        <w:t xml:space="preserve"> which forms </w:t>
      </w:r>
      <w:r w:rsidR="00A73896" w:rsidRPr="00B34983">
        <w:rPr>
          <w:rFonts w:ascii="Times New Roman" w:hAnsi="Times New Roman" w:cs="Times New Roman"/>
          <w:sz w:val="24"/>
          <w:szCs w:val="24"/>
        </w:rPr>
        <w:t xml:space="preserve">the </w:t>
      </w:r>
      <w:r w:rsidR="006107E4" w:rsidRPr="00B34983">
        <w:rPr>
          <w:rFonts w:ascii="Times New Roman" w:hAnsi="Times New Roman" w:cs="Times New Roman"/>
          <w:sz w:val="24"/>
          <w:szCs w:val="24"/>
        </w:rPr>
        <w:t xml:space="preserve">subject of this appeal was handed down on 27 September 2017 the judgment debt or obligation </w:t>
      </w:r>
      <w:r w:rsidR="00A133AF" w:rsidRPr="00B34983">
        <w:rPr>
          <w:rFonts w:ascii="Times New Roman" w:hAnsi="Times New Roman" w:cs="Times New Roman"/>
          <w:sz w:val="24"/>
          <w:szCs w:val="24"/>
        </w:rPr>
        <w:t>came into being</w:t>
      </w:r>
      <w:r w:rsidR="006107E4" w:rsidRPr="00B34983">
        <w:rPr>
          <w:rFonts w:ascii="Times New Roman" w:hAnsi="Times New Roman" w:cs="Times New Roman"/>
          <w:sz w:val="24"/>
          <w:szCs w:val="24"/>
        </w:rPr>
        <w:t xml:space="preserve"> before the effective date 19 February 2019</w:t>
      </w:r>
      <w:r w:rsidR="00A133AF" w:rsidRPr="00B34983">
        <w:rPr>
          <w:rFonts w:ascii="Times New Roman" w:hAnsi="Times New Roman" w:cs="Times New Roman"/>
          <w:sz w:val="24"/>
          <w:szCs w:val="24"/>
        </w:rPr>
        <w:t>,</w:t>
      </w:r>
      <w:r w:rsidR="006107E4" w:rsidRPr="00B34983">
        <w:rPr>
          <w:rFonts w:ascii="Times New Roman" w:hAnsi="Times New Roman" w:cs="Times New Roman"/>
          <w:sz w:val="24"/>
          <w:szCs w:val="24"/>
        </w:rPr>
        <w:t xml:space="preserve"> and does not </w:t>
      </w:r>
      <w:r w:rsidR="00A133AF" w:rsidRPr="00B34983">
        <w:rPr>
          <w:rFonts w:ascii="Times New Roman" w:hAnsi="Times New Roman" w:cs="Times New Roman"/>
          <w:sz w:val="24"/>
          <w:szCs w:val="24"/>
        </w:rPr>
        <w:t xml:space="preserve">therefore </w:t>
      </w:r>
      <w:r w:rsidR="006107E4" w:rsidRPr="00B34983">
        <w:rPr>
          <w:rFonts w:ascii="Times New Roman" w:hAnsi="Times New Roman" w:cs="Times New Roman"/>
          <w:sz w:val="24"/>
          <w:szCs w:val="24"/>
        </w:rPr>
        <w:t>fall with</w:t>
      </w:r>
      <w:r w:rsidR="00BD66D9" w:rsidRPr="00B34983">
        <w:rPr>
          <w:rFonts w:ascii="Times New Roman" w:hAnsi="Times New Roman" w:cs="Times New Roman"/>
          <w:sz w:val="24"/>
          <w:szCs w:val="24"/>
        </w:rPr>
        <w:t>in</w:t>
      </w:r>
      <w:r w:rsidR="006107E4" w:rsidRPr="00B34983">
        <w:rPr>
          <w:rFonts w:ascii="Times New Roman" w:hAnsi="Times New Roman" w:cs="Times New Roman"/>
          <w:sz w:val="24"/>
          <w:szCs w:val="24"/>
        </w:rPr>
        <w:t xml:space="preserve"> assets and </w:t>
      </w:r>
      <w:r w:rsidR="00A73896" w:rsidRPr="00B34983">
        <w:rPr>
          <w:rFonts w:ascii="Times New Roman" w:hAnsi="Times New Roman" w:cs="Times New Roman"/>
          <w:sz w:val="24"/>
          <w:szCs w:val="24"/>
        </w:rPr>
        <w:t xml:space="preserve">liabilities referred to in s 44C </w:t>
      </w:r>
      <w:r w:rsidR="006107E4" w:rsidRPr="00B34983">
        <w:rPr>
          <w:rFonts w:ascii="Times New Roman" w:hAnsi="Times New Roman" w:cs="Times New Roman"/>
          <w:sz w:val="24"/>
          <w:szCs w:val="24"/>
        </w:rPr>
        <w:t xml:space="preserve">(2) of the Act.  </w:t>
      </w:r>
      <w:r w:rsidR="00A133AF" w:rsidRPr="00B34983">
        <w:rPr>
          <w:rFonts w:ascii="Times New Roman" w:hAnsi="Times New Roman" w:cs="Times New Roman"/>
          <w:sz w:val="24"/>
          <w:szCs w:val="24"/>
        </w:rPr>
        <w:t>He</w:t>
      </w:r>
      <w:r w:rsidR="006107E4" w:rsidRPr="00B34983">
        <w:rPr>
          <w:rFonts w:ascii="Times New Roman" w:hAnsi="Times New Roman" w:cs="Times New Roman"/>
          <w:sz w:val="24"/>
          <w:szCs w:val="24"/>
        </w:rPr>
        <w:t xml:space="preserve"> submitted that the obligation did not qualify as a foreign obligation as held by the court</w:t>
      </w:r>
      <w:r w:rsidR="00917167" w:rsidRPr="00B34983">
        <w:rPr>
          <w:rFonts w:ascii="Times New Roman" w:hAnsi="Times New Roman" w:cs="Times New Roman"/>
          <w:sz w:val="24"/>
          <w:szCs w:val="24"/>
        </w:rPr>
        <w:t xml:space="preserve"> </w:t>
      </w:r>
      <w:r w:rsidR="001E66C5" w:rsidRPr="00B34983">
        <w:rPr>
          <w:rFonts w:ascii="Times New Roman" w:hAnsi="Times New Roman" w:cs="Times New Roman"/>
          <w:i/>
          <w:sz w:val="24"/>
          <w:szCs w:val="24"/>
        </w:rPr>
        <w:t>a quo</w:t>
      </w:r>
      <w:r w:rsidR="001E66C5" w:rsidRPr="00B34983">
        <w:rPr>
          <w:rFonts w:ascii="Times New Roman" w:hAnsi="Times New Roman" w:cs="Times New Roman"/>
          <w:sz w:val="24"/>
          <w:szCs w:val="24"/>
        </w:rPr>
        <w:t>.</w:t>
      </w:r>
    </w:p>
    <w:p w:rsidR="00DE7DE4" w:rsidRPr="00B34983" w:rsidRDefault="00DE7DE4" w:rsidP="00C03483">
      <w:pPr>
        <w:pStyle w:val="NoSpacing"/>
        <w:tabs>
          <w:tab w:val="left" w:pos="1134"/>
        </w:tabs>
        <w:spacing w:line="480" w:lineRule="auto"/>
        <w:jc w:val="both"/>
        <w:rPr>
          <w:rFonts w:ascii="Times New Roman" w:hAnsi="Times New Roman" w:cs="Times New Roman"/>
          <w:sz w:val="24"/>
          <w:szCs w:val="24"/>
        </w:rPr>
      </w:pPr>
    </w:p>
    <w:p w:rsidR="00DE7DE4" w:rsidRPr="00B34983" w:rsidRDefault="00DE7DE4" w:rsidP="00C03483">
      <w:pPr>
        <w:pStyle w:val="NoSpacing"/>
        <w:tabs>
          <w:tab w:val="left" w:pos="1134"/>
        </w:tabs>
        <w:spacing w:line="480" w:lineRule="auto"/>
        <w:jc w:val="both"/>
        <w:rPr>
          <w:rFonts w:ascii="Times New Roman" w:hAnsi="Times New Roman" w:cs="Times New Roman"/>
          <w:b/>
          <w:i/>
          <w:sz w:val="24"/>
          <w:szCs w:val="24"/>
          <w:u w:val="single"/>
        </w:rPr>
      </w:pPr>
      <w:r w:rsidRPr="00B34983">
        <w:rPr>
          <w:rFonts w:ascii="Times New Roman" w:hAnsi="Times New Roman" w:cs="Times New Roman"/>
          <w:b/>
          <w:sz w:val="24"/>
          <w:szCs w:val="24"/>
          <w:u w:val="single"/>
        </w:rPr>
        <w:t>ISSUE FOR DETERMINATION</w:t>
      </w:r>
    </w:p>
    <w:p w:rsidR="00F56F25" w:rsidRPr="00B34983" w:rsidRDefault="00A33D15" w:rsidP="00712F19">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r>
      <w:r w:rsidR="00CF1940" w:rsidRPr="00B34983">
        <w:rPr>
          <w:rFonts w:ascii="Times New Roman" w:hAnsi="Times New Roman" w:cs="Times New Roman"/>
          <w:sz w:val="24"/>
          <w:szCs w:val="24"/>
        </w:rPr>
        <w:t xml:space="preserve">There is only one issue which commends </w:t>
      </w:r>
      <w:r w:rsidR="00B43EA6" w:rsidRPr="00B34983">
        <w:rPr>
          <w:rFonts w:ascii="Times New Roman" w:hAnsi="Times New Roman" w:cs="Times New Roman"/>
          <w:sz w:val="24"/>
          <w:szCs w:val="24"/>
        </w:rPr>
        <w:t xml:space="preserve">itself </w:t>
      </w:r>
      <w:r w:rsidR="00CF1940" w:rsidRPr="00B34983">
        <w:rPr>
          <w:rFonts w:ascii="Times New Roman" w:hAnsi="Times New Roman" w:cs="Times New Roman"/>
          <w:sz w:val="24"/>
          <w:szCs w:val="24"/>
        </w:rPr>
        <w:t xml:space="preserve">for determination in this case.  The issue is whether or not the first </w:t>
      </w:r>
      <w:r w:rsidR="00B43EA6" w:rsidRPr="00B34983">
        <w:rPr>
          <w:rFonts w:ascii="Times New Roman" w:hAnsi="Times New Roman" w:cs="Times New Roman"/>
          <w:sz w:val="24"/>
          <w:szCs w:val="24"/>
        </w:rPr>
        <w:t>respondent’s</w:t>
      </w:r>
      <w:r w:rsidR="00CF1940" w:rsidRPr="00B34983">
        <w:rPr>
          <w:rFonts w:ascii="Times New Roman" w:hAnsi="Times New Roman" w:cs="Times New Roman"/>
          <w:sz w:val="24"/>
          <w:szCs w:val="24"/>
        </w:rPr>
        <w:t xml:space="preserve"> debt (as </w:t>
      </w:r>
      <w:r w:rsidR="00A133AF" w:rsidRPr="00B34983">
        <w:rPr>
          <w:rFonts w:ascii="Times New Roman" w:hAnsi="Times New Roman" w:cs="Times New Roman"/>
          <w:sz w:val="24"/>
          <w:szCs w:val="24"/>
        </w:rPr>
        <w:t xml:space="preserve">created by the court </w:t>
      </w:r>
      <w:r w:rsidR="00A133AF" w:rsidRPr="00B34983">
        <w:rPr>
          <w:rFonts w:ascii="Times New Roman" w:hAnsi="Times New Roman" w:cs="Times New Roman"/>
          <w:i/>
          <w:sz w:val="24"/>
          <w:szCs w:val="24"/>
        </w:rPr>
        <w:t xml:space="preserve">a quo’s </w:t>
      </w:r>
      <w:r w:rsidR="00A133AF" w:rsidRPr="00B34983">
        <w:rPr>
          <w:rFonts w:ascii="Times New Roman" w:hAnsi="Times New Roman" w:cs="Times New Roman"/>
          <w:sz w:val="24"/>
          <w:szCs w:val="24"/>
        </w:rPr>
        <w:t>order</w:t>
      </w:r>
      <w:r w:rsidR="00CF1940" w:rsidRPr="00B34983">
        <w:rPr>
          <w:rFonts w:ascii="Times New Roman" w:hAnsi="Times New Roman" w:cs="Times New Roman"/>
          <w:sz w:val="24"/>
          <w:szCs w:val="24"/>
        </w:rPr>
        <w:t>) to the appellant constitutes a foreign obligation.</w:t>
      </w:r>
    </w:p>
    <w:p w:rsidR="00F56F25" w:rsidRPr="00B34983" w:rsidRDefault="00F56F25" w:rsidP="00712F19">
      <w:pPr>
        <w:pStyle w:val="NoSpacing"/>
        <w:tabs>
          <w:tab w:val="left" w:pos="1440"/>
        </w:tabs>
        <w:spacing w:line="480" w:lineRule="auto"/>
        <w:jc w:val="both"/>
        <w:rPr>
          <w:rFonts w:ascii="Times New Roman" w:hAnsi="Times New Roman" w:cs="Times New Roman"/>
          <w:sz w:val="24"/>
          <w:szCs w:val="24"/>
        </w:rPr>
      </w:pPr>
    </w:p>
    <w:p w:rsidR="00735D41" w:rsidRPr="00B34983" w:rsidRDefault="00F56F25" w:rsidP="00712F19">
      <w:pPr>
        <w:pStyle w:val="NoSpacing"/>
        <w:tabs>
          <w:tab w:val="left" w:pos="1440"/>
        </w:tabs>
        <w:spacing w:line="480" w:lineRule="auto"/>
        <w:jc w:val="both"/>
        <w:rPr>
          <w:rFonts w:ascii="Times New Roman" w:hAnsi="Times New Roman" w:cs="Times New Roman"/>
          <w:b/>
          <w:sz w:val="24"/>
          <w:szCs w:val="24"/>
          <w:u w:val="single"/>
        </w:rPr>
      </w:pPr>
      <w:r w:rsidRPr="00B34983">
        <w:rPr>
          <w:rFonts w:ascii="Times New Roman" w:hAnsi="Times New Roman" w:cs="Times New Roman"/>
          <w:b/>
          <w:sz w:val="24"/>
          <w:szCs w:val="24"/>
          <w:u w:val="single"/>
        </w:rPr>
        <w:lastRenderedPageBreak/>
        <w:t>THE LAW</w:t>
      </w:r>
      <w:r w:rsidR="00CF1940" w:rsidRPr="00B34983">
        <w:rPr>
          <w:rFonts w:ascii="Times New Roman" w:hAnsi="Times New Roman" w:cs="Times New Roman"/>
          <w:b/>
          <w:sz w:val="24"/>
          <w:szCs w:val="24"/>
          <w:u w:val="single"/>
        </w:rPr>
        <w:t xml:space="preserve">  </w:t>
      </w:r>
    </w:p>
    <w:p w:rsidR="00735D41" w:rsidRPr="00B34983" w:rsidRDefault="00735D41" w:rsidP="00F56F25">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r>
      <w:r w:rsidR="00BD7BE6" w:rsidRPr="00B34983">
        <w:rPr>
          <w:rFonts w:ascii="Times New Roman" w:hAnsi="Times New Roman" w:cs="Times New Roman"/>
          <w:sz w:val="24"/>
          <w:szCs w:val="24"/>
        </w:rPr>
        <w:t>The applicable Statutory Instrument in this ma</w:t>
      </w:r>
      <w:r w:rsidR="00715256">
        <w:rPr>
          <w:rFonts w:ascii="Times New Roman" w:hAnsi="Times New Roman" w:cs="Times New Roman"/>
          <w:sz w:val="24"/>
          <w:szCs w:val="24"/>
        </w:rPr>
        <w:t>tt</w:t>
      </w:r>
      <w:r w:rsidR="00BD7BE6" w:rsidRPr="00B34983">
        <w:rPr>
          <w:rFonts w:ascii="Times New Roman" w:hAnsi="Times New Roman" w:cs="Times New Roman"/>
          <w:sz w:val="24"/>
          <w:szCs w:val="24"/>
        </w:rPr>
        <w:t xml:space="preserve">er is the Presidential </w:t>
      </w:r>
      <w:r w:rsidR="005B6CBB" w:rsidRPr="00B34983">
        <w:rPr>
          <w:rFonts w:ascii="Times New Roman" w:hAnsi="Times New Roman" w:cs="Times New Roman"/>
          <w:sz w:val="24"/>
          <w:szCs w:val="24"/>
        </w:rPr>
        <w:t>Powers</w:t>
      </w:r>
      <w:r w:rsidR="00BD7BE6" w:rsidRPr="00B34983">
        <w:rPr>
          <w:rFonts w:ascii="Times New Roman" w:hAnsi="Times New Roman" w:cs="Times New Roman"/>
          <w:sz w:val="24"/>
          <w:szCs w:val="24"/>
        </w:rPr>
        <w:t xml:space="preserve"> (Temporary Measures) (</w:t>
      </w:r>
      <w:r w:rsidR="005B6CBB" w:rsidRPr="00B34983">
        <w:rPr>
          <w:rFonts w:ascii="Times New Roman" w:hAnsi="Times New Roman" w:cs="Times New Roman"/>
          <w:sz w:val="24"/>
          <w:szCs w:val="24"/>
        </w:rPr>
        <w:t>Amendment</w:t>
      </w:r>
      <w:r w:rsidR="00BD7BE6" w:rsidRPr="00B34983">
        <w:rPr>
          <w:rFonts w:ascii="Times New Roman" w:hAnsi="Times New Roman" w:cs="Times New Roman"/>
          <w:sz w:val="24"/>
          <w:szCs w:val="24"/>
        </w:rPr>
        <w:t xml:space="preserve"> of Reserve Bank of Zimbabwe Act and Issue of Real Time Gross Settlement Electronic Dollars (RTGS Dollars</w:t>
      </w:r>
      <w:r w:rsidR="00587A56" w:rsidRPr="00B34983">
        <w:rPr>
          <w:rFonts w:ascii="Times New Roman" w:hAnsi="Times New Roman" w:cs="Times New Roman"/>
          <w:sz w:val="24"/>
          <w:szCs w:val="24"/>
        </w:rPr>
        <w:t>) Regulations 2019 (“</w:t>
      </w:r>
      <w:r w:rsidR="005B6CBB" w:rsidRPr="00B34983">
        <w:rPr>
          <w:rFonts w:ascii="Times New Roman" w:hAnsi="Times New Roman" w:cs="Times New Roman"/>
          <w:sz w:val="24"/>
          <w:szCs w:val="24"/>
        </w:rPr>
        <w:t xml:space="preserve">S.I. </w:t>
      </w:r>
      <w:r w:rsidR="00587A56" w:rsidRPr="00B34983">
        <w:rPr>
          <w:rFonts w:ascii="Times New Roman" w:hAnsi="Times New Roman" w:cs="Times New Roman"/>
          <w:sz w:val="24"/>
          <w:szCs w:val="24"/>
        </w:rPr>
        <w:t>33/2019”)</w:t>
      </w:r>
      <w:r w:rsidR="00B75C99" w:rsidRPr="00B34983">
        <w:rPr>
          <w:rFonts w:ascii="Times New Roman" w:hAnsi="Times New Roman" w:cs="Times New Roman"/>
          <w:sz w:val="24"/>
          <w:szCs w:val="24"/>
        </w:rPr>
        <w:t xml:space="preserve"> and the Reserve Bank of Zimbabwe (Legal Tender) Regulations 2019 “S.I. 142/2019”</w:t>
      </w:r>
      <w:r w:rsidR="00725CB4" w:rsidRPr="00B34983">
        <w:rPr>
          <w:rFonts w:ascii="Times New Roman" w:hAnsi="Times New Roman" w:cs="Times New Roman"/>
          <w:sz w:val="24"/>
          <w:szCs w:val="24"/>
        </w:rPr>
        <w:t>.</w:t>
      </w:r>
    </w:p>
    <w:p w:rsidR="00725CB4" w:rsidRPr="00B34983" w:rsidRDefault="00725CB4" w:rsidP="00F56F25">
      <w:pPr>
        <w:pStyle w:val="NoSpacing"/>
        <w:tabs>
          <w:tab w:val="left" w:pos="1440"/>
        </w:tabs>
        <w:spacing w:line="480" w:lineRule="auto"/>
        <w:jc w:val="both"/>
        <w:rPr>
          <w:rFonts w:ascii="Times New Roman" w:hAnsi="Times New Roman" w:cs="Times New Roman"/>
          <w:sz w:val="24"/>
          <w:szCs w:val="24"/>
        </w:rPr>
      </w:pPr>
    </w:p>
    <w:p w:rsidR="00725CB4" w:rsidRPr="00B34983" w:rsidRDefault="00725CB4" w:rsidP="00F56F25">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t>S.I. 33/19 (4) is instructive</w:t>
      </w:r>
      <w:r w:rsidR="006B2B3E" w:rsidRPr="00B34983">
        <w:rPr>
          <w:rFonts w:ascii="Times New Roman" w:hAnsi="Times New Roman" w:cs="Times New Roman"/>
          <w:sz w:val="24"/>
          <w:szCs w:val="24"/>
        </w:rPr>
        <w:t>.  It</w:t>
      </w:r>
      <w:r w:rsidRPr="00B34983">
        <w:rPr>
          <w:rFonts w:ascii="Times New Roman" w:hAnsi="Times New Roman" w:cs="Times New Roman"/>
          <w:sz w:val="24"/>
          <w:szCs w:val="24"/>
        </w:rPr>
        <w:t xml:space="preserve"> s</w:t>
      </w:r>
      <w:r w:rsidR="005B6CBB" w:rsidRPr="00B34983">
        <w:rPr>
          <w:rFonts w:ascii="Times New Roman" w:hAnsi="Times New Roman" w:cs="Times New Roman"/>
          <w:sz w:val="24"/>
          <w:szCs w:val="24"/>
        </w:rPr>
        <w:t>tate</w:t>
      </w:r>
      <w:r w:rsidRPr="00B34983">
        <w:rPr>
          <w:rFonts w:ascii="Times New Roman" w:hAnsi="Times New Roman" w:cs="Times New Roman"/>
          <w:sz w:val="24"/>
          <w:szCs w:val="24"/>
        </w:rPr>
        <w:t>s</w:t>
      </w:r>
      <w:r w:rsidR="002D0A94" w:rsidRPr="00B34983">
        <w:rPr>
          <w:rFonts w:ascii="Times New Roman" w:hAnsi="Times New Roman" w:cs="Times New Roman"/>
          <w:sz w:val="24"/>
          <w:szCs w:val="24"/>
        </w:rPr>
        <w:t>,</w:t>
      </w:r>
    </w:p>
    <w:p w:rsidR="00AC6413" w:rsidRPr="00B34983" w:rsidRDefault="00735D41" w:rsidP="002D0A94">
      <w:pPr>
        <w:pStyle w:val="NoSpacing"/>
        <w:tabs>
          <w:tab w:val="left" w:pos="1440"/>
        </w:tabs>
        <w:ind w:left="810" w:hanging="810"/>
        <w:jc w:val="both"/>
        <w:rPr>
          <w:rFonts w:ascii="Times New Roman" w:hAnsi="Times New Roman" w:cs="Times New Roman"/>
          <w:sz w:val="24"/>
          <w:szCs w:val="24"/>
        </w:rPr>
      </w:pPr>
      <w:r w:rsidRPr="00B34983">
        <w:rPr>
          <w:rFonts w:ascii="Times New Roman" w:hAnsi="Times New Roman" w:cs="Times New Roman"/>
          <w:sz w:val="24"/>
          <w:szCs w:val="24"/>
        </w:rPr>
        <w:tab/>
      </w:r>
      <w:r w:rsidR="00725CB4" w:rsidRPr="00B34983">
        <w:rPr>
          <w:rFonts w:ascii="Times New Roman" w:hAnsi="Times New Roman" w:cs="Times New Roman"/>
          <w:sz w:val="24"/>
          <w:szCs w:val="24"/>
        </w:rPr>
        <w:t xml:space="preserve">“4. Issuance and legal tender of RTGS and saving </w:t>
      </w:r>
    </w:p>
    <w:p w:rsidR="00B025AF" w:rsidRPr="00B34983" w:rsidRDefault="00B025AF" w:rsidP="002D0A94">
      <w:pPr>
        <w:pStyle w:val="NoSpacing"/>
        <w:tabs>
          <w:tab w:val="left" w:pos="1440"/>
        </w:tabs>
        <w:ind w:left="810" w:hanging="810"/>
        <w:jc w:val="both"/>
        <w:rPr>
          <w:rFonts w:ascii="Times New Roman" w:hAnsi="Times New Roman" w:cs="Times New Roman"/>
          <w:sz w:val="24"/>
          <w:szCs w:val="24"/>
        </w:rPr>
      </w:pPr>
    </w:p>
    <w:p w:rsidR="00B83610" w:rsidRPr="00B34983" w:rsidRDefault="00AC6413" w:rsidP="002D0A94">
      <w:pPr>
        <w:pStyle w:val="NoSpacing"/>
        <w:tabs>
          <w:tab w:val="left" w:pos="1440"/>
        </w:tabs>
        <w:ind w:left="810" w:hanging="810"/>
        <w:jc w:val="both"/>
        <w:rPr>
          <w:rFonts w:ascii="Times New Roman" w:hAnsi="Times New Roman" w:cs="Times New Roman"/>
          <w:sz w:val="24"/>
          <w:szCs w:val="24"/>
        </w:rPr>
      </w:pPr>
      <w:r w:rsidRPr="00B34983">
        <w:rPr>
          <w:rFonts w:ascii="Times New Roman" w:hAnsi="Times New Roman" w:cs="Times New Roman"/>
          <w:sz w:val="24"/>
          <w:szCs w:val="24"/>
        </w:rPr>
        <w:tab/>
      </w:r>
      <w:r w:rsidR="002F12F8" w:rsidRPr="00B34983">
        <w:rPr>
          <w:rFonts w:ascii="Times New Roman" w:hAnsi="Times New Roman" w:cs="Times New Roman"/>
          <w:sz w:val="24"/>
          <w:szCs w:val="24"/>
        </w:rPr>
        <w:t>4</w:t>
      </w:r>
      <w:r w:rsidRPr="00B34983">
        <w:rPr>
          <w:rFonts w:ascii="Times New Roman" w:hAnsi="Times New Roman" w:cs="Times New Roman"/>
          <w:sz w:val="24"/>
          <w:szCs w:val="24"/>
        </w:rPr>
        <w:t xml:space="preserve">(1) </w:t>
      </w:r>
      <w:r w:rsidR="002F12F8" w:rsidRPr="00B34983">
        <w:rPr>
          <w:rFonts w:ascii="Times New Roman" w:hAnsi="Times New Roman" w:cs="Times New Roman"/>
          <w:sz w:val="24"/>
          <w:szCs w:val="24"/>
        </w:rPr>
        <w:t>F</w:t>
      </w:r>
      <w:r w:rsidRPr="00B34983">
        <w:rPr>
          <w:rFonts w:ascii="Times New Roman" w:hAnsi="Times New Roman" w:cs="Times New Roman"/>
          <w:sz w:val="24"/>
          <w:szCs w:val="24"/>
        </w:rPr>
        <w:t xml:space="preserve">or </w:t>
      </w:r>
      <w:r w:rsidR="00725CB4" w:rsidRPr="00B34983">
        <w:rPr>
          <w:rFonts w:ascii="Times New Roman" w:hAnsi="Times New Roman" w:cs="Times New Roman"/>
          <w:sz w:val="24"/>
          <w:szCs w:val="24"/>
        </w:rPr>
        <w:t>the purposes of section 44</w:t>
      </w:r>
      <w:r w:rsidR="002E5883" w:rsidRPr="00B34983">
        <w:rPr>
          <w:rFonts w:ascii="Times New Roman" w:hAnsi="Times New Roman" w:cs="Times New Roman"/>
          <w:sz w:val="24"/>
          <w:szCs w:val="24"/>
        </w:rPr>
        <w:t>C</w:t>
      </w:r>
      <w:r w:rsidR="00725CB4" w:rsidRPr="00B34983">
        <w:rPr>
          <w:rFonts w:ascii="Times New Roman" w:hAnsi="Times New Roman" w:cs="Times New Roman"/>
          <w:sz w:val="24"/>
          <w:szCs w:val="24"/>
        </w:rPr>
        <w:t xml:space="preserve"> of the Principal Act as inserted by these regulations, the Minister shall be deemed to have prescribed the following with effect from the </w:t>
      </w:r>
      <w:r w:rsidR="00821D98" w:rsidRPr="00B34983">
        <w:rPr>
          <w:rFonts w:ascii="Times New Roman" w:hAnsi="Times New Roman" w:cs="Times New Roman"/>
          <w:sz w:val="24"/>
          <w:szCs w:val="24"/>
        </w:rPr>
        <w:t>date of promulgation of these regulations (“the effective dates”)</w:t>
      </w:r>
      <w:r w:rsidR="00906781" w:rsidRPr="00B34983">
        <w:rPr>
          <w:rFonts w:ascii="Times New Roman" w:hAnsi="Times New Roman" w:cs="Times New Roman"/>
          <w:sz w:val="24"/>
          <w:szCs w:val="24"/>
        </w:rPr>
        <w:t>-</w:t>
      </w:r>
    </w:p>
    <w:p w:rsidR="00336898" w:rsidRPr="00B34983" w:rsidRDefault="00336898" w:rsidP="002D0A94">
      <w:pPr>
        <w:pStyle w:val="NoSpacing"/>
        <w:tabs>
          <w:tab w:val="left" w:pos="1440"/>
        </w:tabs>
        <w:ind w:left="810" w:hanging="810"/>
        <w:jc w:val="both"/>
        <w:rPr>
          <w:rFonts w:ascii="Times New Roman" w:hAnsi="Times New Roman" w:cs="Times New Roman"/>
          <w:sz w:val="24"/>
          <w:szCs w:val="24"/>
        </w:rPr>
      </w:pPr>
    </w:p>
    <w:p w:rsidR="00336898" w:rsidRPr="00B34983" w:rsidRDefault="00336898" w:rsidP="002D0A94">
      <w:pPr>
        <w:pStyle w:val="NoSpacing"/>
        <w:tabs>
          <w:tab w:val="left" w:pos="1440"/>
        </w:tabs>
        <w:ind w:left="810" w:hanging="810"/>
        <w:jc w:val="both"/>
        <w:rPr>
          <w:rFonts w:ascii="Times New Roman" w:hAnsi="Times New Roman" w:cs="Times New Roman"/>
          <w:sz w:val="24"/>
          <w:szCs w:val="24"/>
        </w:rPr>
      </w:pPr>
      <w:r w:rsidRPr="00B34983">
        <w:rPr>
          <w:rFonts w:ascii="Times New Roman" w:hAnsi="Times New Roman" w:cs="Times New Roman"/>
          <w:sz w:val="24"/>
          <w:szCs w:val="24"/>
        </w:rPr>
        <w:tab/>
        <w:t>----</w:t>
      </w:r>
    </w:p>
    <w:p w:rsidR="002D0A94" w:rsidRPr="00B34983" w:rsidRDefault="002D0A94" w:rsidP="002D0A94">
      <w:pPr>
        <w:pStyle w:val="NoSpacing"/>
        <w:tabs>
          <w:tab w:val="left" w:pos="1440"/>
        </w:tabs>
        <w:ind w:left="810" w:hanging="810"/>
        <w:jc w:val="both"/>
        <w:rPr>
          <w:rFonts w:ascii="Times New Roman" w:hAnsi="Times New Roman" w:cs="Times New Roman"/>
          <w:sz w:val="24"/>
          <w:szCs w:val="24"/>
        </w:rPr>
      </w:pPr>
    </w:p>
    <w:p w:rsidR="002D0A94" w:rsidRPr="00B34983" w:rsidRDefault="00B83610" w:rsidP="0032601F">
      <w:pPr>
        <w:pStyle w:val="NoSpacing"/>
        <w:tabs>
          <w:tab w:val="left" w:pos="1440"/>
        </w:tabs>
        <w:ind w:left="1260" w:hanging="540"/>
        <w:jc w:val="both"/>
        <w:rPr>
          <w:rFonts w:ascii="Times New Roman" w:hAnsi="Times New Roman" w:cs="Times New Roman"/>
          <w:sz w:val="24"/>
          <w:szCs w:val="24"/>
        </w:rPr>
      </w:pPr>
      <w:r w:rsidRPr="00B34983">
        <w:rPr>
          <w:rFonts w:ascii="Times New Roman" w:hAnsi="Times New Roman" w:cs="Times New Roman"/>
          <w:sz w:val="24"/>
          <w:szCs w:val="24"/>
        </w:rPr>
        <w:t xml:space="preserve">(d) </w:t>
      </w:r>
      <w:r w:rsidR="00F72666">
        <w:rPr>
          <w:rFonts w:ascii="Times New Roman" w:hAnsi="Times New Roman" w:cs="Times New Roman"/>
          <w:sz w:val="24"/>
          <w:szCs w:val="24"/>
        </w:rPr>
        <w:t xml:space="preserve"> </w:t>
      </w:r>
      <w:r w:rsidRPr="00B34983">
        <w:rPr>
          <w:rFonts w:ascii="Times New Roman" w:hAnsi="Times New Roman" w:cs="Times New Roman"/>
          <w:sz w:val="24"/>
          <w:szCs w:val="24"/>
        </w:rPr>
        <w:t xml:space="preserve">that, for accounting and other purposes, all assets and liabilities that were, </w:t>
      </w:r>
      <w:r w:rsidRPr="00B34983">
        <w:rPr>
          <w:rFonts w:ascii="Times New Roman" w:hAnsi="Times New Roman" w:cs="Times New Roman"/>
          <w:sz w:val="24"/>
          <w:szCs w:val="24"/>
          <w:u w:val="single"/>
        </w:rPr>
        <w:t>immediately before the effective date</w:t>
      </w:r>
      <w:r w:rsidRPr="00B34983">
        <w:rPr>
          <w:rFonts w:ascii="Times New Roman" w:hAnsi="Times New Roman" w:cs="Times New Roman"/>
          <w:sz w:val="24"/>
          <w:szCs w:val="24"/>
        </w:rPr>
        <w:t>, valued and expressed in United States Dollars (other than assets and liabilities referred to in section 44</w:t>
      </w:r>
      <w:r w:rsidR="002F12F8" w:rsidRPr="00B34983">
        <w:rPr>
          <w:rFonts w:ascii="Times New Roman" w:hAnsi="Times New Roman" w:cs="Times New Roman"/>
          <w:sz w:val="24"/>
          <w:szCs w:val="24"/>
        </w:rPr>
        <w:t>C</w:t>
      </w:r>
      <w:r w:rsidRPr="00B34983">
        <w:rPr>
          <w:rFonts w:ascii="Times New Roman" w:hAnsi="Times New Roman" w:cs="Times New Roman"/>
          <w:sz w:val="24"/>
          <w:szCs w:val="24"/>
        </w:rPr>
        <w:t xml:space="preserve"> (2) of the principal</w:t>
      </w:r>
      <w:r w:rsidR="0097049F" w:rsidRPr="00B34983">
        <w:rPr>
          <w:rFonts w:ascii="Times New Roman" w:hAnsi="Times New Roman" w:cs="Times New Roman"/>
          <w:sz w:val="24"/>
          <w:szCs w:val="24"/>
        </w:rPr>
        <w:t xml:space="preserve"> (Act) shall o</w:t>
      </w:r>
      <w:r w:rsidR="002F12F8" w:rsidRPr="00B34983">
        <w:rPr>
          <w:rFonts w:ascii="Times New Roman" w:hAnsi="Times New Roman" w:cs="Times New Roman"/>
          <w:sz w:val="24"/>
          <w:szCs w:val="24"/>
        </w:rPr>
        <w:t>n</w:t>
      </w:r>
      <w:r w:rsidR="0097049F" w:rsidRPr="00B34983">
        <w:rPr>
          <w:rFonts w:ascii="Times New Roman" w:hAnsi="Times New Roman" w:cs="Times New Roman"/>
          <w:sz w:val="24"/>
          <w:szCs w:val="24"/>
        </w:rPr>
        <w:t xml:space="preserve"> and </w:t>
      </w:r>
      <w:r w:rsidR="0097049F" w:rsidRPr="00B34983">
        <w:rPr>
          <w:rFonts w:ascii="Times New Roman" w:hAnsi="Times New Roman" w:cs="Times New Roman"/>
          <w:sz w:val="24"/>
          <w:szCs w:val="24"/>
          <w:u w:val="single"/>
        </w:rPr>
        <w:t>after the effective date</w:t>
      </w:r>
      <w:r w:rsidR="0097049F" w:rsidRPr="00B34983">
        <w:rPr>
          <w:rFonts w:ascii="Times New Roman" w:hAnsi="Times New Roman" w:cs="Times New Roman"/>
          <w:sz w:val="24"/>
          <w:szCs w:val="24"/>
        </w:rPr>
        <w:t xml:space="preserve"> be deemed to be values in </w:t>
      </w:r>
      <w:r w:rsidR="008467D1" w:rsidRPr="00B34983">
        <w:rPr>
          <w:rFonts w:ascii="Times New Roman" w:hAnsi="Times New Roman" w:cs="Times New Roman"/>
          <w:sz w:val="24"/>
          <w:szCs w:val="24"/>
        </w:rPr>
        <w:t>RTGS</w:t>
      </w:r>
      <w:r w:rsidR="0097049F" w:rsidRPr="00B34983">
        <w:rPr>
          <w:rFonts w:ascii="Times New Roman" w:hAnsi="Times New Roman" w:cs="Times New Roman"/>
          <w:sz w:val="24"/>
          <w:szCs w:val="24"/>
        </w:rPr>
        <w:t xml:space="preserve"> dollars at a rate of one </w:t>
      </w:r>
      <w:r w:rsidR="002F12F8" w:rsidRPr="00B34983">
        <w:rPr>
          <w:rFonts w:ascii="Times New Roman" w:hAnsi="Times New Roman" w:cs="Times New Roman"/>
          <w:sz w:val="24"/>
          <w:szCs w:val="24"/>
        </w:rPr>
        <w:t>to-</w:t>
      </w:r>
      <w:r w:rsidR="0097049F" w:rsidRPr="00B34983">
        <w:rPr>
          <w:rFonts w:ascii="Times New Roman" w:hAnsi="Times New Roman" w:cs="Times New Roman"/>
          <w:sz w:val="24"/>
          <w:szCs w:val="24"/>
        </w:rPr>
        <w:t>one to the United States dollar; and</w:t>
      </w:r>
    </w:p>
    <w:p w:rsidR="00EF050F" w:rsidRPr="00B34983" w:rsidRDefault="00725CB4" w:rsidP="002D0A94">
      <w:pPr>
        <w:pStyle w:val="NoSpacing"/>
        <w:tabs>
          <w:tab w:val="left" w:pos="720"/>
        </w:tabs>
        <w:ind w:left="720"/>
        <w:jc w:val="both"/>
        <w:rPr>
          <w:rFonts w:ascii="Times New Roman" w:hAnsi="Times New Roman" w:cs="Times New Roman"/>
          <w:sz w:val="24"/>
          <w:szCs w:val="24"/>
        </w:rPr>
      </w:pPr>
      <w:r w:rsidRPr="00B34983">
        <w:rPr>
          <w:rFonts w:ascii="Times New Roman" w:hAnsi="Times New Roman" w:cs="Times New Roman"/>
          <w:sz w:val="24"/>
          <w:szCs w:val="24"/>
        </w:rPr>
        <w:t xml:space="preserve"> </w:t>
      </w:r>
    </w:p>
    <w:p w:rsidR="003330AA" w:rsidRPr="00B34983" w:rsidRDefault="00F24E46" w:rsidP="0032601F">
      <w:pPr>
        <w:pStyle w:val="NoSpacing"/>
        <w:ind w:left="1350" w:hanging="630"/>
        <w:jc w:val="both"/>
        <w:rPr>
          <w:rFonts w:ascii="Times New Roman" w:hAnsi="Times New Roman" w:cs="Times New Roman"/>
          <w:sz w:val="24"/>
          <w:szCs w:val="24"/>
        </w:rPr>
      </w:pPr>
      <w:r w:rsidRPr="00B34983">
        <w:rPr>
          <w:rFonts w:ascii="Times New Roman" w:hAnsi="Times New Roman" w:cs="Times New Roman"/>
          <w:sz w:val="24"/>
          <w:szCs w:val="24"/>
        </w:rPr>
        <w:t xml:space="preserve">(e) </w:t>
      </w:r>
      <w:r w:rsidR="00F72666">
        <w:rPr>
          <w:rFonts w:ascii="Times New Roman" w:hAnsi="Times New Roman" w:cs="Times New Roman"/>
          <w:sz w:val="24"/>
          <w:szCs w:val="24"/>
        </w:rPr>
        <w:t xml:space="preserve">   </w:t>
      </w:r>
      <w:proofErr w:type="gramStart"/>
      <w:r w:rsidRPr="00B34983">
        <w:rPr>
          <w:rFonts w:ascii="Times New Roman" w:hAnsi="Times New Roman" w:cs="Times New Roman"/>
          <w:sz w:val="24"/>
          <w:szCs w:val="24"/>
        </w:rPr>
        <w:t>that</w:t>
      </w:r>
      <w:proofErr w:type="gramEnd"/>
      <w:r w:rsidRPr="00B34983">
        <w:rPr>
          <w:rFonts w:ascii="Times New Roman" w:hAnsi="Times New Roman" w:cs="Times New Roman"/>
          <w:sz w:val="24"/>
          <w:szCs w:val="24"/>
        </w:rPr>
        <w:t xml:space="preserve"> </w:t>
      </w:r>
      <w:r w:rsidRPr="00B34983">
        <w:rPr>
          <w:rFonts w:ascii="Times New Roman" w:hAnsi="Times New Roman" w:cs="Times New Roman"/>
          <w:sz w:val="24"/>
          <w:szCs w:val="24"/>
          <w:u w:val="single"/>
        </w:rPr>
        <w:t>after the effective date</w:t>
      </w:r>
      <w:r w:rsidRPr="00B34983">
        <w:rPr>
          <w:rFonts w:ascii="Times New Roman" w:hAnsi="Times New Roman" w:cs="Times New Roman"/>
          <w:sz w:val="24"/>
          <w:szCs w:val="24"/>
        </w:rPr>
        <w:t xml:space="preserve"> any variance from the opening parity rate shall be determined from time to time by the rate at which authorised dealers under the Exchange </w:t>
      </w:r>
      <w:r w:rsidR="00917BC9" w:rsidRPr="00B34983">
        <w:rPr>
          <w:rFonts w:ascii="Times New Roman" w:hAnsi="Times New Roman" w:cs="Times New Roman"/>
          <w:sz w:val="24"/>
          <w:szCs w:val="24"/>
        </w:rPr>
        <w:t xml:space="preserve">Control Act exchange the RTGS Dollar for the United States dollar on a willing seller </w:t>
      </w:r>
      <w:r w:rsidR="005B2F60" w:rsidRPr="00B34983">
        <w:rPr>
          <w:rFonts w:ascii="Times New Roman" w:hAnsi="Times New Roman" w:cs="Times New Roman"/>
          <w:sz w:val="24"/>
          <w:szCs w:val="24"/>
        </w:rPr>
        <w:t>willing</w:t>
      </w:r>
      <w:r w:rsidR="00917BC9" w:rsidRPr="00B34983">
        <w:rPr>
          <w:rFonts w:ascii="Times New Roman" w:hAnsi="Times New Roman" w:cs="Times New Roman"/>
          <w:sz w:val="24"/>
          <w:szCs w:val="24"/>
        </w:rPr>
        <w:t xml:space="preserve"> </w:t>
      </w:r>
      <w:r w:rsidR="00410F71" w:rsidRPr="00B34983">
        <w:rPr>
          <w:rFonts w:ascii="Times New Roman" w:hAnsi="Times New Roman" w:cs="Times New Roman"/>
          <w:sz w:val="24"/>
          <w:szCs w:val="24"/>
        </w:rPr>
        <w:t>buyer basis</w:t>
      </w:r>
      <w:r w:rsidR="0032601F" w:rsidRPr="00B34983">
        <w:rPr>
          <w:rFonts w:ascii="Times New Roman" w:hAnsi="Times New Roman" w:cs="Times New Roman"/>
          <w:sz w:val="24"/>
          <w:szCs w:val="24"/>
        </w:rPr>
        <w:t>.”</w:t>
      </w:r>
      <w:r w:rsidR="002F12F8" w:rsidRPr="00B34983">
        <w:rPr>
          <w:rFonts w:ascii="Times New Roman" w:hAnsi="Times New Roman" w:cs="Times New Roman"/>
          <w:sz w:val="24"/>
          <w:szCs w:val="24"/>
        </w:rPr>
        <w:t xml:space="preserve"> (Underlining my emphasis)</w:t>
      </w:r>
    </w:p>
    <w:p w:rsidR="00364A90" w:rsidRPr="00B34983" w:rsidRDefault="00364A90" w:rsidP="0032601F">
      <w:pPr>
        <w:pStyle w:val="NoSpacing"/>
        <w:ind w:left="1350" w:hanging="630"/>
        <w:jc w:val="both"/>
        <w:rPr>
          <w:rFonts w:ascii="Times New Roman" w:hAnsi="Times New Roman" w:cs="Times New Roman"/>
          <w:sz w:val="24"/>
          <w:szCs w:val="24"/>
        </w:rPr>
      </w:pPr>
    </w:p>
    <w:p w:rsidR="0032601F" w:rsidRPr="00B34983" w:rsidRDefault="004D4967" w:rsidP="0032601F">
      <w:pPr>
        <w:pStyle w:val="NoSpacing"/>
        <w:ind w:left="1350" w:hanging="630"/>
        <w:jc w:val="both"/>
        <w:rPr>
          <w:rFonts w:ascii="Times New Roman" w:hAnsi="Times New Roman" w:cs="Times New Roman"/>
          <w:sz w:val="24"/>
          <w:szCs w:val="24"/>
        </w:rPr>
      </w:pPr>
      <w:r w:rsidRPr="00B34983">
        <w:rPr>
          <w:rFonts w:ascii="Times New Roman" w:hAnsi="Times New Roman" w:cs="Times New Roman"/>
          <w:sz w:val="24"/>
          <w:szCs w:val="24"/>
        </w:rPr>
        <w:t xml:space="preserve"> </w:t>
      </w:r>
    </w:p>
    <w:p w:rsidR="00F24E46" w:rsidRPr="00B34983" w:rsidRDefault="00364A90" w:rsidP="00364A90">
      <w:pPr>
        <w:pStyle w:val="NoSpacing"/>
        <w:spacing w:line="480" w:lineRule="auto"/>
        <w:ind w:firstLine="1440"/>
        <w:jc w:val="both"/>
        <w:rPr>
          <w:rFonts w:ascii="Times New Roman" w:hAnsi="Times New Roman" w:cs="Times New Roman"/>
          <w:sz w:val="24"/>
          <w:szCs w:val="24"/>
        </w:rPr>
      </w:pPr>
      <w:r w:rsidRPr="00B34983">
        <w:rPr>
          <w:rFonts w:ascii="Times New Roman" w:hAnsi="Times New Roman" w:cs="Times New Roman"/>
          <w:sz w:val="24"/>
          <w:szCs w:val="24"/>
        </w:rPr>
        <w:t xml:space="preserve">The other relevant portion of law relates to </w:t>
      </w:r>
      <w:r w:rsidR="008A08A4" w:rsidRPr="00B34983">
        <w:rPr>
          <w:rFonts w:ascii="Times New Roman" w:hAnsi="Times New Roman" w:cs="Times New Roman"/>
          <w:sz w:val="24"/>
          <w:szCs w:val="24"/>
        </w:rPr>
        <w:t xml:space="preserve">S.I. </w:t>
      </w:r>
      <w:r w:rsidRPr="00B34983">
        <w:rPr>
          <w:rFonts w:ascii="Times New Roman" w:hAnsi="Times New Roman" w:cs="Times New Roman"/>
          <w:sz w:val="24"/>
          <w:szCs w:val="24"/>
        </w:rPr>
        <w:t xml:space="preserve">142/19, being the </w:t>
      </w:r>
      <w:r w:rsidR="008A08A4" w:rsidRPr="00B34983">
        <w:rPr>
          <w:rFonts w:ascii="Times New Roman" w:hAnsi="Times New Roman" w:cs="Times New Roman"/>
          <w:sz w:val="24"/>
          <w:szCs w:val="24"/>
        </w:rPr>
        <w:t>R</w:t>
      </w:r>
      <w:r w:rsidRPr="00B34983">
        <w:rPr>
          <w:rFonts w:ascii="Times New Roman" w:hAnsi="Times New Roman" w:cs="Times New Roman"/>
          <w:sz w:val="24"/>
          <w:szCs w:val="24"/>
        </w:rPr>
        <w:t xml:space="preserve">eserve </w:t>
      </w:r>
      <w:r w:rsidR="008A08A4" w:rsidRPr="00B34983">
        <w:rPr>
          <w:rFonts w:ascii="Times New Roman" w:hAnsi="Times New Roman" w:cs="Times New Roman"/>
          <w:sz w:val="24"/>
          <w:szCs w:val="24"/>
        </w:rPr>
        <w:t>Bank of Z</w:t>
      </w:r>
      <w:r w:rsidRPr="00B34983">
        <w:rPr>
          <w:rFonts w:ascii="Times New Roman" w:hAnsi="Times New Roman" w:cs="Times New Roman"/>
          <w:sz w:val="24"/>
          <w:szCs w:val="24"/>
        </w:rPr>
        <w:t>imbabwe (</w:t>
      </w:r>
      <w:r w:rsidR="008467D1" w:rsidRPr="00B34983">
        <w:rPr>
          <w:rFonts w:ascii="Times New Roman" w:hAnsi="Times New Roman" w:cs="Times New Roman"/>
          <w:sz w:val="24"/>
          <w:szCs w:val="24"/>
        </w:rPr>
        <w:t>L</w:t>
      </w:r>
      <w:r w:rsidRPr="00B34983">
        <w:rPr>
          <w:rFonts w:ascii="Times New Roman" w:hAnsi="Times New Roman" w:cs="Times New Roman"/>
          <w:sz w:val="24"/>
          <w:szCs w:val="24"/>
        </w:rPr>
        <w:t xml:space="preserve">egal </w:t>
      </w:r>
      <w:r w:rsidR="008467D1" w:rsidRPr="00B34983">
        <w:rPr>
          <w:rFonts w:ascii="Times New Roman" w:hAnsi="Times New Roman" w:cs="Times New Roman"/>
          <w:sz w:val="24"/>
          <w:szCs w:val="24"/>
        </w:rPr>
        <w:t>T</w:t>
      </w:r>
      <w:r w:rsidR="00BC4546" w:rsidRPr="00B34983">
        <w:rPr>
          <w:rFonts w:ascii="Times New Roman" w:hAnsi="Times New Roman" w:cs="Times New Roman"/>
          <w:sz w:val="24"/>
          <w:szCs w:val="24"/>
        </w:rPr>
        <w:t>ender) R</w:t>
      </w:r>
      <w:r w:rsidRPr="00B34983">
        <w:rPr>
          <w:rFonts w:ascii="Times New Roman" w:hAnsi="Times New Roman" w:cs="Times New Roman"/>
          <w:sz w:val="24"/>
          <w:szCs w:val="24"/>
        </w:rPr>
        <w:t>egulations,</w:t>
      </w:r>
      <w:r w:rsidR="008A08A4" w:rsidRPr="00B34983">
        <w:rPr>
          <w:rFonts w:ascii="Times New Roman" w:hAnsi="Times New Roman" w:cs="Times New Roman"/>
          <w:sz w:val="24"/>
          <w:szCs w:val="24"/>
        </w:rPr>
        <w:t xml:space="preserve"> 2019 which provides as follows:</w:t>
      </w:r>
    </w:p>
    <w:p w:rsidR="00190CED" w:rsidRPr="00B34983" w:rsidRDefault="004D4967" w:rsidP="008A01F2">
      <w:pPr>
        <w:pStyle w:val="NoSpacing"/>
        <w:tabs>
          <w:tab w:val="left" w:pos="720"/>
        </w:tabs>
        <w:jc w:val="both"/>
        <w:rPr>
          <w:rFonts w:ascii="Times New Roman" w:hAnsi="Times New Roman" w:cs="Times New Roman"/>
          <w:b/>
          <w:sz w:val="24"/>
          <w:szCs w:val="24"/>
        </w:rPr>
      </w:pPr>
      <w:r w:rsidRPr="00B34983">
        <w:rPr>
          <w:rFonts w:ascii="Times New Roman" w:hAnsi="Times New Roman" w:cs="Times New Roman"/>
          <w:sz w:val="24"/>
          <w:szCs w:val="24"/>
        </w:rPr>
        <w:tab/>
      </w:r>
      <w:r w:rsidRPr="00B34983">
        <w:rPr>
          <w:rFonts w:ascii="Times New Roman" w:hAnsi="Times New Roman" w:cs="Times New Roman"/>
          <w:b/>
          <w:sz w:val="24"/>
          <w:szCs w:val="24"/>
        </w:rPr>
        <w:t>“44</w:t>
      </w:r>
      <w:r w:rsidR="0026313A" w:rsidRPr="00B34983">
        <w:rPr>
          <w:rFonts w:ascii="Times New Roman" w:hAnsi="Times New Roman" w:cs="Times New Roman"/>
          <w:b/>
          <w:sz w:val="24"/>
          <w:szCs w:val="24"/>
        </w:rPr>
        <w:t>C</w:t>
      </w:r>
      <w:r w:rsidRPr="00B34983">
        <w:rPr>
          <w:rFonts w:ascii="Times New Roman" w:hAnsi="Times New Roman" w:cs="Times New Roman"/>
          <w:b/>
          <w:sz w:val="24"/>
          <w:szCs w:val="24"/>
        </w:rPr>
        <w:t xml:space="preserve"> Issuance and legal tender of RTGS Dollars</w:t>
      </w:r>
    </w:p>
    <w:p w:rsidR="00ED0033" w:rsidRPr="00B34983" w:rsidRDefault="004D4967" w:rsidP="008A01F2">
      <w:pPr>
        <w:pStyle w:val="NoSpacing"/>
        <w:tabs>
          <w:tab w:val="left" w:pos="720"/>
        </w:tabs>
        <w:jc w:val="both"/>
        <w:rPr>
          <w:rFonts w:ascii="Times New Roman" w:hAnsi="Times New Roman" w:cs="Times New Roman"/>
          <w:b/>
          <w:sz w:val="24"/>
          <w:szCs w:val="24"/>
        </w:rPr>
      </w:pPr>
      <w:r w:rsidRPr="00B34983">
        <w:rPr>
          <w:rFonts w:ascii="Times New Roman" w:hAnsi="Times New Roman" w:cs="Times New Roman"/>
          <w:b/>
          <w:sz w:val="24"/>
          <w:szCs w:val="24"/>
        </w:rPr>
        <w:t xml:space="preserve"> </w:t>
      </w:r>
    </w:p>
    <w:p w:rsidR="004D4967" w:rsidRPr="00B34983" w:rsidRDefault="00ED0033" w:rsidP="008A01F2">
      <w:pPr>
        <w:pStyle w:val="NoSpacing"/>
        <w:numPr>
          <w:ilvl w:val="0"/>
          <w:numId w:val="9"/>
        </w:numPr>
        <w:tabs>
          <w:tab w:val="left" w:pos="720"/>
        </w:tabs>
        <w:jc w:val="both"/>
        <w:rPr>
          <w:rFonts w:ascii="Times New Roman" w:hAnsi="Times New Roman" w:cs="Times New Roman"/>
          <w:b/>
          <w:sz w:val="24"/>
          <w:szCs w:val="24"/>
        </w:rPr>
      </w:pPr>
      <w:r w:rsidRPr="00B34983">
        <w:rPr>
          <w:rFonts w:ascii="Times New Roman" w:hAnsi="Times New Roman" w:cs="Times New Roman"/>
          <w:b/>
          <w:sz w:val="24"/>
          <w:szCs w:val="24"/>
        </w:rPr>
        <w:t>In</w:t>
      </w:r>
      <w:r w:rsidR="004D4967" w:rsidRPr="00B34983">
        <w:rPr>
          <w:rFonts w:ascii="Times New Roman" w:hAnsi="Times New Roman" w:cs="Times New Roman"/>
          <w:b/>
          <w:sz w:val="24"/>
          <w:szCs w:val="24"/>
        </w:rPr>
        <w:t xml:space="preserve"> addition to its powers to issue bank notes and coins in terms of this Act and subject to subsection (3)</w:t>
      </w:r>
      <w:r w:rsidR="006B6731" w:rsidRPr="00B34983">
        <w:rPr>
          <w:rFonts w:ascii="Times New Roman" w:hAnsi="Times New Roman" w:cs="Times New Roman"/>
          <w:b/>
          <w:sz w:val="24"/>
          <w:szCs w:val="24"/>
        </w:rPr>
        <w:t>, the Bank shall have the sole power to issue or cause to be issued electronic</w:t>
      </w:r>
      <w:r w:rsidRPr="00B34983">
        <w:rPr>
          <w:rFonts w:ascii="Times New Roman" w:hAnsi="Times New Roman" w:cs="Times New Roman"/>
          <w:b/>
          <w:sz w:val="24"/>
          <w:szCs w:val="24"/>
        </w:rPr>
        <w:t xml:space="preserve"> currency in Zimbabwe.</w:t>
      </w:r>
    </w:p>
    <w:p w:rsidR="008307E4" w:rsidRPr="00B34983" w:rsidRDefault="008307E4" w:rsidP="008307E4">
      <w:pPr>
        <w:pStyle w:val="NoSpacing"/>
        <w:tabs>
          <w:tab w:val="left" w:pos="720"/>
        </w:tabs>
        <w:ind w:left="1440"/>
        <w:jc w:val="both"/>
        <w:rPr>
          <w:rFonts w:ascii="Times New Roman" w:hAnsi="Times New Roman" w:cs="Times New Roman"/>
          <w:b/>
          <w:sz w:val="24"/>
          <w:szCs w:val="24"/>
        </w:rPr>
      </w:pPr>
    </w:p>
    <w:p w:rsidR="00ED0033" w:rsidRPr="00B34983" w:rsidRDefault="00ED0033" w:rsidP="008A01F2">
      <w:pPr>
        <w:pStyle w:val="NoSpacing"/>
        <w:numPr>
          <w:ilvl w:val="0"/>
          <w:numId w:val="9"/>
        </w:numPr>
        <w:tabs>
          <w:tab w:val="left" w:pos="720"/>
        </w:tabs>
        <w:jc w:val="both"/>
        <w:rPr>
          <w:rFonts w:ascii="Times New Roman" w:hAnsi="Times New Roman" w:cs="Times New Roman"/>
          <w:b/>
          <w:sz w:val="24"/>
          <w:szCs w:val="24"/>
        </w:rPr>
      </w:pPr>
      <w:r w:rsidRPr="00B34983">
        <w:rPr>
          <w:rFonts w:ascii="Times New Roman" w:hAnsi="Times New Roman" w:cs="Times New Roman"/>
          <w:b/>
          <w:sz w:val="24"/>
          <w:szCs w:val="24"/>
        </w:rPr>
        <w:t>The issuance of any electronic currency shall not affect or apply in respect of –</w:t>
      </w:r>
    </w:p>
    <w:p w:rsidR="00190CED" w:rsidRPr="00B34983" w:rsidRDefault="00190CED" w:rsidP="00190CED">
      <w:pPr>
        <w:pStyle w:val="ListParagraph"/>
        <w:spacing w:after="0" w:line="240" w:lineRule="auto"/>
        <w:rPr>
          <w:rFonts w:ascii="Times New Roman" w:hAnsi="Times New Roman"/>
          <w:b/>
          <w:sz w:val="24"/>
          <w:szCs w:val="24"/>
        </w:rPr>
      </w:pPr>
    </w:p>
    <w:p w:rsidR="008278D6" w:rsidRPr="00B34983" w:rsidRDefault="008A08A4" w:rsidP="008A01F2">
      <w:pPr>
        <w:pStyle w:val="NoSpacing"/>
        <w:numPr>
          <w:ilvl w:val="0"/>
          <w:numId w:val="10"/>
        </w:numPr>
        <w:tabs>
          <w:tab w:val="left" w:pos="720"/>
        </w:tabs>
        <w:jc w:val="both"/>
        <w:rPr>
          <w:rFonts w:ascii="Times New Roman" w:hAnsi="Times New Roman" w:cs="Times New Roman"/>
          <w:b/>
          <w:sz w:val="24"/>
          <w:szCs w:val="24"/>
        </w:rPr>
      </w:pPr>
      <w:r w:rsidRPr="00B34983">
        <w:rPr>
          <w:rFonts w:ascii="Times New Roman" w:hAnsi="Times New Roman" w:cs="Times New Roman"/>
          <w:b/>
          <w:sz w:val="24"/>
          <w:szCs w:val="24"/>
        </w:rPr>
        <w:t>F</w:t>
      </w:r>
      <w:r w:rsidR="00ED0033" w:rsidRPr="00B34983">
        <w:rPr>
          <w:rFonts w:ascii="Times New Roman" w:hAnsi="Times New Roman" w:cs="Times New Roman"/>
          <w:b/>
          <w:sz w:val="24"/>
          <w:szCs w:val="24"/>
        </w:rPr>
        <w:t>unds held in foreign currency designated accounts otherwise known as</w:t>
      </w:r>
      <w:r w:rsidR="008278D6" w:rsidRPr="00B34983">
        <w:rPr>
          <w:rFonts w:ascii="Times New Roman" w:hAnsi="Times New Roman" w:cs="Times New Roman"/>
          <w:b/>
          <w:sz w:val="24"/>
          <w:szCs w:val="24"/>
        </w:rPr>
        <w:t xml:space="preserve"> “</w:t>
      </w:r>
      <w:proofErr w:type="spellStart"/>
      <w:r w:rsidR="008278D6" w:rsidRPr="00B34983">
        <w:rPr>
          <w:rFonts w:ascii="Times New Roman" w:hAnsi="Times New Roman" w:cs="Times New Roman"/>
          <w:b/>
          <w:sz w:val="24"/>
          <w:szCs w:val="24"/>
        </w:rPr>
        <w:t>Nostro</w:t>
      </w:r>
      <w:proofErr w:type="spellEnd"/>
      <w:r w:rsidR="008278D6" w:rsidRPr="00B34983">
        <w:rPr>
          <w:rFonts w:ascii="Times New Roman" w:hAnsi="Times New Roman" w:cs="Times New Roman"/>
          <w:b/>
          <w:sz w:val="24"/>
          <w:szCs w:val="24"/>
        </w:rPr>
        <w:t xml:space="preserve"> FCA </w:t>
      </w:r>
      <w:r w:rsidR="00D160C4" w:rsidRPr="00B34983">
        <w:rPr>
          <w:rFonts w:ascii="Times New Roman" w:hAnsi="Times New Roman" w:cs="Times New Roman"/>
          <w:b/>
          <w:sz w:val="24"/>
          <w:szCs w:val="24"/>
        </w:rPr>
        <w:t>A</w:t>
      </w:r>
      <w:r w:rsidR="008278D6" w:rsidRPr="00B34983">
        <w:rPr>
          <w:rFonts w:ascii="Times New Roman" w:hAnsi="Times New Roman" w:cs="Times New Roman"/>
          <w:b/>
          <w:sz w:val="24"/>
          <w:szCs w:val="24"/>
        </w:rPr>
        <w:t>ccount</w:t>
      </w:r>
      <w:r w:rsidR="0026313A" w:rsidRPr="00B34983">
        <w:rPr>
          <w:rFonts w:ascii="Times New Roman" w:hAnsi="Times New Roman" w:cs="Times New Roman"/>
          <w:b/>
          <w:sz w:val="24"/>
          <w:szCs w:val="24"/>
        </w:rPr>
        <w:t>s</w:t>
      </w:r>
      <w:r w:rsidR="008278D6" w:rsidRPr="00B34983">
        <w:rPr>
          <w:rFonts w:ascii="Times New Roman" w:hAnsi="Times New Roman" w:cs="Times New Roman"/>
          <w:b/>
          <w:sz w:val="24"/>
          <w:szCs w:val="24"/>
        </w:rPr>
        <w:t>”</w:t>
      </w:r>
      <w:r w:rsidR="00D160C4" w:rsidRPr="00B34983">
        <w:rPr>
          <w:rFonts w:ascii="Times New Roman" w:hAnsi="Times New Roman" w:cs="Times New Roman"/>
          <w:b/>
          <w:sz w:val="24"/>
          <w:szCs w:val="24"/>
        </w:rPr>
        <w:t xml:space="preserve">, </w:t>
      </w:r>
      <w:r w:rsidR="008278D6" w:rsidRPr="00B34983">
        <w:rPr>
          <w:rFonts w:ascii="Times New Roman" w:hAnsi="Times New Roman" w:cs="Times New Roman"/>
          <w:b/>
          <w:sz w:val="24"/>
          <w:szCs w:val="24"/>
        </w:rPr>
        <w:t>which shall continue to be designated in such foreign currencies; and</w:t>
      </w:r>
    </w:p>
    <w:p w:rsidR="00ED0033" w:rsidRPr="00B34983" w:rsidRDefault="008A08A4" w:rsidP="008A01F2">
      <w:pPr>
        <w:pStyle w:val="NoSpacing"/>
        <w:numPr>
          <w:ilvl w:val="0"/>
          <w:numId w:val="10"/>
        </w:numPr>
        <w:tabs>
          <w:tab w:val="left" w:pos="720"/>
        </w:tabs>
        <w:jc w:val="both"/>
        <w:rPr>
          <w:rFonts w:ascii="Times New Roman" w:hAnsi="Times New Roman" w:cs="Times New Roman"/>
          <w:b/>
          <w:sz w:val="24"/>
          <w:szCs w:val="24"/>
        </w:rPr>
      </w:pPr>
      <w:r w:rsidRPr="00B34983">
        <w:rPr>
          <w:rFonts w:ascii="Times New Roman" w:hAnsi="Times New Roman" w:cs="Times New Roman"/>
          <w:b/>
          <w:sz w:val="24"/>
          <w:szCs w:val="24"/>
        </w:rPr>
        <w:lastRenderedPageBreak/>
        <w:t>Foreign</w:t>
      </w:r>
      <w:r w:rsidR="008278D6" w:rsidRPr="00B34983">
        <w:rPr>
          <w:rFonts w:ascii="Times New Roman" w:hAnsi="Times New Roman" w:cs="Times New Roman"/>
          <w:b/>
          <w:sz w:val="24"/>
          <w:szCs w:val="24"/>
        </w:rPr>
        <w:t xml:space="preserve"> loans and obligations denominated in any foreign </w:t>
      </w:r>
      <w:r w:rsidR="0026313A" w:rsidRPr="00B34983">
        <w:rPr>
          <w:rFonts w:ascii="Times New Roman" w:hAnsi="Times New Roman" w:cs="Times New Roman"/>
          <w:b/>
          <w:sz w:val="24"/>
          <w:szCs w:val="24"/>
        </w:rPr>
        <w:t>currency which shall continue</w:t>
      </w:r>
      <w:r w:rsidR="008278D6" w:rsidRPr="00B34983">
        <w:rPr>
          <w:rFonts w:ascii="Times New Roman" w:hAnsi="Times New Roman" w:cs="Times New Roman"/>
          <w:b/>
          <w:sz w:val="24"/>
          <w:szCs w:val="24"/>
        </w:rPr>
        <w:t xml:space="preserve"> to be payable in such foreign currency.”</w:t>
      </w:r>
      <w:r w:rsidR="00ED0033" w:rsidRPr="00B34983">
        <w:rPr>
          <w:rFonts w:ascii="Times New Roman" w:hAnsi="Times New Roman" w:cs="Times New Roman"/>
          <w:b/>
          <w:sz w:val="24"/>
          <w:szCs w:val="24"/>
        </w:rPr>
        <w:t xml:space="preserve"> </w:t>
      </w:r>
    </w:p>
    <w:p w:rsidR="005A021F" w:rsidRPr="00B34983" w:rsidRDefault="005A021F" w:rsidP="005A021F">
      <w:pPr>
        <w:pStyle w:val="ListParagraph"/>
        <w:rPr>
          <w:rFonts w:ascii="Times New Roman" w:hAnsi="Times New Roman"/>
          <w:sz w:val="24"/>
          <w:szCs w:val="24"/>
        </w:rPr>
      </w:pPr>
    </w:p>
    <w:p w:rsidR="005A021F" w:rsidRPr="00B34983" w:rsidRDefault="005A021F" w:rsidP="005A021F">
      <w:pPr>
        <w:pStyle w:val="NoSpacing"/>
        <w:tabs>
          <w:tab w:val="left" w:pos="1134"/>
        </w:tabs>
        <w:jc w:val="both"/>
        <w:rPr>
          <w:rFonts w:ascii="Times New Roman" w:hAnsi="Times New Roman" w:cs="Times New Roman"/>
          <w:sz w:val="24"/>
          <w:szCs w:val="24"/>
        </w:rPr>
      </w:pPr>
    </w:p>
    <w:p w:rsidR="00705886" w:rsidRPr="00B34983" w:rsidRDefault="00FD2206" w:rsidP="005A021F">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r>
      <w:r w:rsidR="005A021F" w:rsidRPr="00B34983">
        <w:rPr>
          <w:rFonts w:ascii="Times New Roman" w:hAnsi="Times New Roman" w:cs="Times New Roman"/>
          <w:sz w:val="24"/>
          <w:szCs w:val="24"/>
        </w:rPr>
        <w:t xml:space="preserve">Also relevant is </w:t>
      </w:r>
      <w:r w:rsidR="00D230DD" w:rsidRPr="00B34983">
        <w:rPr>
          <w:rFonts w:ascii="Times New Roman" w:hAnsi="Times New Roman" w:cs="Times New Roman"/>
          <w:sz w:val="24"/>
          <w:szCs w:val="24"/>
        </w:rPr>
        <w:t xml:space="preserve">Part V of </w:t>
      </w:r>
      <w:r w:rsidR="005A021F" w:rsidRPr="00B34983">
        <w:rPr>
          <w:rFonts w:ascii="Times New Roman" w:hAnsi="Times New Roman" w:cs="Times New Roman"/>
          <w:sz w:val="24"/>
          <w:szCs w:val="24"/>
        </w:rPr>
        <w:t xml:space="preserve">the Finance Act </w:t>
      </w:r>
      <w:r w:rsidR="001F0272" w:rsidRPr="00B34983">
        <w:rPr>
          <w:rFonts w:ascii="Times New Roman" w:hAnsi="Times New Roman" w:cs="Times New Roman"/>
          <w:sz w:val="24"/>
          <w:szCs w:val="24"/>
        </w:rPr>
        <w:t>(No. 2</w:t>
      </w:r>
      <w:r w:rsidR="00D230DD" w:rsidRPr="00B34983">
        <w:rPr>
          <w:rFonts w:ascii="Times New Roman" w:hAnsi="Times New Roman" w:cs="Times New Roman"/>
          <w:sz w:val="24"/>
          <w:szCs w:val="24"/>
        </w:rPr>
        <w:t xml:space="preserve">) Act, 2019, </w:t>
      </w:r>
      <w:r w:rsidR="00420112" w:rsidRPr="00B34983">
        <w:rPr>
          <w:rFonts w:ascii="Times New Roman" w:hAnsi="Times New Roman" w:cs="Times New Roman"/>
          <w:sz w:val="24"/>
          <w:szCs w:val="24"/>
        </w:rPr>
        <w:t xml:space="preserve">which </w:t>
      </w:r>
      <w:r w:rsidR="005A021F" w:rsidRPr="00B34983">
        <w:rPr>
          <w:rFonts w:ascii="Times New Roman" w:hAnsi="Times New Roman" w:cs="Times New Roman"/>
          <w:sz w:val="24"/>
          <w:szCs w:val="24"/>
        </w:rPr>
        <w:t>defines financial or contractual obliga</w:t>
      </w:r>
      <w:r w:rsidR="00600016" w:rsidRPr="00B34983">
        <w:rPr>
          <w:rFonts w:ascii="Times New Roman" w:hAnsi="Times New Roman" w:cs="Times New Roman"/>
          <w:sz w:val="24"/>
          <w:szCs w:val="24"/>
        </w:rPr>
        <w:t>tion</w:t>
      </w:r>
      <w:r w:rsidR="00D230DD" w:rsidRPr="00B34983">
        <w:rPr>
          <w:rFonts w:ascii="Times New Roman" w:hAnsi="Times New Roman" w:cs="Times New Roman"/>
          <w:sz w:val="24"/>
          <w:szCs w:val="24"/>
        </w:rPr>
        <w:t>s</w:t>
      </w:r>
      <w:r w:rsidR="00600016" w:rsidRPr="00B34983">
        <w:rPr>
          <w:rFonts w:ascii="Times New Roman" w:hAnsi="Times New Roman" w:cs="Times New Roman"/>
          <w:sz w:val="24"/>
          <w:szCs w:val="24"/>
        </w:rPr>
        <w:t xml:space="preserve"> to include judgment debt</w:t>
      </w:r>
      <w:r w:rsidR="00D230DD" w:rsidRPr="00B34983">
        <w:rPr>
          <w:rFonts w:ascii="Times New Roman" w:hAnsi="Times New Roman" w:cs="Times New Roman"/>
          <w:sz w:val="24"/>
          <w:szCs w:val="24"/>
        </w:rPr>
        <w:t>s</w:t>
      </w:r>
      <w:r w:rsidR="00420112" w:rsidRPr="00B34983">
        <w:rPr>
          <w:rFonts w:ascii="Times New Roman" w:hAnsi="Times New Roman" w:cs="Times New Roman"/>
          <w:sz w:val="24"/>
          <w:szCs w:val="24"/>
        </w:rPr>
        <w:t>.</w:t>
      </w:r>
      <w:r w:rsidR="00600016" w:rsidRPr="00B34983">
        <w:rPr>
          <w:rFonts w:ascii="Times New Roman" w:hAnsi="Times New Roman" w:cs="Times New Roman"/>
          <w:sz w:val="24"/>
          <w:szCs w:val="24"/>
        </w:rPr>
        <w:t xml:space="preserve"> </w:t>
      </w:r>
      <w:r w:rsidR="00BE6E8C" w:rsidRPr="00B34983">
        <w:rPr>
          <w:rFonts w:ascii="Times New Roman" w:hAnsi="Times New Roman" w:cs="Times New Roman"/>
          <w:sz w:val="24"/>
          <w:szCs w:val="24"/>
        </w:rPr>
        <w:t xml:space="preserve"> </w:t>
      </w:r>
      <w:r w:rsidR="001F0272" w:rsidRPr="00B34983">
        <w:rPr>
          <w:rFonts w:ascii="Times New Roman" w:hAnsi="Times New Roman" w:cs="Times New Roman"/>
          <w:sz w:val="24"/>
          <w:szCs w:val="24"/>
        </w:rPr>
        <w:t>A judgment debt is defined as follows:</w:t>
      </w:r>
      <w:r w:rsidR="005A021F" w:rsidRPr="00B34983">
        <w:rPr>
          <w:rFonts w:ascii="Times New Roman" w:hAnsi="Times New Roman" w:cs="Times New Roman"/>
          <w:sz w:val="24"/>
          <w:szCs w:val="24"/>
        </w:rPr>
        <w:t xml:space="preserve"> </w:t>
      </w:r>
    </w:p>
    <w:p w:rsidR="006454DB" w:rsidRPr="00B34983" w:rsidRDefault="00BB5F67" w:rsidP="00705886">
      <w:pPr>
        <w:pStyle w:val="NoSpacing"/>
        <w:tabs>
          <w:tab w:val="left" w:pos="720"/>
          <w:tab w:val="left" w:pos="1440"/>
        </w:tabs>
        <w:ind w:left="720"/>
        <w:jc w:val="both"/>
        <w:rPr>
          <w:rFonts w:ascii="Times New Roman" w:hAnsi="Times New Roman" w:cs="Times New Roman"/>
          <w:sz w:val="24"/>
          <w:szCs w:val="24"/>
        </w:rPr>
      </w:pPr>
      <w:r w:rsidRPr="00B34983">
        <w:rPr>
          <w:rFonts w:ascii="Times New Roman" w:hAnsi="Times New Roman" w:cs="Times New Roman"/>
          <w:sz w:val="24"/>
          <w:szCs w:val="24"/>
        </w:rPr>
        <w:t xml:space="preserve">“judgment debt means a decision of a court of law upon relief claimed in an action or application which, in the case of money, refers to the amount in respect of which execution </w:t>
      </w:r>
      <w:r w:rsidR="0014460E" w:rsidRPr="00B34983">
        <w:rPr>
          <w:rFonts w:ascii="Times New Roman" w:hAnsi="Times New Roman" w:cs="Times New Roman"/>
          <w:sz w:val="24"/>
          <w:szCs w:val="24"/>
        </w:rPr>
        <w:t xml:space="preserve">can </w:t>
      </w:r>
      <w:r w:rsidRPr="00B34983">
        <w:rPr>
          <w:rFonts w:ascii="Times New Roman" w:hAnsi="Times New Roman" w:cs="Times New Roman"/>
          <w:sz w:val="24"/>
          <w:szCs w:val="24"/>
        </w:rPr>
        <w:t>be levied by the</w:t>
      </w:r>
      <w:r w:rsidR="001F5CF2" w:rsidRPr="00B34983">
        <w:rPr>
          <w:rFonts w:ascii="Times New Roman" w:hAnsi="Times New Roman" w:cs="Times New Roman"/>
          <w:sz w:val="24"/>
          <w:szCs w:val="24"/>
        </w:rPr>
        <w:t xml:space="preserve"> judgment creditor</w:t>
      </w:r>
      <w:r w:rsidR="00352936" w:rsidRPr="00B34983">
        <w:rPr>
          <w:rFonts w:ascii="Times New Roman" w:hAnsi="Times New Roman" w:cs="Times New Roman"/>
          <w:sz w:val="24"/>
          <w:szCs w:val="24"/>
        </w:rPr>
        <w:t>;</w:t>
      </w:r>
      <w:r w:rsidR="001F5CF2" w:rsidRPr="00B34983">
        <w:rPr>
          <w:rFonts w:ascii="Times New Roman" w:hAnsi="Times New Roman" w:cs="Times New Roman"/>
          <w:sz w:val="24"/>
          <w:szCs w:val="24"/>
        </w:rPr>
        <w:t xml:space="preserve"> and</w:t>
      </w:r>
      <w:r w:rsidR="00352936" w:rsidRPr="00B34983">
        <w:rPr>
          <w:rFonts w:ascii="Times New Roman" w:hAnsi="Times New Roman" w:cs="Times New Roman"/>
          <w:sz w:val="24"/>
          <w:szCs w:val="24"/>
        </w:rPr>
        <w:t>,</w:t>
      </w:r>
      <w:r w:rsidR="001F5CF2" w:rsidRPr="00B34983">
        <w:rPr>
          <w:rFonts w:ascii="Times New Roman" w:hAnsi="Times New Roman" w:cs="Times New Roman"/>
          <w:sz w:val="24"/>
          <w:szCs w:val="24"/>
        </w:rPr>
        <w:t xml:space="preserve"> in the case of any other debt, refers to any of the steps that can be taken by the judgment creditor to obtain satisfaction of the debt (but does not include a judgment debt that has prescribed, or be</w:t>
      </w:r>
      <w:r w:rsidR="00E9501D" w:rsidRPr="00B34983">
        <w:rPr>
          <w:rFonts w:ascii="Times New Roman" w:hAnsi="Times New Roman" w:cs="Times New Roman"/>
          <w:sz w:val="24"/>
          <w:szCs w:val="24"/>
        </w:rPr>
        <w:t>en</w:t>
      </w:r>
      <w:r w:rsidR="001F5CF2" w:rsidRPr="00B34983">
        <w:rPr>
          <w:rFonts w:ascii="Times New Roman" w:hAnsi="Times New Roman" w:cs="Times New Roman"/>
          <w:sz w:val="24"/>
          <w:szCs w:val="24"/>
        </w:rPr>
        <w:t xml:space="preserve"> condoned or compromised</w:t>
      </w:r>
      <w:r w:rsidR="0014460E" w:rsidRPr="00B34983">
        <w:rPr>
          <w:rFonts w:ascii="Times New Roman" w:hAnsi="Times New Roman" w:cs="Times New Roman"/>
          <w:sz w:val="24"/>
          <w:szCs w:val="24"/>
        </w:rPr>
        <w:t>.</w:t>
      </w:r>
      <w:r w:rsidR="001F5CF2" w:rsidRPr="00B34983">
        <w:rPr>
          <w:rFonts w:ascii="Times New Roman" w:hAnsi="Times New Roman" w:cs="Times New Roman"/>
          <w:sz w:val="24"/>
          <w:szCs w:val="24"/>
        </w:rPr>
        <w:t>”</w:t>
      </w:r>
    </w:p>
    <w:p w:rsidR="00AD17A9" w:rsidRPr="00B34983" w:rsidRDefault="00AD17A9" w:rsidP="00705886">
      <w:pPr>
        <w:pStyle w:val="NoSpacing"/>
        <w:tabs>
          <w:tab w:val="left" w:pos="720"/>
          <w:tab w:val="left" w:pos="1440"/>
        </w:tabs>
        <w:ind w:left="720"/>
        <w:jc w:val="both"/>
        <w:rPr>
          <w:rFonts w:ascii="Times New Roman" w:hAnsi="Times New Roman" w:cs="Times New Roman"/>
          <w:sz w:val="24"/>
          <w:szCs w:val="24"/>
        </w:rPr>
      </w:pPr>
    </w:p>
    <w:p w:rsidR="006454DB" w:rsidRPr="00B34983" w:rsidRDefault="006454DB" w:rsidP="005A021F">
      <w:pPr>
        <w:pStyle w:val="NoSpacing"/>
        <w:tabs>
          <w:tab w:val="left" w:pos="1440"/>
        </w:tabs>
        <w:spacing w:line="480" w:lineRule="auto"/>
        <w:jc w:val="both"/>
        <w:rPr>
          <w:rFonts w:ascii="Times New Roman" w:hAnsi="Times New Roman" w:cs="Times New Roman"/>
          <w:sz w:val="24"/>
          <w:szCs w:val="24"/>
        </w:rPr>
      </w:pPr>
    </w:p>
    <w:p w:rsidR="006454DB" w:rsidRPr="00B34983" w:rsidRDefault="006454DB" w:rsidP="005A021F">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t xml:space="preserve">The case of </w:t>
      </w:r>
      <w:r w:rsidRPr="00B34983">
        <w:rPr>
          <w:rFonts w:ascii="Times New Roman" w:hAnsi="Times New Roman" w:cs="Times New Roman"/>
          <w:i/>
          <w:sz w:val="24"/>
          <w:szCs w:val="24"/>
        </w:rPr>
        <w:t>Zambezi Gas Zimbabwe (Private) Limited v NR Barber (Private) Limited &amp; Anor</w:t>
      </w:r>
      <w:r w:rsidR="00352936" w:rsidRPr="00B34983">
        <w:rPr>
          <w:rFonts w:ascii="Times New Roman" w:hAnsi="Times New Roman" w:cs="Times New Roman"/>
          <w:sz w:val="24"/>
          <w:szCs w:val="24"/>
        </w:rPr>
        <w:t>,</w:t>
      </w:r>
      <w:r w:rsidRPr="00B34983">
        <w:rPr>
          <w:rFonts w:ascii="Times New Roman" w:hAnsi="Times New Roman" w:cs="Times New Roman"/>
          <w:sz w:val="24"/>
          <w:szCs w:val="24"/>
        </w:rPr>
        <w:t xml:space="preserve"> </w:t>
      </w:r>
      <w:r w:rsidR="00F0584E" w:rsidRPr="00B34983">
        <w:rPr>
          <w:rFonts w:ascii="Times New Roman" w:hAnsi="Times New Roman" w:cs="Times New Roman"/>
          <w:i/>
          <w:sz w:val="24"/>
          <w:szCs w:val="24"/>
        </w:rPr>
        <w:t>supra</w:t>
      </w:r>
      <w:r w:rsidR="00352936" w:rsidRPr="00B34983">
        <w:rPr>
          <w:rFonts w:ascii="Times New Roman" w:hAnsi="Times New Roman" w:cs="Times New Roman"/>
          <w:sz w:val="24"/>
          <w:szCs w:val="24"/>
        </w:rPr>
        <w:t>,</w:t>
      </w:r>
      <w:r w:rsidRPr="00B34983">
        <w:rPr>
          <w:rFonts w:ascii="Times New Roman" w:hAnsi="Times New Roman" w:cs="Times New Roman"/>
          <w:sz w:val="24"/>
          <w:szCs w:val="24"/>
        </w:rPr>
        <w:t xml:space="preserve"> clearly outlines the applicable law on liabilities arising either before or after the effective date </w:t>
      </w:r>
      <w:r w:rsidR="00F0584E" w:rsidRPr="00B34983">
        <w:rPr>
          <w:rFonts w:ascii="Times New Roman" w:hAnsi="Times New Roman" w:cs="Times New Roman"/>
          <w:sz w:val="24"/>
          <w:szCs w:val="24"/>
        </w:rPr>
        <w:t xml:space="preserve">as </w:t>
      </w:r>
      <w:r w:rsidRPr="00B34983">
        <w:rPr>
          <w:rFonts w:ascii="Times New Roman" w:hAnsi="Times New Roman" w:cs="Times New Roman"/>
          <w:sz w:val="24"/>
          <w:szCs w:val="24"/>
        </w:rPr>
        <w:t xml:space="preserve">stipulated in S.I. 33/19. </w:t>
      </w:r>
      <w:r w:rsidR="00825996" w:rsidRPr="00B34983">
        <w:rPr>
          <w:rFonts w:ascii="Times New Roman" w:hAnsi="Times New Roman" w:cs="Times New Roman"/>
          <w:sz w:val="24"/>
          <w:szCs w:val="24"/>
        </w:rPr>
        <w:t xml:space="preserve"> </w:t>
      </w:r>
      <w:r w:rsidRPr="00B34983">
        <w:rPr>
          <w:rFonts w:ascii="Times New Roman" w:hAnsi="Times New Roman" w:cs="Times New Roman"/>
          <w:sz w:val="24"/>
          <w:szCs w:val="24"/>
        </w:rPr>
        <w:t>At p 9 of the judgment</w:t>
      </w:r>
      <w:r w:rsidR="00825996" w:rsidRPr="00B34983">
        <w:rPr>
          <w:rFonts w:ascii="Times New Roman" w:hAnsi="Times New Roman" w:cs="Times New Roman"/>
          <w:sz w:val="24"/>
          <w:szCs w:val="24"/>
        </w:rPr>
        <w:t>,</w:t>
      </w:r>
      <w:r w:rsidRPr="00B34983">
        <w:rPr>
          <w:rFonts w:ascii="Times New Roman" w:hAnsi="Times New Roman" w:cs="Times New Roman"/>
          <w:sz w:val="24"/>
          <w:szCs w:val="24"/>
        </w:rPr>
        <w:t xml:space="preserve"> </w:t>
      </w:r>
      <w:r w:rsidR="00825996" w:rsidRPr="00B34983">
        <w:rPr>
          <w:rFonts w:ascii="Times New Roman" w:hAnsi="Times New Roman" w:cs="Times New Roman"/>
          <w:sz w:val="24"/>
          <w:szCs w:val="24"/>
        </w:rPr>
        <w:t>th</w:t>
      </w:r>
      <w:r w:rsidR="00B552E6" w:rsidRPr="00B34983">
        <w:rPr>
          <w:rFonts w:ascii="Times New Roman" w:hAnsi="Times New Roman" w:cs="Times New Roman"/>
          <w:sz w:val="24"/>
          <w:szCs w:val="24"/>
        </w:rPr>
        <w:t>is</w:t>
      </w:r>
      <w:r w:rsidR="00825996" w:rsidRPr="00B34983">
        <w:rPr>
          <w:rFonts w:ascii="Times New Roman" w:hAnsi="Times New Roman" w:cs="Times New Roman"/>
          <w:sz w:val="24"/>
          <w:szCs w:val="24"/>
        </w:rPr>
        <w:t xml:space="preserve"> </w:t>
      </w:r>
      <w:r w:rsidR="00B552E6" w:rsidRPr="00B34983">
        <w:rPr>
          <w:rFonts w:ascii="Times New Roman" w:hAnsi="Times New Roman" w:cs="Times New Roman"/>
          <w:sz w:val="24"/>
          <w:szCs w:val="24"/>
        </w:rPr>
        <w:t>C</w:t>
      </w:r>
      <w:r w:rsidR="007A1687" w:rsidRPr="00B34983">
        <w:rPr>
          <w:rFonts w:ascii="Times New Roman" w:hAnsi="Times New Roman" w:cs="Times New Roman"/>
          <w:sz w:val="24"/>
          <w:szCs w:val="24"/>
        </w:rPr>
        <w:t>ourt</w:t>
      </w:r>
      <w:r w:rsidR="00057F67" w:rsidRPr="00B34983">
        <w:rPr>
          <w:rFonts w:ascii="Times New Roman" w:hAnsi="Times New Roman" w:cs="Times New Roman"/>
          <w:sz w:val="24"/>
          <w:szCs w:val="24"/>
        </w:rPr>
        <w:t xml:space="preserve"> stated the following:</w:t>
      </w:r>
    </w:p>
    <w:p w:rsidR="00825996" w:rsidRPr="00B34983" w:rsidRDefault="00825996" w:rsidP="002F4D55">
      <w:pPr>
        <w:pStyle w:val="NoSpacing"/>
        <w:tabs>
          <w:tab w:val="left" w:pos="720"/>
          <w:tab w:val="left" w:pos="1440"/>
        </w:tabs>
        <w:ind w:left="720"/>
        <w:jc w:val="both"/>
        <w:rPr>
          <w:rFonts w:ascii="Times New Roman" w:hAnsi="Times New Roman" w:cs="Times New Roman"/>
          <w:sz w:val="24"/>
          <w:szCs w:val="24"/>
        </w:rPr>
      </w:pPr>
      <w:r w:rsidRPr="00B34983">
        <w:rPr>
          <w:rFonts w:ascii="Times New Roman" w:hAnsi="Times New Roman" w:cs="Times New Roman"/>
          <w:sz w:val="24"/>
          <w:szCs w:val="24"/>
        </w:rPr>
        <w:t>“</w:t>
      </w:r>
      <w:r w:rsidR="002F4D55" w:rsidRPr="00B34983">
        <w:rPr>
          <w:rFonts w:ascii="Times New Roman" w:hAnsi="Times New Roman" w:cs="Times New Roman"/>
          <w:sz w:val="24"/>
          <w:szCs w:val="24"/>
        </w:rPr>
        <w:t>W</w:t>
      </w:r>
      <w:r w:rsidRPr="00B34983">
        <w:rPr>
          <w:rFonts w:ascii="Times New Roman" w:hAnsi="Times New Roman" w:cs="Times New Roman"/>
          <w:sz w:val="24"/>
          <w:szCs w:val="24"/>
        </w:rPr>
        <w:t xml:space="preserve">hat brings the asset or liability within the provisions of the statute is the fact that its value was expressed in United States Dollars immediately before the effective date and did not fall within the class of assets and </w:t>
      </w:r>
      <w:r w:rsidR="00CF23EB" w:rsidRPr="00B34983">
        <w:rPr>
          <w:rFonts w:ascii="Times New Roman" w:hAnsi="Times New Roman" w:cs="Times New Roman"/>
          <w:sz w:val="24"/>
          <w:szCs w:val="24"/>
        </w:rPr>
        <w:t>liabilities referred to in s 44</w:t>
      </w:r>
      <w:r w:rsidR="00B552E6" w:rsidRPr="00B34983">
        <w:rPr>
          <w:rFonts w:ascii="Times New Roman" w:hAnsi="Times New Roman" w:cs="Times New Roman"/>
          <w:sz w:val="24"/>
          <w:szCs w:val="24"/>
        </w:rPr>
        <w:t>C</w:t>
      </w:r>
      <w:r w:rsidR="00CF23EB" w:rsidRPr="00B34983">
        <w:rPr>
          <w:rFonts w:ascii="Times New Roman" w:hAnsi="Times New Roman" w:cs="Times New Roman"/>
          <w:sz w:val="24"/>
          <w:szCs w:val="24"/>
        </w:rPr>
        <w:t xml:space="preserve"> (2) of the Reserve Bank of Zimbabwe Act [</w:t>
      </w:r>
      <w:r w:rsidR="00CF23EB" w:rsidRPr="00B34983">
        <w:rPr>
          <w:rFonts w:ascii="Times New Roman" w:hAnsi="Times New Roman" w:cs="Times New Roman"/>
          <w:i/>
          <w:sz w:val="24"/>
          <w:szCs w:val="24"/>
        </w:rPr>
        <w:t>Chapter 22:15</w:t>
      </w:r>
      <w:r w:rsidR="00CF23EB" w:rsidRPr="00B34983">
        <w:rPr>
          <w:rFonts w:ascii="Times New Roman" w:hAnsi="Times New Roman" w:cs="Times New Roman"/>
          <w:sz w:val="24"/>
          <w:szCs w:val="24"/>
        </w:rPr>
        <w:t>] (“the Principle Act”).”</w:t>
      </w:r>
    </w:p>
    <w:p w:rsidR="002F4D55" w:rsidRPr="00B34983" w:rsidRDefault="002F4D55" w:rsidP="002F4D55">
      <w:pPr>
        <w:pStyle w:val="NoSpacing"/>
        <w:tabs>
          <w:tab w:val="left" w:pos="720"/>
          <w:tab w:val="left" w:pos="1440"/>
        </w:tabs>
        <w:ind w:left="720"/>
        <w:jc w:val="both"/>
        <w:rPr>
          <w:rFonts w:ascii="Times New Roman" w:hAnsi="Times New Roman" w:cs="Times New Roman"/>
          <w:sz w:val="24"/>
          <w:szCs w:val="24"/>
        </w:rPr>
      </w:pPr>
    </w:p>
    <w:p w:rsidR="002F4D55" w:rsidRPr="00B34983" w:rsidRDefault="002F4D55" w:rsidP="002F4D55">
      <w:pPr>
        <w:pStyle w:val="NoSpacing"/>
        <w:tabs>
          <w:tab w:val="left" w:pos="720"/>
          <w:tab w:val="left" w:pos="1440"/>
        </w:tabs>
        <w:ind w:left="720"/>
        <w:jc w:val="both"/>
        <w:rPr>
          <w:rFonts w:ascii="Times New Roman" w:hAnsi="Times New Roman" w:cs="Times New Roman"/>
          <w:sz w:val="24"/>
          <w:szCs w:val="24"/>
        </w:rPr>
      </w:pPr>
    </w:p>
    <w:p w:rsidR="00825996" w:rsidRPr="00B34983" w:rsidRDefault="00825996" w:rsidP="00CE5938">
      <w:pPr>
        <w:pStyle w:val="NoSpacing"/>
        <w:tabs>
          <w:tab w:val="left" w:pos="1440"/>
        </w:tabs>
        <w:jc w:val="both"/>
        <w:rPr>
          <w:rFonts w:ascii="Times New Roman" w:hAnsi="Times New Roman" w:cs="Times New Roman"/>
          <w:sz w:val="24"/>
          <w:szCs w:val="24"/>
        </w:rPr>
      </w:pPr>
    </w:p>
    <w:p w:rsidR="00825996" w:rsidRPr="00B34983" w:rsidRDefault="00433626" w:rsidP="005A021F">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t>At p 11 of the judgment th</w:t>
      </w:r>
      <w:r w:rsidR="00B552E6" w:rsidRPr="00B34983">
        <w:rPr>
          <w:rFonts w:ascii="Times New Roman" w:hAnsi="Times New Roman" w:cs="Times New Roman"/>
          <w:sz w:val="24"/>
          <w:szCs w:val="24"/>
        </w:rPr>
        <w:t>is</w:t>
      </w:r>
      <w:r w:rsidRPr="00B34983">
        <w:rPr>
          <w:rFonts w:ascii="Times New Roman" w:hAnsi="Times New Roman" w:cs="Times New Roman"/>
          <w:sz w:val="24"/>
          <w:szCs w:val="24"/>
        </w:rPr>
        <w:t xml:space="preserve"> </w:t>
      </w:r>
      <w:r w:rsidR="00B552E6" w:rsidRPr="00B34983">
        <w:rPr>
          <w:rFonts w:ascii="Times New Roman" w:hAnsi="Times New Roman" w:cs="Times New Roman"/>
          <w:sz w:val="24"/>
          <w:szCs w:val="24"/>
        </w:rPr>
        <w:t>C</w:t>
      </w:r>
      <w:r w:rsidR="000357E8" w:rsidRPr="00B34983">
        <w:rPr>
          <w:rFonts w:ascii="Times New Roman" w:hAnsi="Times New Roman" w:cs="Times New Roman"/>
          <w:sz w:val="24"/>
          <w:szCs w:val="24"/>
        </w:rPr>
        <w:t>ourt further stated that:</w:t>
      </w:r>
    </w:p>
    <w:p w:rsidR="00433626" w:rsidRPr="00B34983" w:rsidRDefault="00433626" w:rsidP="00472E62">
      <w:pPr>
        <w:pStyle w:val="NoSpacing"/>
        <w:tabs>
          <w:tab w:val="left" w:pos="1440"/>
        </w:tabs>
        <w:ind w:left="720" w:hanging="720"/>
        <w:jc w:val="both"/>
        <w:rPr>
          <w:rFonts w:ascii="Times New Roman" w:hAnsi="Times New Roman" w:cs="Times New Roman"/>
          <w:sz w:val="24"/>
          <w:szCs w:val="24"/>
        </w:rPr>
      </w:pPr>
      <w:r w:rsidRPr="00B34983">
        <w:rPr>
          <w:rFonts w:ascii="Times New Roman" w:hAnsi="Times New Roman" w:cs="Times New Roman"/>
          <w:sz w:val="24"/>
          <w:szCs w:val="24"/>
        </w:rPr>
        <w:tab/>
        <w:t>“</w:t>
      </w:r>
      <w:r w:rsidR="00472E62" w:rsidRPr="00B34983">
        <w:rPr>
          <w:rFonts w:ascii="Times New Roman" w:hAnsi="Times New Roman" w:cs="Times New Roman"/>
          <w:sz w:val="24"/>
          <w:szCs w:val="24"/>
        </w:rPr>
        <w:t>T</w:t>
      </w:r>
      <w:r w:rsidRPr="00B34983">
        <w:rPr>
          <w:rFonts w:ascii="Times New Roman" w:hAnsi="Times New Roman" w:cs="Times New Roman"/>
          <w:sz w:val="24"/>
          <w:szCs w:val="24"/>
        </w:rPr>
        <w:t>he phrase immediately before” means that the liability should have existed at a date before the effective date and that such liability should have been valued and expressed in United States D</w:t>
      </w:r>
      <w:r w:rsidR="0059428C" w:rsidRPr="00B34983">
        <w:rPr>
          <w:rFonts w:ascii="Times New Roman" w:hAnsi="Times New Roman" w:cs="Times New Roman"/>
          <w:sz w:val="24"/>
          <w:szCs w:val="24"/>
        </w:rPr>
        <w:t xml:space="preserve">ollars, </w:t>
      </w:r>
      <w:r w:rsidRPr="00B34983">
        <w:rPr>
          <w:rFonts w:ascii="Times New Roman" w:hAnsi="Times New Roman" w:cs="Times New Roman"/>
          <w:sz w:val="24"/>
          <w:szCs w:val="24"/>
        </w:rPr>
        <w:t xml:space="preserve">the issue of </w:t>
      </w:r>
      <w:r w:rsidR="00F0584E" w:rsidRPr="00B34983">
        <w:rPr>
          <w:rFonts w:ascii="Times New Roman" w:hAnsi="Times New Roman" w:cs="Times New Roman"/>
          <w:sz w:val="24"/>
          <w:szCs w:val="24"/>
        </w:rPr>
        <w:t xml:space="preserve">the </w:t>
      </w:r>
      <w:r w:rsidRPr="00B34983">
        <w:rPr>
          <w:rFonts w:ascii="Times New Roman" w:hAnsi="Times New Roman" w:cs="Times New Roman"/>
          <w:sz w:val="24"/>
          <w:szCs w:val="24"/>
        </w:rPr>
        <w:t xml:space="preserve">time frame within which the liability arose in relation to the effective date of 22 February 2019 does not matter; what </w:t>
      </w:r>
      <w:r w:rsidR="0059428C" w:rsidRPr="00B34983">
        <w:rPr>
          <w:rFonts w:ascii="Times New Roman" w:hAnsi="Times New Roman" w:cs="Times New Roman"/>
          <w:sz w:val="24"/>
          <w:szCs w:val="24"/>
        </w:rPr>
        <w:t>is</w:t>
      </w:r>
      <w:r w:rsidRPr="00B34983">
        <w:rPr>
          <w:rFonts w:ascii="Times New Roman" w:hAnsi="Times New Roman" w:cs="Times New Roman"/>
          <w:sz w:val="24"/>
          <w:szCs w:val="24"/>
        </w:rPr>
        <w:t xml:space="preserve"> of importance is the</w:t>
      </w:r>
      <w:r w:rsidR="005F3499" w:rsidRPr="00B34983">
        <w:rPr>
          <w:rFonts w:ascii="Times New Roman" w:hAnsi="Times New Roman" w:cs="Times New Roman"/>
          <w:sz w:val="24"/>
          <w:szCs w:val="24"/>
        </w:rPr>
        <w:t xml:space="preserve"> fact that the liability should have been valued before the effective date in United States Dollars and was still so valued and expressed.” </w:t>
      </w:r>
    </w:p>
    <w:p w:rsidR="00325E6D" w:rsidRPr="00B34983" w:rsidRDefault="00325E6D" w:rsidP="00472E62">
      <w:pPr>
        <w:pStyle w:val="NoSpacing"/>
        <w:tabs>
          <w:tab w:val="left" w:pos="1440"/>
        </w:tabs>
        <w:ind w:left="720" w:hanging="720"/>
        <w:jc w:val="both"/>
        <w:rPr>
          <w:rFonts w:ascii="Times New Roman" w:hAnsi="Times New Roman" w:cs="Times New Roman"/>
          <w:sz w:val="24"/>
          <w:szCs w:val="24"/>
        </w:rPr>
      </w:pPr>
    </w:p>
    <w:p w:rsidR="00333294" w:rsidRPr="00B34983" w:rsidRDefault="00333294" w:rsidP="005A021F">
      <w:pPr>
        <w:pStyle w:val="NoSpacing"/>
        <w:tabs>
          <w:tab w:val="left" w:pos="1440"/>
        </w:tabs>
        <w:spacing w:line="480" w:lineRule="auto"/>
        <w:jc w:val="both"/>
        <w:rPr>
          <w:rFonts w:ascii="Times New Roman" w:hAnsi="Times New Roman" w:cs="Times New Roman"/>
          <w:sz w:val="24"/>
          <w:szCs w:val="24"/>
        </w:rPr>
      </w:pPr>
    </w:p>
    <w:p w:rsidR="00325E6D" w:rsidRPr="00B34983" w:rsidRDefault="00325E6D" w:rsidP="005A021F">
      <w:pPr>
        <w:pStyle w:val="NoSpacing"/>
        <w:tabs>
          <w:tab w:val="left" w:pos="1440"/>
        </w:tabs>
        <w:spacing w:line="480" w:lineRule="auto"/>
        <w:jc w:val="both"/>
        <w:rPr>
          <w:rFonts w:ascii="Times New Roman" w:hAnsi="Times New Roman" w:cs="Times New Roman"/>
          <w:b/>
          <w:sz w:val="24"/>
          <w:szCs w:val="24"/>
          <w:u w:val="single"/>
        </w:rPr>
      </w:pPr>
      <w:r w:rsidRPr="00B34983">
        <w:rPr>
          <w:rFonts w:ascii="Times New Roman" w:hAnsi="Times New Roman" w:cs="Times New Roman"/>
          <w:b/>
          <w:sz w:val="24"/>
          <w:szCs w:val="24"/>
          <w:u w:val="single"/>
        </w:rPr>
        <w:t>APPLICATION OF THE LAW TO THE FACTS AND ANALYSIS</w:t>
      </w:r>
    </w:p>
    <w:p w:rsidR="00E47263" w:rsidRPr="00B34983" w:rsidRDefault="00FE5489" w:rsidP="00FE5489">
      <w:pPr>
        <w:pStyle w:val="NoSpacing"/>
        <w:tabs>
          <w:tab w:val="left" w:pos="1440"/>
        </w:tabs>
        <w:spacing w:line="480" w:lineRule="auto"/>
        <w:ind w:firstLine="360"/>
        <w:jc w:val="both"/>
        <w:rPr>
          <w:rFonts w:ascii="Times New Roman" w:hAnsi="Times New Roman" w:cs="Times New Roman"/>
          <w:sz w:val="24"/>
          <w:szCs w:val="24"/>
        </w:rPr>
      </w:pPr>
      <w:r w:rsidRPr="00B34983">
        <w:rPr>
          <w:rFonts w:ascii="Times New Roman" w:hAnsi="Times New Roman" w:cs="Times New Roman"/>
          <w:sz w:val="24"/>
          <w:szCs w:val="24"/>
        </w:rPr>
        <w:lastRenderedPageBreak/>
        <w:tab/>
      </w:r>
      <w:r w:rsidR="009E7BE7" w:rsidRPr="00B34983">
        <w:rPr>
          <w:rFonts w:ascii="Times New Roman" w:hAnsi="Times New Roman" w:cs="Times New Roman"/>
          <w:sz w:val="24"/>
          <w:szCs w:val="24"/>
        </w:rPr>
        <w:t>I</w:t>
      </w:r>
      <w:r w:rsidR="00F359F6" w:rsidRPr="00B34983">
        <w:rPr>
          <w:rFonts w:ascii="Times New Roman" w:hAnsi="Times New Roman" w:cs="Times New Roman"/>
          <w:sz w:val="24"/>
          <w:szCs w:val="24"/>
        </w:rPr>
        <w:t>t</w:t>
      </w:r>
      <w:r w:rsidR="009E7BE7" w:rsidRPr="00B34983">
        <w:rPr>
          <w:rFonts w:ascii="Times New Roman" w:hAnsi="Times New Roman" w:cs="Times New Roman"/>
          <w:sz w:val="24"/>
          <w:szCs w:val="24"/>
        </w:rPr>
        <w:t xml:space="preserve"> is imperative at this stage that I allude to our finding on the preliminary points raised by Mr </w:t>
      </w:r>
      <w:proofErr w:type="spellStart"/>
      <w:r w:rsidR="009E7BE7" w:rsidRPr="00B34983">
        <w:rPr>
          <w:rFonts w:ascii="Times New Roman" w:hAnsi="Times New Roman" w:cs="Times New Roman"/>
          <w:i/>
          <w:sz w:val="24"/>
          <w:szCs w:val="24"/>
        </w:rPr>
        <w:t>Tivadar</w:t>
      </w:r>
      <w:proofErr w:type="spellEnd"/>
      <w:r w:rsidR="009E7BE7" w:rsidRPr="00B34983">
        <w:rPr>
          <w:rFonts w:ascii="Times New Roman" w:hAnsi="Times New Roman" w:cs="Times New Roman"/>
          <w:sz w:val="24"/>
          <w:szCs w:val="24"/>
        </w:rPr>
        <w:t xml:space="preserve"> and opposed by Mr </w:t>
      </w:r>
      <w:proofErr w:type="spellStart"/>
      <w:r w:rsidR="009E7BE7" w:rsidRPr="00B34983">
        <w:rPr>
          <w:rFonts w:ascii="Times New Roman" w:hAnsi="Times New Roman" w:cs="Times New Roman"/>
          <w:i/>
          <w:sz w:val="24"/>
          <w:szCs w:val="24"/>
        </w:rPr>
        <w:t>Mpofu</w:t>
      </w:r>
      <w:proofErr w:type="spellEnd"/>
      <w:r w:rsidR="006515A7" w:rsidRPr="00B34983">
        <w:rPr>
          <w:rFonts w:ascii="Times New Roman" w:hAnsi="Times New Roman" w:cs="Times New Roman"/>
          <w:sz w:val="24"/>
          <w:szCs w:val="24"/>
        </w:rPr>
        <w:t xml:space="preserve">.  </w:t>
      </w:r>
      <w:r w:rsidR="003C22ED" w:rsidRPr="00B34983">
        <w:rPr>
          <w:rFonts w:ascii="Times New Roman" w:hAnsi="Times New Roman" w:cs="Times New Roman"/>
          <w:sz w:val="24"/>
          <w:szCs w:val="24"/>
        </w:rPr>
        <w:t>We do</w:t>
      </w:r>
      <w:r w:rsidR="006515A7" w:rsidRPr="00B34983">
        <w:rPr>
          <w:rFonts w:ascii="Times New Roman" w:hAnsi="Times New Roman" w:cs="Times New Roman"/>
          <w:sz w:val="24"/>
          <w:szCs w:val="24"/>
        </w:rPr>
        <w:t xml:space="preserve"> not</w:t>
      </w:r>
      <w:r w:rsidR="003C22ED" w:rsidRPr="00B34983">
        <w:rPr>
          <w:rFonts w:ascii="Times New Roman" w:hAnsi="Times New Roman" w:cs="Times New Roman"/>
          <w:sz w:val="24"/>
          <w:szCs w:val="24"/>
        </w:rPr>
        <w:t xml:space="preserve"> agree that all the grounds of appeal raised by the appellant are not clearly, precisely and concisely set out as to render the whole appeal fatally defective</w:t>
      </w:r>
      <w:r w:rsidR="003F4AA3" w:rsidRPr="00B34983">
        <w:rPr>
          <w:rFonts w:ascii="Times New Roman" w:hAnsi="Times New Roman" w:cs="Times New Roman"/>
          <w:sz w:val="24"/>
          <w:szCs w:val="24"/>
        </w:rPr>
        <w:t xml:space="preserve">.  </w:t>
      </w:r>
      <w:r w:rsidR="00F0584E" w:rsidRPr="00B34983">
        <w:rPr>
          <w:rFonts w:ascii="Times New Roman" w:hAnsi="Times New Roman" w:cs="Times New Roman"/>
          <w:sz w:val="24"/>
          <w:szCs w:val="24"/>
        </w:rPr>
        <w:t xml:space="preserve">We also find </w:t>
      </w:r>
      <w:r w:rsidR="003F4AA3" w:rsidRPr="00B34983">
        <w:rPr>
          <w:rFonts w:ascii="Times New Roman" w:hAnsi="Times New Roman" w:cs="Times New Roman"/>
          <w:sz w:val="24"/>
          <w:szCs w:val="24"/>
        </w:rPr>
        <w:t xml:space="preserve">that the </w:t>
      </w:r>
      <w:r w:rsidR="00F0584E" w:rsidRPr="00B34983">
        <w:rPr>
          <w:rFonts w:ascii="Times New Roman" w:hAnsi="Times New Roman" w:cs="Times New Roman"/>
          <w:sz w:val="24"/>
          <w:szCs w:val="24"/>
        </w:rPr>
        <w:t xml:space="preserve">appellant’s </w:t>
      </w:r>
      <w:r w:rsidR="003F4AA3" w:rsidRPr="00B34983">
        <w:rPr>
          <w:rFonts w:ascii="Times New Roman" w:hAnsi="Times New Roman" w:cs="Times New Roman"/>
          <w:sz w:val="24"/>
          <w:szCs w:val="24"/>
        </w:rPr>
        <w:t xml:space="preserve">heads of argument do not offend against the rules of this Court.  Mr </w:t>
      </w:r>
      <w:proofErr w:type="spellStart"/>
      <w:r w:rsidR="003F4AA3" w:rsidRPr="00B34983">
        <w:rPr>
          <w:rFonts w:ascii="Times New Roman" w:hAnsi="Times New Roman" w:cs="Times New Roman"/>
          <w:i/>
          <w:sz w:val="24"/>
          <w:szCs w:val="24"/>
        </w:rPr>
        <w:t>Mpofu</w:t>
      </w:r>
      <w:r w:rsidR="00F0584E" w:rsidRPr="00B34983">
        <w:rPr>
          <w:rFonts w:ascii="Times New Roman" w:hAnsi="Times New Roman" w:cs="Times New Roman"/>
          <w:i/>
          <w:sz w:val="24"/>
          <w:szCs w:val="24"/>
        </w:rPr>
        <w:t>’s</w:t>
      </w:r>
      <w:proofErr w:type="spellEnd"/>
      <w:r w:rsidR="00F0584E" w:rsidRPr="00B34983">
        <w:rPr>
          <w:rFonts w:ascii="Times New Roman" w:hAnsi="Times New Roman" w:cs="Times New Roman"/>
          <w:i/>
          <w:sz w:val="24"/>
          <w:szCs w:val="24"/>
        </w:rPr>
        <w:t xml:space="preserve"> </w:t>
      </w:r>
      <w:r w:rsidR="00F0584E" w:rsidRPr="00B34983">
        <w:rPr>
          <w:rFonts w:ascii="Times New Roman" w:hAnsi="Times New Roman" w:cs="Times New Roman"/>
          <w:sz w:val="24"/>
          <w:szCs w:val="24"/>
        </w:rPr>
        <w:t>argument</w:t>
      </w:r>
      <w:r w:rsidR="003F4AA3" w:rsidRPr="00B34983">
        <w:rPr>
          <w:rFonts w:ascii="Times New Roman" w:hAnsi="Times New Roman" w:cs="Times New Roman"/>
          <w:sz w:val="24"/>
          <w:szCs w:val="24"/>
        </w:rPr>
        <w:t xml:space="preserve"> that this Court ought to be guided more by substance rather tha</w:t>
      </w:r>
      <w:r w:rsidR="00F0584E" w:rsidRPr="00B34983">
        <w:rPr>
          <w:rFonts w:ascii="Times New Roman" w:hAnsi="Times New Roman" w:cs="Times New Roman"/>
          <w:sz w:val="24"/>
          <w:szCs w:val="24"/>
        </w:rPr>
        <w:t>n</w:t>
      </w:r>
      <w:r w:rsidR="003F4AA3" w:rsidRPr="00B34983">
        <w:rPr>
          <w:rFonts w:ascii="Times New Roman" w:hAnsi="Times New Roman" w:cs="Times New Roman"/>
          <w:sz w:val="24"/>
          <w:szCs w:val="24"/>
        </w:rPr>
        <w:t xml:space="preserve"> form </w:t>
      </w:r>
      <w:r w:rsidR="00F0584E" w:rsidRPr="00B34983">
        <w:rPr>
          <w:rFonts w:ascii="Times New Roman" w:hAnsi="Times New Roman" w:cs="Times New Roman"/>
          <w:sz w:val="24"/>
          <w:szCs w:val="24"/>
        </w:rPr>
        <w:t>with regard to</w:t>
      </w:r>
      <w:r w:rsidR="003F4AA3" w:rsidRPr="00B34983">
        <w:rPr>
          <w:rFonts w:ascii="Times New Roman" w:hAnsi="Times New Roman" w:cs="Times New Roman"/>
          <w:sz w:val="24"/>
          <w:szCs w:val="24"/>
        </w:rPr>
        <w:t xml:space="preserve"> the grounds of appeal</w:t>
      </w:r>
      <w:r w:rsidR="00F0584E" w:rsidRPr="00B34983">
        <w:rPr>
          <w:rFonts w:ascii="Times New Roman" w:hAnsi="Times New Roman" w:cs="Times New Roman"/>
          <w:sz w:val="24"/>
          <w:szCs w:val="24"/>
        </w:rPr>
        <w:t xml:space="preserve"> is persuasive</w:t>
      </w:r>
      <w:r w:rsidR="003F4AA3" w:rsidRPr="00B34983">
        <w:rPr>
          <w:rFonts w:ascii="Times New Roman" w:hAnsi="Times New Roman" w:cs="Times New Roman"/>
          <w:sz w:val="24"/>
          <w:szCs w:val="24"/>
        </w:rPr>
        <w:t xml:space="preserve">.  It is settled that an appeal can only be invalid if it is in breach of the rules of this Court. See </w:t>
      </w:r>
      <w:proofErr w:type="spellStart"/>
      <w:r w:rsidR="003F4AA3" w:rsidRPr="00B34983">
        <w:rPr>
          <w:rFonts w:ascii="Times New Roman" w:hAnsi="Times New Roman" w:cs="Times New Roman"/>
          <w:i/>
          <w:sz w:val="24"/>
          <w:szCs w:val="24"/>
        </w:rPr>
        <w:t>Zvokusekwa</w:t>
      </w:r>
      <w:proofErr w:type="spellEnd"/>
      <w:r w:rsidR="003F4AA3" w:rsidRPr="00B34983">
        <w:rPr>
          <w:rFonts w:ascii="Times New Roman" w:hAnsi="Times New Roman" w:cs="Times New Roman"/>
          <w:i/>
          <w:sz w:val="24"/>
          <w:szCs w:val="24"/>
        </w:rPr>
        <w:t xml:space="preserve"> v Bikita Rural District Council</w:t>
      </w:r>
      <w:r w:rsidR="003F4AA3" w:rsidRPr="00B34983">
        <w:rPr>
          <w:rFonts w:ascii="Times New Roman" w:hAnsi="Times New Roman" w:cs="Times New Roman"/>
          <w:sz w:val="24"/>
          <w:szCs w:val="24"/>
        </w:rPr>
        <w:t xml:space="preserve"> SC 44/15. A close look at the grounds of appeal and heads </w:t>
      </w:r>
      <w:r w:rsidR="008B00B6" w:rsidRPr="00B34983">
        <w:rPr>
          <w:rFonts w:ascii="Times New Roman" w:hAnsi="Times New Roman" w:cs="Times New Roman"/>
          <w:sz w:val="24"/>
          <w:szCs w:val="24"/>
        </w:rPr>
        <w:t xml:space="preserve">of argument </w:t>
      </w:r>
      <w:r w:rsidR="003F4AA3" w:rsidRPr="00B34983">
        <w:rPr>
          <w:rFonts w:ascii="Times New Roman" w:hAnsi="Times New Roman" w:cs="Times New Roman"/>
          <w:sz w:val="24"/>
          <w:szCs w:val="24"/>
        </w:rPr>
        <w:t xml:space="preserve">does not reveal that the appeal is fatally defective.  The preliminary points raised are therefore dismissed.  </w:t>
      </w:r>
    </w:p>
    <w:p w:rsidR="00FA2685" w:rsidRPr="00B34983" w:rsidRDefault="00FA2685" w:rsidP="00FE5489">
      <w:pPr>
        <w:pStyle w:val="NoSpacing"/>
        <w:tabs>
          <w:tab w:val="left" w:pos="1440"/>
        </w:tabs>
        <w:spacing w:line="480" w:lineRule="auto"/>
        <w:ind w:firstLine="360"/>
        <w:jc w:val="both"/>
        <w:rPr>
          <w:rFonts w:ascii="Times New Roman" w:hAnsi="Times New Roman" w:cs="Times New Roman"/>
          <w:sz w:val="24"/>
          <w:szCs w:val="24"/>
        </w:rPr>
      </w:pPr>
    </w:p>
    <w:p w:rsidR="00FA2685" w:rsidRPr="00B34983" w:rsidRDefault="00FA2685" w:rsidP="00FE5489">
      <w:pPr>
        <w:pStyle w:val="NoSpacing"/>
        <w:tabs>
          <w:tab w:val="left" w:pos="1440"/>
        </w:tabs>
        <w:spacing w:line="480" w:lineRule="auto"/>
        <w:ind w:firstLine="360"/>
        <w:jc w:val="both"/>
        <w:rPr>
          <w:rFonts w:ascii="Times New Roman" w:hAnsi="Times New Roman" w:cs="Times New Roman"/>
          <w:sz w:val="24"/>
          <w:szCs w:val="24"/>
        </w:rPr>
      </w:pPr>
      <w:r w:rsidRPr="00B34983">
        <w:rPr>
          <w:rFonts w:ascii="Times New Roman" w:hAnsi="Times New Roman" w:cs="Times New Roman"/>
          <w:sz w:val="24"/>
          <w:szCs w:val="24"/>
        </w:rPr>
        <w:tab/>
      </w:r>
      <w:r w:rsidR="004769BB" w:rsidRPr="00B34983">
        <w:rPr>
          <w:rFonts w:ascii="Times New Roman" w:hAnsi="Times New Roman" w:cs="Times New Roman"/>
          <w:sz w:val="24"/>
          <w:szCs w:val="24"/>
        </w:rPr>
        <w:t>Turning to the merits of the matter, the cr</w:t>
      </w:r>
      <w:r w:rsidR="00CD0AC9" w:rsidRPr="00B34983">
        <w:rPr>
          <w:rFonts w:ascii="Times New Roman" w:hAnsi="Times New Roman" w:cs="Times New Roman"/>
          <w:sz w:val="24"/>
          <w:szCs w:val="24"/>
        </w:rPr>
        <w:t>isp</w:t>
      </w:r>
      <w:r w:rsidR="004769BB" w:rsidRPr="00B34983">
        <w:rPr>
          <w:rFonts w:ascii="Times New Roman" w:hAnsi="Times New Roman" w:cs="Times New Roman"/>
          <w:sz w:val="24"/>
          <w:szCs w:val="24"/>
        </w:rPr>
        <w:t xml:space="preserve"> issue for determination has been identified as whether or not the obligation or debt owed by the </w:t>
      </w:r>
      <w:r w:rsidR="008B00B6" w:rsidRPr="00B34983">
        <w:rPr>
          <w:rFonts w:ascii="Times New Roman" w:hAnsi="Times New Roman" w:cs="Times New Roman"/>
          <w:sz w:val="24"/>
          <w:szCs w:val="24"/>
        </w:rPr>
        <w:t xml:space="preserve">first </w:t>
      </w:r>
      <w:r w:rsidR="004769BB" w:rsidRPr="00B34983">
        <w:rPr>
          <w:rFonts w:ascii="Times New Roman" w:hAnsi="Times New Roman" w:cs="Times New Roman"/>
          <w:sz w:val="24"/>
          <w:szCs w:val="24"/>
        </w:rPr>
        <w:t xml:space="preserve">respondent to the appellant is </w:t>
      </w:r>
      <w:r w:rsidR="00B924A3" w:rsidRPr="00B34983">
        <w:rPr>
          <w:rFonts w:ascii="Times New Roman" w:hAnsi="Times New Roman" w:cs="Times New Roman"/>
          <w:sz w:val="24"/>
          <w:szCs w:val="24"/>
        </w:rPr>
        <w:t xml:space="preserve">a </w:t>
      </w:r>
      <w:r w:rsidR="004769BB" w:rsidRPr="00B34983">
        <w:rPr>
          <w:rFonts w:ascii="Times New Roman" w:hAnsi="Times New Roman" w:cs="Times New Roman"/>
          <w:sz w:val="24"/>
          <w:szCs w:val="24"/>
        </w:rPr>
        <w:t>foreign obligation.</w:t>
      </w:r>
    </w:p>
    <w:p w:rsidR="00B60419" w:rsidRPr="00B34983" w:rsidRDefault="00B60419" w:rsidP="00FE5489">
      <w:pPr>
        <w:pStyle w:val="NoSpacing"/>
        <w:tabs>
          <w:tab w:val="left" w:pos="1440"/>
        </w:tabs>
        <w:spacing w:line="480" w:lineRule="auto"/>
        <w:ind w:firstLine="360"/>
        <w:jc w:val="both"/>
        <w:rPr>
          <w:rFonts w:ascii="Times New Roman" w:hAnsi="Times New Roman" w:cs="Times New Roman"/>
          <w:sz w:val="24"/>
          <w:szCs w:val="24"/>
        </w:rPr>
      </w:pPr>
    </w:p>
    <w:p w:rsidR="004C32B3" w:rsidRPr="00B34983" w:rsidRDefault="00B60419" w:rsidP="00FE5489">
      <w:pPr>
        <w:pStyle w:val="NoSpacing"/>
        <w:tabs>
          <w:tab w:val="left" w:pos="1440"/>
        </w:tabs>
        <w:spacing w:line="480" w:lineRule="auto"/>
        <w:ind w:firstLine="360"/>
        <w:jc w:val="both"/>
        <w:rPr>
          <w:rFonts w:ascii="Times New Roman" w:hAnsi="Times New Roman" w:cs="Times New Roman"/>
          <w:sz w:val="24"/>
          <w:szCs w:val="24"/>
        </w:rPr>
      </w:pPr>
      <w:r w:rsidRPr="00B34983">
        <w:rPr>
          <w:rFonts w:ascii="Times New Roman" w:hAnsi="Times New Roman" w:cs="Times New Roman"/>
          <w:sz w:val="24"/>
          <w:szCs w:val="24"/>
        </w:rPr>
        <w:tab/>
      </w:r>
      <w:r w:rsidR="004769BB" w:rsidRPr="00B34983">
        <w:rPr>
          <w:rFonts w:ascii="Times New Roman" w:hAnsi="Times New Roman" w:cs="Times New Roman"/>
          <w:sz w:val="24"/>
          <w:szCs w:val="24"/>
        </w:rPr>
        <w:t>Th</w:t>
      </w:r>
      <w:r w:rsidR="00D6555E" w:rsidRPr="00B34983">
        <w:rPr>
          <w:rFonts w:ascii="Times New Roman" w:hAnsi="Times New Roman" w:cs="Times New Roman"/>
          <w:sz w:val="24"/>
          <w:szCs w:val="24"/>
        </w:rPr>
        <w:t>at</w:t>
      </w:r>
      <w:r w:rsidR="004769BB" w:rsidRPr="00B34983">
        <w:rPr>
          <w:rFonts w:ascii="Times New Roman" w:hAnsi="Times New Roman" w:cs="Times New Roman"/>
          <w:sz w:val="24"/>
          <w:szCs w:val="24"/>
        </w:rPr>
        <w:t xml:space="preserve"> the issuance of a court order directing the respondent to pay money to the appellant created a judgment debt is common cause. The first respondent owes a legal obligation to the </w:t>
      </w:r>
      <w:r w:rsidR="00C41258" w:rsidRPr="00B34983">
        <w:rPr>
          <w:rFonts w:ascii="Times New Roman" w:hAnsi="Times New Roman" w:cs="Times New Roman"/>
          <w:sz w:val="24"/>
          <w:szCs w:val="24"/>
        </w:rPr>
        <w:t>appellant</w:t>
      </w:r>
      <w:r w:rsidR="008F51C3" w:rsidRPr="00B34983">
        <w:rPr>
          <w:rFonts w:ascii="Times New Roman" w:hAnsi="Times New Roman" w:cs="Times New Roman"/>
          <w:sz w:val="24"/>
          <w:szCs w:val="24"/>
        </w:rPr>
        <w:t xml:space="preserve"> to pay the debt</w:t>
      </w:r>
      <w:r w:rsidR="00C41258" w:rsidRPr="00B34983">
        <w:rPr>
          <w:rFonts w:ascii="Times New Roman" w:hAnsi="Times New Roman" w:cs="Times New Roman"/>
          <w:sz w:val="24"/>
          <w:szCs w:val="24"/>
        </w:rPr>
        <w:t xml:space="preserve">.  It is common cause that both parties are Zimbabweans domiciled and resident in Zimbabwe.  Having </w:t>
      </w:r>
      <w:r w:rsidR="008B00B6" w:rsidRPr="00B34983">
        <w:rPr>
          <w:rFonts w:ascii="Times New Roman" w:hAnsi="Times New Roman" w:cs="Times New Roman"/>
          <w:sz w:val="24"/>
          <w:szCs w:val="24"/>
        </w:rPr>
        <w:t>contracted</w:t>
      </w:r>
      <w:r w:rsidR="00C40E2E" w:rsidRPr="00B34983">
        <w:rPr>
          <w:rFonts w:ascii="Times New Roman" w:hAnsi="Times New Roman" w:cs="Times New Roman"/>
          <w:sz w:val="24"/>
          <w:szCs w:val="24"/>
        </w:rPr>
        <w:t xml:space="preserve"> their marriage in Zimbabwe</w:t>
      </w:r>
      <w:r w:rsidR="008B00B6" w:rsidRPr="00B34983">
        <w:rPr>
          <w:rFonts w:ascii="Times New Roman" w:hAnsi="Times New Roman" w:cs="Times New Roman"/>
          <w:sz w:val="24"/>
          <w:szCs w:val="24"/>
        </w:rPr>
        <w:t>,</w:t>
      </w:r>
      <w:r w:rsidR="00C40E2E" w:rsidRPr="00B34983">
        <w:rPr>
          <w:rFonts w:ascii="Times New Roman" w:hAnsi="Times New Roman" w:cs="Times New Roman"/>
          <w:sz w:val="24"/>
          <w:szCs w:val="24"/>
        </w:rPr>
        <w:t xml:space="preserve"> they also divorced in Zimbabwe under the Zimbabwean laws.</w:t>
      </w:r>
      <w:r w:rsidR="003252AF" w:rsidRPr="00B34983">
        <w:rPr>
          <w:rFonts w:ascii="Times New Roman" w:hAnsi="Times New Roman" w:cs="Times New Roman"/>
          <w:sz w:val="24"/>
          <w:szCs w:val="24"/>
        </w:rPr>
        <w:t xml:space="preserve">  The monetary assets of the parties were in and outside Zimbabwe.  The judgment </w:t>
      </w:r>
      <w:r w:rsidR="008B00B6" w:rsidRPr="00B34983">
        <w:rPr>
          <w:rFonts w:ascii="Times New Roman" w:hAnsi="Times New Roman" w:cs="Times New Roman"/>
          <w:sz w:val="24"/>
          <w:szCs w:val="24"/>
        </w:rPr>
        <w:t xml:space="preserve">of the court </w:t>
      </w:r>
      <w:r w:rsidR="008B00B6" w:rsidRPr="00B34983">
        <w:rPr>
          <w:rFonts w:ascii="Times New Roman" w:hAnsi="Times New Roman" w:cs="Times New Roman"/>
          <w:i/>
          <w:sz w:val="24"/>
          <w:szCs w:val="24"/>
        </w:rPr>
        <w:t>a quo</w:t>
      </w:r>
      <w:r w:rsidR="008B00B6" w:rsidRPr="00B34983">
        <w:rPr>
          <w:rFonts w:ascii="Times New Roman" w:hAnsi="Times New Roman" w:cs="Times New Roman"/>
          <w:sz w:val="24"/>
          <w:szCs w:val="24"/>
        </w:rPr>
        <w:t xml:space="preserve"> </w:t>
      </w:r>
      <w:r w:rsidR="003252AF" w:rsidRPr="00B34983">
        <w:rPr>
          <w:rFonts w:ascii="Times New Roman" w:hAnsi="Times New Roman" w:cs="Times New Roman"/>
          <w:sz w:val="24"/>
          <w:szCs w:val="24"/>
        </w:rPr>
        <w:t>created a legal obligation for the first respondent to pay</w:t>
      </w:r>
      <w:r w:rsidR="003E6B42" w:rsidRPr="00B34983">
        <w:rPr>
          <w:rFonts w:ascii="Times New Roman" w:hAnsi="Times New Roman" w:cs="Times New Roman"/>
          <w:sz w:val="24"/>
          <w:szCs w:val="24"/>
        </w:rPr>
        <w:t xml:space="preserve"> the stated amount of money to</w:t>
      </w:r>
      <w:r w:rsidR="003252AF" w:rsidRPr="00B34983">
        <w:rPr>
          <w:rFonts w:ascii="Times New Roman" w:hAnsi="Times New Roman" w:cs="Times New Roman"/>
          <w:sz w:val="24"/>
          <w:szCs w:val="24"/>
        </w:rPr>
        <w:t xml:space="preserve"> the appellant.  This obligation cannot be termed a foreign obligation because it did not arise from a foreign debt.  None of the parties was </w:t>
      </w:r>
      <w:r w:rsidR="00747128" w:rsidRPr="00B34983">
        <w:rPr>
          <w:rFonts w:ascii="Times New Roman" w:hAnsi="Times New Roman" w:cs="Times New Roman"/>
          <w:sz w:val="24"/>
          <w:szCs w:val="24"/>
        </w:rPr>
        <w:t xml:space="preserve">a </w:t>
      </w:r>
      <w:r w:rsidR="003252AF" w:rsidRPr="00B34983">
        <w:rPr>
          <w:rFonts w:ascii="Times New Roman" w:hAnsi="Times New Roman" w:cs="Times New Roman"/>
          <w:sz w:val="24"/>
          <w:szCs w:val="24"/>
        </w:rPr>
        <w:t>resident of a foreign jurisdiction.  This</w:t>
      </w:r>
      <w:r w:rsidR="00CD0AC9" w:rsidRPr="00B34983">
        <w:rPr>
          <w:rFonts w:ascii="Times New Roman" w:hAnsi="Times New Roman" w:cs="Times New Roman"/>
          <w:sz w:val="24"/>
          <w:szCs w:val="24"/>
        </w:rPr>
        <w:t xml:space="preserve">, </w:t>
      </w:r>
      <w:r w:rsidR="003252AF" w:rsidRPr="00B34983">
        <w:rPr>
          <w:rFonts w:ascii="Times New Roman" w:hAnsi="Times New Roman" w:cs="Times New Roman"/>
          <w:sz w:val="24"/>
          <w:szCs w:val="24"/>
        </w:rPr>
        <w:t>coupled with the provisio</w:t>
      </w:r>
      <w:r w:rsidR="00747128" w:rsidRPr="00B34983">
        <w:rPr>
          <w:rFonts w:ascii="Times New Roman" w:hAnsi="Times New Roman" w:cs="Times New Roman"/>
          <w:sz w:val="24"/>
          <w:szCs w:val="24"/>
        </w:rPr>
        <w:t>n</w:t>
      </w:r>
      <w:r w:rsidR="003252AF" w:rsidRPr="00B34983">
        <w:rPr>
          <w:rFonts w:ascii="Times New Roman" w:hAnsi="Times New Roman" w:cs="Times New Roman"/>
          <w:sz w:val="24"/>
          <w:szCs w:val="24"/>
        </w:rPr>
        <w:t xml:space="preserve"> contained in s 44</w:t>
      </w:r>
      <w:r w:rsidR="00CD0AC9" w:rsidRPr="00B34983">
        <w:rPr>
          <w:rFonts w:ascii="Times New Roman" w:hAnsi="Times New Roman" w:cs="Times New Roman"/>
          <w:sz w:val="24"/>
          <w:szCs w:val="24"/>
        </w:rPr>
        <w:t>C</w:t>
      </w:r>
      <w:r w:rsidR="003252AF" w:rsidRPr="00B34983">
        <w:rPr>
          <w:rFonts w:ascii="Times New Roman" w:hAnsi="Times New Roman" w:cs="Times New Roman"/>
          <w:sz w:val="24"/>
          <w:szCs w:val="24"/>
        </w:rPr>
        <w:t xml:space="preserve"> (2) (b) of the Act</w:t>
      </w:r>
      <w:r w:rsidR="00747128" w:rsidRPr="00B34983">
        <w:rPr>
          <w:rFonts w:ascii="Times New Roman" w:hAnsi="Times New Roman" w:cs="Times New Roman"/>
          <w:sz w:val="24"/>
          <w:szCs w:val="24"/>
        </w:rPr>
        <w:t>,</w:t>
      </w:r>
      <w:r w:rsidR="003252AF" w:rsidRPr="00B34983">
        <w:rPr>
          <w:rFonts w:ascii="Times New Roman" w:hAnsi="Times New Roman" w:cs="Times New Roman"/>
          <w:sz w:val="24"/>
          <w:szCs w:val="24"/>
        </w:rPr>
        <w:t xml:space="preserve"> that is</w:t>
      </w:r>
      <w:r w:rsidR="00CD0AC9" w:rsidRPr="00B34983">
        <w:rPr>
          <w:rFonts w:ascii="Times New Roman" w:hAnsi="Times New Roman" w:cs="Times New Roman"/>
          <w:sz w:val="24"/>
          <w:szCs w:val="24"/>
        </w:rPr>
        <w:t>,</w:t>
      </w:r>
      <w:r w:rsidR="003252AF" w:rsidRPr="00B34983">
        <w:rPr>
          <w:rFonts w:ascii="Times New Roman" w:hAnsi="Times New Roman" w:cs="Times New Roman"/>
          <w:sz w:val="24"/>
          <w:szCs w:val="24"/>
        </w:rPr>
        <w:t xml:space="preserve"> the exception clause</w:t>
      </w:r>
      <w:r w:rsidR="00715256">
        <w:rPr>
          <w:rFonts w:ascii="Times New Roman" w:hAnsi="Times New Roman" w:cs="Times New Roman"/>
          <w:sz w:val="24"/>
          <w:szCs w:val="24"/>
        </w:rPr>
        <w:t>,</w:t>
      </w:r>
      <w:r w:rsidR="003252AF" w:rsidRPr="00B34983">
        <w:rPr>
          <w:rFonts w:ascii="Times New Roman" w:hAnsi="Times New Roman" w:cs="Times New Roman"/>
          <w:sz w:val="24"/>
          <w:szCs w:val="24"/>
        </w:rPr>
        <w:t xml:space="preserve"> </w:t>
      </w:r>
      <w:r w:rsidR="00747128" w:rsidRPr="00B34983">
        <w:rPr>
          <w:rFonts w:ascii="Times New Roman" w:hAnsi="Times New Roman" w:cs="Times New Roman"/>
          <w:sz w:val="24"/>
          <w:szCs w:val="24"/>
        </w:rPr>
        <w:t>sh</w:t>
      </w:r>
      <w:r w:rsidR="003252AF" w:rsidRPr="00B34983">
        <w:rPr>
          <w:rFonts w:ascii="Times New Roman" w:hAnsi="Times New Roman" w:cs="Times New Roman"/>
          <w:sz w:val="24"/>
          <w:szCs w:val="24"/>
        </w:rPr>
        <w:t>e</w:t>
      </w:r>
      <w:r w:rsidR="00747128" w:rsidRPr="00B34983">
        <w:rPr>
          <w:rFonts w:ascii="Times New Roman" w:hAnsi="Times New Roman" w:cs="Times New Roman"/>
          <w:sz w:val="24"/>
          <w:szCs w:val="24"/>
        </w:rPr>
        <w:t>d</w:t>
      </w:r>
      <w:r w:rsidR="003252AF" w:rsidRPr="00B34983">
        <w:rPr>
          <w:rFonts w:ascii="Times New Roman" w:hAnsi="Times New Roman" w:cs="Times New Roman"/>
          <w:sz w:val="24"/>
          <w:szCs w:val="24"/>
        </w:rPr>
        <w:t xml:space="preserve">s light that the monetary </w:t>
      </w:r>
      <w:r w:rsidR="003252AF" w:rsidRPr="00B34983">
        <w:rPr>
          <w:rFonts w:ascii="Times New Roman" w:hAnsi="Times New Roman" w:cs="Times New Roman"/>
          <w:sz w:val="24"/>
          <w:szCs w:val="24"/>
        </w:rPr>
        <w:lastRenderedPageBreak/>
        <w:t xml:space="preserve">assets in question cannot be considered as </w:t>
      </w:r>
      <w:r w:rsidR="00747128" w:rsidRPr="00B34983">
        <w:rPr>
          <w:rFonts w:ascii="Times New Roman" w:hAnsi="Times New Roman" w:cs="Times New Roman"/>
          <w:sz w:val="24"/>
          <w:szCs w:val="24"/>
        </w:rPr>
        <w:t xml:space="preserve">a </w:t>
      </w:r>
      <w:r w:rsidR="003252AF" w:rsidRPr="00B34983">
        <w:rPr>
          <w:rFonts w:ascii="Times New Roman" w:hAnsi="Times New Roman" w:cs="Times New Roman"/>
          <w:sz w:val="24"/>
          <w:szCs w:val="24"/>
        </w:rPr>
        <w:t>foreign obligation which should be payable in foreign</w:t>
      </w:r>
      <w:r w:rsidR="007A7EEB" w:rsidRPr="00B34983">
        <w:rPr>
          <w:rFonts w:ascii="Times New Roman" w:hAnsi="Times New Roman" w:cs="Times New Roman"/>
          <w:sz w:val="24"/>
          <w:szCs w:val="24"/>
        </w:rPr>
        <w:t xml:space="preserve"> currency.  The court </w:t>
      </w:r>
      <w:r w:rsidR="007A7EEB" w:rsidRPr="00B34983">
        <w:rPr>
          <w:rFonts w:ascii="Times New Roman" w:hAnsi="Times New Roman" w:cs="Times New Roman"/>
          <w:i/>
          <w:sz w:val="24"/>
          <w:szCs w:val="24"/>
        </w:rPr>
        <w:t xml:space="preserve">a quo </w:t>
      </w:r>
      <w:r w:rsidR="0095345C" w:rsidRPr="00B34983">
        <w:rPr>
          <w:rFonts w:ascii="Times New Roman" w:hAnsi="Times New Roman" w:cs="Times New Roman"/>
          <w:sz w:val="24"/>
          <w:szCs w:val="24"/>
        </w:rPr>
        <w:t xml:space="preserve">therefore, </w:t>
      </w:r>
      <w:r w:rsidR="007A7EEB" w:rsidRPr="00B34983">
        <w:rPr>
          <w:rFonts w:ascii="Times New Roman" w:hAnsi="Times New Roman" w:cs="Times New Roman"/>
          <w:sz w:val="24"/>
          <w:szCs w:val="24"/>
        </w:rPr>
        <w:t xml:space="preserve">correctly assessed that the debt was not a foreign obligation and that the debt </w:t>
      </w:r>
      <w:r w:rsidR="0080393D" w:rsidRPr="00B34983">
        <w:rPr>
          <w:rFonts w:ascii="Times New Roman" w:hAnsi="Times New Roman" w:cs="Times New Roman"/>
          <w:sz w:val="24"/>
          <w:szCs w:val="24"/>
        </w:rPr>
        <w:t>ought</w:t>
      </w:r>
      <w:r w:rsidR="007A7EEB" w:rsidRPr="00B34983">
        <w:rPr>
          <w:rFonts w:ascii="Times New Roman" w:hAnsi="Times New Roman" w:cs="Times New Roman"/>
          <w:sz w:val="24"/>
          <w:szCs w:val="24"/>
        </w:rPr>
        <w:t xml:space="preserve"> to be discharged in local currency. </w:t>
      </w:r>
    </w:p>
    <w:p w:rsidR="004C32B3" w:rsidRPr="00B34983" w:rsidRDefault="004C32B3" w:rsidP="00FE5489">
      <w:pPr>
        <w:pStyle w:val="NoSpacing"/>
        <w:tabs>
          <w:tab w:val="left" w:pos="1440"/>
        </w:tabs>
        <w:spacing w:line="480" w:lineRule="auto"/>
        <w:ind w:firstLine="360"/>
        <w:jc w:val="both"/>
        <w:rPr>
          <w:rFonts w:ascii="Times New Roman" w:hAnsi="Times New Roman" w:cs="Times New Roman"/>
          <w:sz w:val="24"/>
          <w:szCs w:val="24"/>
        </w:rPr>
      </w:pPr>
    </w:p>
    <w:p w:rsidR="008001D6" w:rsidRPr="00B34983" w:rsidRDefault="004C32B3" w:rsidP="00FE5489">
      <w:pPr>
        <w:pStyle w:val="NoSpacing"/>
        <w:tabs>
          <w:tab w:val="left" w:pos="1440"/>
        </w:tabs>
        <w:spacing w:line="480" w:lineRule="auto"/>
        <w:ind w:firstLine="360"/>
        <w:jc w:val="both"/>
        <w:rPr>
          <w:rFonts w:ascii="Times New Roman" w:hAnsi="Times New Roman" w:cs="Times New Roman"/>
          <w:sz w:val="24"/>
          <w:szCs w:val="24"/>
        </w:rPr>
      </w:pPr>
      <w:r w:rsidRPr="00B34983">
        <w:rPr>
          <w:rFonts w:ascii="Times New Roman" w:hAnsi="Times New Roman" w:cs="Times New Roman"/>
          <w:sz w:val="24"/>
          <w:szCs w:val="24"/>
        </w:rPr>
        <w:tab/>
      </w:r>
      <w:r w:rsidR="00C4790A" w:rsidRPr="00B34983">
        <w:rPr>
          <w:rFonts w:ascii="Times New Roman" w:hAnsi="Times New Roman" w:cs="Times New Roman"/>
          <w:sz w:val="24"/>
          <w:szCs w:val="24"/>
        </w:rPr>
        <w:t xml:space="preserve">However, the question of the quantum of local currency has to be assessed in </w:t>
      </w:r>
      <w:r w:rsidR="0080393D" w:rsidRPr="00B34983">
        <w:rPr>
          <w:rFonts w:ascii="Times New Roman" w:hAnsi="Times New Roman" w:cs="Times New Roman"/>
          <w:sz w:val="24"/>
          <w:szCs w:val="24"/>
        </w:rPr>
        <w:t xml:space="preserve">the </w:t>
      </w:r>
      <w:r w:rsidR="00B85F73" w:rsidRPr="00B34983">
        <w:rPr>
          <w:rFonts w:ascii="Times New Roman" w:hAnsi="Times New Roman" w:cs="Times New Roman"/>
          <w:sz w:val="24"/>
          <w:szCs w:val="24"/>
        </w:rPr>
        <w:t>light of the prevailing law and the date of the discharge of the obligation</w:t>
      </w:r>
      <w:r w:rsidR="00B039DC" w:rsidRPr="00B34983">
        <w:rPr>
          <w:rFonts w:ascii="Times New Roman" w:hAnsi="Times New Roman" w:cs="Times New Roman"/>
          <w:sz w:val="24"/>
          <w:szCs w:val="24"/>
        </w:rPr>
        <w:t xml:space="preserve">.  In addition to the statutory guidelines provided in S.I. 33/19, further reliance will be </w:t>
      </w:r>
      <w:proofErr w:type="spellStart"/>
      <w:r w:rsidR="00B039DC" w:rsidRPr="00B34983">
        <w:rPr>
          <w:rFonts w:ascii="Times New Roman" w:hAnsi="Times New Roman" w:cs="Times New Roman"/>
          <w:sz w:val="24"/>
          <w:szCs w:val="24"/>
        </w:rPr>
        <w:t>had</w:t>
      </w:r>
      <w:proofErr w:type="spellEnd"/>
      <w:r w:rsidR="00B039DC" w:rsidRPr="00B34983">
        <w:rPr>
          <w:rFonts w:ascii="Times New Roman" w:hAnsi="Times New Roman" w:cs="Times New Roman"/>
          <w:sz w:val="24"/>
          <w:szCs w:val="24"/>
        </w:rPr>
        <w:t xml:space="preserve"> </w:t>
      </w:r>
      <w:r w:rsidR="0080393D" w:rsidRPr="00B34983">
        <w:rPr>
          <w:rFonts w:ascii="Times New Roman" w:hAnsi="Times New Roman" w:cs="Times New Roman"/>
          <w:sz w:val="24"/>
          <w:szCs w:val="24"/>
        </w:rPr>
        <w:t>to</w:t>
      </w:r>
      <w:r w:rsidR="00747128" w:rsidRPr="00B34983">
        <w:rPr>
          <w:rFonts w:ascii="Times New Roman" w:hAnsi="Times New Roman" w:cs="Times New Roman"/>
          <w:sz w:val="24"/>
          <w:szCs w:val="24"/>
        </w:rPr>
        <w:t xml:space="preserve"> the</w:t>
      </w:r>
      <w:r w:rsidR="00B039DC" w:rsidRPr="00B34983">
        <w:rPr>
          <w:rFonts w:ascii="Times New Roman" w:hAnsi="Times New Roman" w:cs="Times New Roman"/>
          <w:sz w:val="24"/>
          <w:szCs w:val="24"/>
        </w:rPr>
        <w:t xml:space="preserve"> </w:t>
      </w:r>
      <w:r w:rsidR="00B039DC" w:rsidRPr="00B34983">
        <w:rPr>
          <w:rFonts w:ascii="Times New Roman" w:hAnsi="Times New Roman" w:cs="Times New Roman"/>
          <w:i/>
          <w:sz w:val="24"/>
          <w:szCs w:val="24"/>
        </w:rPr>
        <w:t>Zambezi Gas</w:t>
      </w:r>
      <w:r w:rsidR="00B039DC" w:rsidRPr="00B34983">
        <w:rPr>
          <w:rFonts w:ascii="Times New Roman" w:hAnsi="Times New Roman" w:cs="Times New Roman"/>
          <w:sz w:val="24"/>
          <w:szCs w:val="24"/>
        </w:rPr>
        <w:t xml:space="preserve"> case (</w:t>
      </w:r>
      <w:r w:rsidR="00B039DC" w:rsidRPr="00B34983">
        <w:rPr>
          <w:rFonts w:ascii="Times New Roman" w:hAnsi="Times New Roman" w:cs="Times New Roman"/>
          <w:i/>
          <w:sz w:val="24"/>
          <w:szCs w:val="24"/>
        </w:rPr>
        <w:t>supra</w:t>
      </w:r>
      <w:r w:rsidR="00B039DC" w:rsidRPr="00B34983">
        <w:rPr>
          <w:rFonts w:ascii="Times New Roman" w:hAnsi="Times New Roman" w:cs="Times New Roman"/>
          <w:sz w:val="24"/>
          <w:szCs w:val="24"/>
        </w:rPr>
        <w:t xml:space="preserve">).  The case clearly spells and sets out the criteria used to determine whether a United States of America dollars denominated debt is payable at the rate of one </w:t>
      </w:r>
      <w:r w:rsidR="0080393D" w:rsidRPr="00B34983">
        <w:rPr>
          <w:rFonts w:ascii="Times New Roman" w:hAnsi="Times New Roman" w:cs="Times New Roman"/>
          <w:sz w:val="24"/>
          <w:szCs w:val="24"/>
        </w:rPr>
        <w:t>i</w:t>
      </w:r>
      <w:r w:rsidR="00B039DC" w:rsidRPr="00B34983">
        <w:rPr>
          <w:rFonts w:ascii="Times New Roman" w:hAnsi="Times New Roman" w:cs="Times New Roman"/>
          <w:sz w:val="24"/>
          <w:szCs w:val="24"/>
        </w:rPr>
        <w:t xml:space="preserve">s to one or at the applicable interbank rate.  A judgment debt becomes </w:t>
      </w:r>
      <w:r w:rsidR="00747128" w:rsidRPr="00B34983">
        <w:rPr>
          <w:rFonts w:ascii="Times New Roman" w:hAnsi="Times New Roman" w:cs="Times New Roman"/>
          <w:sz w:val="24"/>
          <w:szCs w:val="24"/>
        </w:rPr>
        <w:t>enforceable</w:t>
      </w:r>
      <w:r w:rsidR="00D510AD" w:rsidRPr="00B34983">
        <w:rPr>
          <w:rFonts w:ascii="Times New Roman" w:hAnsi="Times New Roman" w:cs="Times New Roman"/>
          <w:sz w:val="24"/>
          <w:szCs w:val="24"/>
        </w:rPr>
        <w:t xml:space="preserve"> and executable at the date on which </w:t>
      </w:r>
      <w:r w:rsidR="006A54B3" w:rsidRPr="00B34983">
        <w:rPr>
          <w:rFonts w:ascii="Times New Roman" w:hAnsi="Times New Roman" w:cs="Times New Roman"/>
          <w:sz w:val="24"/>
          <w:szCs w:val="24"/>
        </w:rPr>
        <w:t>judgment</w:t>
      </w:r>
      <w:r w:rsidR="00D510AD" w:rsidRPr="00B34983">
        <w:rPr>
          <w:rFonts w:ascii="Times New Roman" w:hAnsi="Times New Roman" w:cs="Times New Roman"/>
          <w:sz w:val="24"/>
          <w:szCs w:val="24"/>
        </w:rPr>
        <w:t xml:space="preserve"> is handed down.  </w:t>
      </w:r>
    </w:p>
    <w:p w:rsidR="008001D6" w:rsidRPr="00B34983" w:rsidRDefault="008001D6" w:rsidP="00FE5489">
      <w:pPr>
        <w:pStyle w:val="NoSpacing"/>
        <w:tabs>
          <w:tab w:val="left" w:pos="1440"/>
        </w:tabs>
        <w:spacing w:line="480" w:lineRule="auto"/>
        <w:ind w:firstLine="360"/>
        <w:jc w:val="both"/>
        <w:rPr>
          <w:rFonts w:ascii="Times New Roman" w:hAnsi="Times New Roman" w:cs="Times New Roman"/>
          <w:sz w:val="24"/>
          <w:szCs w:val="24"/>
        </w:rPr>
      </w:pPr>
    </w:p>
    <w:p w:rsidR="00A534CD" w:rsidRPr="00B34983" w:rsidRDefault="008001D6" w:rsidP="00FE5489">
      <w:pPr>
        <w:pStyle w:val="NoSpacing"/>
        <w:tabs>
          <w:tab w:val="left" w:pos="1440"/>
        </w:tabs>
        <w:spacing w:line="480" w:lineRule="auto"/>
        <w:ind w:firstLine="360"/>
        <w:jc w:val="both"/>
        <w:rPr>
          <w:rFonts w:ascii="Times New Roman" w:hAnsi="Times New Roman" w:cs="Times New Roman"/>
          <w:sz w:val="24"/>
          <w:szCs w:val="24"/>
        </w:rPr>
      </w:pPr>
      <w:r w:rsidRPr="00B34983">
        <w:rPr>
          <w:rFonts w:ascii="Times New Roman" w:hAnsi="Times New Roman" w:cs="Times New Roman"/>
          <w:sz w:val="24"/>
          <w:szCs w:val="24"/>
        </w:rPr>
        <w:tab/>
      </w:r>
      <w:r w:rsidR="00D510AD" w:rsidRPr="00B34983">
        <w:rPr>
          <w:rFonts w:ascii="Times New Roman" w:hAnsi="Times New Roman" w:cs="Times New Roman"/>
          <w:sz w:val="24"/>
          <w:szCs w:val="24"/>
        </w:rPr>
        <w:t xml:space="preserve">It is not in dispute that the </w:t>
      </w:r>
      <w:r w:rsidR="00715256">
        <w:rPr>
          <w:rFonts w:ascii="Times New Roman" w:hAnsi="Times New Roman" w:cs="Times New Roman"/>
          <w:sz w:val="24"/>
          <w:szCs w:val="24"/>
        </w:rPr>
        <w:t xml:space="preserve">respondent </w:t>
      </w:r>
      <w:r w:rsidR="00D510AD" w:rsidRPr="00B34983">
        <w:rPr>
          <w:rFonts w:ascii="Times New Roman" w:hAnsi="Times New Roman" w:cs="Times New Roman"/>
          <w:sz w:val="24"/>
          <w:szCs w:val="24"/>
        </w:rPr>
        <w:t xml:space="preserve">lodged an appeal with this court after the High Court issued a decree of </w:t>
      </w:r>
      <w:r w:rsidR="00862380" w:rsidRPr="00B34983">
        <w:rPr>
          <w:rFonts w:ascii="Times New Roman" w:hAnsi="Times New Roman" w:cs="Times New Roman"/>
          <w:sz w:val="24"/>
          <w:szCs w:val="24"/>
        </w:rPr>
        <w:t>d</w:t>
      </w:r>
      <w:r w:rsidR="00D510AD" w:rsidRPr="00B34983">
        <w:rPr>
          <w:rFonts w:ascii="Times New Roman" w:hAnsi="Times New Roman" w:cs="Times New Roman"/>
          <w:sz w:val="24"/>
          <w:szCs w:val="24"/>
        </w:rPr>
        <w:t>ivorce</w:t>
      </w:r>
      <w:r w:rsidR="00A770AD" w:rsidRPr="00B34983">
        <w:rPr>
          <w:rFonts w:ascii="Times New Roman" w:hAnsi="Times New Roman" w:cs="Times New Roman"/>
          <w:sz w:val="24"/>
          <w:szCs w:val="24"/>
        </w:rPr>
        <w:t xml:space="preserve"> and ancillary issues on 27 May 2017.</w:t>
      </w:r>
      <w:r w:rsidR="00E50417" w:rsidRPr="00B34983">
        <w:rPr>
          <w:rFonts w:ascii="Times New Roman" w:hAnsi="Times New Roman" w:cs="Times New Roman"/>
          <w:sz w:val="24"/>
          <w:szCs w:val="24"/>
        </w:rPr>
        <w:t xml:space="preserve">  This Court</w:t>
      </w:r>
      <w:r w:rsidR="00715256">
        <w:rPr>
          <w:rFonts w:ascii="Times New Roman" w:hAnsi="Times New Roman" w:cs="Times New Roman"/>
          <w:sz w:val="24"/>
          <w:szCs w:val="24"/>
        </w:rPr>
        <w:t>,</w:t>
      </w:r>
      <w:r w:rsidR="00E50417" w:rsidRPr="00B34983">
        <w:rPr>
          <w:rFonts w:ascii="Times New Roman" w:hAnsi="Times New Roman" w:cs="Times New Roman"/>
          <w:sz w:val="24"/>
          <w:szCs w:val="24"/>
        </w:rPr>
        <w:t xml:space="preserve"> on </w:t>
      </w:r>
      <w:r w:rsidR="00E50417" w:rsidRPr="00B34983">
        <w:rPr>
          <w:rFonts w:ascii="Times New Roman" w:hAnsi="Times New Roman" w:cs="Times New Roman"/>
          <w:sz w:val="24"/>
          <w:szCs w:val="24"/>
          <w:u w:val="single"/>
        </w:rPr>
        <w:t>16 March 2020</w:t>
      </w:r>
      <w:r w:rsidR="00715256">
        <w:rPr>
          <w:rFonts w:ascii="Times New Roman" w:hAnsi="Times New Roman" w:cs="Times New Roman"/>
          <w:sz w:val="24"/>
          <w:szCs w:val="24"/>
          <w:u w:val="single"/>
        </w:rPr>
        <w:t>,</w:t>
      </w:r>
      <w:r w:rsidR="00E50417" w:rsidRPr="00B34983">
        <w:rPr>
          <w:rFonts w:ascii="Times New Roman" w:hAnsi="Times New Roman" w:cs="Times New Roman"/>
          <w:sz w:val="24"/>
          <w:szCs w:val="24"/>
        </w:rPr>
        <w:t xml:space="preserve"> varied clause </w:t>
      </w:r>
      <w:r w:rsidR="0080393D" w:rsidRPr="00B34983">
        <w:rPr>
          <w:rFonts w:ascii="Times New Roman" w:hAnsi="Times New Roman" w:cs="Times New Roman"/>
          <w:sz w:val="24"/>
          <w:szCs w:val="24"/>
        </w:rPr>
        <w:t>f</w:t>
      </w:r>
      <w:r w:rsidR="00E50417" w:rsidRPr="00B34983">
        <w:rPr>
          <w:rFonts w:ascii="Times New Roman" w:hAnsi="Times New Roman" w:cs="Times New Roman"/>
          <w:sz w:val="24"/>
          <w:szCs w:val="24"/>
        </w:rPr>
        <w:t xml:space="preserve"> (</w:t>
      </w:r>
      <w:proofErr w:type="gramStart"/>
      <w:r w:rsidR="00E50417" w:rsidRPr="00B34983">
        <w:rPr>
          <w:rFonts w:ascii="Times New Roman" w:hAnsi="Times New Roman" w:cs="Times New Roman"/>
          <w:sz w:val="24"/>
          <w:szCs w:val="24"/>
        </w:rPr>
        <w:t>iv</w:t>
      </w:r>
      <w:proofErr w:type="gramEnd"/>
      <w:r w:rsidR="00E50417" w:rsidRPr="00B34983">
        <w:rPr>
          <w:rFonts w:ascii="Times New Roman" w:hAnsi="Times New Roman" w:cs="Times New Roman"/>
          <w:sz w:val="24"/>
          <w:szCs w:val="24"/>
        </w:rPr>
        <w:t>) of the order relating to the judgment debt.  Consequently</w:t>
      </w:r>
      <w:r w:rsidR="00862380" w:rsidRPr="00B34983">
        <w:rPr>
          <w:rFonts w:ascii="Times New Roman" w:hAnsi="Times New Roman" w:cs="Times New Roman"/>
          <w:sz w:val="24"/>
          <w:szCs w:val="24"/>
        </w:rPr>
        <w:t>,</w:t>
      </w:r>
      <w:r w:rsidR="00E50417" w:rsidRPr="00B34983">
        <w:rPr>
          <w:rFonts w:ascii="Times New Roman" w:hAnsi="Times New Roman" w:cs="Times New Roman"/>
          <w:sz w:val="24"/>
          <w:szCs w:val="24"/>
        </w:rPr>
        <w:t xml:space="preserve"> the court order only became executable after the effective date of 19 February </w:t>
      </w:r>
      <w:r w:rsidR="00E11B41" w:rsidRPr="00B34983">
        <w:rPr>
          <w:rFonts w:ascii="Times New Roman" w:hAnsi="Times New Roman" w:cs="Times New Roman"/>
          <w:sz w:val="24"/>
          <w:szCs w:val="24"/>
        </w:rPr>
        <w:t xml:space="preserve">2019 </w:t>
      </w:r>
      <w:r w:rsidR="00D968DB" w:rsidRPr="00B34983">
        <w:rPr>
          <w:rFonts w:ascii="Times New Roman" w:hAnsi="Times New Roman" w:cs="Times New Roman"/>
          <w:sz w:val="24"/>
          <w:szCs w:val="24"/>
        </w:rPr>
        <w:t xml:space="preserve">as </w:t>
      </w:r>
      <w:r w:rsidR="00E11B41" w:rsidRPr="00B34983">
        <w:rPr>
          <w:rFonts w:ascii="Times New Roman" w:hAnsi="Times New Roman" w:cs="Times New Roman"/>
          <w:sz w:val="24"/>
          <w:szCs w:val="24"/>
        </w:rPr>
        <w:t>contemplated</w:t>
      </w:r>
      <w:r w:rsidR="00D968DB" w:rsidRPr="00B34983">
        <w:rPr>
          <w:rFonts w:ascii="Times New Roman" w:hAnsi="Times New Roman" w:cs="Times New Roman"/>
          <w:sz w:val="24"/>
          <w:szCs w:val="24"/>
        </w:rPr>
        <w:t xml:space="preserve"> in S.I. 33/19. This then brings the judgment debt under </w:t>
      </w:r>
      <w:r w:rsidR="00862380" w:rsidRPr="00B34983">
        <w:rPr>
          <w:rFonts w:ascii="Times New Roman" w:hAnsi="Times New Roman" w:cs="Times New Roman"/>
          <w:sz w:val="24"/>
          <w:szCs w:val="24"/>
        </w:rPr>
        <w:t xml:space="preserve">the </w:t>
      </w:r>
      <w:r w:rsidR="00D968DB" w:rsidRPr="00B34983">
        <w:rPr>
          <w:rFonts w:ascii="Times New Roman" w:hAnsi="Times New Roman" w:cs="Times New Roman"/>
          <w:sz w:val="24"/>
          <w:szCs w:val="24"/>
        </w:rPr>
        <w:t>auspices of s 4 (1) (e) and not 4 (1) (d) of S.I. 33/19. The liability is valued in US dollars but subject to exchange control laws of Zimbabwe.  The debt is dischargeable in Zimbabwean dollars.  Since the liability a</w:t>
      </w:r>
      <w:r w:rsidR="00862380" w:rsidRPr="00B34983">
        <w:rPr>
          <w:rFonts w:ascii="Times New Roman" w:hAnsi="Times New Roman" w:cs="Times New Roman"/>
          <w:sz w:val="24"/>
          <w:szCs w:val="24"/>
        </w:rPr>
        <w:t>s</w:t>
      </w:r>
      <w:r w:rsidR="00D968DB" w:rsidRPr="00B34983">
        <w:rPr>
          <w:rFonts w:ascii="Times New Roman" w:hAnsi="Times New Roman" w:cs="Times New Roman"/>
          <w:sz w:val="24"/>
          <w:szCs w:val="24"/>
        </w:rPr>
        <w:t xml:space="preserve"> outlined by the court order only became exec</w:t>
      </w:r>
      <w:r w:rsidR="00862380" w:rsidRPr="00B34983">
        <w:rPr>
          <w:rFonts w:ascii="Times New Roman" w:hAnsi="Times New Roman" w:cs="Times New Roman"/>
          <w:sz w:val="24"/>
          <w:szCs w:val="24"/>
        </w:rPr>
        <w:t>utable after the effective date,</w:t>
      </w:r>
      <w:r w:rsidR="00E11B41" w:rsidRPr="00B34983">
        <w:rPr>
          <w:rFonts w:ascii="Times New Roman" w:hAnsi="Times New Roman" w:cs="Times New Roman"/>
          <w:sz w:val="24"/>
          <w:szCs w:val="24"/>
        </w:rPr>
        <w:t xml:space="preserve"> </w:t>
      </w:r>
      <w:r w:rsidR="00862380" w:rsidRPr="00B34983">
        <w:rPr>
          <w:rFonts w:ascii="Times New Roman" w:hAnsi="Times New Roman" w:cs="Times New Roman"/>
          <w:sz w:val="24"/>
          <w:szCs w:val="24"/>
        </w:rPr>
        <w:t>i</w:t>
      </w:r>
      <w:r w:rsidR="00D968DB" w:rsidRPr="00B34983">
        <w:rPr>
          <w:rFonts w:ascii="Times New Roman" w:hAnsi="Times New Roman" w:cs="Times New Roman"/>
          <w:sz w:val="24"/>
          <w:szCs w:val="24"/>
        </w:rPr>
        <w:t>n terms of s 4 (1) (e)</w:t>
      </w:r>
      <w:r w:rsidR="0080393D" w:rsidRPr="00B34983">
        <w:rPr>
          <w:rFonts w:ascii="Times New Roman" w:hAnsi="Times New Roman" w:cs="Times New Roman"/>
          <w:sz w:val="24"/>
          <w:szCs w:val="24"/>
        </w:rPr>
        <w:t>,</w:t>
      </w:r>
      <w:r w:rsidR="00D968DB" w:rsidRPr="00B34983">
        <w:rPr>
          <w:rFonts w:ascii="Times New Roman" w:hAnsi="Times New Roman" w:cs="Times New Roman"/>
          <w:sz w:val="24"/>
          <w:szCs w:val="24"/>
        </w:rPr>
        <w:t xml:space="preserve"> </w:t>
      </w:r>
      <w:r w:rsidR="00E11B41" w:rsidRPr="00B34983">
        <w:rPr>
          <w:rFonts w:ascii="Times New Roman" w:hAnsi="Times New Roman" w:cs="Times New Roman"/>
          <w:sz w:val="24"/>
          <w:szCs w:val="24"/>
        </w:rPr>
        <w:t xml:space="preserve">the judgment debt as ordered by this Court on 20 March 2020 is payable in RTGS dollars </w:t>
      </w:r>
      <w:r w:rsidR="00862380" w:rsidRPr="00B34983">
        <w:rPr>
          <w:rFonts w:ascii="Times New Roman" w:hAnsi="Times New Roman" w:cs="Times New Roman"/>
          <w:sz w:val="24"/>
          <w:szCs w:val="24"/>
        </w:rPr>
        <w:t>at</w:t>
      </w:r>
      <w:r w:rsidR="00E11B41" w:rsidRPr="00B34983">
        <w:rPr>
          <w:rFonts w:ascii="Times New Roman" w:hAnsi="Times New Roman" w:cs="Times New Roman"/>
          <w:sz w:val="24"/>
          <w:szCs w:val="24"/>
        </w:rPr>
        <w:t xml:space="preserve"> the prevailing interbank rate</w:t>
      </w:r>
    </w:p>
    <w:p w:rsidR="00A534CD" w:rsidRPr="00B34983" w:rsidRDefault="00A534CD" w:rsidP="00A534CD">
      <w:pPr>
        <w:pStyle w:val="NoSpacing"/>
        <w:tabs>
          <w:tab w:val="left" w:pos="1440"/>
        </w:tabs>
        <w:spacing w:line="480" w:lineRule="auto"/>
        <w:ind w:firstLine="720"/>
        <w:jc w:val="both"/>
        <w:rPr>
          <w:rFonts w:ascii="Times New Roman" w:hAnsi="Times New Roman" w:cs="Times New Roman"/>
          <w:sz w:val="24"/>
          <w:szCs w:val="24"/>
        </w:rPr>
      </w:pPr>
      <w:r w:rsidRPr="00B34983">
        <w:rPr>
          <w:rFonts w:ascii="Times New Roman" w:hAnsi="Times New Roman" w:cs="Times New Roman"/>
          <w:sz w:val="24"/>
          <w:szCs w:val="24"/>
        </w:rPr>
        <w:t xml:space="preserve"> </w:t>
      </w:r>
    </w:p>
    <w:p w:rsidR="00A534CD" w:rsidRPr="00B34983" w:rsidRDefault="00A534CD" w:rsidP="00A534CD">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lastRenderedPageBreak/>
        <w:tab/>
        <w:t xml:space="preserve">The court </w:t>
      </w:r>
      <w:r w:rsidRPr="00B34983">
        <w:rPr>
          <w:rFonts w:ascii="Times New Roman" w:hAnsi="Times New Roman" w:cs="Times New Roman"/>
          <w:i/>
          <w:sz w:val="24"/>
          <w:szCs w:val="24"/>
        </w:rPr>
        <w:t xml:space="preserve">a quo </w:t>
      </w:r>
      <w:r w:rsidRPr="00B34983">
        <w:rPr>
          <w:rFonts w:ascii="Times New Roman" w:hAnsi="Times New Roman" w:cs="Times New Roman"/>
          <w:sz w:val="24"/>
          <w:szCs w:val="24"/>
        </w:rPr>
        <w:t>ought to have ordered that the USD</w:t>
      </w:r>
      <w:r w:rsidR="00B924A3" w:rsidRPr="00B34983">
        <w:rPr>
          <w:rFonts w:ascii="Times New Roman" w:hAnsi="Times New Roman" w:cs="Times New Roman"/>
          <w:sz w:val="24"/>
          <w:szCs w:val="24"/>
        </w:rPr>
        <w:t>$</w:t>
      </w:r>
      <w:r w:rsidRPr="00B34983">
        <w:rPr>
          <w:rFonts w:ascii="Times New Roman" w:hAnsi="Times New Roman" w:cs="Times New Roman"/>
          <w:sz w:val="24"/>
          <w:szCs w:val="24"/>
        </w:rPr>
        <w:t>495 000 be discharged at the prevailing interbank rate.  Th</w:t>
      </w:r>
      <w:r w:rsidR="00694E49" w:rsidRPr="00B34983">
        <w:rPr>
          <w:rFonts w:ascii="Times New Roman" w:hAnsi="Times New Roman" w:cs="Times New Roman"/>
          <w:sz w:val="24"/>
          <w:szCs w:val="24"/>
        </w:rPr>
        <w:t>is</w:t>
      </w:r>
      <w:r w:rsidRPr="00B34983">
        <w:rPr>
          <w:rFonts w:ascii="Times New Roman" w:hAnsi="Times New Roman" w:cs="Times New Roman"/>
          <w:sz w:val="24"/>
          <w:szCs w:val="24"/>
        </w:rPr>
        <w:t xml:space="preserve"> </w:t>
      </w:r>
      <w:r w:rsidR="00694E49" w:rsidRPr="00B34983">
        <w:rPr>
          <w:rFonts w:ascii="Times New Roman" w:hAnsi="Times New Roman" w:cs="Times New Roman"/>
          <w:sz w:val="24"/>
          <w:szCs w:val="24"/>
        </w:rPr>
        <w:t>C</w:t>
      </w:r>
      <w:r w:rsidRPr="00B34983">
        <w:rPr>
          <w:rFonts w:ascii="Times New Roman" w:hAnsi="Times New Roman" w:cs="Times New Roman"/>
          <w:sz w:val="24"/>
          <w:szCs w:val="24"/>
        </w:rPr>
        <w:t>ourt in the case</w:t>
      </w:r>
      <w:r w:rsidR="00AD5886" w:rsidRPr="00B34983">
        <w:rPr>
          <w:rFonts w:ascii="Times New Roman" w:hAnsi="Times New Roman" w:cs="Times New Roman"/>
          <w:sz w:val="24"/>
          <w:szCs w:val="24"/>
        </w:rPr>
        <w:t xml:space="preserve"> of</w:t>
      </w:r>
      <w:r w:rsidRPr="00B34983">
        <w:rPr>
          <w:rFonts w:ascii="Times New Roman" w:hAnsi="Times New Roman" w:cs="Times New Roman"/>
          <w:sz w:val="24"/>
          <w:szCs w:val="24"/>
        </w:rPr>
        <w:t xml:space="preserve"> </w:t>
      </w:r>
      <w:proofErr w:type="spellStart"/>
      <w:r w:rsidRPr="00B34983">
        <w:rPr>
          <w:rFonts w:ascii="Times New Roman" w:hAnsi="Times New Roman" w:cs="Times New Roman"/>
          <w:i/>
          <w:sz w:val="24"/>
          <w:szCs w:val="24"/>
        </w:rPr>
        <w:t>Ingalulu</w:t>
      </w:r>
      <w:proofErr w:type="spellEnd"/>
      <w:r w:rsidRPr="00B34983">
        <w:rPr>
          <w:rFonts w:ascii="Times New Roman" w:hAnsi="Times New Roman" w:cs="Times New Roman"/>
          <w:i/>
          <w:sz w:val="24"/>
          <w:szCs w:val="24"/>
        </w:rPr>
        <w:t xml:space="preserve"> Investments &amp; Anor v National Railways</w:t>
      </w:r>
      <w:r w:rsidRPr="00B34983">
        <w:rPr>
          <w:rFonts w:ascii="Times New Roman" w:hAnsi="Times New Roman" w:cs="Times New Roman"/>
          <w:sz w:val="24"/>
          <w:szCs w:val="24"/>
        </w:rPr>
        <w:t xml:space="preserve"> of Zimbabwe &amp; Anor SC 43/22 </w:t>
      </w:r>
      <w:r w:rsidR="00694E49" w:rsidRPr="00B34983">
        <w:rPr>
          <w:rFonts w:ascii="Times New Roman" w:hAnsi="Times New Roman" w:cs="Times New Roman"/>
          <w:sz w:val="24"/>
          <w:szCs w:val="24"/>
        </w:rPr>
        <w:t xml:space="preserve">at p 4, </w:t>
      </w:r>
      <w:r w:rsidRPr="00B34983">
        <w:rPr>
          <w:rFonts w:ascii="Times New Roman" w:hAnsi="Times New Roman" w:cs="Times New Roman"/>
          <w:sz w:val="24"/>
          <w:szCs w:val="24"/>
        </w:rPr>
        <w:t xml:space="preserve">made the following </w:t>
      </w:r>
      <w:r w:rsidR="00715256" w:rsidRPr="00B34983">
        <w:rPr>
          <w:rFonts w:ascii="Times New Roman" w:hAnsi="Times New Roman" w:cs="Times New Roman"/>
          <w:sz w:val="24"/>
          <w:szCs w:val="24"/>
        </w:rPr>
        <w:t>pertinent</w:t>
      </w:r>
      <w:r w:rsidRPr="00B34983">
        <w:rPr>
          <w:rFonts w:ascii="Times New Roman" w:hAnsi="Times New Roman" w:cs="Times New Roman"/>
          <w:sz w:val="24"/>
          <w:szCs w:val="24"/>
        </w:rPr>
        <w:t xml:space="preserve"> remarks:</w:t>
      </w:r>
    </w:p>
    <w:p w:rsidR="00A534CD" w:rsidRDefault="002841DD" w:rsidP="002F48D2">
      <w:pPr>
        <w:pStyle w:val="NoSpacing"/>
        <w:tabs>
          <w:tab w:val="left" w:pos="1440"/>
        </w:tabs>
        <w:ind w:left="720"/>
        <w:jc w:val="both"/>
        <w:rPr>
          <w:rFonts w:ascii="Times New Roman" w:hAnsi="Times New Roman" w:cs="Times New Roman"/>
          <w:sz w:val="24"/>
          <w:szCs w:val="24"/>
        </w:rPr>
      </w:pPr>
      <w:r w:rsidRPr="00B34983">
        <w:rPr>
          <w:rFonts w:ascii="Times New Roman" w:hAnsi="Times New Roman" w:cs="Times New Roman"/>
          <w:sz w:val="24"/>
          <w:szCs w:val="24"/>
        </w:rPr>
        <w:t xml:space="preserve">“Section 22 (1) (d) and (e) as read with s 22 (4) (a) of the Act prescribe the values of assets and liabilities that were expressed or any financial or contractual </w:t>
      </w:r>
      <w:r w:rsidR="00AA022C" w:rsidRPr="00B34983">
        <w:rPr>
          <w:rFonts w:ascii="Times New Roman" w:hAnsi="Times New Roman" w:cs="Times New Roman"/>
          <w:sz w:val="24"/>
          <w:szCs w:val="24"/>
        </w:rPr>
        <w:t>obligations other tha</w:t>
      </w:r>
      <w:r w:rsidR="00AD5886" w:rsidRPr="00B34983">
        <w:rPr>
          <w:rFonts w:ascii="Times New Roman" w:hAnsi="Times New Roman" w:cs="Times New Roman"/>
          <w:sz w:val="24"/>
          <w:szCs w:val="24"/>
        </w:rPr>
        <w:t>n</w:t>
      </w:r>
      <w:r w:rsidR="00AA022C" w:rsidRPr="00B34983">
        <w:rPr>
          <w:rFonts w:ascii="Times New Roman" w:hAnsi="Times New Roman" w:cs="Times New Roman"/>
          <w:sz w:val="24"/>
          <w:szCs w:val="24"/>
        </w:rPr>
        <w:t xml:space="preserve"> foreign obligations that were concluded or incurred in United States Dollars on or before 22 February 2019 (the effective date o</w:t>
      </w:r>
      <w:r w:rsidR="0052581E" w:rsidRPr="00B34983">
        <w:rPr>
          <w:rFonts w:ascii="Times New Roman" w:hAnsi="Times New Roman" w:cs="Times New Roman"/>
          <w:sz w:val="24"/>
          <w:szCs w:val="24"/>
        </w:rPr>
        <w:t>r</w:t>
      </w:r>
      <w:r w:rsidR="00AA022C" w:rsidRPr="00B34983">
        <w:rPr>
          <w:rFonts w:ascii="Times New Roman" w:hAnsi="Times New Roman" w:cs="Times New Roman"/>
          <w:sz w:val="24"/>
          <w:szCs w:val="24"/>
        </w:rPr>
        <w:t xml:space="preserve"> cut-off date), were deemed to have been expressed, concluded or incurred in RTGS dollars at the rate of one to one to the United States dollar.  Further, </w:t>
      </w:r>
      <w:r w:rsidR="00AA022C" w:rsidRPr="00B34983">
        <w:rPr>
          <w:rFonts w:ascii="Times New Roman" w:hAnsi="Times New Roman" w:cs="Times New Roman"/>
          <w:sz w:val="24"/>
          <w:szCs w:val="24"/>
          <w:u w:val="single"/>
        </w:rPr>
        <w:t>that the value of all assets accrued or liabilities incurred after the cut-off date would be payable at the prevailing interbank rate of the local currency to the United States Dollar</w:t>
      </w:r>
      <w:r w:rsidR="00AA022C" w:rsidRPr="00B34983">
        <w:rPr>
          <w:rFonts w:ascii="Times New Roman" w:hAnsi="Times New Roman" w:cs="Times New Roman"/>
          <w:sz w:val="24"/>
          <w:szCs w:val="24"/>
        </w:rPr>
        <w:t>. (</w:t>
      </w:r>
      <w:r w:rsidR="00CE3C93" w:rsidRPr="00B34983">
        <w:rPr>
          <w:rFonts w:ascii="Times New Roman" w:hAnsi="Times New Roman" w:cs="Times New Roman"/>
          <w:sz w:val="24"/>
          <w:szCs w:val="24"/>
        </w:rPr>
        <w:t>Underlining</w:t>
      </w:r>
      <w:r w:rsidR="00AA022C" w:rsidRPr="00B34983">
        <w:rPr>
          <w:rFonts w:ascii="Times New Roman" w:hAnsi="Times New Roman" w:cs="Times New Roman"/>
          <w:sz w:val="24"/>
          <w:szCs w:val="24"/>
        </w:rPr>
        <w:t xml:space="preserve"> my emphasis)</w:t>
      </w:r>
    </w:p>
    <w:p w:rsidR="00CE5938" w:rsidRPr="00B34983" w:rsidRDefault="00CE5938" w:rsidP="002F48D2">
      <w:pPr>
        <w:pStyle w:val="NoSpacing"/>
        <w:tabs>
          <w:tab w:val="left" w:pos="1440"/>
        </w:tabs>
        <w:ind w:left="720"/>
        <w:jc w:val="both"/>
        <w:rPr>
          <w:rFonts w:ascii="Times New Roman" w:hAnsi="Times New Roman" w:cs="Times New Roman"/>
          <w:sz w:val="24"/>
          <w:szCs w:val="24"/>
        </w:rPr>
      </w:pPr>
    </w:p>
    <w:p w:rsidR="0042486B" w:rsidRPr="00B34983" w:rsidRDefault="0042486B" w:rsidP="002841DD">
      <w:pPr>
        <w:pStyle w:val="NoSpacing"/>
        <w:tabs>
          <w:tab w:val="left" w:pos="1440"/>
        </w:tabs>
        <w:spacing w:line="480" w:lineRule="auto"/>
        <w:ind w:left="720"/>
        <w:jc w:val="both"/>
        <w:rPr>
          <w:rFonts w:ascii="Times New Roman" w:hAnsi="Times New Roman" w:cs="Times New Roman"/>
          <w:sz w:val="24"/>
          <w:szCs w:val="24"/>
        </w:rPr>
      </w:pPr>
    </w:p>
    <w:p w:rsidR="0042486B" w:rsidRPr="00B34983" w:rsidRDefault="0042486B" w:rsidP="002F48D2">
      <w:pPr>
        <w:pStyle w:val="NoSpacing"/>
        <w:tabs>
          <w:tab w:val="left" w:pos="1440"/>
        </w:tabs>
        <w:spacing w:line="480" w:lineRule="auto"/>
        <w:ind w:firstLine="720"/>
        <w:jc w:val="both"/>
        <w:rPr>
          <w:rFonts w:ascii="Times New Roman" w:hAnsi="Times New Roman" w:cs="Times New Roman"/>
          <w:sz w:val="24"/>
          <w:szCs w:val="24"/>
        </w:rPr>
      </w:pPr>
      <w:r w:rsidRPr="00B34983">
        <w:rPr>
          <w:rFonts w:ascii="Times New Roman" w:hAnsi="Times New Roman" w:cs="Times New Roman"/>
          <w:sz w:val="24"/>
          <w:szCs w:val="24"/>
        </w:rPr>
        <w:tab/>
        <w:t>Since the judgment d</w:t>
      </w:r>
      <w:r w:rsidR="00715256">
        <w:rPr>
          <w:rFonts w:ascii="Times New Roman" w:hAnsi="Times New Roman" w:cs="Times New Roman"/>
          <w:sz w:val="24"/>
          <w:szCs w:val="24"/>
        </w:rPr>
        <w:t>ebt</w:t>
      </w:r>
      <w:r w:rsidRPr="00B34983">
        <w:rPr>
          <w:rFonts w:ascii="Times New Roman" w:hAnsi="Times New Roman" w:cs="Times New Roman"/>
          <w:sz w:val="24"/>
          <w:szCs w:val="24"/>
        </w:rPr>
        <w:t xml:space="preserve"> was after the effective date</w:t>
      </w:r>
      <w:r w:rsidR="00F2039C" w:rsidRPr="00B34983">
        <w:rPr>
          <w:rFonts w:ascii="Times New Roman" w:hAnsi="Times New Roman" w:cs="Times New Roman"/>
          <w:sz w:val="24"/>
          <w:szCs w:val="24"/>
        </w:rPr>
        <w:t>,</w:t>
      </w:r>
      <w:r w:rsidRPr="00B34983">
        <w:rPr>
          <w:rFonts w:ascii="Times New Roman" w:hAnsi="Times New Roman" w:cs="Times New Roman"/>
          <w:sz w:val="24"/>
          <w:szCs w:val="24"/>
        </w:rPr>
        <w:t xml:space="preserve"> the court </w:t>
      </w:r>
      <w:r w:rsidRPr="00B34983">
        <w:rPr>
          <w:rFonts w:ascii="Times New Roman" w:hAnsi="Times New Roman" w:cs="Times New Roman"/>
          <w:i/>
          <w:sz w:val="24"/>
          <w:szCs w:val="24"/>
        </w:rPr>
        <w:t>a quo</w:t>
      </w:r>
      <w:r w:rsidRPr="00B34983">
        <w:rPr>
          <w:rFonts w:ascii="Times New Roman" w:hAnsi="Times New Roman" w:cs="Times New Roman"/>
          <w:sz w:val="24"/>
          <w:szCs w:val="24"/>
        </w:rPr>
        <w:t xml:space="preserve"> erred and misdirected itself by finding that ZWL 495 000.00 together with interest paid by the first respondent extinguished the </w:t>
      </w:r>
      <w:r w:rsidR="0052581E" w:rsidRPr="00B34983">
        <w:rPr>
          <w:rFonts w:ascii="Times New Roman" w:hAnsi="Times New Roman" w:cs="Times New Roman"/>
          <w:sz w:val="24"/>
          <w:szCs w:val="24"/>
        </w:rPr>
        <w:t>debt</w:t>
      </w:r>
      <w:r w:rsidR="00B924A3" w:rsidRPr="00B34983">
        <w:rPr>
          <w:rFonts w:ascii="Times New Roman" w:hAnsi="Times New Roman" w:cs="Times New Roman"/>
          <w:sz w:val="24"/>
          <w:szCs w:val="24"/>
        </w:rPr>
        <w:t xml:space="preserve"> of USD$</w:t>
      </w:r>
      <w:r w:rsidR="000F5F26" w:rsidRPr="00B34983">
        <w:rPr>
          <w:rFonts w:ascii="Times New Roman" w:hAnsi="Times New Roman" w:cs="Times New Roman"/>
          <w:sz w:val="24"/>
          <w:szCs w:val="24"/>
        </w:rPr>
        <w:t xml:space="preserve">495 000.00 together with interest.  The judgment debt being </w:t>
      </w:r>
      <w:r w:rsidR="0052581E" w:rsidRPr="00B34983">
        <w:rPr>
          <w:rFonts w:ascii="Times New Roman" w:hAnsi="Times New Roman" w:cs="Times New Roman"/>
          <w:sz w:val="24"/>
          <w:szCs w:val="24"/>
        </w:rPr>
        <w:t>a</w:t>
      </w:r>
      <w:r w:rsidR="000F5F26" w:rsidRPr="00B34983">
        <w:rPr>
          <w:rFonts w:ascii="Times New Roman" w:hAnsi="Times New Roman" w:cs="Times New Roman"/>
          <w:sz w:val="24"/>
          <w:szCs w:val="24"/>
        </w:rPr>
        <w:t xml:space="preserve"> local obligation </w:t>
      </w:r>
      <w:r w:rsidR="004D600F" w:rsidRPr="00B34983">
        <w:rPr>
          <w:rFonts w:ascii="Times New Roman" w:hAnsi="Times New Roman" w:cs="Times New Roman"/>
          <w:sz w:val="24"/>
          <w:szCs w:val="24"/>
        </w:rPr>
        <w:t>expressed in USD</w:t>
      </w:r>
      <w:r w:rsidR="000F5F26" w:rsidRPr="00B34983">
        <w:rPr>
          <w:rFonts w:ascii="Times New Roman" w:hAnsi="Times New Roman" w:cs="Times New Roman"/>
          <w:sz w:val="24"/>
          <w:szCs w:val="24"/>
        </w:rPr>
        <w:t xml:space="preserve"> was executable after the effective date</w:t>
      </w:r>
      <w:r w:rsidR="004D600F" w:rsidRPr="00B34983">
        <w:rPr>
          <w:rFonts w:ascii="Times New Roman" w:hAnsi="Times New Roman" w:cs="Times New Roman"/>
          <w:sz w:val="24"/>
          <w:szCs w:val="24"/>
        </w:rPr>
        <w:t>. It</w:t>
      </w:r>
      <w:r w:rsidR="000F5F26" w:rsidRPr="00B34983">
        <w:rPr>
          <w:rFonts w:ascii="Times New Roman" w:hAnsi="Times New Roman" w:cs="Times New Roman"/>
          <w:sz w:val="24"/>
          <w:szCs w:val="24"/>
        </w:rPr>
        <w:t xml:space="preserve"> could only be paid up in full once the amount together with interest was paid in local currency at the prevailing interbank rate.</w:t>
      </w:r>
    </w:p>
    <w:p w:rsidR="004441F8" w:rsidRPr="00B34983" w:rsidRDefault="004441F8" w:rsidP="002841DD">
      <w:pPr>
        <w:pStyle w:val="NoSpacing"/>
        <w:tabs>
          <w:tab w:val="left" w:pos="1440"/>
        </w:tabs>
        <w:spacing w:line="480" w:lineRule="auto"/>
        <w:ind w:left="720"/>
        <w:jc w:val="both"/>
        <w:rPr>
          <w:rFonts w:ascii="Times New Roman" w:hAnsi="Times New Roman" w:cs="Times New Roman"/>
          <w:sz w:val="24"/>
          <w:szCs w:val="24"/>
        </w:rPr>
      </w:pPr>
    </w:p>
    <w:p w:rsidR="004441F8" w:rsidRPr="00B34983" w:rsidRDefault="004441F8" w:rsidP="002F48D2">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b/>
          <w:sz w:val="24"/>
          <w:szCs w:val="24"/>
          <w:u w:val="single"/>
        </w:rPr>
        <w:t>DISPOSITION</w:t>
      </w:r>
    </w:p>
    <w:p w:rsidR="001F739B" w:rsidRPr="00B34983" w:rsidRDefault="007F1906" w:rsidP="00FE5489">
      <w:pPr>
        <w:pStyle w:val="NoSpacing"/>
        <w:tabs>
          <w:tab w:val="left" w:pos="1440"/>
        </w:tabs>
        <w:spacing w:line="480" w:lineRule="auto"/>
        <w:ind w:firstLine="360"/>
        <w:jc w:val="both"/>
        <w:rPr>
          <w:rFonts w:ascii="Times New Roman" w:hAnsi="Times New Roman" w:cs="Times New Roman"/>
          <w:sz w:val="24"/>
          <w:szCs w:val="24"/>
        </w:rPr>
      </w:pPr>
      <w:r w:rsidRPr="00B34983">
        <w:rPr>
          <w:rFonts w:ascii="Times New Roman" w:hAnsi="Times New Roman" w:cs="Times New Roman"/>
          <w:sz w:val="24"/>
          <w:szCs w:val="24"/>
        </w:rPr>
        <w:tab/>
      </w:r>
      <w:r w:rsidR="00EE086B" w:rsidRPr="00B34983">
        <w:rPr>
          <w:rFonts w:ascii="Times New Roman" w:hAnsi="Times New Roman" w:cs="Times New Roman"/>
          <w:sz w:val="24"/>
          <w:szCs w:val="24"/>
        </w:rPr>
        <w:t xml:space="preserve">The court </w:t>
      </w:r>
      <w:r w:rsidR="00EE086B" w:rsidRPr="00B34983">
        <w:rPr>
          <w:rFonts w:ascii="Times New Roman" w:hAnsi="Times New Roman" w:cs="Times New Roman"/>
          <w:i/>
          <w:sz w:val="24"/>
          <w:szCs w:val="24"/>
        </w:rPr>
        <w:t>a quo</w:t>
      </w:r>
      <w:r w:rsidR="00EE086B" w:rsidRPr="00B34983">
        <w:rPr>
          <w:rFonts w:ascii="Times New Roman" w:hAnsi="Times New Roman" w:cs="Times New Roman"/>
          <w:sz w:val="24"/>
          <w:szCs w:val="24"/>
        </w:rPr>
        <w:t xml:space="preserve"> correctly found that the debt payable by the first respondent was not a foreign obligation</w:t>
      </w:r>
      <w:r w:rsidR="0052581E" w:rsidRPr="00B34983">
        <w:rPr>
          <w:rFonts w:ascii="Times New Roman" w:hAnsi="Times New Roman" w:cs="Times New Roman"/>
          <w:sz w:val="24"/>
          <w:szCs w:val="24"/>
        </w:rPr>
        <w:t xml:space="preserve">. </w:t>
      </w:r>
      <w:r w:rsidR="002F420C" w:rsidRPr="00B34983">
        <w:rPr>
          <w:rFonts w:ascii="Times New Roman" w:hAnsi="Times New Roman" w:cs="Times New Roman"/>
          <w:sz w:val="24"/>
          <w:szCs w:val="24"/>
        </w:rPr>
        <w:t xml:space="preserve"> </w:t>
      </w:r>
      <w:r w:rsidR="0052581E" w:rsidRPr="00B34983">
        <w:rPr>
          <w:rFonts w:ascii="Times New Roman" w:hAnsi="Times New Roman" w:cs="Times New Roman"/>
          <w:sz w:val="24"/>
          <w:szCs w:val="24"/>
        </w:rPr>
        <w:t>I</w:t>
      </w:r>
      <w:r w:rsidR="002F420C" w:rsidRPr="00B34983">
        <w:rPr>
          <w:rFonts w:ascii="Times New Roman" w:hAnsi="Times New Roman" w:cs="Times New Roman"/>
          <w:sz w:val="24"/>
          <w:szCs w:val="24"/>
        </w:rPr>
        <w:t xml:space="preserve">t however, misdirected itself when it failed </w:t>
      </w:r>
      <w:r w:rsidR="00C905C5" w:rsidRPr="00B34983">
        <w:rPr>
          <w:rFonts w:ascii="Times New Roman" w:hAnsi="Times New Roman" w:cs="Times New Roman"/>
          <w:sz w:val="24"/>
          <w:szCs w:val="24"/>
        </w:rPr>
        <w:t>to appreciate that the debt would only be discharged in full</w:t>
      </w:r>
      <w:r w:rsidR="0052581E" w:rsidRPr="00B34983">
        <w:rPr>
          <w:rFonts w:ascii="Times New Roman" w:hAnsi="Times New Roman" w:cs="Times New Roman"/>
          <w:sz w:val="24"/>
          <w:szCs w:val="24"/>
        </w:rPr>
        <w:t xml:space="preserve"> by payment in local currency</w:t>
      </w:r>
      <w:r w:rsidR="00C905C5" w:rsidRPr="00B34983">
        <w:rPr>
          <w:rFonts w:ascii="Times New Roman" w:hAnsi="Times New Roman" w:cs="Times New Roman"/>
          <w:sz w:val="24"/>
          <w:szCs w:val="24"/>
        </w:rPr>
        <w:t xml:space="preserve"> at </w:t>
      </w:r>
      <w:r w:rsidR="006268EA" w:rsidRPr="00B34983">
        <w:rPr>
          <w:rFonts w:ascii="Times New Roman" w:hAnsi="Times New Roman" w:cs="Times New Roman"/>
          <w:sz w:val="24"/>
          <w:szCs w:val="24"/>
        </w:rPr>
        <w:t xml:space="preserve">the </w:t>
      </w:r>
      <w:r w:rsidR="00C905C5" w:rsidRPr="00B34983">
        <w:rPr>
          <w:rFonts w:ascii="Times New Roman" w:hAnsi="Times New Roman" w:cs="Times New Roman"/>
          <w:sz w:val="24"/>
          <w:szCs w:val="24"/>
        </w:rPr>
        <w:t>interbank rate.  The appeal accordingly succeeds in part.</w:t>
      </w:r>
    </w:p>
    <w:p w:rsidR="001F739B" w:rsidRPr="00B34983" w:rsidRDefault="001F739B" w:rsidP="001F739B">
      <w:pPr>
        <w:pStyle w:val="NoSpacing"/>
        <w:tabs>
          <w:tab w:val="left" w:pos="1440"/>
        </w:tabs>
        <w:spacing w:line="480" w:lineRule="auto"/>
        <w:jc w:val="both"/>
        <w:rPr>
          <w:rFonts w:ascii="Times New Roman" w:hAnsi="Times New Roman" w:cs="Times New Roman"/>
          <w:sz w:val="24"/>
          <w:szCs w:val="24"/>
        </w:rPr>
      </w:pPr>
    </w:p>
    <w:p w:rsidR="005D1C81" w:rsidRPr="00B34983" w:rsidRDefault="001F739B" w:rsidP="001F739B">
      <w:pPr>
        <w:pStyle w:val="NoSpacing"/>
        <w:tabs>
          <w:tab w:val="left" w:pos="144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r>
      <w:r w:rsidR="00361647" w:rsidRPr="00B34983">
        <w:rPr>
          <w:rFonts w:ascii="Times New Roman" w:hAnsi="Times New Roman" w:cs="Times New Roman"/>
          <w:sz w:val="24"/>
          <w:szCs w:val="24"/>
        </w:rPr>
        <w:t xml:space="preserve">As regards costs, </w:t>
      </w:r>
      <w:r w:rsidR="00485C45" w:rsidRPr="00B34983">
        <w:rPr>
          <w:rFonts w:ascii="Times New Roman" w:hAnsi="Times New Roman" w:cs="Times New Roman"/>
          <w:sz w:val="24"/>
          <w:szCs w:val="24"/>
        </w:rPr>
        <w:t>I</w:t>
      </w:r>
      <w:r w:rsidR="00361647" w:rsidRPr="00B34983">
        <w:rPr>
          <w:rFonts w:ascii="Times New Roman" w:hAnsi="Times New Roman" w:cs="Times New Roman"/>
          <w:sz w:val="24"/>
          <w:szCs w:val="24"/>
        </w:rPr>
        <w:t xml:space="preserve"> find no reason to dep</w:t>
      </w:r>
      <w:r w:rsidR="0052581E" w:rsidRPr="00B34983">
        <w:rPr>
          <w:rFonts w:ascii="Times New Roman" w:hAnsi="Times New Roman" w:cs="Times New Roman"/>
          <w:sz w:val="24"/>
          <w:szCs w:val="24"/>
        </w:rPr>
        <w:t>a</w:t>
      </w:r>
      <w:r w:rsidR="00361647" w:rsidRPr="00B34983">
        <w:rPr>
          <w:rFonts w:ascii="Times New Roman" w:hAnsi="Times New Roman" w:cs="Times New Roman"/>
          <w:sz w:val="24"/>
          <w:szCs w:val="24"/>
        </w:rPr>
        <w:t>rt from the general trend that costs follow the result.</w:t>
      </w:r>
    </w:p>
    <w:p w:rsidR="00D97BB4" w:rsidRPr="00B34983" w:rsidRDefault="00D97BB4" w:rsidP="0060678E">
      <w:pPr>
        <w:pStyle w:val="NoSpacing"/>
        <w:tabs>
          <w:tab w:val="left" w:pos="720"/>
        </w:tabs>
        <w:spacing w:line="480" w:lineRule="auto"/>
        <w:jc w:val="both"/>
        <w:rPr>
          <w:rFonts w:ascii="Times New Roman" w:hAnsi="Times New Roman" w:cs="Times New Roman"/>
          <w:sz w:val="24"/>
          <w:szCs w:val="24"/>
        </w:rPr>
      </w:pPr>
    </w:p>
    <w:p w:rsidR="00D97BB4" w:rsidRPr="00B34983" w:rsidRDefault="00D97BB4" w:rsidP="0060678E">
      <w:pPr>
        <w:pStyle w:val="NoSpacing"/>
        <w:tabs>
          <w:tab w:val="left" w:pos="72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r>
      <w:r w:rsidRPr="00B34983">
        <w:rPr>
          <w:rFonts w:ascii="Times New Roman" w:hAnsi="Times New Roman" w:cs="Times New Roman"/>
          <w:sz w:val="24"/>
          <w:szCs w:val="24"/>
        </w:rPr>
        <w:tab/>
        <w:t xml:space="preserve">Accordingly, it is </w:t>
      </w:r>
      <w:r w:rsidR="00E6236A" w:rsidRPr="00B34983">
        <w:rPr>
          <w:rFonts w:ascii="Times New Roman" w:hAnsi="Times New Roman" w:cs="Times New Roman"/>
          <w:sz w:val="24"/>
          <w:szCs w:val="24"/>
        </w:rPr>
        <w:t>ordered that:</w:t>
      </w:r>
    </w:p>
    <w:p w:rsidR="00E6236A" w:rsidRPr="00B34983" w:rsidRDefault="006C042F" w:rsidP="006C042F">
      <w:pPr>
        <w:pStyle w:val="NoSpacing"/>
        <w:numPr>
          <w:ilvl w:val="0"/>
          <w:numId w:val="11"/>
        </w:numPr>
        <w:tabs>
          <w:tab w:val="left" w:pos="72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lastRenderedPageBreak/>
        <w:t>The appeal partly succeed</w:t>
      </w:r>
      <w:r w:rsidR="00B27223" w:rsidRPr="00B34983">
        <w:rPr>
          <w:rFonts w:ascii="Times New Roman" w:hAnsi="Times New Roman" w:cs="Times New Roman"/>
          <w:sz w:val="24"/>
          <w:szCs w:val="24"/>
        </w:rPr>
        <w:t>s</w:t>
      </w:r>
      <w:r w:rsidRPr="00B34983">
        <w:rPr>
          <w:rFonts w:ascii="Times New Roman" w:hAnsi="Times New Roman" w:cs="Times New Roman"/>
          <w:sz w:val="24"/>
          <w:szCs w:val="24"/>
        </w:rPr>
        <w:t xml:space="preserve"> with costs.</w:t>
      </w:r>
    </w:p>
    <w:p w:rsidR="006C042F" w:rsidRPr="00B34983" w:rsidRDefault="006C042F" w:rsidP="006C042F">
      <w:pPr>
        <w:pStyle w:val="NoSpacing"/>
        <w:numPr>
          <w:ilvl w:val="0"/>
          <w:numId w:val="11"/>
        </w:numPr>
        <w:tabs>
          <w:tab w:val="left" w:pos="72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 xml:space="preserve">The judgment of the court </w:t>
      </w:r>
      <w:r w:rsidRPr="00B34983">
        <w:rPr>
          <w:rFonts w:ascii="Times New Roman" w:hAnsi="Times New Roman" w:cs="Times New Roman"/>
          <w:i/>
          <w:sz w:val="24"/>
          <w:szCs w:val="24"/>
        </w:rPr>
        <w:t>a quo</w:t>
      </w:r>
      <w:r w:rsidRPr="00B34983">
        <w:rPr>
          <w:rFonts w:ascii="Times New Roman" w:hAnsi="Times New Roman" w:cs="Times New Roman"/>
          <w:sz w:val="24"/>
          <w:szCs w:val="24"/>
        </w:rPr>
        <w:t xml:space="preserve"> is set aside and in its place substituted the following:</w:t>
      </w:r>
    </w:p>
    <w:p w:rsidR="006C042F" w:rsidRPr="00B34983" w:rsidRDefault="00CE5938" w:rsidP="006C042F">
      <w:pPr>
        <w:pStyle w:val="NoSpacing"/>
        <w:tabs>
          <w:tab w:val="left" w:pos="72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6C042F" w:rsidRPr="00B34983">
        <w:rPr>
          <w:rFonts w:ascii="Times New Roman" w:hAnsi="Times New Roman" w:cs="Times New Roman"/>
          <w:sz w:val="24"/>
          <w:szCs w:val="24"/>
        </w:rPr>
        <w:t>“</w:t>
      </w:r>
      <w:proofErr w:type="spellStart"/>
      <w:r w:rsidR="006C042F" w:rsidRPr="00B34983">
        <w:rPr>
          <w:rFonts w:ascii="Times New Roman" w:hAnsi="Times New Roman" w:cs="Times New Roman"/>
          <w:sz w:val="24"/>
          <w:szCs w:val="24"/>
        </w:rPr>
        <w:t>i</w:t>
      </w:r>
      <w:proofErr w:type="spellEnd"/>
      <w:r w:rsidR="0009776A" w:rsidRPr="00B34983">
        <w:rPr>
          <w:rFonts w:ascii="Times New Roman" w:hAnsi="Times New Roman" w:cs="Times New Roman"/>
          <w:sz w:val="24"/>
          <w:szCs w:val="24"/>
        </w:rPr>
        <w:t xml:space="preserve">. </w:t>
      </w:r>
      <w:r>
        <w:rPr>
          <w:rFonts w:ascii="Times New Roman" w:hAnsi="Times New Roman" w:cs="Times New Roman"/>
          <w:sz w:val="24"/>
          <w:szCs w:val="24"/>
        </w:rPr>
        <w:t xml:space="preserve">   </w:t>
      </w:r>
      <w:r w:rsidR="0009776A" w:rsidRPr="00B34983">
        <w:rPr>
          <w:rFonts w:ascii="Times New Roman" w:hAnsi="Times New Roman" w:cs="Times New Roman"/>
          <w:sz w:val="24"/>
          <w:szCs w:val="24"/>
        </w:rPr>
        <w:t>The</w:t>
      </w:r>
      <w:r w:rsidR="006C042F" w:rsidRPr="00B34983">
        <w:rPr>
          <w:rFonts w:ascii="Times New Roman" w:hAnsi="Times New Roman" w:cs="Times New Roman"/>
          <w:sz w:val="24"/>
          <w:szCs w:val="24"/>
        </w:rPr>
        <w:t xml:space="preserve"> provisional order is discharged.</w:t>
      </w:r>
    </w:p>
    <w:p w:rsidR="006C042F" w:rsidRPr="00B34983" w:rsidRDefault="00CE5938" w:rsidP="006C042F">
      <w:pPr>
        <w:pStyle w:val="NoSpacing"/>
        <w:tabs>
          <w:tab w:val="left" w:pos="72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6C042F" w:rsidRPr="00B34983">
        <w:rPr>
          <w:rFonts w:ascii="Times New Roman" w:hAnsi="Times New Roman" w:cs="Times New Roman"/>
          <w:sz w:val="24"/>
          <w:szCs w:val="24"/>
        </w:rPr>
        <w:t>ii</w:t>
      </w:r>
      <w:r w:rsidR="0009776A" w:rsidRPr="00B34983">
        <w:rPr>
          <w:rFonts w:ascii="Times New Roman" w:hAnsi="Times New Roman" w:cs="Times New Roman"/>
          <w:sz w:val="24"/>
          <w:szCs w:val="24"/>
        </w:rPr>
        <w:t xml:space="preserve">. </w:t>
      </w:r>
      <w:r>
        <w:rPr>
          <w:rFonts w:ascii="Times New Roman" w:hAnsi="Times New Roman" w:cs="Times New Roman"/>
          <w:sz w:val="24"/>
          <w:szCs w:val="24"/>
        </w:rPr>
        <w:t xml:space="preserve">    </w:t>
      </w:r>
      <w:r w:rsidR="0009776A" w:rsidRPr="00B34983">
        <w:rPr>
          <w:rFonts w:ascii="Times New Roman" w:hAnsi="Times New Roman" w:cs="Times New Roman"/>
          <w:sz w:val="24"/>
          <w:szCs w:val="24"/>
        </w:rPr>
        <w:t>The</w:t>
      </w:r>
      <w:r w:rsidR="006C042F" w:rsidRPr="00B34983">
        <w:rPr>
          <w:rFonts w:ascii="Times New Roman" w:hAnsi="Times New Roman" w:cs="Times New Roman"/>
          <w:sz w:val="24"/>
          <w:szCs w:val="24"/>
        </w:rPr>
        <w:t xml:space="preserve"> application is dismissed with costs.</w:t>
      </w:r>
    </w:p>
    <w:p w:rsidR="006C042F" w:rsidRPr="00B34983" w:rsidRDefault="00CE5938" w:rsidP="00CE5938">
      <w:pPr>
        <w:pStyle w:val="NoSpacing"/>
        <w:tabs>
          <w:tab w:val="left" w:pos="720"/>
        </w:tabs>
        <w:spacing w:line="480" w:lineRule="auto"/>
        <w:ind w:left="2160" w:hanging="1080"/>
        <w:jc w:val="both"/>
        <w:rPr>
          <w:rFonts w:ascii="Times New Roman" w:hAnsi="Times New Roman" w:cs="Times New Roman"/>
          <w:sz w:val="24"/>
          <w:szCs w:val="24"/>
        </w:rPr>
      </w:pPr>
      <w:r>
        <w:rPr>
          <w:rFonts w:ascii="Times New Roman" w:hAnsi="Times New Roman" w:cs="Times New Roman"/>
          <w:sz w:val="24"/>
          <w:szCs w:val="24"/>
        </w:rPr>
        <w:t xml:space="preserve">         </w:t>
      </w:r>
      <w:r w:rsidR="006C042F" w:rsidRPr="00B34983">
        <w:rPr>
          <w:rFonts w:ascii="Times New Roman" w:hAnsi="Times New Roman" w:cs="Times New Roman"/>
          <w:sz w:val="24"/>
          <w:szCs w:val="24"/>
        </w:rPr>
        <w:t xml:space="preserve">iii. </w:t>
      </w:r>
      <w:r>
        <w:rPr>
          <w:rFonts w:ascii="Times New Roman" w:hAnsi="Times New Roman" w:cs="Times New Roman"/>
          <w:sz w:val="24"/>
          <w:szCs w:val="24"/>
        </w:rPr>
        <w:t xml:space="preserve">   </w:t>
      </w:r>
      <w:r w:rsidR="0009776A" w:rsidRPr="00B34983">
        <w:rPr>
          <w:rFonts w:ascii="Times New Roman" w:hAnsi="Times New Roman" w:cs="Times New Roman"/>
          <w:sz w:val="24"/>
          <w:szCs w:val="24"/>
        </w:rPr>
        <w:t>The</w:t>
      </w:r>
      <w:r w:rsidR="006C042F" w:rsidRPr="00B34983">
        <w:rPr>
          <w:rFonts w:ascii="Times New Roman" w:hAnsi="Times New Roman" w:cs="Times New Roman"/>
          <w:sz w:val="24"/>
          <w:szCs w:val="24"/>
        </w:rPr>
        <w:t xml:space="preserve"> first respondent shall pay US</w:t>
      </w:r>
      <w:r w:rsidR="00F2039C" w:rsidRPr="00B34983">
        <w:rPr>
          <w:rFonts w:ascii="Times New Roman" w:hAnsi="Times New Roman" w:cs="Times New Roman"/>
          <w:sz w:val="24"/>
          <w:szCs w:val="24"/>
        </w:rPr>
        <w:t>D$</w:t>
      </w:r>
      <w:r w:rsidR="006C042F" w:rsidRPr="00B34983">
        <w:rPr>
          <w:rFonts w:ascii="Times New Roman" w:hAnsi="Times New Roman" w:cs="Times New Roman"/>
          <w:sz w:val="24"/>
          <w:szCs w:val="24"/>
        </w:rPr>
        <w:t>495 000.00 together with interest at the rate of 5% at the prevailing interbank rate at the time of payment.</w:t>
      </w:r>
      <w:r w:rsidR="00F74BEA" w:rsidRPr="00B34983">
        <w:rPr>
          <w:rFonts w:ascii="Times New Roman" w:hAnsi="Times New Roman" w:cs="Times New Roman"/>
          <w:sz w:val="24"/>
          <w:szCs w:val="24"/>
        </w:rPr>
        <w:t>”</w:t>
      </w:r>
    </w:p>
    <w:p w:rsidR="00F120C8" w:rsidRPr="00B34983" w:rsidRDefault="00F120C8" w:rsidP="0060678E">
      <w:pPr>
        <w:pStyle w:val="NoSpacing"/>
        <w:tabs>
          <w:tab w:val="left" w:pos="720"/>
        </w:tabs>
        <w:spacing w:line="480" w:lineRule="auto"/>
        <w:jc w:val="both"/>
        <w:rPr>
          <w:rFonts w:ascii="Times New Roman" w:hAnsi="Times New Roman" w:cs="Times New Roman"/>
          <w:sz w:val="24"/>
          <w:szCs w:val="24"/>
        </w:rPr>
      </w:pPr>
    </w:p>
    <w:p w:rsidR="00F120C8" w:rsidRDefault="00F120C8" w:rsidP="0060678E">
      <w:pPr>
        <w:pStyle w:val="NoSpacing"/>
        <w:tabs>
          <w:tab w:val="left" w:pos="720"/>
        </w:tabs>
        <w:spacing w:line="480" w:lineRule="auto"/>
        <w:jc w:val="both"/>
        <w:rPr>
          <w:rFonts w:ascii="Times New Roman" w:hAnsi="Times New Roman" w:cs="Times New Roman"/>
          <w:sz w:val="24"/>
          <w:szCs w:val="24"/>
        </w:rPr>
      </w:pPr>
    </w:p>
    <w:p w:rsidR="00CE5938" w:rsidRDefault="00F120C8" w:rsidP="0060678E">
      <w:pPr>
        <w:pStyle w:val="NoSpacing"/>
        <w:tabs>
          <w:tab w:val="left" w:pos="72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r>
      <w:r w:rsidR="001F5026" w:rsidRPr="00B34983">
        <w:rPr>
          <w:rFonts w:ascii="Times New Roman" w:hAnsi="Times New Roman" w:cs="Times New Roman"/>
          <w:sz w:val="24"/>
          <w:szCs w:val="24"/>
        </w:rPr>
        <w:tab/>
      </w:r>
    </w:p>
    <w:p w:rsidR="00F120C8" w:rsidRDefault="00CE5938" w:rsidP="0060678E">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74BEA" w:rsidRPr="00B34983">
        <w:rPr>
          <w:rFonts w:ascii="Times New Roman" w:hAnsi="Times New Roman" w:cs="Times New Roman"/>
          <w:b/>
          <w:sz w:val="24"/>
          <w:szCs w:val="24"/>
        </w:rPr>
        <w:t>BHUNU JA</w:t>
      </w:r>
      <w:r w:rsidR="00F120C8" w:rsidRPr="00B34983">
        <w:rPr>
          <w:rFonts w:ascii="Times New Roman" w:hAnsi="Times New Roman" w:cs="Times New Roman"/>
          <w:sz w:val="24"/>
          <w:szCs w:val="24"/>
        </w:rPr>
        <w:tab/>
      </w:r>
      <w:r>
        <w:rPr>
          <w:rFonts w:ascii="Times New Roman" w:hAnsi="Times New Roman" w:cs="Times New Roman"/>
          <w:sz w:val="24"/>
          <w:szCs w:val="24"/>
        </w:rPr>
        <w:tab/>
      </w:r>
      <w:r w:rsidR="00F120C8" w:rsidRPr="00B34983">
        <w:rPr>
          <w:rFonts w:ascii="Times New Roman" w:hAnsi="Times New Roman" w:cs="Times New Roman"/>
          <w:sz w:val="24"/>
          <w:szCs w:val="24"/>
        </w:rPr>
        <w:t>:</w:t>
      </w:r>
      <w:r w:rsidR="00F120C8" w:rsidRPr="00B34983">
        <w:rPr>
          <w:rFonts w:ascii="Times New Roman" w:hAnsi="Times New Roman" w:cs="Times New Roman"/>
          <w:sz w:val="24"/>
          <w:szCs w:val="24"/>
        </w:rPr>
        <w:tab/>
        <w:t>I agree</w:t>
      </w:r>
    </w:p>
    <w:p w:rsidR="00CE5938" w:rsidRPr="00B34983" w:rsidRDefault="00CE5938" w:rsidP="0060678E">
      <w:pPr>
        <w:pStyle w:val="NoSpacing"/>
        <w:tabs>
          <w:tab w:val="left" w:pos="720"/>
        </w:tabs>
        <w:spacing w:line="480" w:lineRule="auto"/>
        <w:jc w:val="both"/>
        <w:rPr>
          <w:rFonts w:ascii="Times New Roman" w:hAnsi="Times New Roman" w:cs="Times New Roman"/>
          <w:sz w:val="24"/>
          <w:szCs w:val="24"/>
        </w:rPr>
      </w:pPr>
    </w:p>
    <w:p w:rsidR="00F120C8" w:rsidRPr="00B34983" w:rsidRDefault="00F120C8" w:rsidP="0060678E">
      <w:pPr>
        <w:pStyle w:val="NoSpacing"/>
        <w:tabs>
          <w:tab w:val="left" w:pos="720"/>
        </w:tabs>
        <w:spacing w:line="480" w:lineRule="auto"/>
        <w:jc w:val="both"/>
        <w:rPr>
          <w:rFonts w:ascii="Times New Roman" w:hAnsi="Times New Roman" w:cs="Times New Roman"/>
          <w:sz w:val="24"/>
          <w:szCs w:val="24"/>
        </w:rPr>
      </w:pPr>
    </w:p>
    <w:p w:rsidR="00F120C8" w:rsidRDefault="00F120C8" w:rsidP="0060678E">
      <w:pPr>
        <w:pStyle w:val="NoSpacing"/>
        <w:tabs>
          <w:tab w:val="left" w:pos="720"/>
        </w:tabs>
        <w:spacing w:line="480" w:lineRule="auto"/>
        <w:jc w:val="both"/>
        <w:rPr>
          <w:rFonts w:ascii="Times New Roman" w:hAnsi="Times New Roman" w:cs="Times New Roman"/>
          <w:sz w:val="24"/>
          <w:szCs w:val="24"/>
        </w:rPr>
      </w:pPr>
      <w:r w:rsidRPr="00B34983">
        <w:rPr>
          <w:rFonts w:ascii="Times New Roman" w:hAnsi="Times New Roman" w:cs="Times New Roman"/>
          <w:sz w:val="24"/>
          <w:szCs w:val="24"/>
        </w:rPr>
        <w:tab/>
      </w:r>
      <w:r w:rsidR="001F5026" w:rsidRPr="00B34983">
        <w:rPr>
          <w:rFonts w:ascii="Times New Roman" w:hAnsi="Times New Roman" w:cs="Times New Roman"/>
          <w:sz w:val="24"/>
          <w:szCs w:val="24"/>
        </w:rPr>
        <w:tab/>
      </w:r>
      <w:r w:rsidR="00F74BEA" w:rsidRPr="00B34983">
        <w:rPr>
          <w:rFonts w:ascii="Times New Roman" w:hAnsi="Times New Roman" w:cs="Times New Roman"/>
          <w:b/>
          <w:sz w:val="24"/>
          <w:szCs w:val="24"/>
        </w:rPr>
        <w:t>KUDYA</w:t>
      </w:r>
      <w:r w:rsidRPr="00B34983">
        <w:rPr>
          <w:rFonts w:ascii="Times New Roman" w:hAnsi="Times New Roman" w:cs="Times New Roman"/>
          <w:b/>
          <w:sz w:val="24"/>
          <w:szCs w:val="24"/>
        </w:rPr>
        <w:t xml:space="preserve"> JA</w:t>
      </w:r>
      <w:r w:rsidRPr="00B34983">
        <w:rPr>
          <w:rFonts w:ascii="Times New Roman" w:hAnsi="Times New Roman" w:cs="Times New Roman"/>
          <w:sz w:val="24"/>
          <w:szCs w:val="24"/>
        </w:rPr>
        <w:tab/>
      </w:r>
      <w:r w:rsidR="00CE5938">
        <w:rPr>
          <w:rFonts w:ascii="Times New Roman" w:hAnsi="Times New Roman" w:cs="Times New Roman"/>
          <w:sz w:val="24"/>
          <w:szCs w:val="24"/>
        </w:rPr>
        <w:tab/>
      </w:r>
      <w:r w:rsidRPr="00B34983">
        <w:rPr>
          <w:rFonts w:ascii="Times New Roman" w:hAnsi="Times New Roman" w:cs="Times New Roman"/>
          <w:sz w:val="24"/>
          <w:szCs w:val="24"/>
        </w:rPr>
        <w:t>:</w:t>
      </w:r>
      <w:r w:rsidRPr="00B34983">
        <w:rPr>
          <w:rFonts w:ascii="Times New Roman" w:hAnsi="Times New Roman" w:cs="Times New Roman"/>
          <w:sz w:val="24"/>
          <w:szCs w:val="24"/>
        </w:rPr>
        <w:tab/>
        <w:t>I agree</w:t>
      </w:r>
    </w:p>
    <w:p w:rsidR="00CE5938" w:rsidRPr="00B34983" w:rsidRDefault="00CE5938" w:rsidP="0060678E">
      <w:pPr>
        <w:pStyle w:val="NoSpacing"/>
        <w:tabs>
          <w:tab w:val="left" w:pos="720"/>
        </w:tabs>
        <w:spacing w:line="480" w:lineRule="auto"/>
        <w:jc w:val="both"/>
        <w:rPr>
          <w:rFonts w:ascii="Times New Roman" w:hAnsi="Times New Roman" w:cs="Times New Roman"/>
          <w:sz w:val="24"/>
          <w:szCs w:val="24"/>
        </w:rPr>
      </w:pPr>
    </w:p>
    <w:p w:rsidR="00223ED4" w:rsidRDefault="00223ED4" w:rsidP="0060678E">
      <w:pPr>
        <w:pStyle w:val="NoSpacing"/>
        <w:tabs>
          <w:tab w:val="left" w:pos="720"/>
        </w:tabs>
        <w:spacing w:line="480" w:lineRule="auto"/>
        <w:jc w:val="both"/>
        <w:rPr>
          <w:rFonts w:ascii="Times New Roman" w:hAnsi="Times New Roman" w:cs="Times New Roman"/>
          <w:sz w:val="24"/>
          <w:szCs w:val="24"/>
        </w:rPr>
      </w:pPr>
    </w:p>
    <w:p w:rsidR="006014AF" w:rsidRPr="00B34983" w:rsidRDefault="006014AF" w:rsidP="0060678E">
      <w:pPr>
        <w:pStyle w:val="NoSpacing"/>
        <w:tabs>
          <w:tab w:val="left" w:pos="720"/>
        </w:tabs>
        <w:spacing w:line="480" w:lineRule="auto"/>
        <w:jc w:val="both"/>
        <w:rPr>
          <w:rFonts w:ascii="Times New Roman" w:hAnsi="Times New Roman" w:cs="Times New Roman"/>
          <w:sz w:val="24"/>
          <w:szCs w:val="24"/>
        </w:rPr>
      </w:pPr>
    </w:p>
    <w:p w:rsidR="00223ED4" w:rsidRPr="00B34983" w:rsidRDefault="00F74BEA" w:rsidP="0060678E">
      <w:pPr>
        <w:pStyle w:val="NoSpacing"/>
        <w:tabs>
          <w:tab w:val="left" w:pos="720"/>
        </w:tabs>
        <w:spacing w:line="480" w:lineRule="auto"/>
        <w:jc w:val="both"/>
        <w:rPr>
          <w:rFonts w:ascii="Times New Roman" w:hAnsi="Times New Roman" w:cs="Times New Roman"/>
          <w:sz w:val="24"/>
          <w:szCs w:val="24"/>
        </w:rPr>
      </w:pPr>
      <w:proofErr w:type="spellStart"/>
      <w:r w:rsidRPr="00B34983">
        <w:rPr>
          <w:rFonts w:ascii="Times New Roman" w:hAnsi="Times New Roman" w:cs="Times New Roman"/>
          <w:i/>
          <w:sz w:val="24"/>
          <w:szCs w:val="24"/>
        </w:rPr>
        <w:t>Atherstone</w:t>
      </w:r>
      <w:proofErr w:type="spellEnd"/>
      <w:r w:rsidRPr="00B34983">
        <w:rPr>
          <w:rFonts w:ascii="Times New Roman" w:hAnsi="Times New Roman" w:cs="Times New Roman"/>
          <w:i/>
          <w:sz w:val="24"/>
          <w:szCs w:val="24"/>
        </w:rPr>
        <w:t xml:space="preserve"> &amp; Cook</w:t>
      </w:r>
      <w:r w:rsidR="00223ED4" w:rsidRPr="00B34983">
        <w:rPr>
          <w:rFonts w:ascii="Times New Roman" w:hAnsi="Times New Roman" w:cs="Times New Roman"/>
          <w:sz w:val="24"/>
          <w:szCs w:val="24"/>
        </w:rPr>
        <w:t>, appellant’s legal practitioners</w:t>
      </w:r>
    </w:p>
    <w:p w:rsidR="00223ED4" w:rsidRPr="00B34983" w:rsidRDefault="00F74BEA" w:rsidP="0060678E">
      <w:pPr>
        <w:pStyle w:val="NoSpacing"/>
        <w:tabs>
          <w:tab w:val="left" w:pos="720"/>
        </w:tabs>
        <w:spacing w:line="480" w:lineRule="auto"/>
        <w:jc w:val="both"/>
        <w:rPr>
          <w:rFonts w:ascii="Times New Roman" w:hAnsi="Times New Roman" w:cs="Times New Roman"/>
          <w:sz w:val="24"/>
          <w:szCs w:val="24"/>
        </w:rPr>
      </w:pPr>
      <w:r w:rsidRPr="00B34983">
        <w:rPr>
          <w:rFonts w:ascii="Times New Roman" w:hAnsi="Times New Roman" w:cs="Times New Roman"/>
          <w:i/>
          <w:sz w:val="24"/>
          <w:szCs w:val="24"/>
        </w:rPr>
        <w:t xml:space="preserve">Gill </w:t>
      </w:r>
      <w:proofErr w:type="spellStart"/>
      <w:r w:rsidRPr="00B34983">
        <w:rPr>
          <w:rFonts w:ascii="Times New Roman" w:hAnsi="Times New Roman" w:cs="Times New Roman"/>
          <w:i/>
          <w:sz w:val="24"/>
          <w:szCs w:val="24"/>
        </w:rPr>
        <w:t>Godlonton</w:t>
      </w:r>
      <w:proofErr w:type="spellEnd"/>
      <w:r w:rsidRPr="00B34983">
        <w:rPr>
          <w:rFonts w:ascii="Times New Roman" w:hAnsi="Times New Roman" w:cs="Times New Roman"/>
          <w:i/>
          <w:sz w:val="24"/>
          <w:szCs w:val="24"/>
        </w:rPr>
        <w:t xml:space="preserve"> &amp; </w:t>
      </w:r>
      <w:proofErr w:type="spellStart"/>
      <w:r w:rsidRPr="00B34983">
        <w:rPr>
          <w:rFonts w:ascii="Times New Roman" w:hAnsi="Times New Roman" w:cs="Times New Roman"/>
          <w:i/>
          <w:sz w:val="24"/>
          <w:szCs w:val="24"/>
        </w:rPr>
        <w:t>Gerrans</w:t>
      </w:r>
      <w:proofErr w:type="spellEnd"/>
      <w:r w:rsidR="00223ED4" w:rsidRPr="00B34983">
        <w:rPr>
          <w:rFonts w:ascii="Times New Roman" w:hAnsi="Times New Roman" w:cs="Times New Roman"/>
          <w:i/>
          <w:sz w:val="24"/>
          <w:szCs w:val="24"/>
        </w:rPr>
        <w:t xml:space="preserve">, </w:t>
      </w:r>
      <w:r w:rsidRPr="00B34983">
        <w:rPr>
          <w:rFonts w:ascii="Times New Roman" w:hAnsi="Times New Roman" w:cs="Times New Roman"/>
          <w:sz w:val="24"/>
          <w:szCs w:val="24"/>
        </w:rPr>
        <w:t>1</w:t>
      </w:r>
      <w:r w:rsidRPr="00B34983">
        <w:rPr>
          <w:rFonts w:ascii="Times New Roman" w:hAnsi="Times New Roman" w:cs="Times New Roman"/>
          <w:sz w:val="24"/>
          <w:szCs w:val="24"/>
          <w:vertAlign w:val="superscript"/>
        </w:rPr>
        <w:t>st</w:t>
      </w:r>
      <w:r w:rsidRPr="00B34983">
        <w:rPr>
          <w:rFonts w:ascii="Times New Roman" w:hAnsi="Times New Roman" w:cs="Times New Roman"/>
          <w:sz w:val="24"/>
          <w:szCs w:val="24"/>
        </w:rPr>
        <w:t xml:space="preserve"> </w:t>
      </w:r>
      <w:r w:rsidR="00223ED4" w:rsidRPr="00B34983">
        <w:rPr>
          <w:rFonts w:ascii="Times New Roman" w:hAnsi="Times New Roman" w:cs="Times New Roman"/>
          <w:sz w:val="24"/>
          <w:szCs w:val="24"/>
        </w:rPr>
        <w:t>respondent’s legal practitioners</w:t>
      </w:r>
    </w:p>
    <w:p w:rsidR="00223ED4" w:rsidRPr="00B34983" w:rsidRDefault="00223ED4" w:rsidP="0060678E">
      <w:pPr>
        <w:pStyle w:val="NoSpacing"/>
        <w:tabs>
          <w:tab w:val="left" w:pos="720"/>
        </w:tabs>
        <w:spacing w:line="480" w:lineRule="auto"/>
        <w:jc w:val="both"/>
        <w:rPr>
          <w:rFonts w:ascii="Times New Roman" w:hAnsi="Times New Roman" w:cs="Times New Roman"/>
          <w:sz w:val="24"/>
          <w:szCs w:val="24"/>
        </w:rPr>
      </w:pPr>
    </w:p>
    <w:sectPr w:rsidR="00223ED4" w:rsidRPr="00B3498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B9F" w:rsidRDefault="00B90B9F" w:rsidP="00327FE2">
      <w:pPr>
        <w:spacing w:after="0" w:line="240" w:lineRule="auto"/>
      </w:pPr>
      <w:r>
        <w:separator/>
      </w:r>
    </w:p>
  </w:endnote>
  <w:endnote w:type="continuationSeparator" w:id="0">
    <w:p w:rsidR="00B90B9F" w:rsidRDefault="00B90B9F"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B9F" w:rsidRDefault="00B90B9F" w:rsidP="00327FE2">
      <w:pPr>
        <w:spacing w:after="0" w:line="240" w:lineRule="auto"/>
      </w:pPr>
      <w:r>
        <w:separator/>
      </w:r>
    </w:p>
  </w:footnote>
  <w:footnote w:type="continuationSeparator" w:id="0">
    <w:p w:rsidR="00B90B9F" w:rsidRDefault="00B90B9F"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DD" w:rsidRDefault="002841DD">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1DD" w:rsidRPr="00B34983" w:rsidRDefault="002841DD">
                          <w:pPr>
                            <w:spacing w:after="0" w:line="240" w:lineRule="auto"/>
                            <w:jc w:val="right"/>
                            <w:rPr>
                              <w:rFonts w:ascii="Times New Roman" w:hAnsi="Times New Roman"/>
                              <w:b/>
                              <w:noProof/>
                              <w:sz w:val="24"/>
                              <w:szCs w:val="24"/>
                            </w:rPr>
                          </w:pPr>
                          <w:r w:rsidRPr="00B34983">
                            <w:rPr>
                              <w:rFonts w:ascii="Times New Roman" w:hAnsi="Times New Roman"/>
                              <w:b/>
                              <w:noProof/>
                              <w:sz w:val="24"/>
                              <w:szCs w:val="24"/>
                            </w:rPr>
                            <w:t xml:space="preserve">Judgment No. SC </w:t>
                          </w:r>
                          <w:r w:rsidR="00FD6F55">
                            <w:rPr>
                              <w:rFonts w:ascii="Times New Roman" w:hAnsi="Times New Roman"/>
                              <w:b/>
                              <w:noProof/>
                              <w:sz w:val="24"/>
                              <w:szCs w:val="24"/>
                            </w:rPr>
                            <w:t>127</w:t>
                          </w:r>
                          <w:r w:rsidRPr="00B34983">
                            <w:rPr>
                              <w:rFonts w:ascii="Times New Roman" w:hAnsi="Times New Roman"/>
                              <w:b/>
                              <w:noProof/>
                              <w:sz w:val="24"/>
                              <w:szCs w:val="24"/>
                            </w:rPr>
                            <w:t>/22</w:t>
                          </w:r>
                        </w:p>
                        <w:p w:rsidR="002841DD" w:rsidRPr="00B34983" w:rsidRDefault="002841DD">
                          <w:pPr>
                            <w:spacing w:after="0" w:line="240" w:lineRule="auto"/>
                            <w:jc w:val="right"/>
                            <w:rPr>
                              <w:rFonts w:ascii="Times New Roman" w:hAnsi="Times New Roman"/>
                              <w:b/>
                              <w:noProof/>
                              <w:sz w:val="24"/>
                              <w:szCs w:val="24"/>
                            </w:rPr>
                          </w:pPr>
                          <w:r w:rsidRPr="00B34983">
                            <w:rPr>
                              <w:rFonts w:ascii="Times New Roman" w:hAnsi="Times New Roman"/>
                              <w:b/>
                              <w:noProof/>
                              <w:sz w:val="24"/>
                              <w:szCs w:val="24"/>
                            </w:rPr>
                            <w:t>Civil Appeal No. SC 164/21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841DD" w:rsidRPr="00B34983" w:rsidRDefault="002841DD">
                    <w:pPr>
                      <w:spacing w:after="0" w:line="240" w:lineRule="auto"/>
                      <w:jc w:val="right"/>
                      <w:rPr>
                        <w:rFonts w:ascii="Times New Roman" w:hAnsi="Times New Roman"/>
                        <w:b/>
                        <w:noProof/>
                        <w:sz w:val="24"/>
                        <w:szCs w:val="24"/>
                      </w:rPr>
                    </w:pPr>
                    <w:r w:rsidRPr="00B34983">
                      <w:rPr>
                        <w:rFonts w:ascii="Times New Roman" w:hAnsi="Times New Roman"/>
                        <w:b/>
                        <w:noProof/>
                        <w:sz w:val="24"/>
                        <w:szCs w:val="24"/>
                      </w:rPr>
                      <w:t xml:space="preserve">Judgment No. SC </w:t>
                    </w:r>
                    <w:r w:rsidR="00FD6F55">
                      <w:rPr>
                        <w:rFonts w:ascii="Times New Roman" w:hAnsi="Times New Roman"/>
                        <w:b/>
                        <w:noProof/>
                        <w:sz w:val="24"/>
                        <w:szCs w:val="24"/>
                      </w:rPr>
                      <w:t>127</w:t>
                    </w:r>
                    <w:r w:rsidRPr="00B34983">
                      <w:rPr>
                        <w:rFonts w:ascii="Times New Roman" w:hAnsi="Times New Roman"/>
                        <w:b/>
                        <w:noProof/>
                        <w:sz w:val="24"/>
                        <w:szCs w:val="24"/>
                      </w:rPr>
                      <w:t>/22</w:t>
                    </w:r>
                  </w:p>
                  <w:p w:rsidR="002841DD" w:rsidRPr="00B34983" w:rsidRDefault="002841DD">
                    <w:pPr>
                      <w:spacing w:after="0" w:line="240" w:lineRule="auto"/>
                      <w:jc w:val="right"/>
                      <w:rPr>
                        <w:rFonts w:ascii="Times New Roman" w:hAnsi="Times New Roman"/>
                        <w:b/>
                        <w:noProof/>
                        <w:sz w:val="24"/>
                        <w:szCs w:val="24"/>
                      </w:rPr>
                    </w:pPr>
                    <w:r w:rsidRPr="00B34983">
                      <w:rPr>
                        <w:rFonts w:ascii="Times New Roman" w:hAnsi="Times New Roman"/>
                        <w:b/>
                        <w:noProof/>
                        <w:sz w:val="24"/>
                        <w:szCs w:val="24"/>
                      </w:rPr>
                      <w:t>Civil Appeal No. SC 164/21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841DD" w:rsidRDefault="002841DD">
                          <w:pPr>
                            <w:spacing w:after="0" w:line="240" w:lineRule="auto"/>
                            <w:rPr>
                              <w:color w:val="FFFFFF" w:themeColor="background1"/>
                            </w:rPr>
                          </w:pPr>
                          <w:r>
                            <w:fldChar w:fldCharType="begin"/>
                          </w:r>
                          <w:r>
                            <w:instrText xml:space="preserve"> PAGE   \* MERGEFORMAT </w:instrText>
                          </w:r>
                          <w:r>
                            <w:fldChar w:fldCharType="separate"/>
                          </w:r>
                          <w:r w:rsidR="00DD31C3" w:rsidRPr="00DD31C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841DD" w:rsidRDefault="002841DD">
                    <w:pPr>
                      <w:spacing w:after="0" w:line="240" w:lineRule="auto"/>
                      <w:rPr>
                        <w:color w:val="FFFFFF" w:themeColor="background1"/>
                      </w:rPr>
                    </w:pPr>
                    <w:r>
                      <w:fldChar w:fldCharType="begin"/>
                    </w:r>
                    <w:r>
                      <w:instrText xml:space="preserve"> PAGE   \* MERGEFORMAT </w:instrText>
                    </w:r>
                    <w:r>
                      <w:fldChar w:fldCharType="separate"/>
                    </w:r>
                    <w:r w:rsidR="00DD31C3" w:rsidRPr="00DD31C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E3B4E"/>
    <w:multiLevelType w:val="hybridMultilevel"/>
    <w:tmpl w:val="209E9B40"/>
    <w:lvl w:ilvl="0" w:tplc="1CB83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305A4"/>
    <w:multiLevelType w:val="hybridMultilevel"/>
    <w:tmpl w:val="DBF03268"/>
    <w:lvl w:ilvl="0" w:tplc="4A5643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4C8A"/>
    <w:multiLevelType w:val="hybridMultilevel"/>
    <w:tmpl w:val="B1ACCA76"/>
    <w:lvl w:ilvl="0" w:tplc="BF84B3A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A3C15C2"/>
    <w:multiLevelType w:val="hybridMultilevel"/>
    <w:tmpl w:val="145ECB50"/>
    <w:lvl w:ilvl="0" w:tplc="CE1801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D47E1"/>
    <w:multiLevelType w:val="hybridMultilevel"/>
    <w:tmpl w:val="9F809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705DA"/>
    <w:multiLevelType w:val="hybridMultilevel"/>
    <w:tmpl w:val="8F0C3D12"/>
    <w:lvl w:ilvl="0" w:tplc="0EAAEBE6">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AA86010"/>
    <w:multiLevelType w:val="hybridMultilevel"/>
    <w:tmpl w:val="4F106FF0"/>
    <w:lvl w:ilvl="0" w:tplc="2DA6C6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
  </w:num>
  <w:num w:numId="4">
    <w:abstractNumId w:val="0"/>
  </w:num>
  <w:num w:numId="5">
    <w:abstractNumId w:val="4"/>
  </w:num>
  <w:num w:numId="6">
    <w:abstractNumId w:val="9"/>
  </w:num>
  <w:num w:numId="7">
    <w:abstractNumId w:val="10"/>
  </w:num>
  <w:num w:numId="8">
    <w:abstractNumId w:val="8"/>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24AB6"/>
    <w:rsid w:val="000254A4"/>
    <w:rsid w:val="000357E8"/>
    <w:rsid w:val="0004246D"/>
    <w:rsid w:val="000557C7"/>
    <w:rsid w:val="00057F67"/>
    <w:rsid w:val="00060C93"/>
    <w:rsid w:val="00067DBC"/>
    <w:rsid w:val="00074CE0"/>
    <w:rsid w:val="00084E46"/>
    <w:rsid w:val="00092879"/>
    <w:rsid w:val="0009776A"/>
    <w:rsid w:val="000A0531"/>
    <w:rsid w:val="000B6597"/>
    <w:rsid w:val="000D6853"/>
    <w:rsid w:val="000D6CD8"/>
    <w:rsid w:val="000E4F7E"/>
    <w:rsid w:val="000E601F"/>
    <w:rsid w:val="000F5F26"/>
    <w:rsid w:val="000F7B72"/>
    <w:rsid w:val="00110218"/>
    <w:rsid w:val="0011746F"/>
    <w:rsid w:val="00125128"/>
    <w:rsid w:val="001369CD"/>
    <w:rsid w:val="0014460E"/>
    <w:rsid w:val="00145D41"/>
    <w:rsid w:val="00151F8C"/>
    <w:rsid w:val="00161068"/>
    <w:rsid w:val="00172610"/>
    <w:rsid w:val="00190CED"/>
    <w:rsid w:val="00196367"/>
    <w:rsid w:val="001B46AB"/>
    <w:rsid w:val="001B5080"/>
    <w:rsid w:val="001C4DCA"/>
    <w:rsid w:val="001C65D0"/>
    <w:rsid w:val="001E66C5"/>
    <w:rsid w:val="001F006B"/>
    <w:rsid w:val="001F0272"/>
    <w:rsid w:val="001F2D7D"/>
    <w:rsid w:val="001F5026"/>
    <w:rsid w:val="001F5CF2"/>
    <w:rsid w:val="001F739B"/>
    <w:rsid w:val="002000BB"/>
    <w:rsid w:val="0021039B"/>
    <w:rsid w:val="002124F2"/>
    <w:rsid w:val="002234FC"/>
    <w:rsid w:val="00223ED4"/>
    <w:rsid w:val="00236D62"/>
    <w:rsid w:val="002451AA"/>
    <w:rsid w:val="00251560"/>
    <w:rsid w:val="0026313A"/>
    <w:rsid w:val="00270745"/>
    <w:rsid w:val="002841DD"/>
    <w:rsid w:val="0028792B"/>
    <w:rsid w:val="00296E2F"/>
    <w:rsid w:val="002A3D1B"/>
    <w:rsid w:val="002C4C71"/>
    <w:rsid w:val="002C697C"/>
    <w:rsid w:val="002C7C02"/>
    <w:rsid w:val="002D0A94"/>
    <w:rsid w:val="002E2B68"/>
    <w:rsid w:val="002E3A94"/>
    <w:rsid w:val="002E54DF"/>
    <w:rsid w:val="002E5883"/>
    <w:rsid w:val="002F12F8"/>
    <w:rsid w:val="002F420C"/>
    <w:rsid w:val="002F48D2"/>
    <w:rsid w:val="002F4D55"/>
    <w:rsid w:val="002F5255"/>
    <w:rsid w:val="00300848"/>
    <w:rsid w:val="003121EC"/>
    <w:rsid w:val="003252AF"/>
    <w:rsid w:val="00325E6D"/>
    <w:rsid w:val="0032601F"/>
    <w:rsid w:val="003260C1"/>
    <w:rsid w:val="00327FE2"/>
    <w:rsid w:val="003330AA"/>
    <w:rsid w:val="00333294"/>
    <w:rsid w:val="00336898"/>
    <w:rsid w:val="00343BC1"/>
    <w:rsid w:val="0035050C"/>
    <w:rsid w:val="00352936"/>
    <w:rsid w:val="00355A5E"/>
    <w:rsid w:val="00361647"/>
    <w:rsid w:val="00362328"/>
    <w:rsid w:val="00363499"/>
    <w:rsid w:val="00364A90"/>
    <w:rsid w:val="00365406"/>
    <w:rsid w:val="00371B8C"/>
    <w:rsid w:val="00376671"/>
    <w:rsid w:val="00386DAC"/>
    <w:rsid w:val="003A588F"/>
    <w:rsid w:val="003C22ED"/>
    <w:rsid w:val="003C25E3"/>
    <w:rsid w:val="003E6B42"/>
    <w:rsid w:val="003F4462"/>
    <w:rsid w:val="003F480A"/>
    <w:rsid w:val="003F4AA3"/>
    <w:rsid w:val="003F50D4"/>
    <w:rsid w:val="00403CCF"/>
    <w:rsid w:val="00410F71"/>
    <w:rsid w:val="00414B05"/>
    <w:rsid w:val="00420112"/>
    <w:rsid w:val="00422409"/>
    <w:rsid w:val="0042486B"/>
    <w:rsid w:val="004272EE"/>
    <w:rsid w:val="00433626"/>
    <w:rsid w:val="00437E9C"/>
    <w:rsid w:val="004441F8"/>
    <w:rsid w:val="00444A81"/>
    <w:rsid w:val="0044694A"/>
    <w:rsid w:val="00450144"/>
    <w:rsid w:val="004601B5"/>
    <w:rsid w:val="004709F1"/>
    <w:rsid w:val="00472E62"/>
    <w:rsid w:val="00474DB4"/>
    <w:rsid w:val="004769BB"/>
    <w:rsid w:val="004821FD"/>
    <w:rsid w:val="00485C45"/>
    <w:rsid w:val="004A7934"/>
    <w:rsid w:val="004C32B3"/>
    <w:rsid w:val="004D4967"/>
    <w:rsid w:val="004D600F"/>
    <w:rsid w:val="004E28A7"/>
    <w:rsid w:val="004E3573"/>
    <w:rsid w:val="00500ECF"/>
    <w:rsid w:val="0052581E"/>
    <w:rsid w:val="00557B82"/>
    <w:rsid w:val="005657BA"/>
    <w:rsid w:val="00575270"/>
    <w:rsid w:val="0058056D"/>
    <w:rsid w:val="00587A56"/>
    <w:rsid w:val="0059428C"/>
    <w:rsid w:val="00596B15"/>
    <w:rsid w:val="005A021F"/>
    <w:rsid w:val="005A26FF"/>
    <w:rsid w:val="005B0C98"/>
    <w:rsid w:val="005B148B"/>
    <w:rsid w:val="005B2F60"/>
    <w:rsid w:val="005B6CBB"/>
    <w:rsid w:val="005D1C81"/>
    <w:rsid w:val="005D42CD"/>
    <w:rsid w:val="005E5EA3"/>
    <w:rsid w:val="005F1E17"/>
    <w:rsid w:val="005F3499"/>
    <w:rsid w:val="00600016"/>
    <w:rsid w:val="006014AF"/>
    <w:rsid w:val="006025D3"/>
    <w:rsid w:val="0060352C"/>
    <w:rsid w:val="0060678E"/>
    <w:rsid w:val="006107E4"/>
    <w:rsid w:val="00612424"/>
    <w:rsid w:val="006268EA"/>
    <w:rsid w:val="00634AAF"/>
    <w:rsid w:val="00643FC6"/>
    <w:rsid w:val="006454DB"/>
    <w:rsid w:val="006515A7"/>
    <w:rsid w:val="00652279"/>
    <w:rsid w:val="006702C4"/>
    <w:rsid w:val="006763DC"/>
    <w:rsid w:val="00694E49"/>
    <w:rsid w:val="00694EA5"/>
    <w:rsid w:val="006A54B3"/>
    <w:rsid w:val="006B2B3E"/>
    <w:rsid w:val="006B6731"/>
    <w:rsid w:val="006B738F"/>
    <w:rsid w:val="006C042F"/>
    <w:rsid w:val="006D7743"/>
    <w:rsid w:val="006E25B0"/>
    <w:rsid w:val="006E3764"/>
    <w:rsid w:val="006F0839"/>
    <w:rsid w:val="007005EA"/>
    <w:rsid w:val="00705886"/>
    <w:rsid w:val="0071236F"/>
    <w:rsid w:val="00712F19"/>
    <w:rsid w:val="00715256"/>
    <w:rsid w:val="0071609C"/>
    <w:rsid w:val="00725CB4"/>
    <w:rsid w:val="00735D41"/>
    <w:rsid w:val="0073797F"/>
    <w:rsid w:val="00747128"/>
    <w:rsid w:val="007519B1"/>
    <w:rsid w:val="007A1687"/>
    <w:rsid w:val="007A745D"/>
    <w:rsid w:val="007A7CEF"/>
    <w:rsid w:val="007A7EEB"/>
    <w:rsid w:val="007C08CF"/>
    <w:rsid w:val="007C31B2"/>
    <w:rsid w:val="007D7A18"/>
    <w:rsid w:val="007E079A"/>
    <w:rsid w:val="007F1906"/>
    <w:rsid w:val="008001D6"/>
    <w:rsid w:val="0080393D"/>
    <w:rsid w:val="00810A58"/>
    <w:rsid w:val="00812D14"/>
    <w:rsid w:val="008201DF"/>
    <w:rsid w:val="0082071F"/>
    <w:rsid w:val="00821D98"/>
    <w:rsid w:val="00825996"/>
    <w:rsid w:val="008278D6"/>
    <w:rsid w:val="008307E4"/>
    <w:rsid w:val="00841B53"/>
    <w:rsid w:val="00843D1A"/>
    <w:rsid w:val="00844EC0"/>
    <w:rsid w:val="008467D1"/>
    <w:rsid w:val="008524EC"/>
    <w:rsid w:val="00854262"/>
    <w:rsid w:val="00862380"/>
    <w:rsid w:val="00877DFC"/>
    <w:rsid w:val="008A01F2"/>
    <w:rsid w:val="008A08A4"/>
    <w:rsid w:val="008B00B6"/>
    <w:rsid w:val="008C38A6"/>
    <w:rsid w:val="008E3C9E"/>
    <w:rsid w:val="008E74A1"/>
    <w:rsid w:val="008F1F64"/>
    <w:rsid w:val="008F51C3"/>
    <w:rsid w:val="008F7409"/>
    <w:rsid w:val="00906781"/>
    <w:rsid w:val="00917167"/>
    <w:rsid w:val="00917BC9"/>
    <w:rsid w:val="00920F0B"/>
    <w:rsid w:val="009322D1"/>
    <w:rsid w:val="0095345C"/>
    <w:rsid w:val="0097049F"/>
    <w:rsid w:val="009841AE"/>
    <w:rsid w:val="00985ED9"/>
    <w:rsid w:val="009A24E1"/>
    <w:rsid w:val="009C185D"/>
    <w:rsid w:val="009C47CE"/>
    <w:rsid w:val="009E1099"/>
    <w:rsid w:val="009E647D"/>
    <w:rsid w:val="009E7BE7"/>
    <w:rsid w:val="009F3013"/>
    <w:rsid w:val="00A01C32"/>
    <w:rsid w:val="00A049B8"/>
    <w:rsid w:val="00A05BD8"/>
    <w:rsid w:val="00A133AF"/>
    <w:rsid w:val="00A20577"/>
    <w:rsid w:val="00A22BD8"/>
    <w:rsid w:val="00A26F64"/>
    <w:rsid w:val="00A273DA"/>
    <w:rsid w:val="00A301EE"/>
    <w:rsid w:val="00A3360B"/>
    <w:rsid w:val="00A33D15"/>
    <w:rsid w:val="00A34B93"/>
    <w:rsid w:val="00A41C9A"/>
    <w:rsid w:val="00A446A9"/>
    <w:rsid w:val="00A534CD"/>
    <w:rsid w:val="00A614B8"/>
    <w:rsid w:val="00A61883"/>
    <w:rsid w:val="00A713C4"/>
    <w:rsid w:val="00A73896"/>
    <w:rsid w:val="00A770AD"/>
    <w:rsid w:val="00A807EF"/>
    <w:rsid w:val="00A80F0D"/>
    <w:rsid w:val="00A844CC"/>
    <w:rsid w:val="00A8781E"/>
    <w:rsid w:val="00A90E62"/>
    <w:rsid w:val="00A93262"/>
    <w:rsid w:val="00AA022C"/>
    <w:rsid w:val="00AA0B70"/>
    <w:rsid w:val="00AA6810"/>
    <w:rsid w:val="00AB4E14"/>
    <w:rsid w:val="00AC6413"/>
    <w:rsid w:val="00AD0988"/>
    <w:rsid w:val="00AD17A9"/>
    <w:rsid w:val="00AD5886"/>
    <w:rsid w:val="00AD6CD4"/>
    <w:rsid w:val="00B025AF"/>
    <w:rsid w:val="00B039DC"/>
    <w:rsid w:val="00B073AB"/>
    <w:rsid w:val="00B15E03"/>
    <w:rsid w:val="00B17001"/>
    <w:rsid w:val="00B27223"/>
    <w:rsid w:val="00B328CF"/>
    <w:rsid w:val="00B34983"/>
    <w:rsid w:val="00B43EA6"/>
    <w:rsid w:val="00B479EB"/>
    <w:rsid w:val="00B52520"/>
    <w:rsid w:val="00B552E6"/>
    <w:rsid w:val="00B579D7"/>
    <w:rsid w:val="00B60419"/>
    <w:rsid w:val="00B60FE3"/>
    <w:rsid w:val="00B75C99"/>
    <w:rsid w:val="00B75F25"/>
    <w:rsid w:val="00B7649A"/>
    <w:rsid w:val="00B77225"/>
    <w:rsid w:val="00B83610"/>
    <w:rsid w:val="00B85F73"/>
    <w:rsid w:val="00B900A0"/>
    <w:rsid w:val="00B90B9F"/>
    <w:rsid w:val="00B90F0C"/>
    <w:rsid w:val="00B924A3"/>
    <w:rsid w:val="00BA3462"/>
    <w:rsid w:val="00BA4195"/>
    <w:rsid w:val="00BA6484"/>
    <w:rsid w:val="00BB5F67"/>
    <w:rsid w:val="00BB7DD0"/>
    <w:rsid w:val="00BC4546"/>
    <w:rsid w:val="00BC61D4"/>
    <w:rsid w:val="00BD2D3B"/>
    <w:rsid w:val="00BD66D9"/>
    <w:rsid w:val="00BD7BE6"/>
    <w:rsid w:val="00BE075E"/>
    <w:rsid w:val="00BE6E8C"/>
    <w:rsid w:val="00C03483"/>
    <w:rsid w:val="00C134F6"/>
    <w:rsid w:val="00C21322"/>
    <w:rsid w:val="00C30F84"/>
    <w:rsid w:val="00C34038"/>
    <w:rsid w:val="00C34D10"/>
    <w:rsid w:val="00C40E2E"/>
    <w:rsid w:val="00C41258"/>
    <w:rsid w:val="00C4790A"/>
    <w:rsid w:val="00C51851"/>
    <w:rsid w:val="00C7343D"/>
    <w:rsid w:val="00C75EEA"/>
    <w:rsid w:val="00C8629E"/>
    <w:rsid w:val="00C905C5"/>
    <w:rsid w:val="00CA2182"/>
    <w:rsid w:val="00CB71D5"/>
    <w:rsid w:val="00CB7802"/>
    <w:rsid w:val="00CD0AC9"/>
    <w:rsid w:val="00CD22D3"/>
    <w:rsid w:val="00CE3C93"/>
    <w:rsid w:val="00CE5938"/>
    <w:rsid w:val="00CF1940"/>
    <w:rsid w:val="00CF23EB"/>
    <w:rsid w:val="00D05F81"/>
    <w:rsid w:val="00D12CC0"/>
    <w:rsid w:val="00D13169"/>
    <w:rsid w:val="00D160C4"/>
    <w:rsid w:val="00D230DD"/>
    <w:rsid w:val="00D36D77"/>
    <w:rsid w:val="00D510AD"/>
    <w:rsid w:val="00D56F0D"/>
    <w:rsid w:val="00D6555E"/>
    <w:rsid w:val="00D71CE8"/>
    <w:rsid w:val="00D776AF"/>
    <w:rsid w:val="00D82719"/>
    <w:rsid w:val="00D90038"/>
    <w:rsid w:val="00D90D03"/>
    <w:rsid w:val="00D91284"/>
    <w:rsid w:val="00D91754"/>
    <w:rsid w:val="00D937C8"/>
    <w:rsid w:val="00D968DB"/>
    <w:rsid w:val="00D97BB4"/>
    <w:rsid w:val="00DA3797"/>
    <w:rsid w:val="00DB425E"/>
    <w:rsid w:val="00DB6CF9"/>
    <w:rsid w:val="00DC23B7"/>
    <w:rsid w:val="00DC5B2F"/>
    <w:rsid w:val="00DD31C3"/>
    <w:rsid w:val="00DE3D8D"/>
    <w:rsid w:val="00DE48D1"/>
    <w:rsid w:val="00DE7DE4"/>
    <w:rsid w:val="00DF50CF"/>
    <w:rsid w:val="00E03950"/>
    <w:rsid w:val="00E06651"/>
    <w:rsid w:val="00E0675E"/>
    <w:rsid w:val="00E112BC"/>
    <w:rsid w:val="00E11B41"/>
    <w:rsid w:val="00E20A67"/>
    <w:rsid w:val="00E24A38"/>
    <w:rsid w:val="00E351AE"/>
    <w:rsid w:val="00E353E3"/>
    <w:rsid w:val="00E40020"/>
    <w:rsid w:val="00E436C1"/>
    <w:rsid w:val="00E46923"/>
    <w:rsid w:val="00E47263"/>
    <w:rsid w:val="00E50417"/>
    <w:rsid w:val="00E514A9"/>
    <w:rsid w:val="00E523D9"/>
    <w:rsid w:val="00E6114A"/>
    <w:rsid w:val="00E6151E"/>
    <w:rsid w:val="00E6236A"/>
    <w:rsid w:val="00E83551"/>
    <w:rsid w:val="00E90329"/>
    <w:rsid w:val="00E9501D"/>
    <w:rsid w:val="00EA1130"/>
    <w:rsid w:val="00EA2078"/>
    <w:rsid w:val="00EB194F"/>
    <w:rsid w:val="00EB200E"/>
    <w:rsid w:val="00EC604D"/>
    <w:rsid w:val="00ED0033"/>
    <w:rsid w:val="00EE086B"/>
    <w:rsid w:val="00EF050F"/>
    <w:rsid w:val="00EF745E"/>
    <w:rsid w:val="00F01ABA"/>
    <w:rsid w:val="00F0584E"/>
    <w:rsid w:val="00F1155B"/>
    <w:rsid w:val="00F120C8"/>
    <w:rsid w:val="00F2039C"/>
    <w:rsid w:val="00F24E46"/>
    <w:rsid w:val="00F25A73"/>
    <w:rsid w:val="00F359F6"/>
    <w:rsid w:val="00F40F10"/>
    <w:rsid w:val="00F42A59"/>
    <w:rsid w:val="00F5231B"/>
    <w:rsid w:val="00F539D1"/>
    <w:rsid w:val="00F56F25"/>
    <w:rsid w:val="00F61827"/>
    <w:rsid w:val="00F72666"/>
    <w:rsid w:val="00F74714"/>
    <w:rsid w:val="00F74BEA"/>
    <w:rsid w:val="00F77502"/>
    <w:rsid w:val="00F8057E"/>
    <w:rsid w:val="00F82EFC"/>
    <w:rsid w:val="00F86E38"/>
    <w:rsid w:val="00F935A6"/>
    <w:rsid w:val="00F96DF9"/>
    <w:rsid w:val="00FA076C"/>
    <w:rsid w:val="00FA2685"/>
    <w:rsid w:val="00FA5DC6"/>
    <w:rsid w:val="00FC582F"/>
    <w:rsid w:val="00FD13EC"/>
    <w:rsid w:val="00FD2206"/>
    <w:rsid w:val="00FD2B87"/>
    <w:rsid w:val="00FD2D47"/>
    <w:rsid w:val="00FD6F55"/>
    <w:rsid w:val="00FE330E"/>
    <w:rsid w:val="00FE54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190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2C2C3-B1AD-47FD-9C7D-8EE20677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13</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250</cp:revision>
  <dcterms:created xsi:type="dcterms:W3CDTF">2022-10-05T09:13:00Z</dcterms:created>
  <dcterms:modified xsi:type="dcterms:W3CDTF">2022-11-17T07:06:00Z</dcterms:modified>
</cp:coreProperties>
</file>